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0212" w14:textId="77777777" w:rsidR="00E148E2" w:rsidRPr="00FA0196" w:rsidRDefault="00C8599A" w:rsidP="00D5285F">
      <w:pPr>
        <w:pStyle w:val="Nagwek1"/>
      </w:pPr>
      <w:r w:rsidRPr="00FA0196">
        <w:t xml:space="preserve">Zarządzenie </w:t>
      </w:r>
      <w:r w:rsidR="00440258" w:rsidRPr="00FA0196">
        <w:t>Nr</w:t>
      </w:r>
      <w:r w:rsidR="00467B8E" w:rsidRPr="00FA0196">
        <w:t xml:space="preserve"> </w:t>
      </w:r>
      <w:r w:rsidR="00DC5FC8" w:rsidRPr="00FA0196">
        <w:t>239</w:t>
      </w:r>
      <w:r w:rsidR="00CB48D4" w:rsidRPr="00FA0196">
        <w:t>/20</w:t>
      </w:r>
      <w:r w:rsidR="00837CDE" w:rsidRPr="00FA0196">
        <w:t>19</w:t>
      </w:r>
      <w:r w:rsidR="00DC0F94" w:rsidRPr="00FA0196">
        <w:br/>
      </w:r>
      <w:r w:rsidR="00E148E2" w:rsidRPr="00FA0196">
        <w:t>Wójta Gminy Kobylnica</w:t>
      </w:r>
      <w:r w:rsidR="00DC0F94" w:rsidRPr="00FA0196">
        <w:br/>
      </w:r>
      <w:r w:rsidR="002F4787" w:rsidRPr="00FA0196">
        <w:t>z</w:t>
      </w:r>
      <w:r w:rsidR="00440258" w:rsidRPr="00FA0196">
        <w:t xml:space="preserve"> dnia </w:t>
      </w:r>
      <w:r w:rsidR="00DC5FC8" w:rsidRPr="00FA0196">
        <w:t>21</w:t>
      </w:r>
      <w:r w:rsidR="00BA1084" w:rsidRPr="00FA0196">
        <w:t xml:space="preserve"> </w:t>
      </w:r>
      <w:r w:rsidR="00837CDE" w:rsidRPr="00FA0196">
        <w:t>październik</w:t>
      </w:r>
      <w:r w:rsidR="00AC702A" w:rsidRPr="00FA0196">
        <w:t>a</w:t>
      </w:r>
      <w:r w:rsidR="00BA1084" w:rsidRPr="00FA0196">
        <w:t xml:space="preserve"> </w:t>
      </w:r>
      <w:r w:rsidR="00CB48D4" w:rsidRPr="00FA0196">
        <w:t>20</w:t>
      </w:r>
      <w:r w:rsidR="00837CDE" w:rsidRPr="00FA0196">
        <w:t>19</w:t>
      </w:r>
      <w:r w:rsidR="00E148E2" w:rsidRPr="00FA0196">
        <w:t xml:space="preserve"> roku</w:t>
      </w:r>
    </w:p>
    <w:p w14:paraId="36562F00" w14:textId="77777777" w:rsidR="00E148E2" w:rsidRPr="00D5285F" w:rsidRDefault="00FC03DB" w:rsidP="00D5285F">
      <w:r w:rsidRPr="00D5285F">
        <w:t>w</w:t>
      </w:r>
      <w:r w:rsidR="00C8599A" w:rsidRPr="00D5285F">
        <w:t xml:space="preserve"> sprawie </w:t>
      </w:r>
      <w:r w:rsidR="007D2D63" w:rsidRPr="00D5285F">
        <w:t>określenia minimalnych stawek czynszu za dzierżawę gruntów komunalnych</w:t>
      </w:r>
    </w:p>
    <w:p w14:paraId="2355F143" w14:textId="1457E63C" w:rsidR="00B04C73" w:rsidRPr="00D5285F" w:rsidRDefault="007D2D63" w:rsidP="00D5285F">
      <w:r w:rsidRPr="00D5285F">
        <w:t>Na podstawie art. 30 ust. 2 pkt. 3 ustawy z dnia 8 marca 1990 roku o samorządzie gminn</w:t>
      </w:r>
      <w:r w:rsidR="00CD557B" w:rsidRPr="00D5285F">
        <w:t>ym</w:t>
      </w:r>
      <w:r w:rsidRPr="00D5285F">
        <w:t xml:space="preserve">, art. 25 ust.1 </w:t>
      </w:r>
      <w:r w:rsidR="002D347B" w:rsidRPr="00D5285F">
        <w:t xml:space="preserve">i ust. 2 </w:t>
      </w:r>
      <w:r w:rsidRPr="00D5285F">
        <w:t>ustawy z dnia 21 sierpnia 1997 roku o gospodarce nieruchomościami</w:t>
      </w:r>
      <w:r w:rsidR="000E566D" w:rsidRPr="00D5285F">
        <w:t xml:space="preserve">, </w:t>
      </w:r>
      <w:r w:rsidR="00CD557B" w:rsidRPr="00D5285F">
        <w:t xml:space="preserve">oraz § 17 ust 2 </w:t>
      </w:r>
      <w:r w:rsidR="000E566D" w:rsidRPr="00D5285F">
        <w:t>uchwały Nr XXIV/323/2008 Rady Gminy Kobylnica z dnia 29 lipca 2008 roku</w:t>
      </w:r>
      <w:r w:rsidR="00CD557B" w:rsidRPr="00D5285F">
        <w:t xml:space="preserve"> w sprawie określenia zasad nabywania, zbywania i obciążania nieruchomości oraz ich wydzierżawiania lub najmu na czas oznaczony dłuższy niż trzy lata lub czas nieoznaczony</w:t>
      </w:r>
      <w:r w:rsidR="00FA0196" w:rsidRPr="00D5285F">
        <w:t>.</w:t>
      </w:r>
    </w:p>
    <w:p w14:paraId="33155E26" w14:textId="77777777" w:rsidR="00CB48D4" w:rsidRPr="00D5285F" w:rsidRDefault="005663A3" w:rsidP="00D5285F">
      <w:r w:rsidRPr="00D5285F">
        <w:t>zarządza się</w:t>
      </w:r>
      <w:r w:rsidR="00C20568" w:rsidRPr="00D5285F">
        <w:t>, co następuje:</w:t>
      </w:r>
    </w:p>
    <w:p w14:paraId="55C9A43B" w14:textId="77777777" w:rsidR="00CB48D4" w:rsidRPr="00FA0196" w:rsidRDefault="00CB48D4" w:rsidP="00D5285F">
      <w:pPr>
        <w:pStyle w:val="Akapitzlist"/>
      </w:pPr>
      <w:r w:rsidRPr="00FA0196">
        <w:t>§1</w:t>
      </w:r>
    </w:p>
    <w:p w14:paraId="33AE4FC3" w14:textId="77777777" w:rsidR="00CB48D4" w:rsidRPr="00C8599A" w:rsidRDefault="00CD557B" w:rsidP="00D5285F">
      <w:pPr>
        <w:pStyle w:val="Zarzadzenia"/>
      </w:pPr>
      <w:r w:rsidRPr="00C8599A">
        <w:t>Ustala się</w:t>
      </w:r>
      <w:r w:rsidR="00CB48D4" w:rsidRPr="00C8599A">
        <w:t xml:space="preserve"> </w:t>
      </w:r>
      <w:r w:rsidR="002D347B" w:rsidRPr="00C8599A">
        <w:t xml:space="preserve">minimalne stawki czynszu dzierżawnego za dzierżawę gruntów komunalnych, wg </w:t>
      </w:r>
      <w:r w:rsidR="006A60EF" w:rsidRPr="00C8599A">
        <w:t>celów, na jakie</w:t>
      </w:r>
      <w:r w:rsidR="002D347B" w:rsidRPr="00C8599A">
        <w:t xml:space="preserve"> zostają wydzierżawione, zgodnie z załącznikiem do niniejszego zarządzenia.</w:t>
      </w:r>
    </w:p>
    <w:p w14:paraId="4136CDFF" w14:textId="77777777" w:rsidR="00CB48D4" w:rsidRPr="00C8599A" w:rsidRDefault="00CB48D4" w:rsidP="00D5285F">
      <w:pPr>
        <w:pStyle w:val="Akapitzlist"/>
      </w:pPr>
      <w:r w:rsidRPr="00C8599A">
        <w:t>§2</w:t>
      </w:r>
    </w:p>
    <w:p w14:paraId="6E898786" w14:textId="77777777" w:rsidR="00CB48D4" w:rsidRPr="00C8599A" w:rsidRDefault="000A70A1" w:rsidP="00D5285F">
      <w:pPr>
        <w:pStyle w:val="Zarzadzenia"/>
      </w:pPr>
      <w:r w:rsidRPr="00C8599A">
        <w:t>Stawki czynszu dzierżawnego określone w zarządzeniu nie uwzględniają należnego podatku VAT.</w:t>
      </w:r>
    </w:p>
    <w:p w14:paraId="2D21225B" w14:textId="77777777" w:rsidR="00CB48D4" w:rsidRPr="00C8599A" w:rsidRDefault="00CB48D4" w:rsidP="00D5285F">
      <w:pPr>
        <w:pStyle w:val="Akapitzlist"/>
      </w:pPr>
      <w:r w:rsidRPr="00C8599A">
        <w:t>§3</w:t>
      </w:r>
    </w:p>
    <w:p w14:paraId="6B2FCE81" w14:textId="77777777" w:rsidR="00CB48D4" w:rsidRPr="00C8599A" w:rsidRDefault="000A70A1" w:rsidP="00D5285F">
      <w:pPr>
        <w:pStyle w:val="Zarzadzenia"/>
      </w:pPr>
      <w:r w:rsidRPr="00C8599A">
        <w:t>W przypadku przeprowadzania przetargów na dzierżawę gruntów, stawki czynszu określone niniejszym zarządzeniem stanowią najniższe stawki wyjściowe do przetargu.</w:t>
      </w:r>
    </w:p>
    <w:p w14:paraId="241215B7" w14:textId="77777777" w:rsidR="005E370C" w:rsidRPr="00D5285F" w:rsidRDefault="005E370C" w:rsidP="00D5285F">
      <w:pPr>
        <w:pStyle w:val="Akapitzlist"/>
      </w:pPr>
      <w:r w:rsidRPr="00D5285F">
        <w:t>§4</w:t>
      </w:r>
    </w:p>
    <w:p w14:paraId="64D7C1DA" w14:textId="77777777" w:rsidR="005E370C" w:rsidRPr="00D5285F" w:rsidRDefault="005E370C" w:rsidP="00D5285F">
      <w:pPr>
        <w:pStyle w:val="Zarzadzenia"/>
      </w:pPr>
      <w:r w:rsidRPr="00D5285F">
        <w:t>Traci moc zarządzenie nr 172/2018 Wójta Gminy Kobylnica z dnia 5 września 2018 roku w</w:t>
      </w:r>
      <w:r w:rsidR="00431421" w:rsidRPr="00D5285F">
        <w:t> </w:t>
      </w:r>
      <w:r w:rsidRPr="00D5285F">
        <w:t>sprawie określenia minimalnych stawek czynszu za dzierżawę gruntów komunalnych.</w:t>
      </w:r>
    </w:p>
    <w:p w14:paraId="4434C720" w14:textId="77777777" w:rsidR="005E370C" w:rsidRPr="00C8599A" w:rsidRDefault="00CB48D4" w:rsidP="00D5285F">
      <w:pPr>
        <w:pStyle w:val="Akapitzlist"/>
      </w:pPr>
      <w:r w:rsidRPr="00C8599A">
        <w:t>§</w:t>
      </w:r>
      <w:r w:rsidR="005E370C" w:rsidRPr="00C8599A">
        <w:t>5</w:t>
      </w:r>
    </w:p>
    <w:p w14:paraId="1A07FDF4" w14:textId="2F20DE8B" w:rsidR="006E1274" w:rsidRDefault="007617AB" w:rsidP="00D5285F">
      <w:r w:rsidRPr="00C8599A">
        <w:t xml:space="preserve">Zarządzenie wchodzi w życie z dniem </w:t>
      </w:r>
      <w:r w:rsidR="00AD59CF" w:rsidRPr="00C8599A">
        <w:t>01 stycznia 2020 r</w:t>
      </w:r>
      <w:r w:rsidR="00632B66" w:rsidRPr="00C8599A">
        <w:t>oku</w:t>
      </w:r>
      <w:r w:rsidRPr="00C8599A">
        <w:t>.</w:t>
      </w:r>
    </w:p>
    <w:p w14:paraId="071797A2" w14:textId="5D9BF061" w:rsidR="00FA0196" w:rsidRDefault="006E1274" w:rsidP="006E1274">
      <w:pPr>
        <w:spacing w:before="0" w:after="0" w:line="240" w:lineRule="auto"/>
        <w:contextualSpacing w:val="0"/>
      </w:pPr>
      <w:r>
        <w:br w:type="page"/>
      </w:r>
    </w:p>
    <w:p w14:paraId="23C58226" w14:textId="77777777" w:rsidR="000A70A1" w:rsidRPr="00FA0196" w:rsidRDefault="000A70A1" w:rsidP="00D5285F">
      <w:r w:rsidRPr="00FA0196">
        <w:lastRenderedPageBreak/>
        <w:t xml:space="preserve">Załącznik nr 1 do Zarządzenia Nr </w:t>
      </w:r>
      <w:r w:rsidR="00DC5FC8" w:rsidRPr="00FA0196">
        <w:t>239</w:t>
      </w:r>
      <w:r w:rsidR="00BA1084" w:rsidRPr="00FA0196">
        <w:t>/20</w:t>
      </w:r>
      <w:r w:rsidR="00837CDE" w:rsidRPr="00FA0196">
        <w:t>19</w:t>
      </w:r>
    </w:p>
    <w:p w14:paraId="11EDF207" w14:textId="3FA63057" w:rsidR="006A60EF" w:rsidRPr="00FA0196" w:rsidRDefault="000A70A1" w:rsidP="00D5285F">
      <w:r w:rsidRPr="00FA0196">
        <w:t xml:space="preserve">z dnia </w:t>
      </w:r>
      <w:r w:rsidR="00DC5FC8" w:rsidRPr="00FA0196">
        <w:t>21</w:t>
      </w:r>
      <w:r w:rsidR="00BA1084" w:rsidRPr="00FA0196">
        <w:t xml:space="preserve"> </w:t>
      </w:r>
      <w:r w:rsidR="00837CDE" w:rsidRPr="00FA0196">
        <w:t>październik</w:t>
      </w:r>
      <w:r w:rsidR="008051BA" w:rsidRPr="00FA0196">
        <w:t>a</w:t>
      </w:r>
      <w:r w:rsidR="00BA1084" w:rsidRPr="00FA0196">
        <w:t xml:space="preserve"> </w:t>
      </w:r>
      <w:r w:rsidRPr="00FA0196">
        <w:t>20</w:t>
      </w:r>
      <w:r w:rsidR="00837CDE" w:rsidRPr="00FA0196">
        <w:t>19</w:t>
      </w:r>
      <w:r w:rsidRPr="00FA0196">
        <w:t xml:space="preserve"> roku</w:t>
      </w:r>
    </w:p>
    <w:p w14:paraId="706AB7A7" w14:textId="77777777" w:rsidR="000A70A1" w:rsidRPr="00D5285F" w:rsidRDefault="000A70A1" w:rsidP="00D5285F">
      <w:pPr>
        <w:pStyle w:val="Akapitz123"/>
      </w:pPr>
      <w:r w:rsidRPr="00D5285F">
        <w:t>Grunty dzierżawione na cele rolne na terenie Gminy Kobylnica:</w:t>
      </w:r>
    </w:p>
    <w:p w14:paraId="49147BF3" w14:textId="77777777" w:rsidR="000A70A1" w:rsidRPr="00C8599A" w:rsidRDefault="000A70A1" w:rsidP="00D5285F">
      <w:pPr>
        <w:pStyle w:val="Akapitzabc"/>
      </w:pPr>
      <w:r w:rsidRPr="00D5285F">
        <w:t xml:space="preserve">klasa gruntu </w:t>
      </w:r>
      <w:proofErr w:type="spellStart"/>
      <w:r w:rsidRPr="00D5285F">
        <w:t>IIIa</w:t>
      </w:r>
      <w:proofErr w:type="spellEnd"/>
      <w:r w:rsidRPr="00D5285F">
        <w:t xml:space="preserve">, </w:t>
      </w:r>
      <w:proofErr w:type="spellStart"/>
      <w:r w:rsidRPr="00D5285F">
        <w:t>IIIb</w:t>
      </w:r>
      <w:proofErr w:type="spellEnd"/>
      <w:r w:rsidRPr="00C8599A">
        <w:t xml:space="preserve"> – 0,0</w:t>
      </w:r>
      <w:r w:rsidR="002B4D3D" w:rsidRPr="00C8599A">
        <w:t>5</w:t>
      </w:r>
      <w:r w:rsidRPr="00C8599A">
        <w:t xml:space="preserve"> zł/m</w:t>
      </w:r>
      <w:r w:rsidRPr="00C8599A">
        <w:rPr>
          <w:vertAlign w:val="superscript"/>
        </w:rPr>
        <w:t xml:space="preserve">2 </w:t>
      </w:r>
      <w:r w:rsidRPr="00C8599A">
        <w:t>w stosunku rocznym,</w:t>
      </w:r>
    </w:p>
    <w:p w14:paraId="31E403E7" w14:textId="77777777" w:rsidR="000A70A1" w:rsidRPr="00C8599A" w:rsidRDefault="000A70A1" w:rsidP="00D5285F">
      <w:pPr>
        <w:pStyle w:val="Akapitzabc"/>
      </w:pPr>
      <w:r w:rsidRPr="00C8599A">
        <w:t>pozostałe klasy gruntu – 0,</w:t>
      </w:r>
      <w:r w:rsidR="000E566D" w:rsidRPr="00C8599A">
        <w:t>0</w:t>
      </w:r>
      <w:r w:rsidR="001D77EB" w:rsidRPr="00C8599A">
        <w:t>3</w:t>
      </w:r>
      <w:r w:rsidR="000E566D" w:rsidRPr="00C8599A">
        <w:t xml:space="preserve"> zł/m</w:t>
      </w:r>
      <w:r w:rsidR="000E566D" w:rsidRPr="00C8599A">
        <w:rPr>
          <w:vertAlign w:val="superscript"/>
        </w:rPr>
        <w:t>2</w:t>
      </w:r>
      <w:r w:rsidRPr="00C8599A">
        <w:t xml:space="preserve"> w stosunku rocznym,</w:t>
      </w:r>
    </w:p>
    <w:p w14:paraId="13767A9B" w14:textId="77777777" w:rsidR="000A70A1" w:rsidRPr="00C8599A" w:rsidRDefault="000A70A1" w:rsidP="00D5285F">
      <w:pPr>
        <w:pStyle w:val="Akapitzabc"/>
      </w:pPr>
      <w:r w:rsidRPr="00C8599A">
        <w:t>grunty pod wodami – 0,</w:t>
      </w:r>
      <w:r w:rsidR="000E566D" w:rsidRPr="00C8599A">
        <w:t>0</w:t>
      </w:r>
      <w:r w:rsidR="001D77EB" w:rsidRPr="00C8599A">
        <w:t>2</w:t>
      </w:r>
      <w:r w:rsidR="000E566D" w:rsidRPr="00C8599A">
        <w:t xml:space="preserve"> zł/m</w:t>
      </w:r>
      <w:r w:rsidR="000E566D" w:rsidRPr="00C8599A">
        <w:rPr>
          <w:vertAlign w:val="superscript"/>
        </w:rPr>
        <w:t>2</w:t>
      </w:r>
      <w:r w:rsidRPr="00C8599A">
        <w:t xml:space="preserve"> w stosunku rocznym,</w:t>
      </w:r>
    </w:p>
    <w:p w14:paraId="434A3CF0" w14:textId="77777777" w:rsidR="000A70A1" w:rsidRPr="00C8599A" w:rsidRDefault="000A70A1" w:rsidP="00D5285F">
      <w:pPr>
        <w:pStyle w:val="Akapitzabc"/>
      </w:pPr>
      <w:r w:rsidRPr="00C8599A">
        <w:t xml:space="preserve">nieużytki – </w:t>
      </w:r>
      <w:r w:rsidR="001D77EB" w:rsidRPr="00C8599A">
        <w:t>10</w:t>
      </w:r>
      <w:r w:rsidRPr="00C8599A">
        <w:t>0</w:t>
      </w:r>
      <w:r w:rsidR="003C1810" w:rsidRPr="00C8599A">
        <w:t>,00</w:t>
      </w:r>
      <w:r w:rsidRPr="00C8599A">
        <w:t xml:space="preserve"> zł/ha w stosunku rocznym.</w:t>
      </w:r>
    </w:p>
    <w:p w14:paraId="1210989C" w14:textId="1654C2C2" w:rsidR="000A70A1" w:rsidRPr="00C8599A" w:rsidRDefault="000A70A1" w:rsidP="00D5285F">
      <w:pPr>
        <w:pStyle w:val="Akapitz123"/>
      </w:pPr>
      <w:r w:rsidRPr="00C8599A">
        <w:t>Grunty dzierżawione na cele związane z prowadzeniem działalności gospodarczej</w:t>
      </w:r>
      <w:r w:rsidR="00587398" w:rsidRPr="00C8599A">
        <w:t xml:space="preserve"> z</w:t>
      </w:r>
      <w:r w:rsidR="00D5285F">
        <w:t xml:space="preserve"> </w:t>
      </w:r>
      <w:r w:rsidR="00587398" w:rsidRPr="00C8599A">
        <w:t>zastrzeżeniem poniższych ustępów</w:t>
      </w:r>
      <w:r w:rsidRPr="00C8599A">
        <w:t>:</w:t>
      </w:r>
    </w:p>
    <w:p w14:paraId="21BB4ED9" w14:textId="77777777" w:rsidR="007E2C74" w:rsidRPr="00C8599A" w:rsidRDefault="000A70A1" w:rsidP="00D5285F">
      <w:pPr>
        <w:pStyle w:val="Akapitzabc"/>
      </w:pPr>
      <w:r w:rsidRPr="00C8599A">
        <w:t xml:space="preserve">na terenie miejscowości: Kobylnica, Łosino, Bolesławice, Widzino, Reblino, Sycewice – </w:t>
      </w:r>
      <w:r w:rsidR="006D161D" w:rsidRPr="00C8599A">
        <w:t>6</w:t>
      </w:r>
      <w:r w:rsidRPr="00C8599A">
        <w:t>,0</w:t>
      </w:r>
      <w:r w:rsidR="00132BFC" w:rsidRPr="00C8599A">
        <w:t>0</w:t>
      </w:r>
      <w:r w:rsidR="000E566D" w:rsidRPr="00C8599A">
        <w:t xml:space="preserve"> zł/m</w:t>
      </w:r>
      <w:r w:rsidR="000E566D" w:rsidRPr="00C8599A">
        <w:rPr>
          <w:vertAlign w:val="superscript"/>
        </w:rPr>
        <w:t>2</w:t>
      </w:r>
      <w:r w:rsidR="00605118" w:rsidRPr="00C8599A">
        <w:t xml:space="preserve"> w stosunku rocznym,</w:t>
      </w:r>
    </w:p>
    <w:p w14:paraId="29CC9AD3" w14:textId="77777777" w:rsidR="00132BFC" w:rsidRPr="00C8599A" w:rsidRDefault="000A70A1" w:rsidP="00D5285F">
      <w:pPr>
        <w:pStyle w:val="Akapitzabc"/>
      </w:pPr>
      <w:r w:rsidRPr="00C8599A">
        <w:t xml:space="preserve">na pozostałym terenie Gminy Kobylnica – </w:t>
      </w:r>
      <w:r w:rsidR="006D161D" w:rsidRPr="00C8599A">
        <w:t>2</w:t>
      </w:r>
      <w:r w:rsidRPr="00C8599A">
        <w:t>,00</w:t>
      </w:r>
      <w:r w:rsidR="000E566D" w:rsidRPr="00C8599A">
        <w:t xml:space="preserve"> zł/m</w:t>
      </w:r>
      <w:r w:rsidR="000E566D" w:rsidRPr="00C8599A">
        <w:rPr>
          <w:vertAlign w:val="superscript"/>
        </w:rPr>
        <w:t>2</w:t>
      </w:r>
      <w:r w:rsidR="00132BFC" w:rsidRPr="00C8599A">
        <w:t xml:space="preserve"> w stosunku rocznym</w:t>
      </w:r>
      <w:r w:rsidR="00605118" w:rsidRPr="00C8599A">
        <w:t>.</w:t>
      </w:r>
      <w:r w:rsidR="00132BFC" w:rsidRPr="00C8599A">
        <w:t xml:space="preserve"> </w:t>
      </w:r>
    </w:p>
    <w:p w14:paraId="295C48C6" w14:textId="77777777" w:rsidR="00132BFC" w:rsidRPr="00C8599A" w:rsidRDefault="00132BFC" w:rsidP="00D5285F">
      <w:pPr>
        <w:pStyle w:val="Akapitz123"/>
      </w:pPr>
      <w:r w:rsidRPr="00C8599A">
        <w:t>Grunty zajęte pod garaże i budynki gospodarcze na terenie Gminy Kobylnica – 1,50 zł/m</w:t>
      </w:r>
      <w:r w:rsidR="000E566D" w:rsidRPr="00C8599A">
        <w:rPr>
          <w:vertAlign w:val="superscript"/>
        </w:rPr>
        <w:t>2</w:t>
      </w:r>
      <w:r w:rsidRPr="00C8599A">
        <w:t xml:space="preserve"> w stosunku miesięcznym</w:t>
      </w:r>
      <w:r w:rsidR="00036DF1" w:rsidRPr="00C8599A">
        <w:t>.</w:t>
      </w:r>
    </w:p>
    <w:p w14:paraId="5460AFA4" w14:textId="77777777" w:rsidR="00132BFC" w:rsidRPr="00C8599A" w:rsidRDefault="00132BFC" w:rsidP="00D5285F">
      <w:pPr>
        <w:pStyle w:val="Akapitz123"/>
      </w:pPr>
      <w:r w:rsidRPr="00C8599A">
        <w:t>Grunty zajęte pod elektrownie wiatrowe – 50,00 zł/m</w:t>
      </w:r>
      <w:r w:rsidR="000E566D" w:rsidRPr="00C8599A">
        <w:rPr>
          <w:vertAlign w:val="superscript"/>
        </w:rPr>
        <w:t>2</w:t>
      </w:r>
      <w:r w:rsidRPr="00C8599A">
        <w:t xml:space="preserve"> w stosunku rocznym.</w:t>
      </w:r>
    </w:p>
    <w:p w14:paraId="1C3F0D02" w14:textId="77777777" w:rsidR="00587398" w:rsidRPr="00C8599A" w:rsidRDefault="00587398" w:rsidP="00D5285F">
      <w:pPr>
        <w:pStyle w:val="Akapitz123"/>
      </w:pPr>
      <w:r w:rsidRPr="00C8599A">
        <w:t>Grunty dzierżawione na cele związane z ich udostępnianiem i użytkowaniem na cele sportu i turystyki:</w:t>
      </w:r>
    </w:p>
    <w:p w14:paraId="39E2C4D1" w14:textId="77777777" w:rsidR="00587398" w:rsidRPr="00C8599A" w:rsidRDefault="00587398" w:rsidP="00D5285F">
      <w:pPr>
        <w:pStyle w:val="Akapitzabc"/>
      </w:pPr>
      <w:r w:rsidRPr="00C8599A">
        <w:t>na terenie miejscowości: Kobylnica, Łosino, Bolesławice</w:t>
      </w:r>
      <w:r w:rsidR="00605118" w:rsidRPr="00C8599A">
        <w:t>, Widzino, Reblino, Sycewice – 1</w:t>
      </w:r>
      <w:r w:rsidRPr="00C8599A">
        <w:t>,00 zł/m</w:t>
      </w:r>
      <w:r w:rsidRPr="00C8599A">
        <w:rPr>
          <w:vertAlign w:val="superscript"/>
        </w:rPr>
        <w:t>2</w:t>
      </w:r>
      <w:r w:rsidRPr="00C8599A">
        <w:t xml:space="preserve"> w stosunku rocznym</w:t>
      </w:r>
      <w:r w:rsidR="00605118" w:rsidRPr="00C8599A">
        <w:t>,</w:t>
      </w:r>
      <w:r w:rsidRPr="00C8599A">
        <w:t xml:space="preserve"> </w:t>
      </w:r>
    </w:p>
    <w:p w14:paraId="4BA55D84" w14:textId="77777777" w:rsidR="00587398" w:rsidRPr="00C8599A" w:rsidRDefault="00587398" w:rsidP="00D5285F">
      <w:pPr>
        <w:pStyle w:val="Akapitzabc"/>
      </w:pPr>
      <w:r w:rsidRPr="00C8599A">
        <w:t>na pozost</w:t>
      </w:r>
      <w:r w:rsidR="00605118" w:rsidRPr="00C8599A">
        <w:t>ałym terenie Gminy Kobylnica – 0,5</w:t>
      </w:r>
      <w:r w:rsidRPr="00C8599A">
        <w:t>0 zł/m</w:t>
      </w:r>
      <w:r w:rsidRPr="00C8599A">
        <w:rPr>
          <w:vertAlign w:val="superscript"/>
        </w:rPr>
        <w:t>2</w:t>
      </w:r>
      <w:r w:rsidRPr="00C8599A">
        <w:t xml:space="preserve"> w stosunku rocznym</w:t>
      </w:r>
      <w:r w:rsidR="00605118" w:rsidRPr="00C8599A">
        <w:t>.</w:t>
      </w:r>
      <w:r w:rsidRPr="00C8599A">
        <w:t xml:space="preserve"> </w:t>
      </w:r>
    </w:p>
    <w:p w14:paraId="220177C2" w14:textId="77777777" w:rsidR="00132BFC" w:rsidRPr="00C8599A" w:rsidRDefault="00132BFC" w:rsidP="00D5285F">
      <w:pPr>
        <w:pStyle w:val="Akapitz123"/>
      </w:pPr>
      <w:r w:rsidRPr="00C8599A">
        <w:t>G</w:t>
      </w:r>
      <w:r w:rsidR="007E2C74" w:rsidRPr="00C8599A">
        <w:t>runty oraz drogi komunalne (nie</w:t>
      </w:r>
      <w:r w:rsidRPr="00C8599A">
        <w:t>będące</w:t>
      </w:r>
      <w:r w:rsidR="00CD557B" w:rsidRPr="00C8599A">
        <w:t xml:space="preserve"> publicznymi</w:t>
      </w:r>
      <w:r w:rsidRPr="00C8599A">
        <w:t xml:space="preserve"> drogami gminnymi) wykorzystywane na cele przesyłu energii elektrycznej, telekomunikacji, gazu ziemnego, wody, kanalizacji oraz innej infrastruktury na gruntach i nad nimi – dla sieci powstałych w okresie obowiązywani</w:t>
      </w:r>
      <w:r w:rsidR="00CD557B" w:rsidRPr="00C8599A">
        <w:t>a</w:t>
      </w:r>
      <w:r w:rsidRPr="00C8599A">
        <w:t xml:space="preserve"> niniejszego zarządzenia, nie realizowanych przez gminę i nie stanowiących własności gminy – za mb oddanej do użytku infrastruktury – 1,00 zł</w:t>
      </w:r>
      <w:r w:rsidR="00316C5D" w:rsidRPr="00C8599A">
        <w:t xml:space="preserve"> </w:t>
      </w:r>
      <w:r w:rsidRPr="00C8599A">
        <w:t>w stosunku rocznym.</w:t>
      </w:r>
    </w:p>
    <w:p w14:paraId="2D5C090C" w14:textId="77777777" w:rsidR="00132BFC" w:rsidRPr="00C8599A" w:rsidRDefault="006A60EF" w:rsidP="00D5285F">
      <w:pPr>
        <w:pStyle w:val="Akapitz123"/>
      </w:pPr>
      <w:r w:rsidRPr="00C8599A">
        <w:t>Z</w:t>
      </w:r>
      <w:r w:rsidR="00132BFC" w:rsidRPr="00C8599A">
        <w:t>ajęcia gruntu komunalnego oraz dróg komunalnych (</w:t>
      </w:r>
      <w:r w:rsidR="000E566D" w:rsidRPr="00C8599A">
        <w:t>niebędące</w:t>
      </w:r>
      <w:r w:rsidR="00132BFC" w:rsidRPr="00C8599A">
        <w:t xml:space="preserve"> </w:t>
      </w:r>
      <w:r w:rsidR="00CD557B" w:rsidRPr="00C8599A">
        <w:t xml:space="preserve">publicznymi </w:t>
      </w:r>
      <w:r w:rsidR="00132BFC" w:rsidRPr="00C8599A">
        <w:t>drogami gminnymi) podczas budowy (do czasu oddania infrastruktury do użytkowania) oraz przeprowadzenia prac remontowych i naprawczych instalacji: elektrycznej, telekomunikacyjnej, gazu ziemnego, wody, kanalizacyjnej oraz innej infrastruktury – 10</w:t>
      </w:r>
      <w:r w:rsidR="000E0FF9" w:rsidRPr="00C8599A">
        <w:t>,00</w:t>
      </w:r>
      <w:r w:rsidR="00132BFC" w:rsidRPr="00C8599A">
        <w:t xml:space="preserve"> zł/m</w:t>
      </w:r>
      <w:r w:rsidR="000E566D" w:rsidRPr="00C8599A">
        <w:rPr>
          <w:vertAlign w:val="superscript"/>
        </w:rPr>
        <w:t>2</w:t>
      </w:r>
      <w:r w:rsidRPr="00C8599A">
        <w:t xml:space="preserve"> za każdy dzień.</w:t>
      </w:r>
    </w:p>
    <w:p w14:paraId="3ED3D458" w14:textId="77777777" w:rsidR="006A60EF" w:rsidRPr="00C8599A" w:rsidRDefault="006A60EF" w:rsidP="00D5285F">
      <w:pPr>
        <w:pStyle w:val="Akapitz123"/>
      </w:pPr>
      <w:r w:rsidRPr="00C8599A">
        <w:t>Grunty zajęte na cele ustawienia reklam, tablic informacyjnych, kierunkowych – 25,00 zł/m</w:t>
      </w:r>
      <w:r w:rsidR="000E566D" w:rsidRPr="00C8599A">
        <w:rPr>
          <w:vertAlign w:val="superscript"/>
        </w:rPr>
        <w:t>2</w:t>
      </w:r>
      <w:r w:rsidRPr="00C8599A">
        <w:t xml:space="preserve"> w stosunku miesięcznym.</w:t>
      </w:r>
    </w:p>
    <w:p w14:paraId="5F861CA4" w14:textId="77777777" w:rsidR="00587398" w:rsidRPr="00C8599A" w:rsidRDefault="00587398" w:rsidP="00D5285F">
      <w:pPr>
        <w:pStyle w:val="Akapitz123"/>
      </w:pPr>
      <w:r w:rsidRPr="00C8599A">
        <w:t>Grunty dzierżawione na cele inne niż określone w powyższych ustępach:</w:t>
      </w:r>
    </w:p>
    <w:p w14:paraId="3705B644" w14:textId="77777777" w:rsidR="00587398" w:rsidRPr="00C8599A" w:rsidRDefault="00587398" w:rsidP="00D5285F">
      <w:pPr>
        <w:pStyle w:val="Akapitzabc"/>
      </w:pPr>
      <w:r w:rsidRPr="00C8599A">
        <w:lastRenderedPageBreak/>
        <w:t>na terenie miejscowości: Kobylnica, Łosino, Bolesławice</w:t>
      </w:r>
      <w:r w:rsidR="00605118" w:rsidRPr="00C8599A">
        <w:t xml:space="preserve">, Widzino, Reblino, Sycewice – </w:t>
      </w:r>
      <w:r w:rsidR="006127E0" w:rsidRPr="00C8599A">
        <w:t>1</w:t>
      </w:r>
      <w:r w:rsidR="00605118" w:rsidRPr="00C8599A">
        <w:t>,</w:t>
      </w:r>
      <w:r w:rsidR="006127E0" w:rsidRPr="00C8599A">
        <w:t>0</w:t>
      </w:r>
      <w:r w:rsidR="00605118" w:rsidRPr="00C8599A">
        <w:t xml:space="preserve">0 </w:t>
      </w:r>
      <w:r w:rsidRPr="00C8599A">
        <w:t>zł/m</w:t>
      </w:r>
      <w:r w:rsidRPr="00C8599A">
        <w:rPr>
          <w:vertAlign w:val="superscript"/>
        </w:rPr>
        <w:t>2</w:t>
      </w:r>
      <w:r w:rsidRPr="00C8599A">
        <w:t xml:space="preserve"> w stosunku rocznym</w:t>
      </w:r>
      <w:r w:rsidR="00605118" w:rsidRPr="00C8599A">
        <w:t>,</w:t>
      </w:r>
      <w:r w:rsidRPr="00C8599A">
        <w:t xml:space="preserve"> </w:t>
      </w:r>
    </w:p>
    <w:p w14:paraId="712E1DC0" w14:textId="77777777" w:rsidR="000A70A1" w:rsidRPr="00C8599A" w:rsidRDefault="00587398" w:rsidP="00D5285F">
      <w:pPr>
        <w:pStyle w:val="Akapitzabc"/>
      </w:pPr>
      <w:r w:rsidRPr="00C8599A">
        <w:t xml:space="preserve">na pozostałym terenie Gminy Kobylnica – </w:t>
      </w:r>
      <w:r w:rsidR="00605118" w:rsidRPr="00C8599A">
        <w:t>0,5</w:t>
      </w:r>
      <w:r w:rsidR="00211CF8" w:rsidRPr="00C8599A">
        <w:t>0</w:t>
      </w:r>
      <w:r w:rsidRPr="00C8599A">
        <w:t xml:space="preserve"> zł/m</w:t>
      </w:r>
      <w:r w:rsidRPr="00C8599A">
        <w:rPr>
          <w:vertAlign w:val="superscript"/>
        </w:rPr>
        <w:t>2</w:t>
      </w:r>
      <w:r w:rsidRPr="00C8599A">
        <w:t xml:space="preserve"> w stosunku rocznym</w:t>
      </w:r>
      <w:r w:rsidR="00605118" w:rsidRPr="00C8599A">
        <w:t>.</w:t>
      </w:r>
    </w:p>
    <w:sectPr w:rsidR="000A70A1" w:rsidRPr="00C8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85B8" w14:textId="77777777" w:rsidR="00FE5085" w:rsidRDefault="00FE5085" w:rsidP="00D5285F">
      <w:r>
        <w:separator/>
      </w:r>
    </w:p>
  </w:endnote>
  <w:endnote w:type="continuationSeparator" w:id="0">
    <w:p w14:paraId="539F7A40" w14:textId="77777777" w:rsidR="00FE5085" w:rsidRDefault="00FE5085" w:rsidP="00D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9D2B" w14:textId="77777777" w:rsidR="00FE5085" w:rsidRDefault="00FE5085" w:rsidP="00D5285F">
      <w:r>
        <w:separator/>
      </w:r>
    </w:p>
  </w:footnote>
  <w:footnote w:type="continuationSeparator" w:id="0">
    <w:p w14:paraId="1C967685" w14:textId="77777777" w:rsidR="00FE5085" w:rsidRDefault="00FE5085" w:rsidP="00D5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1722D"/>
    <w:multiLevelType w:val="hybridMultilevel"/>
    <w:tmpl w:val="E342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83D32"/>
    <w:multiLevelType w:val="hybridMultilevel"/>
    <w:tmpl w:val="741AA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B10"/>
    <w:multiLevelType w:val="hybridMultilevel"/>
    <w:tmpl w:val="E17AA16C"/>
    <w:lvl w:ilvl="0" w:tplc="9C04EFC4">
      <w:start w:val="1"/>
      <w:numFmt w:val="decimal"/>
      <w:pStyle w:val="Akapitz123"/>
      <w:lvlText w:val="%1."/>
      <w:lvlJc w:val="left"/>
      <w:pPr>
        <w:ind w:left="720" w:hanging="360"/>
      </w:pPr>
    </w:lvl>
    <w:lvl w:ilvl="1" w:tplc="39F85254">
      <w:start w:val="1"/>
      <w:numFmt w:val="lowerLetter"/>
      <w:pStyle w:val="Akapitzabc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2"/>
    <w:rsid w:val="000008A1"/>
    <w:rsid w:val="00001378"/>
    <w:rsid w:val="00021CDB"/>
    <w:rsid w:val="00036DF1"/>
    <w:rsid w:val="00037350"/>
    <w:rsid w:val="00037732"/>
    <w:rsid w:val="0007335B"/>
    <w:rsid w:val="00082769"/>
    <w:rsid w:val="000A2756"/>
    <w:rsid w:val="000A70A1"/>
    <w:rsid w:val="000B784E"/>
    <w:rsid w:val="000D61E5"/>
    <w:rsid w:val="000E0FF9"/>
    <w:rsid w:val="000E566D"/>
    <w:rsid w:val="000F2B3F"/>
    <w:rsid w:val="000F791D"/>
    <w:rsid w:val="0010353F"/>
    <w:rsid w:val="00103B0A"/>
    <w:rsid w:val="00103C7D"/>
    <w:rsid w:val="001068B3"/>
    <w:rsid w:val="001079EB"/>
    <w:rsid w:val="00114C5C"/>
    <w:rsid w:val="00117AD0"/>
    <w:rsid w:val="00132BFC"/>
    <w:rsid w:val="00163010"/>
    <w:rsid w:val="00173C9F"/>
    <w:rsid w:val="0017447E"/>
    <w:rsid w:val="0018154B"/>
    <w:rsid w:val="001A54A2"/>
    <w:rsid w:val="001A60AC"/>
    <w:rsid w:val="001A6D2E"/>
    <w:rsid w:val="001C0A42"/>
    <w:rsid w:val="001C33BC"/>
    <w:rsid w:val="001D77EB"/>
    <w:rsid w:val="001F5881"/>
    <w:rsid w:val="00201911"/>
    <w:rsid w:val="00203060"/>
    <w:rsid w:val="0020716E"/>
    <w:rsid w:val="00211CF8"/>
    <w:rsid w:val="00262402"/>
    <w:rsid w:val="00266FD3"/>
    <w:rsid w:val="00274C48"/>
    <w:rsid w:val="00285476"/>
    <w:rsid w:val="002B4D3D"/>
    <w:rsid w:val="002B54CB"/>
    <w:rsid w:val="002C67E9"/>
    <w:rsid w:val="002D347B"/>
    <w:rsid w:val="002E462D"/>
    <w:rsid w:val="002F4787"/>
    <w:rsid w:val="002F4EEF"/>
    <w:rsid w:val="00316C5D"/>
    <w:rsid w:val="00317DC5"/>
    <w:rsid w:val="003300B5"/>
    <w:rsid w:val="00337EA6"/>
    <w:rsid w:val="00346E23"/>
    <w:rsid w:val="003475D1"/>
    <w:rsid w:val="00353E51"/>
    <w:rsid w:val="0036311F"/>
    <w:rsid w:val="00366967"/>
    <w:rsid w:val="0037710E"/>
    <w:rsid w:val="003809A8"/>
    <w:rsid w:val="003849F9"/>
    <w:rsid w:val="00387364"/>
    <w:rsid w:val="003A23D3"/>
    <w:rsid w:val="003B452E"/>
    <w:rsid w:val="003C1810"/>
    <w:rsid w:val="003C2B74"/>
    <w:rsid w:val="003C6623"/>
    <w:rsid w:val="003D5A6C"/>
    <w:rsid w:val="003E6867"/>
    <w:rsid w:val="00416528"/>
    <w:rsid w:val="00431421"/>
    <w:rsid w:val="00440258"/>
    <w:rsid w:val="004447FC"/>
    <w:rsid w:val="00444CBA"/>
    <w:rsid w:val="00454C2B"/>
    <w:rsid w:val="004575FF"/>
    <w:rsid w:val="00467B8E"/>
    <w:rsid w:val="00473037"/>
    <w:rsid w:val="004738C3"/>
    <w:rsid w:val="00475A3E"/>
    <w:rsid w:val="00482FA6"/>
    <w:rsid w:val="004A2544"/>
    <w:rsid w:val="004A3807"/>
    <w:rsid w:val="004A74BA"/>
    <w:rsid w:val="004B70C4"/>
    <w:rsid w:val="004C3113"/>
    <w:rsid w:val="004D1EA5"/>
    <w:rsid w:val="004E13D8"/>
    <w:rsid w:val="004E5E5A"/>
    <w:rsid w:val="004F71DA"/>
    <w:rsid w:val="00501447"/>
    <w:rsid w:val="005063E8"/>
    <w:rsid w:val="00512108"/>
    <w:rsid w:val="005144AE"/>
    <w:rsid w:val="005208B7"/>
    <w:rsid w:val="00525826"/>
    <w:rsid w:val="005663A3"/>
    <w:rsid w:val="00570B95"/>
    <w:rsid w:val="00576E82"/>
    <w:rsid w:val="00587398"/>
    <w:rsid w:val="00591427"/>
    <w:rsid w:val="005A0E70"/>
    <w:rsid w:val="005A30EF"/>
    <w:rsid w:val="005A3441"/>
    <w:rsid w:val="005A3724"/>
    <w:rsid w:val="005A751D"/>
    <w:rsid w:val="005A77E5"/>
    <w:rsid w:val="005C3EC6"/>
    <w:rsid w:val="005E370C"/>
    <w:rsid w:val="005E5ADD"/>
    <w:rsid w:val="005F2864"/>
    <w:rsid w:val="005F7559"/>
    <w:rsid w:val="006001AA"/>
    <w:rsid w:val="00604805"/>
    <w:rsid w:val="00605118"/>
    <w:rsid w:val="0060580E"/>
    <w:rsid w:val="006127E0"/>
    <w:rsid w:val="00614118"/>
    <w:rsid w:val="00614C31"/>
    <w:rsid w:val="006150C5"/>
    <w:rsid w:val="00617AD1"/>
    <w:rsid w:val="0062002C"/>
    <w:rsid w:val="006219B5"/>
    <w:rsid w:val="00630C9D"/>
    <w:rsid w:val="00632B66"/>
    <w:rsid w:val="00641627"/>
    <w:rsid w:val="00643C75"/>
    <w:rsid w:val="0067317D"/>
    <w:rsid w:val="006821AC"/>
    <w:rsid w:val="00695306"/>
    <w:rsid w:val="006A60EF"/>
    <w:rsid w:val="006C191B"/>
    <w:rsid w:val="006D161D"/>
    <w:rsid w:val="006E1274"/>
    <w:rsid w:val="006E18D2"/>
    <w:rsid w:val="006F07B7"/>
    <w:rsid w:val="007116E9"/>
    <w:rsid w:val="00717FE3"/>
    <w:rsid w:val="00737C09"/>
    <w:rsid w:val="00756444"/>
    <w:rsid w:val="00757EFB"/>
    <w:rsid w:val="00760DAA"/>
    <w:rsid w:val="007617AB"/>
    <w:rsid w:val="007628F4"/>
    <w:rsid w:val="00762E5B"/>
    <w:rsid w:val="00763253"/>
    <w:rsid w:val="00793AC8"/>
    <w:rsid w:val="00796337"/>
    <w:rsid w:val="007A3D47"/>
    <w:rsid w:val="007C6A08"/>
    <w:rsid w:val="007D2D63"/>
    <w:rsid w:val="007D5E41"/>
    <w:rsid w:val="007D5EE3"/>
    <w:rsid w:val="007E2C74"/>
    <w:rsid w:val="007F33A9"/>
    <w:rsid w:val="008051BA"/>
    <w:rsid w:val="00837CDE"/>
    <w:rsid w:val="0084452A"/>
    <w:rsid w:val="0086364B"/>
    <w:rsid w:val="00865C8D"/>
    <w:rsid w:val="00877589"/>
    <w:rsid w:val="008A1FBD"/>
    <w:rsid w:val="008C3CBD"/>
    <w:rsid w:val="008E5B7E"/>
    <w:rsid w:val="008E5E8F"/>
    <w:rsid w:val="008F4301"/>
    <w:rsid w:val="00923466"/>
    <w:rsid w:val="0095291A"/>
    <w:rsid w:val="00955BFB"/>
    <w:rsid w:val="00971421"/>
    <w:rsid w:val="0097718E"/>
    <w:rsid w:val="009A6AF9"/>
    <w:rsid w:val="009E53C2"/>
    <w:rsid w:val="00A01C41"/>
    <w:rsid w:val="00A04A01"/>
    <w:rsid w:val="00A22349"/>
    <w:rsid w:val="00A46B50"/>
    <w:rsid w:val="00A53F88"/>
    <w:rsid w:val="00A54FF5"/>
    <w:rsid w:val="00A64D99"/>
    <w:rsid w:val="00A96B52"/>
    <w:rsid w:val="00AA6F0E"/>
    <w:rsid w:val="00AB2435"/>
    <w:rsid w:val="00AB79B9"/>
    <w:rsid w:val="00AC702A"/>
    <w:rsid w:val="00AD59CF"/>
    <w:rsid w:val="00B00F5A"/>
    <w:rsid w:val="00B04C73"/>
    <w:rsid w:val="00B25028"/>
    <w:rsid w:val="00B257D4"/>
    <w:rsid w:val="00B53B9E"/>
    <w:rsid w:val="00B57555"/>
    <w:rsid w:val="00B7568A"/>
    <w:rsid w:val="00B97629"/>
    <w:rsid w:val="00BA1084"/>
    <w:rsid w:val="00BA2813"/>
    <w:rsid w:val="00BB1B5E"/>
    <w:rsid w:val="00BB4910"/>
    <w:rsid w:val="00BC2828"/>
    <w:rsid w:val="00BD3860"/>
    <w:rsid w:val="00C133EF"/>
    <w:rsid w:val="00C143D7"/>
    <w:rsid w:val="00C20568"/>
    <w:rsid w:val="00C25E66"/>
    <w:rsid w:val="00C27ABB"/>
    <w:rsid w:val="00C50AF7"/>
    <w:rsid w:val="00C565F2"/>
    <w:rsid w:val="00C60B4D"/>
    <w:rsid w:val="00C6684E"/>
    <w:rsid w:val="00C70D50"/>
    <w:rsid w:val="00C75E25"/>
    <w:rsid w:val="00C8484A"/>
    <w:rsid w:val="00C8599A"/>
    <w:rsid w:val="00C91135"/>
    <w:rsid w:val="00C91208"/>
    <w:rsid w:val="00CA6D7A"/>
    <w:rsid w:val="00CB401F"/>
    <w:rsid w:val="00CB48D4"/>
    <w:rsid w:val="00CD557B"/>
    <w:rsid w:val="00CE1677"/>
    <w:rsid w:val="00CF2736"/>
    <w:rsid w:val="00CF4A2D"/>
    <w:rsid w:val="00D0412A"/>
    <w:rsid w:val="00D10196"/>
    <w:rsid w:val="00D16B6B"/>
    <w:rsid w:val="00D208FD"/>
    <w:rsid w:val="00D22A5B"/>
    <w:rsid w:val="00D24328"/>
    <w:rsid w:val="00D25F6B"/>
    <w:rsid w:val="00D33B1C"/>
    <w:rsid w:val="00D33FC6"/>
    <w:rsid w:val="00D44308"/>
    <w:rsid w:val="00D5285F"/>
    <w:rsid w:val="00D54562"/>
    <w:rsid w:val="00D65383"/>
    <w:rsid w:val="00D66481"/>
    <w:rsid w:val="00D717F5"/>
    <w:rsid w:val="00D74AA1"/>
    <w:rsid w:val="00D76C8C"/>
    <w:rsid w:val="00D76E6C"/>
    <w:rsid w:val="00D854D2"/>
    <w:rsid w:val="00D86CAC"/>
    <w:rsid w:val="00DB1612"/>
    <w:rsid w:val="00DB1855"/>
    <w:rsid w:val="00DB3373"/>
    <w:rsid w:val="00DB5042"/>
    <w:rsid w:val="00DB778D"/>
    <w:rsid w:val="00DC0F94"/>
    <w:rsid w:val="00DC5FC8"/>
    <w:rsid w:val="00DD4411"/>
    <w:rsid w:val="00DD7BFE"/>
    <w:rsid w:val="00DE7BF5"/>
    <w:rsid w:val="00E148E2"/>
    <w:rsid w:val="00E16374"/>
    <w:rsid w:val="00E219E6"/>
    <w:rsid w:val="00E3365E"/>
    <w:rsid w:val="00E40F9C"/>
    <w:rsid w:val="00E527B0"/>
    <w:rsid w:val="00E60C23"/>
    <w:rsid w:val="00E65412"/>
    <w:rsid w:val="00EA4064"/>
    <w:rsid w:val="00EC751E"/>
    <w:rsid w:val="00ED03E0"/>
    <w:rsid w:val="00ED315E"/>
    <w:rsid w:val="00F1098E"/>
    <w:rsid w:val="00F111F2"/>
    <w:rsid w:val="00F239C2"/>
    <w:rsid w:val="00F254F7"/>
    <w:rsid w:val="00F3211A"/>
    <w:rsid w:val="00F40C6D"/>
    <w:rsid w:val="00F64118"/>
    <w:rsid w:val="00F67B9C"/>
    <w:rsid w:val="00F7058D"/>
    <w:rsid w:val="00F74FF5"/>
    <w:rsid w:val="00F82EA0"/>
    <w:rsid w:val="00F95909"/>
    <w:rsid w:val="00F96600"/>
    <w:rsid w:val="00FA0196"/>
    <w:rsid w:val="00FA35E3"/>
    <w:rsid w:val="00FA4ED8"/>
    <w:rsid w:val="00FB10D8"/>
    <w:rsid w:val="00FB5468"/>
    <w:rsid w:val="00FB6614"/>
    <w:rsid w:val="00FC03DB"/>
    <w:rsid w:val="00FC7CF0"/>
    <w:rsid w:val="00FD258F"/>
    <w:rsid w:val="00FD2EBF"/>
    <w:rsid w:val="00FD5220"/>
    <w:rsid w:val="00FE5085"/>
    <w:rsid w:val="00FE67EF"/>
    <w:rsid w:val="00FE7CC7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877"/>
  <w15:chartTrackingRefBased/>
  <w15:docId w15:val="{48CC6321-5D8F-42F8-96AD-6E90372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5F"/>
    <w:pPr>
      <w:spacing w:before="120" w:after="120" w:line="360" w:lineRule="auto"/>
      <w:contextualSpacing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196"/>
    <w:pPr>
      <w:keepNext/>
      <w:spacing w:before="240" w:after="60"/>
      <w:jc w:val="center"/>
      <w:outlineLvl w:val="0"/>
    </w:pPr>
    <w:rPr>
      <w:b/>
      <w:kern w:val="3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B04C73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5285F"/>
    <w:pPr>
      <w:spacing w:before="360" w:after="240"/>
      <w:jc w:val="center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01F"/>
  </w:style>
  <w:style w:type="character" w:styleId="Odwoanieprzypisudolnego">
    <w:name w:val="footnote reference"/>
    <w:uiPriority w:val="99"/>
    <w:semiHidden/>
    <w:unhideWhenUsed/>
    <w:rsid w:val="00CB401F"/>
    <w:rPr>
      <w:vertAlign w:val="superscript"/>
    </w:rPr>
  </w:style>
  <w:style w:type="character" w:customStyle="1" w:styleId="Nagwek1Znak">
    <w:name w:val="Nagłówek 1 Znak"/>
    <w:link w:val="Nagwek1"/>
    <w:uiPriority w:val="9"/>
    <w:rsid w:val="00FA0196"/>
    <w:rPr>
      <w:rFonts w:ascii="Arial" w:hAnsi="Arial" w:cs="Arial"/>
      <w:b/>
      <w:kern w:val="32"/>
      <w:sz w:val="32"/>
      <w:szCs w:val="24"/>
    </w:rPr>
  </w:style>
  <w:style w:type="paragraph" w:customStyle="1" w:styleId="Zarzadzenia">
    <w:name w:val="Zarzadzenia"/>
    <w:basedOn w:val="Akapitzlist"/>
    <w:link w:val="ZarzadzeniaZnak"/>
    <w:qFormat/>
    <w:rsid w:val="00D5285F"/>
    <w:pPr>
      <w:spacing w:line="276" w:lineRule="auto"/>
      <w:jc w:val="left"/>
    </w:pPr>
  </w:style>
  <w:style w:type="paragraph" w:customStyle="1" w:styleId="Akapitzabc">
    <w:name w:val="Akapit z abc"/>
    <w:basedOn w:val="Normalny"/>
    <w:link w:val="AkapitzabcZnak"/>
    <w:qFormat/>
    <w:rsid w:val="00D5285F"/>
    <w:pPr>
      <w:numPr>
        <w:ilvl w:val="1"/>
        <w:numId w:val="2"/>
      </w:numPr>
      <w:spacing w:after="0"/>
      <w:ind w:left="567" w:hanging="284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5285F"/>
    <w:rPr>
      <w:rFonts w:ascii="Arial" w:hAnsi="Arial" w:cs="Arial"/>
      <w:sz w:val="22"/>
      <w:szCs w:val="22"/>
    </w:rPr>
  </w:style>
  <w:style w:type="character" w:customStyle="1" w:styleId="ZarzadzeniaZnak">
    <w:name w:val="Zarzadzenia Znak"/>
    <w:basedOn w:val="AkapitzlistZnak"/>
    <w:link w:val="Zarzadzenia"/>
    <w:rsid w:val="00D5285F"/>
    <w:rPr>
      <w:rFonts w:ascii="Arial" w:hAnsi="Arial" w:cs="Arial"/>
      <w:sz w:val="22"/>
      <w:szCs w:val="22"/>
    </w:rPr>
  </w:style>
  <w:style w:type="paragraph" w:customStyle="1" w:styleId="Akapitz123">
    <w:name w:val="Akapit z 123"/>
    <w:basedOn w:val="Normalny"/>
    <w:link w:val="Akapitz123Znak"/>
    <w:qFormat/>
    <w:rsid w:val="00D5285F"/>
    <w:pPr>
      <w:numPr>
        <w:numId w:val="2"/>
      </w:numPr>
      <w:spacing w:after="0"/>
      <w:ind w:left="284" w:hanging="284"/>
    </w:pPr>
  </w:style>
  <w:style w:type="character" w:customStyle="1" w:styleId="AkapitzabcZnak">
    <w:name w:val="Akapit z abc Znak"/>
    <w:basedOn w:val="Domylnaczcionkaakapitu"/>
    <w:link w:val="Akapitzabc"/>
    <w:rsid w:val="00D5285F"/>
    <w:rPr>
      <w:rFonts w:ascii="Arial" w:hAnsi="Arial" w:cs="Arial"/>
      <w:sz w:val="22"/>
      <w:szCs w:val="22"/>
    </w:rPr>
  </w:style>
  <w:style w:type="character" w:customStyle="1" w:styleId="Akapitz123Znak">
    <w:name w:val="Akapit z 123 Znak"/>
    <w:basedOn w:val="Domylnaczcionkaakapitu"/>
    <w:link w:val="Akapitz123"/>
    <w:rsid w:val="00D5285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9768-FE40-4355-96EB-B0DB059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239/2019</dc:title>
  <dc:subject/>
  <dc:creator/>
  <cp:keywords>Zarządzenie ; Ządzenie Nr 239/2019</cp:keywords>
  <dc:description/>
  <cp:lastModifiedBy>Sebastian Kwaśniak</cp:lastModifiedBy>
  <cp:revision>4</cp:revision>
  <cp:lastPrinted>2018-09-05T08:44:00Z</cp:lastPrinted>
  <dcterms:created xsi:type="dcterms:W3CDTF">2020-11-20T08:51:00Z</dcterms:created>
  <dcterms:modified xsi:type="dcterms:W3CDTF">2020-12-08T15:45:00Z</dcterms:modified>
</cp:coreProperties>
</file>