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6577" w14:textId="77777777" w:rsidR="00EA07BE" w:rsidRDefault="00EA07BE">
      <w:pPr>
        <w:spacing w:after="0"/>
        <w:ind w:left="-1440" w:right="126"/>
      </w:pPr>
    </w:p>
    <w:tbl>
      <w:tblPr>
        <w:tblStyle w:val="TableGrid"/>
        <w:tblW w:w="8916" w:type="dxa"/>
        <w:tblInd w:w="-16" w:type="dxa"/>
        <w:tblCellMar>
          <w:top w:w="155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EA07BE" w14:paraId="431676E4" w14:textId="77777777">
        <w:trPr>
          <w:trHeight w:val="649"/>
        </w:trPr>
        <w:tc>
          <w:tcPr>
            <w:tcW w:w="8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AC67C9" w14:textId="77777777" w:rsidR="00EA07BE" w:rsidRDefault="00000000">
            <w:pPr>
              <w:ind w:left="1656" w:right="16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Klauzula informacyjna dot. przetwarzania danych osobowych w związku z ustawą z dnia 5 stycznia 2011 r. 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Kodeks wyborczy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EA07BE" w14:paraId="0162C1C3" w14:textId="77777777">
        <w:trPr>
          <w:trHeight w:val="571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DBDFD2" w14:textId="77777777" w:rsidR="00EA07BE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TOŻSAMOŚĆ </w:t>
            </w:r>
          </w:p>
          <w:p w14:paraId="412650B5" w14:textId="77777777" w:rsidR="00EA07BE" w:rsidRDefault="00000000">
            <w:r>
              <w:rPr>
                <w:rFonts w:ascii="Arial" w:eastAsia="Arial" w:hAnsi="Arial" w:cs="Arial"/>
                <w:b/>
                <w:sz w:val="18"/>
              </w:rPr>
              <w:t>ADMINISTRATORA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0C4A" w14:textId="77777777" w:rsidR="00EA07BE" w:rsidRDefault="00000000">
            <w:pPr>
              <w:spacing w:after="30"/>
              <w:ind w:left="3"/>
            </w:pPr>
            <w:r>
              <w:rPr>
                <w:rFonts w:ascii="Arial" w:eastAsia="Arial" w:hAnsi="Arial" w:cs="Arial"/>
                <w:sz w:val="18"/>
              </w:rPr>
              <w:t>Administratorami są:</w:t>
            </w:r>
          </w:p>
          <w:p w14:paraId="082B593D" w14:textId="03F95A20" w:rsidR="00EA07BE" w:rsidRDefault="00000000">
            <w:pPr>
              <w:numPr>
                <w:ilvl w:val="0"/>
                <w:numId w:val="1"/>
              </w:numPr>
              <w:spacing w:after="14" w:line="278" w:lineRule="auto"/>
              <w:ind w:right="5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Wójt</w:t>
            </w:r>
            <w:r w:rsidR="00F60301">
              <w:rPr>
                <w:rFonts w:ascii="Arial" w:eastAsia="Arial" w:hAnsi="Arial" w:cs="Arial"/>
                <w:sz w:val="18"/>
              </w:rPr>
              <w:t xml:space="preserve"> Gminy Kobylnica ul. Główna 20, 76-251 Kobylnica </w:t>
            </w:r>
            <w:r>
              <w:rPr>
                <w:rFonts w:ascii="Arial" w:eastAsia="Arial" w:hAnsi="Arial" w:cs="Arial"/>
                <w:sz w:val="18"/>
              </w:rPr>
              <w:t>– w zakresie rejestracji w Centralnym Rejestrze Wyborców danych wpływających na realizację prawa wybierania i przechowywanej przez Wójta</w:t>
            </w:r>
            <w:r w:rsidR="00F60301">
              <w:rPr>
                <w:rFonts w:ascii="Arial" w:eastAsia="Arial" w:hAnsi="Arial" w:cs="Arial"/>
                <w:sz w:val="18"/>
              </w:rPr>
              <w:t xml:space="preserve"> Gminy Kobylnica</w:t>
            </w:r>
            <w:r>
              <w:rPr>
                <w:rFonts w:ascii="Arial" w:eastAsia="Arial" w:hAnsi="Arial" w:cs="Arial"/>
                <w:sz w:val="18"/>
              </w:rPr>
              <w:t xml:space="preserve"> dokumentacji pisemnej; </w:t>
            </w:r>
          </w:p>
          <w:p w14:paraId="020B316F" w14:textId="27DAFA2E" w:rsidR="00EA07BE" w:rsidRDefault="00000000">
            <w:pPr>
              <w:numPr>
                <w:ilvl w:val="0"/>
                <w:numId w:val="1"/>
              </w:numPr>
              <w:spacing w:after="14" w:line="278" w:lineRule="auto"/>
              <w:ind w:right="5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Konsul RP – w zakresie rejestracji w Centralnym Rejestrze Wyborców danych co do adresu przebywania w stosunku do wyborców głosujących poza granicami kraju oraz przechowywanej przez Konsula dokumentacji pisemnej; </w:t>
            </w:r>
          </w:p>
          <w:p w14:paraId="0274329D" w14:textId="77777777" w:rsidR="00EA07BE" w:rsidRDefault="00000000">
            <w:pPr>
              <w:numPr>
                <w:ilvl w:val="0"/>
                <w:numId w:val="1"/>
              </w:numPr>
              <w:spacing w:line="278" w:lineRule="auto"/>
              <w:ind w:right="5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Minister Cyfryzacji, mający siedzibę w Warszawie (00-060) przy ul. Królewskiej 27 – odpowiada za utrzymanie i rozwój Centralnego Rejestru Wyborców oraz aktualizuje informacje o zgłoszeniu chęci głosowania w wyborach do Parlamentu Europejskiego </w:t>
            </w:r>
          </w:p>
          <w:p w14:paraId="3EC668DC" w14:textId="77777777" w:rsidR="00EA07BE" w:rsidRDefault="00000000">
            <w:pPr>
              <w:spacing w:after="30"/>
              <w:ind w:right="74"/>
              <w:jc w:val="right"/>
            </w:pPr>
            <w:r>
              <w:rPr>
                <w:rFonts w:ascii="Arial" w:eastAsia="Arial" w:hAnsi="Arial" w:cs="Arial"/>
                <w:sz w:val="18"/>
              </w:rPr>
              <w:t>przeprowadzanych przez inne państwo członkowskie Unii Europejskiej;</w:t>
            </w:r>
          </w:p>
          <w:p w14:paraId="5CB196C2" w14:textId="77777777" w:rsidR="00EA07BE" w:rsidRDefault="00000000">
            <w:pPr>
              <w:numPr>
                <w:ilvl w:val="0"/>
                <w:numId w:val="1"/>
              </w:numPr>
              <w:spacing w:after="14" w:line="278" w:lineRule="auto"/>
              <w:ind w:right="5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Minister Spraw Wewnętrznych i Administracji, mający siedzibę w Warszawie (02-591) przy ul. Stefana Batorego 5 – zapewnia funkcjonowanie w kraju wydzielonej sieci umożliwiającej dostęp do Centralnego Rejestru Wyborców; </w:t>
            </w:r>
          </w:p>
          <w:p w14:paraId="23F176AE" w14:textId="77777777" w:rsidR="00EA07BE" w:rsidRDefault="00000000">
            <w:pPr>
              <w:numPr>
                <w:ilvl w:val="0"/>
                <w:numId w:val="1"/>
              </w:numPr>
              <w:ind w:right="5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Minister Spraw Zagranicznych mający siedzibę w Warszawie (00-580) przy ul. J.Ch. Szucha 23  – zapewnia funkcjonowanie poza granicami kraju wydzielonej sieci umożliwiającej konsulom dostęp do Centralnego Rejestru Wyborców. </w:t>
            </w:r>
          </w:p>
        </w:tc>
      </w:tr>
      <w:tr w:rsidR="00EA07BE" w14:paraId="47C34876" w14:textId="77777777">
        <w:trPr>
          <w:trHeight w:val="4282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B0136E" w14:textId="77777777" w:rsidR="00EA07BE" w:rsidRDefault="00000000">
            <w:r>
              <w:rPr>
                <w:rFonts w:ascii="Arial" w:eastAsia="Arial" w:hAnsi="Arial" w:cs="Arial"/>
                <w:b/>
                <w:sz w:val="18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648A4" w14:textId="72F25EEC" w:rsidR="00EA07BE" w:rsidRPr="00F60301" w:rsidRDefault="00000000" w:rsidP="00F6030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Z administratorem – </w:t>
            </w:r>
            <w:r w:rsidR="00F60301">
              <w:rPr>
                <w:rFonts w:ascii="Arial" w:hAnsi="Arial" w:cs="Arial"/>
                <w:sz w:val="18"/>
                <w:szCs w:val="18"/>
              </w:rPr>
              <w:t>Wójtem Gminy Kobylnica</w:t>
            </w:r>
            <w:r w:rsidR="00F60301" w:rsidRPr="002664CF">
              <w:rPr>
                <w:rFonts w:ascii="Arial" w:hAnsi="Arial" w:cs="Arial"/>
                <w:sz w:val="18"/>
                <w:szCs w:val="18"/>
              </w:rPr>
              <w:t xml:space="preserve"> można się skontaktować pisemnie na adres siedziby administratora</w:t>
            </w:r>
            <w:r w:rsidR="00F60301">
              <w:rPr>
                <w:rFonts w:ascii="Arial" w:hAnsi="Arial" w:cs="Arial"/>
                <w:sz w:val="18"/>
                <w:szCs w:val="18"/>
              </w:rPr>
              <w:t xml:space="preserve">: 76-251 Kobylnica, ul. Główna 20, poprzez email: </w:t>
            </w:r>
            <w:hyperlink r:id="rId5" w:history="1">
              <w:r w:rsidR="00F60301" w:rsidRPr="003E798F">
                <w:rPr>
                  <w:rStyle w:val="Hipercze"/>
                  <w:rFonts w:ascii="Arial" w:hAnsi="Arial" w:cs="Arial"/>
                  <w:sz w:val="18"/>
                  <w:szCs w:val="18"/>
                </w:rPr>
                <w:t>kobylnica@kobylnica.pl</w:t>
              </w:r>
            </w:hyperlink>
            <w:r w:rsidR="00F60301">
              <w:rPr>
                <w:rFonts w:ascii="Arial" w:hAnsi="Arial" w:cs="Arial"/>
                <w:sz w:val="18"/>
                <w:szCs w:val="18"/>
              </w:rPr>
              <w:t xml:space="preserve"> lub telefonicznie pod nr tel. 59 8586200</w:t>
            </w:r>
            <w:r w:rsidR="00B54F1E">
              <w:rPr>
                <w:rFonts w:ascii="Arial" w:hAnsi="Arial" w:cs="Arial"/>
                <w:sz w:val="18"/>
                <w:szCs w:val="18"/>
              </w:rPr>
              <w:t xml:space="preserve"> wew. 217</w:t>
            </w:r>
          </w:p>
          <w:p w14:paraId="6A7D8D2C" w14:textId="77777777" w:rsidR="00EA07BE" w:rsidRDefault="00000000">
            <w:pPr>
              <w:spacing w:after="225" w:line="243" w:lineRule="auto"/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Z administratorem – Ministrem Cyfryzacji można się skontaktować poprzez adres email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>kancelaria@cyfra.gov.pl</w:t>
            </w: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>lub pisemnie na adres siedziby administratora.</w:t>
            </w:r>
          </w:p>
          <w:p w14:paraId="6D9DC9C4" w14:textId="77777777" w:rsidR="00EA07BE" w:rsidRDefault="00000000">
            <w:pPr>
              <w:spacing w:after="238" w:line="276" w:lineRule="auto"/>
              <w:ind w:left="3" w:right="5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Z administratorem – Ministrem Spraw Wewnętrznych i Administracji można się skontaktować poprzez adres mail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>iod@mswia.gov.pl</w:t>
            </w:r>
            <w:r>
              <w:rPr>
                <w:rFonts w:ascii="Arial" w:eastAsia="Arial" w:hAnsi="Arial" w:cs="Arial"/>
                <w:sz w:val="18"/>
              </w:rPr>
              <w:t xml:space="preserve"> lub pisemnie na adres siedziby administratora.</w:t>
            </w:r>
          </w:p>
          <w:p w14:paraId="59525CE9" w14:textId="77777777" w:rsidR="00EA07BE" w:rsidRDefault="00000000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Z administratorem – Ministrem Spraw Zagranicznych można się skontaktować poprzez adres e-mail: </w:t>
            </w:r>
            <w:r>
              <w:rPr>
                <w:rFonts w:ascii="Arial" w:eastAsia="Arial" w:hAnsi="Arial" w:cs="Arial"/>
                <w:color w:val="0563C1"/>
                <w:sz w:val="18"/>
                <w:u w:val="single" w:color="0563C1"/>
              </w:rPr>
              <w:t>iod@msz.gov.pl</w:t>
            </w:r>
            <w:r>
              <w:rPr>
                <w:rFonts w:ascii="Arial" w:eastAsia="Arial" w:hAnsi="Arial" w:cs="Arial"/>
                <w:sz w:val="18"/>
              </w:rPr>
              <w:t xml:space="preserve"> lub pisemnie na adres siedziby, zaś z wykonującym obowiązki administratora, którym jest konsul RP, można skontaktować się poprzez właściwy adres instytucjonalny e-mail urzędu konsularnego lub pisemnie pod adresem, zgodnie z informacją opublikowaną na stronie: </w:t>
            </w:r>
            <w:r>
              <w:rPr>
                <w:rFonts w:ascii="Arial" w:eastAsia="Arial" w:hAnsi="Arial" w:cs="Arial"/>
                <w:sz w:val="18"/>
              </w:rPr>
              <w:tab/>
              <w:t>https://www.gov.pl/web/dyplomacja/polskie-przedstawicielstwa-naswiecie .</w:t>
            </w:r>
          </w:p>
        </w:tc>
      </w:tr>
      <w:tr w:rsidR="00EA07BE" w14:paraId="707CF57E" w14:textId="77777777">
        <w:trPr>
          <w:trHeight w:val="3567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BFAD56" w14:textId="77777777" w:rsidR="00EA07BE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DANE KONTAKTOWE </w:t>
            </w:r>
          </w:p>
          <w:p w14:paraId="3969873F" w14:textId="77777777" w:rsidR="00EA07BE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INSPEKTORA </w:t>
            </w:r>
          </w:p>
          <w:p w14:paraId="20764EE9" w14:textId="77777777" w:rsidR="00EA07BE" w:rsidRDefault="00000000">
            <w:r>
              <w:rPr>
                <w:rFonts w:ascii="Arial" w:eastAsia="Arial" w:hAnsi="Arial" w:cs="Arial"/>
                <w:b/>
                <w:sz w:val="18"/>
              </w:rPr>
              <w:t>OCHRONY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DC87D" w14:textId="023CC938" w:rsidR="00F60301" w:rsidRPr="00F60301" w:rsidRDefault="00F60301" w:rsidP="00F6030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>
              <w:rPr>
                <w:rFonts w:ascii="Arial" w:hAnsi="Arial" w:cs="Arial"/>
                <w:sz w:val="18"/>
                <w:szCs w:val="18"/>
              </w:rPr>
              <w:t>Wójt Gminy Kobylnica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wyznaczył inspektora ochrony</w:t>
            </w:r>
            <w:r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Pan skontaktować poprzez </w:t>
            </w:r>
            <w:r>
              <w:rPr>
                <w:rFonts w:ascii="Arial" w:hAnsi="Arial" w:cs="Arial"/>
                <w:sz w:val="18"/>
                <w:szCs w:val="18"/>
              </w:rPr>
              <w:t xml:space="preserve">adres e-mail: </w:t>
            </w:r>
            <w:hyperlink r:id="rId6" w:history="1">
              <w:r w:rsidRPr="003E798F">
                <w:rPr>
                  <w:rStyle w:val="Hipercze"/>
                  <w:rFonts w:ascii="Arial" w:hAnsi="Arial" w:cs="Arial"/>
                  <w:sz w:val="18"/>
                  <w:szCs w:val="18"/>
                </w:rPr>
                <w:t>j.mielczarek@kobylnica.eu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telefonicznie pod nr tel. 59 8586200 wew. 262</w:t>
            </w:r>
          </w:p>
          <w:p w14:paraId="14C689DE" w14:textId="77777777" w:rsidR="00EA07BE" w:rsidRDefault="00000000">
            <w:pPr>
              <w:spacing w:after="238" w:line="276" w:lineRule="auto"/>
              <w:ind w:left="3" w:right="50"/>
              <w:jc w:val="both"/>
            </w:pPr>
            <w:r>
              <w:rPr>
                <w:rFonts w:ascii="Arial" w:eastAsia="Arial" w:hAnsi="Arial" w:cs="Arial"/>
                <w:sz w:val="18"/>
              </w:rPr>
              <w:t>Administrator – Minister Cyfryzacji wyznaczył inspektora ochrony danych, z którym może się Pan/Pani kontaktować, we wszystkich sprawach związanych z przetwarzaniem danych osobowych, poprzez email iod@mc.gov.pl lub pisemnie na adres siedziby administratora.</w:t>
            </w:r>
          </w:p>
          <w:p w14:paraId="1FA3B5EF" w14:textId="77777777" w:rsidR="00EA07BE" w:rsidRDefault="00000000">
            <w:pPr>
              <w:spacing w:after="238" w:line="276" w:lineRule="auto"/>
              <w:ind w:left="3" w:right="5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Administrator – Minister Spraw Wewnętrznych i Administracji wyznaczył inspektora ochrony danych, z którym może się Pani/Pan skontaktować poprzez email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>iod@mswia.gov.pl</w:t>
            </w:r>
            <w:r>
              <w:rPr>
                <w:rFonts w:ascii="Arial" w:eastAsia="Arial" w:hAnsi="Arial" w:cs="Arial"/>
                <w:sz w:val="18"/>
              </w:rPr>
              <w:t xml:space="preserve"> lub pisemnie na adres siedziby administratora. </w:t>
            </w:r>
          </w:p>
          <w:p w14:paraId="668752B6" w14:textId="77777777" w:rsidR="00EA07BE" w:rsidRDefault="00000000">
            <w:pPr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Administrator – Minister Spraw Zagranicznych wyznaczył, w odniesieniu do danych przetwarzanych w Ministerstwie Spraw Zagranicznych jak i placówkach </w:t>
            </w:r>
          </w:p>
        </w:tc>
      </w:tr>
    </w:tbl>
    <w:p w14:paraId="04E2D9C3" w14:textId="77777777" w:rsidR="00EA07BE" w:rsidRDefault="00EA07BE">
      <w:pPr>
        <w:spacing w:after="0"/>
        <w:ind w:left="-1440" w:right="126"/>
      </w:pPr>
    </w:p>
    <w:tbl>
      <w:tblPr>
        <w:tblStyle w:val="TableGrid"/>
        <w:tblW w:w="8916" w:type="dxa"/>
        <w:tblInd w:w="-16" w:type="dxa"/>
        <w:tblCellMar>
          <w:top w:w="155" w:type="dxa"/>
          <w:left w:w="107" w:type="dxa"/>
          <w:right w:w="8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EA07BE" w14:paraId="6D96698D" w14:textId="77777777">
        <w:trPr>
          <w:trHeight w:val="214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52718A" w14:textId="77777777" w:rsidR="00EA07BE" w:rsidRDefault="00EA07BE"/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AB87E" w14:textId="77777777" w:rsidR="00EA07BE" w:rsidRDefault="00000000">
            <w:pPr>
              <w:spacing w:after="238" w:line="276" w:lineRule="auto"/>
              <w:ind w:left="3" w:right="9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zagranicznych,  inspektora ochrony danych, z którym może się Pan/Pani  skontaktować poprzez email: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iod@msz.gov.pl </w:t>
            </w:r>
            <w:r>
              <w:rPr>
                <w:rFonts w:ascii="Arial" w:eastAsia="Arial" w:hAnsi="Arial" w:cs="Arial"/>
                <w:sz w:val="18"/>
              </w:rPr>
              <w:t xml:space="preserve">lub pisemnie na adres siedziby administratora.  </w:t>
            </w:r>
          </w:p>
          <w:p w14:paraId="78E468D3" w14:textId="77777777" w:rsidR="00EA07BE" w:rsidRDefault="00000000">
            <w:pPr>
              <w:ind w:left="3" w:right="99"/>
              <w:jc w:val="both"/>
            </w:pPr>
            <w:r>
              <w:rPr>
                <w:rFonts w:ascii="Arial" w:eastAsia="Arial" w:hAnsi="Arial" w:cs="Arial"/>
                <w:sz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działania.</w:t>
            </w:r>
          </w:p>
        </w:tc>
      </w:tr>
      <w:tr w:rsidR="00EA07BE" w14:paraId="51249467" w14:textId="77777777">
        <w:trPr>
          <w:trHeight w:val="5271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5C2CA6" w14:textId="77777777" w:rsidR="00EA07BE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CELE </w:t>
            </w:r>
          </w:p>
          <w:p w14:paraId="7129C1D4" w14:textId="77777777" w:rsidR="00EA07BE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PRZETWARZANIA I </w:t>
            </w:r>
          </w:p>
          <w:p w14:paraId="69FDE6F0" w14:textId="77777777" w:rsidR="00EA07BE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PODSTAWA PRAWNA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16804" w14:textId="77777777" w:rsidR="00EA07BE" w:rsidRDefault="00000000">
            <w:pPr>
              <w:spacing w:after="28" w:line="276" w:lineRule="auto"/>
              <w:ind w:left="3" w:right="9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Pani/Pana dane będą przetwarzane na podstawie art.6 ust.1 lit. c Rozporządzenia Parlamentu Europejskiego i Rady (UE) 2016/679 z dnia 27 kwietnia 2016 r. </w:t>
            </w:r>
            <w:r>
              <w:rPr>
                <w:rFonts w:ascii="Arial" w:eastAsia="Arial" w:hAnsi="Arial" w:cs="Arial"/>
                <w:i/>
                <w:sz w:val="18"/>
              </w:rPr>
              <w:t>w sprawie ochrony osób fizycznych w związku z przetwarzaniem danych osobowych i w sprawie swobodnego przepływu takich danych oraz uchylenia dyrektywy 95/46/WE (ogólne rozporządzenie o ochronie danych)</w:t>
            </w:r>
            <w:r>
              <w:rPr>
                <w:rFonts w:ascii="Arial" w:eastAsia="Arial" w:hAnsi="Arial" w:cs="Arial"/>
                <w:sz w:val="18"/>
              </w:rPr>
              <w:t xml:space="preserve"> (Dz. Urz. UE L 119 z 04.05.2016, str. 1, z późn. zm.) (dalej: RODO) w związku z przepisem szczególnym ustawy;</w:t>
            </w:r>
          </w:p>
          <w:p w14:paraId="015051B3" w14:textId="77777777" w:rsidR="00EA07BE" w:rsidRDefault="00000000">
            <w:pPr>
              <w:numPr>
                <w:ilvl w:val="0"/>
                <w:numId w:val="2"/>
              </w:numPr>
              <w:spacing w:after="26" w:line="278" w:lineRule="auto"/>
              <w:ind w:right="99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przez Wójta/Burmistrza/Prezydenta miasta - w celu wprowadzenia Pani/Pana danych do Centralnego Rejestru Wyborców – na podstawie art.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18b § 1 ustawy z dnia 5 stycznia 2011 r. – Kodeks wyborczy (Dz. U. z 2022 r. poz. 1277 i 2418 oraz z 2023 r. poz. 497)</w:t>
            </w:r>
          </w:p>
          <w:p w14:paraId="015AF741" w14:textId="77777777" w:rsidR="00EA07BE" w:rsidRDefault="00000000">
            <w:pPr>
              <w:numPr>
                <w:ilvl w:val="0"/>
                <w:numId w:val="2"/>
              </w:numPr>
              <w:spacing w:after="25" w:line="279" w:lineRule="auto"/>
              <w:ind w:right="99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Konsula  - w celu wprowadzenia Pani/Pana danych do Centralnego Rejestru Wyborców – na podstawie art.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18b § 2 ustawy z dnia 5 stycznia 2011 r. – Kodeks wyborczy </w:t>
            </w:r>
          </w:p>
          <w:p w14:paraId="19CC2713" w14:textId="77777777" w:rsidR="00EA07BE" w:rsidRDefault="00000000">
            <w:pPr>
              <w:numPr>
                <w:ilvl w:val="0"/>
                <w:numId w:val="2"/>
              </w:numPr>
              <w:spacing w:after="236" w:line="278" w:lineRule="auto"/>
              <w:ind w:right="99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przez Ministra Cyfryzacji - w celu wprowadzenia Pani/Pana danych do Centralnego Rejestru Wyborców – na podstawie art.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18b § 3 ustawy z dnia 5 stycznia 2011 r. – Kodeks wyborczy oraz w celu utrzymania i rozwoju rejestru </w:t>
            </w:r>
          </w:p>
          <w:p w14:paraId="4803B431" w14:textId="77777777" w:rsidR="00EA07BE" w:rsidRDefault="00000000">
            <w:pPr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Dane zgromadzone w Centralnym Rejestrze służą do sporządzania spisów wyborców. Ujęcie w spisie wyborców umożliwia realizację prawa wybierania.  </w:t>
            </w:r>
          </w:p>
        </w:tc>
      </w:tr>
      <w:tr w:rsidR="00EA07BE" w14:paraId="0C500991" w14:textId="77777777">
        <w:trPr>
          <w:trHeight w:val="145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5E186D" w14:textId="77777777" w:rsidR="00EA07BE" w:rsidRDefault="00000000">
            <w:r>
              <w:rPr>
                <w:rFonts w:ascii="Arial" w:eastAsia="Arial" w:hAnsi="Arial" w:cs="Arial"/>
                <w:b/>
                <w:sz w:val="18"/>
              </w:rPr>
              <w:t>ODBIORCY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BBB61" w14:textId="77777777" w:rsidR="00EA07BE" w:rsidRDefault="00000000">
            <w:pPr>
              <w:spacing w:after="43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Odbiorcami danych są: </w:t>
            </w:r>
          </w:p>
          <w:p w14:paraId="47B05167" w14:textId="77777777" w:rsidR="00EA07BE" w:rsidRDefault="00000000">
            <w:pPr>
              <w:numPr>
                <w:ilvl w:val="0"/>
                <w:numId w:val="3"/>
              </w:numPr>
              <w:spacing w:after="22" w:line="282" w:lineRule="auto"/>
              <w:ind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Centralny Ośrodek Informatyki – w zakresie technicznego utrzymania Centralnego Rejestru Wyborców;</w:t>
            </w:r>
          </w:p>
          <w:p w14:paraId="522FBC1A" w14:textId="77777777" w:rsidR="00EA07BE" w:rsidRDefault="00000000">
            <w:pPr>
              <w:numPr>
                <w:ilvl w:val="0"/>
                <w:numId w:val="3"/>
              </w:numPr>
              <w:ind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Państwowa Komisja Wyborcza – w zakresie nadzorowania prawidłowości aktualizowania Centralnego Rejestru Wyborców.  </w:t>
            </w:r>
          </w:p>
        </w:tc>
      </w:tr>
      <w:tr w:rsidR="00EA07BE" w14:paraId="293450B2" w14:textId="77777777">
        <w:trPr>
          <w:trHeight w:val="214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8BA42A" w14:textId="77777777" w:rsidR="00EA07BE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PRZEKAZANIE </w:t>
            </w:r>
          </w:p>
          <w:p w14:paraId="0925CAB5" w14:textId="77777777" w:rsidR="00EA07BE" w:rsidRDefault="00000000">
            <w:pPr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DANYCH OSOBOWYCH </w:t>
            </w:r>
          </w:p>
          <w:p w14:paraId="09DE4784" w14:textId="77777777" w:rsidR="00EA07BE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DO PAŃSTWA </w:t>
            </w:r>
          </w:p>
          <w:p w14:paraId="2F6A4A8D" w14:textId="77777777" w:rsidR="00EA07BE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TRZECIEGO LUB </w:t>
            </w:r>
          </w:p>
          <w:p w14:paraId="1BBAD486" w14:textId="77777777" w:rsidR="00EA07BE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ORGANIZACJI </w:t>
            </w:r>
          </w:p>
          <w:p w14:paraId="6977CF3A" w14:textId="77777777" w:rsidR="00EA07BE" w:rsidRDefault="00000000">
            <w:r>
              <w:rPr>
                <w:rFonts w:ascii="Arial" w:eastAsia="Arial" w:hAnsi="Arial" w:cs="Arial"/>
                <w:b/>
                <w:sz w:val="18"/>
              </w:rPr>
              <w:t>MIĘDZYNARODOWEJ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5C6E7" w14:textId="77777777" w:rsidR="00EA07BE" w:rsidRDefault="00000000">
            <w:pPr>
              <w:spacing w:line="276" w:lineRule="auto"/>
              <w:ind w:left="3" w:right="9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Dane o obywatelach Unii Europejskiej niebędących obywatelami polskimi, korzystających z praw wyborczych w Rzeczypospolitej Polskiej są przekazywane przez Ministra Cyfryzacji właściwym organom państw członkowskich Unii Europejskiej. </w:t>
            </w:r>
          </w:p>
          <w:p w14:paraId="59BC55CC" w14:textId="77777777" w:rsidR="00EA07BE" w:rsidRDefault="00000000">
            <w:pPr>
              <w:ind w:left="3" w:right="99"/>
              <w:jc w:val="both"/>
            </w:pPr>
            <w:r>
              <w:rPr>
                <w:rFonts w:ascii="Arial" w:eastAsia="Arial" w:hAnsi="Arial" w:cs="Arial"/>
                <w:sz w:val="18"/>
              </w:rPr>
              <w:t>Minister Cyfryzacji przekazuje właściwym organom państw członkowskich Unii Europejskiej, na ich wniosek, dane dotyczące obywateli polskich chcących korzystać z praw wyborczych na terytorium innego państwa członkowskiego Unii Europejskiej, w zakresie niezbędnym do korzystania z tych praw.</w:t>
            </w:r>
          </w:p>
        </w:tc>
      </w:tr>
      <w:tr w:rsidR="00EA07BE" w14:paraId="3550376D" w14:textId="77777777" w:rsidTr="00F60301">
        <w:trPr>
          <w:trHeight w:val="2792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08917B" w14:textId="77777777" w:rsidR="00EA07BE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OKRES </w:t>
            </w:r>
          </w:p>
          <w:p w14:paraId="7EC20D32" w14:textId="77777777" w:rsidR="00EA07BE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PRZECHOWYWANIA </w:t>
            </w:r>
          </w:p>
          <w:p w14:paraId="75813E7B" w14:textId="77777777" w:rsidR="00EA07BE" w:rsidRDefault="00000000">
            <w:r>
              <w:rPr>
                <w:rFonts w:ascii="Arial" w:eastAsia="Arial" w:hAnsi="Arial" w:cs="Arial"/>
                <w:b/>
                <w:sz w:val="18"/>
              </w:rPr>
              <w:t>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F6AE" w14:textId="77777777" w:rsidR="00EA07BE" w:rsidRDefault="00000000">
            <w:pPr>
              <w:spacing w:after="238" w:line="276" w:lineRule="auto"/>
              <w:ind w:left="3" w:right="9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Okres przechowywania danych obywateli polskich w Centralnym Rejestrze Wyborców obejmuje  okres życia danej osoby od momentu  ukończenia 17 lat do dnia zarejestrowania dla tej osoby zgonu lub utraty obywatelstwa polskiego. </w:t>
            </w:r>
          </w:p>
          <w:p w14:paraId="0F72771C" w14:textId="77777777" w:rsidR="00EA07BE" w:rsidRDefault="00000000">
            <w:pPr>
              <w:ind w:left="3" w:right="9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Dla wyborców będących obywatelami Unii Europejskiej niebędących obywatelami polskimi oraz obywatelami Zjednoczonego Królestwa Wielkiej Brytanii i Irlandii Północnej, uprawnionych do korzystania z praw wyborczych w Rzeczypospolitej Polskiej okres przechowywania danych rozpoczyna się od momentu ujęcia na wniosek w obwodzie glosowania do czasu złożenia wniosku o skreślenie z Centralnego Rejestru Wyborców albo zarejestrowania w Polsce zgonu lub utraty </w:t>
            </w:r>
          </w:p>
        </w:tc>
      </w:tr>
    </w:tbl>
    <w:p w14:paraId="616B2AA9" w14:textId="77777777" w:rsidR="00EA07BE" w:rsidRDefault="00EA07BE">
      <w:pPr>
        <w:spacing w:after="0"/>
        <w:ind w:left="-1440" w:right="126"/>
      </w:pPr>
    </w:p>
    <w:tbl>
      <w:tblPr>
        <w:tblStyle w:val="TableGrid"/>
        <w:tblW w:w="8916" w:type="dxa"/>
        <w:tblInd w:w="-16" w:type="dxa"/>
        <w:tblCellMar>
          <w:top w:w="155" w:type="dxa"/>
          <w:left w:w="107" w:type="dxa"/>
          <w:right w:w="40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EA07BE" w14:paraId="7F336DA5" w14:textId="77777777">
        <w:trPr>
          <w:trHeight w:val="1664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A18066" w14:textId="77777777" w:rsidR="00EA07BE" w:rsidRDefault="00EA07BE"/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8A3E" w14:textId="77777777" w:rsidR="00EA07BE" w:rsidRDefault="00000000">
            <w:pPr>
              <w:spacing w:after="252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obywatelstwa uprawniającego do głosowania w Polsce. </w:t>
            </w:r>
          </w:p>
          <w:p w14:paraId="620F4769" w14:textId="77777777" w:rsidR="00EA07BE" w:rsidRDefault="00000000">
            <w:pPr>
              <w:ind w:left="3" w:right="67"/>
              <w:jc w:val="both"/>
            </w:pPr>
            <w:r>
              <w:rPr>
                <w:rFonts w:ascii="Arial" w:eastAsia="Arial" w:hAnsi="Arial" w:cs="Arial"/>
                <w:sz w:val="18"/>
              </w:rPr>
              <w:t>Zapisy w dziennikach systemów (logach) Centralnego Rejestru Wyborców przechowywane są przez 5 lat od dnia ich utworzenia (art.18 § 11 ustawy z dnia 5 stycznia 2011 r. – Kodeks wyborczy).</w:t>
            </w:r>
          </w:p>
        </w:tc>
      </w:tr>
      <w:tr w:rsidR="00EA07BE" w14:paraId="7F82B394" w14:textId="77777777">
        <w:trPr>
          <w:trHeight w:val="1664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023F5C" w14:textId="77777777" w:rsidR="00EA07BE" w:rsidRDefault="00000000">
            <w:r>
              <w:rPr>
                <w:rFonts w:ascii="Arial" w:eastAsia="Arial" w:hAnsi="Arial" w:cs="Arial"/>
                <w:b/>
                <w:sz w:val="18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5A655" w14:textId="77777777" w:rsidR="00EA07BE" w:rsidRDefault="00000000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>Przysługuje Pani/Panu:</w:t>
            </w:r>
          </w:p>
          <w:p w14:paraId="630AD2BC" w14:textId="77777777" w:rsidR="00EA07BE" w:rsidRDefault="00000000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- prawo dostępu do Pani/Pana danych; </w:t>
            </w:r>
          </w:p>
          <w:p w14:paraId="3143578E" w14:textId="77777777" w:rsidR="00EA07BE" w:rsidRDefault="00000000">
            <w:pPr>
              <w:ind w:left="3" w:right="67"/>
              <w:jc w:val="both"/>
            </w:pPr>
            <w:r>
              <w:rPr>
                <w:rFonts w:ascii="Arial" w:eastAsia="Arial" w:hAnsi="Arial" w:cs="Arial"/>
                <w:sz w:val="18"/>
              </w:rPr>
              <w:t>-prawo żądania ich sprostowania. Do weryfikacji prawidłowości danych osobowych zawartych w Centralnym Rejestrze Wyborców oraz stwierdzania niezgodności tych danych ze stanem faktycznym stosuje się art. 11 ustawy z dnia 24 września 2010 r. o ewidencji ludności.</w:t>
            </w:r>
          </w:p>
        </w:tc>
      </w:tr>
      <w:tr w:rsidR="00EA07BE" w14:paraId="3A15906C" w14:textId="77777777">
        <w:trPr>
          <w:trHeight w:val="118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304287" w14:textId="77777777" w:rsidR="00EA07BE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PRAWO WNIESIENIA </w:t>
            </w:r>
          </w:p>
          <w:p w14:paraId="5A75285B" w14:textId="77777777" w:rsidR="00EA07BE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SKARGI DO ORGANU </w:t>
            </w:r>
          </w:p>
          <w:p w14:paraId="5B9A19CD" w14:textId="77777777" w:rsidR="00EA07BE" w:rsidRDefault="00000000">
            <w:r>
              <w:rPr>
                <w:rFonts w:ascii="Arial" w:eastAsia="Arial" w:hAnsi="Arial" w:cs="Arial"/>
                <w:b/>
                <w:sz w:val="18"/>
              </w:rPr>
              <w:t>NADZORCZEGO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B925" w14:textId="77777777" w:rsidR="00EA07BE" w:rsidRDefault="00000000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Przysługuje Pani/Panu również prawo wniesienia skargi do organu nadzorczego </w:t>
            </w:r>
          </w:p>
          <w:p w14:paraId="4BB79AF4" w14:textId="77777777" w:rsidR="00EA07BE" w:rsidRDefault="00000000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>- Prezesa Urzędu Ochrony Danych Osobowych;</w:t>
            </w:r>
          </w:p>
          <w:p w14:paraId="5DC06CAA" w14:textId="77777777" w:rsidR="00EA07BE" w:rsidRDefault="00000000">
            <w:pPr>
              <w:ind w:left="3"/>
            </w:pPr>
            <w:hyperlink r:id="rId7">
              <w:r>
                <w:rPr>
                  <w:rFonts w:ascii="Arial" w:eastAsia="Arial" w:hAnsi="Arial" w:cs="Arial"/>
                  <w:sz w:val="18"/>
                </w:rPr>
                <w:t>Adres:</w:t>
              </w:r>
            </w:hyperlink>
            <w:r>
              <w:rPr>
                <w:rFonts w:ascii="Arial" w:eastAsia="Arial" w:hAnsi="Arial" w:cs="Arial"/>
                <w:sz w:val="18"/>
              </w:rPr>
              <w:t xml:space="preserve"> Stawki 2, 00-193 Warszawa</w:t>
            </w:r>
          </w:p>
        </w:tc>
      </w:tr>
      <w:tr w:rsidR="00EA07BE" w14:paraId="2D015FA1" w14:textId="77777777">
        <w:trPr>
          <w:trHeight w:val="118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5250D4" w14:textId="77777777" w:rsidR="00EA07BE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ŹRÓDŁO </w:t>
            </w:r>
          </w:p>
          <w:p w14:paraId="38F3CDCD" w14:textId="77777777" w:rsidR="00EA07BE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POCHODZENIA </w:t>
            </w:r>
          </w:p>
          <w:p w14:paraId="7C2B03D1" w14:textId="77777777" w:rsidR="00EA07BE" w:rsidRDefault="00000000">
            <w:r>
              <w:rPr>
                <w:rFonts w:ascii="Arial" w:eastAsia="Arial" w:hAnsi="Arial" w:cs="Arial"/>
                <w:b/>
                <w:sz w:val="18"/>
              </w:rPr>
              <w:t>DANYCH OSOBOWYCH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5AAB" w14:textId="77777777" w:rsidR="00EA07BE" w:rsidRDefault="00000000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Centralny Rejestr Wyborców jest zasilany danymi z Rejestru PESEL. </w:t>
            </w:r>
          </w:p>
          <w:p w14:paraId="082921C6" w14:textId="77777777" w:rsidR="00EA07BE" w:rsidRDefault="00000000">
            <w:pPr>
              <w:ind w:left="3" w:right="6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Pani/Pana dane do Centralnego Rejestru Wyborców są wprowadzane także na podstawie orzeczeń sądowych wpływających na realizację prawa wybierania oraz składanych przez Panią/Pana wniosków co do sposobu lub miejsca głosowania.  </w:t>
            </w:r>
          </w:p>
        </w:tc>
      </w:tr>
      <w:tr w:rsidR="00EA07BE" w14:paraId="6B098C0C" w14:textId="77777777">
        <w:trPr>
          <w:trHeight w:val="214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BE6DE5" w14:textId="77777777" w:rsidR="00EA07BE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INFORMACJA O </w:t>
            </w:r>
          </w:p>
          <w:p w14:paraId="2C8AABD5" w14:textId="77777777" w:rsidR="00EA07BE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DOWOLNOŚCI LUB </w:t>
            </w:r>
          </w:p>
          <w:p w14:paraId="5EEEC259" w14:textId="77777777" w:rsidR="00EA07BE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OBOWIĄZKU PODANIA </w:t>
            </w:r>
          </w:p>
          <w:p w14:paraId="08A2C479" w14:textId="77777777" w:rsidR="00EA07BE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DANYCH ORAZ </w:t>
            </w:r>
          </w:p>
          <w:p w14:paraId="67581E43" w14:textId="77777777" w:rsidR="00EA07BE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KONSEKWENCJACH </w:t>
            </w:r>
          </w:p>
          <w:p w14:paraId="3A8DD50B" w14:textId="77777777" w:rsidR="00EA07BE" w:rsidRDefault="00000000">
            <w:r>
              <w:rPr>
                <w:rFonts w:ascii="Arial" w:eastAsia="Arial" w:hAnsi="Arial" w:cs="Arial"/>
                <w:b/>
                <w:sz w:val="18"/>
              </w:rPr>
              <w:t>NIEPODANIA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E5A1" w14:textId="77777777" w:rsidR="00EA07BE" w:rsidRDefault="00000000">
            <w:pPr>
              <w:spacing w:line="276" w:lineRule="auto"/>
              <w:ind w:left="3" w:right="6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Nie posiada Pani/Pan uprawnień lub obowiązków związanych z podaniem danych osobowych. Zgodnie z art. 18 § 2 ustawy z dnia 5 stycznia 2011 r. – Kodeks wyborczy dane osobowe są przekazywane do Centralnego Rejestru Wyborców z rejestru PESEL, po ukończeniu przez osobę 17 lat. </w:t>
            </w:r>
          </w:p>
          <w:p w14:paraId="31A03B23" w14:textId="77777777" w:rsidR="00EA07BE" w:rsidRDefault="00000000">
            <w:pPr>
              <w:ind w:left="3" w:right="6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W przypadku działania na wniosek w sprawach związanych ze sposobem lub miejscem głosowania, odmowa podania danych skutkuje niezrealizowaniem żądania. </w:t>
            </w:r>
          </w:p>
        </w:tc>
      </w:tr>
      <w:tr w:rsidR="00EA07BE" w14:paraId="40062B41" w14:textId="77777777">
        <w:trPr>
          <w:trHeight w:val="2139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4E9C7F" w14:textId="77777777" w:rsidR="00EA07BE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INFORMACJA O </w:t>
            </w:r>
          </w:p>
          <w:p w14:paraId="2AD6A2F5" w14:textId="77777777" w:rsidR="00EA07BE" w:rsidRDefault="00000000">
            <w:pPr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ZAUTOMATYZOWANYM </w:t>
            </w:r>
          </w:p>
          <w:p w14:paraId="07365D49" w14:textId="77777777" w:rsidR="00EA07BE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PODEJMOWANIU </w:t>
            </w:r>
          </w:p>
          <w:p w14:paraId="4BA5698C" w14:textId="77777777" w:rsidR="00EA07BE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DECYZJI I </w:t>
            </w:r>
          </w:p>
          <w:p w14:paraId="23CF0A42" w14:textId="77777777" w:rsidR="00EA07BE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PROFILOWANIU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5D1E" w14:textId="77777777" w:rsidR="00EA07BE" w:rsidRDefault="00000000">
            <w:pPr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>Pani/Pana dane osobowe nie będą podlegały zautomatyzowanemu podejmowaniu decyzji w tym profilowaniu.</w:t>
            </w:r>
          </w:p>
        </w:tc>
      </w:tr>
    </w:tbl>
    <w:p w14:paraId="47B630E8" w14:textId="77777777" w:rsidR="00E426F8" w:rsidRDefault="00E426F8"/>
    <w:sectPr w:rsidR="00E426F8" w:rsidSect="00F60301">
      <w:pgSz w:w="11906" w:h="16838"/>
      <w:pgMar w:top="142" w:right="1440" w:bottom="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90D9C"/>
    <w:multiLevelType w:val="hybridMultilevel"/>
    <w:tmpl w:val="A2B0EA98"/>
    <w:lvl w:ilvl="0" w:tplc="84AAE134">
      <w:start w:val="1"/>
      <w:numFmt w:val="decimal"/>
      <w:lvlText w:val="%1.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7E9008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F67A3A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00EB30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FA3FE6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8A22CE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56A6A6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42402A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F68CEC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9804CC"/>
    <w:multiLevelType w:val="hybridMultilevel"/>
    <w:tmpl w:val="71B6C742"/>
    <w:lvl w:ilvl="0" w:tplc="B7E6750E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F20212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D25984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EC5DC0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36DD24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F81548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DCCAD2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84FEF6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7E950A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C731D5"/>
    <w:multiLevelType w:val="hybridMultilevel"/>
    <w:tmpl w:val="D3C0129E"/>
    <w:lvl w:ilvl="0" w:tplc="961E91C0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D0BD46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F0FDE4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6489DA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1EB066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784B48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566CF4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8A895C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A4B004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4275572">
    <w:abstractNumId w:val="0"/>
  </w:num>
  <w:num w:numId="2" w16cid:durableId="1117483916">
    <w:abstractNumId w:val="1"/>
  </w:num>
  <w:num w:numId="3" w16cid:durableId="205414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7BE"/>
    <w:rsid w:val="008C12C3"/>
    <w:rsid w:val="00932431"/>
    <w:rsid w:val="00B54F1E"/>
    <w:rsid w:val="00E426F8"/>
    <w:rsid w:val="00EA07BE"/>
    <w:rsid w:val="00F6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560B"/>
  <w15:docId w15:val="{78CE881B-0918-406B-9992-36557F12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60301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</w:rPr>
  </w:style>
  <w:style w:type="character" w:styleId="Hipercze">
    <w:name w:val="Hyperlink"/>
    <w:basedOn w:val="Domylnaczcionkaakapitu"/>
    <w:uiPriority w:val="99"/>
    <w:unhideWhenUsed/>
    <w:rsid w:val="00F603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mielczarek@kobylnica.eu" TargetMode="External"/><Relationship Id="rId5" Type="http://schemas.openxmlformats.org/officeDocument/2006/relationships/hyperlink" Target="mailto:kobylnica@kobylni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1242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crw</dc:title>
  <dc:subject/>
  <dc:creator>Kopytowska Katarzyna</dc:creator>
  <cp:keywords>klauzula, kobylnica</cp:keywords>
  <cp:lastModifiedBy>Radosław Sawicki</cp:lastModifiedBy>
  <cp:revision>6</cp:revision>
  <cp:lastPrinted>2023-11-10T08:44:00Z</cp:lastPrinted>
  <dcterms:created xsi:type="dcterms:W3CDTF">2023-11-10T08:12:00Z</dcterms:created>
  <dcterms:modified xsi:type="dcterms:W3CDTF">2023-11-10T12:48:00Z</dcterms:modified>
</cp:coreProperties>
</file>