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CC446" w14:textId="77777777" w:rsidR="0019325D" w:rsidRDefault="00D03442" w:rsidP="00D03442">
      <w:pPr>
        <w:jc w:val="center"/>
      </w:pPr>
      <w:r>
        <w:rPr>
          <w:noProof/>
        </w:rPr>
        <w:drawing>
          <wp:inline distT="0" distB="0" distL="0" distR="0" wp14:anchorId="3FBA379B" wp14:editId="65F41118">
            <wp:extent cx="819150" cy="971550"/>
            <wp:effectExtent l="0" t="0" r="0" b="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F2928A" w14:textId="77777777" w:rsidR="00D03442" w:rsidRDefault="00D03442" w:rsidP="00D03442">
      <w:pPr>
        <w:pStyle w:val="Tytu"/>
      </w:pPr>
      <w:r>
        <w:t>STATUT GMINY KOBYLNICA</w:t>
      </w:r>
    </w:p>
    <w:p w14:paraId="74EC7B31" w14:textId="77777777" w:rsidR="00D03442" w:rsidRDefault="00D03442" w:rsidP="00D03442">
      <w:pPr>
        <w:pStyle w:val="Nagwek1"/>
      </w:pPr>
      <w:r>
        <w:t>POSTANOWIENIA OGÓLNE</w:t>
      </w:r>
    </w:p>
    <w:p w14:paraId="2F3EF672" w14:textId="77777777" w:rsidR="00D03442" w:rsidRDefault="00D03442" w:rsidP="00D03442">
      <w:pPr>
        <w:pStyle w:val="Nagwek2"/>
      </w:pPr>
      <w:r>
        <w:t>§ 1.</w:t>
      </w:r>
    </w:p>
    <w:p w14:paraId="1D814B28" w14:textId="77777777" w:rsidR="00D03442" w:rsidRDefault="00D03442" w:rsidP="00665F46">
      <w:pPr>
        <w:pStyle w:val="Styl1"/>
      </w:pPr>
      <w:r>
        <w:t>Mieszkańcy Gminy Kobylnica tworzą z mocy prawa wspólnotę samorządową.</w:t>
      </w:r>
    </w:p>
    <w:p w14:paraId="042D0BE9" w14:textId="77777777" w:rsidR="00D03442" w:rsidRDefault="00D03442" w:rsidP="00665F46">
      <w:pPr>
        <w:pStyle w:val="Styl1"/>
      </w:pPr>
      <w:r>
        <w:t>Gmina wykonuje zadania publiczne w imieniu własnym i na własną odpowiedzialność.</w:t>
      </w:r>
    </w:p>
    <w:p w14:paraId="4F2E9CF8" w14:textId="77777777" w:rsidR="00D03442" w:rsidRDefault="00D03442" w:rsidP="00665F46">
      <w:pPr>
        <w:pStyle w:val="Styl1"/>
      </w:pPr>
      <w:r>
        <w:t>Gmina Kobylnica jest samodzielną jednostką samorządu terytorialnego posiadającą osobowość prawną powołaną do organizacji życia publicznego na swoim terenie .</w:t>
      </w:r>
    </w:p>
    <w:p w14:paraId="4A48C031" w14:textId="77777777" w:rsidR="00D03442" w:rsidRDefault="00D03442" w:rsidP="00665F46">
      <w:pPr>
        <w:pStyle w:val="Styl1"/>
      </w:pPr>
      <w:r>
        <w:t>Samodzielność Gminy podlega ochronie sądowej.</w:t>
      </w:r>
    </w:p>
    <w:p w14:paraId="6401F96E" w14:textId="77777777" w:rsidR="00D03442" w:rsidRDefault="00D03442" w:rsidP="00D03442">
      <w:pPr>
        <w:pStyle w:val="Nagwek2"/>
      </w:pPr>
      <w:r>
        <w:t>§ 2.</w:t>
      </w:r>
    </w:p>
    <w:p w14:paraId="3ACAE4CD" w14:textId="77777777" w:rsidR="00D03442" w:rsidRDefault="00D03442" w:rsidP="00D03442">
      <w:r>
        <w:t>Terytorium Gminy obejmuje obszar 245 km</w:t>
      </w:r>
      <w:r w:rsidRPr="00D03442">
        <w:rPr>
          <w:vertAlign w:val="superscript"/>
        </w:rPr>
        <w:t>2</w:t>
      </w:r>
      <w:r>
        <w:t>. Jej granice terytorialne określa mapka w skali 1: 200.000 stanowiąca załącznik numer 1 do niniejszego Statutu.</w:t>
      </w:r>
    </w:p>
    <w:p w14:paraId="14B85F45" w14:textId="77777777" w:rsidR="00D03442" w:rsidRDefault="00D03442" w:rsidP="00D03442">
      <w:pPr>
        <w:pStyle w:val="Nagwek2"/>
      </w:pPr>
      <w:r>
        <w:t>§ 3.</w:t>
      </w:r>
    </w:p>
    <w:p w14:paraId="002BA8E5" w14:textId="77777777" w:rsidR="00D03442" w:rsidRDefault="00D03442" w:rsidP="00D03442">
      <w:r>
        <w:t>Siedzibą organów gminy jest miejscowość Kobylnica.</w:t>
      </w:r>
    </w:p>
    <w:p w14:paraId="25FB0FF7" w14:textId="77777777" w:rsidR="00D03442" w:rsidRDefault="00D03442" w:rsidP="00D03442">
      <w:pPr>
        <w:pStyle w:val="Nagwek2"/>
      </w:pPr>
      <w:r>
        <w:t>§ 4.</w:t>
      </w:r>
    </w:p>
    <w:p w14:paraId="2BA0481B" w14:textId="77777777" w:rsidR="00665F46" w:rsidRDefault="00D03442" w:rsidP="00D03442">
      <w:pPr>
        <w:pStyle w:val="Styl1"/>
        <w:numPr>
          <w:ilvl w:val="0"/>
          <w:numId w:val="3"/>
        </w:numPr>
      </w:pPr>
      <w:r>
        <w:t>Herbem Gminy Kobylnica jest głowa konia, łosoś i kłos zboża. Całość przedstawiona na trójdzielnej tarczy herbowej o polu trójbarwnym: zielonym, żółtym i czerwonym. Wzór herbu szczegółowo określa Uchwała Rady Gminy Kobylnica Nr X/105/99 z dnia 31 sierpnia 1999 roku.</w:t>
      </w:r>
    </w:p>
    <w:p w14:paraId="3EFAFFB6" w14:textId="77777777" w:rsidR="00D03442" w:rsidRDefault="00D03442" w:rsidP="00D03442">
      <w:pPr>
        <w:pStyle w:val="Styl1"/>
        <w:numPr>
          <w:ilvl w:val="0"/>
          <w:numId w:val="3"/>
        </w:numPr>
      </w:pPr>
      <w:r>
        <w:t>Flagą Gminy Kobylnica jest flaga, której wzór określa szczegółowo Uchwała Rady Gminy wymieniona w ust. 1</w:t>
      </w:r>
    </w:p>
    <w:p w14:paraId="3E30C308" w14:textId="77777777" w:rsidR="00D03442" w:rsidRDefault="00D03442" w:rsidP="00D03442">
      <w:pPr>
        <w:pStyle w:val="Nagwek2"/>
      </w:pPr>
      <w:r>
        <w:t>§ 5.</w:t>
      </w:r>
    </w:p>
    <w:p w14:paraId="6FB6E28B" w14:textId="77777777" w:rsidR="00D03442" w:rsidRDefault="00D03442" w:rsidP="00D03442">
      <w:r>
        <w:t>Gmina używa pieczęci urzędowych, których wykaz stanowi załącznik Nr 2 do niniejszego Statutu.</w:t>
      </w:r>
    </w:p>
    <w:p w14:paraId="561DEA20" w14:textId="77777777" w:rsidR="00D03442" w:rsidRDefault="00D03442" w:rsidP="00D03442">
      <w:pPr>
        <w:pStyle w:val="Nagwek1"/>
      </w:pPr>
      <w:r>
        <w:t>ZADANIA I ZAKRES DZIAŁANIA GMINY</w:t>
      </w:r>
    </w:p>
    <w:p w14:paraId="54ABC2BD" w14:textId="77777777" w:rsidR="00D03442" w:rsidRDefault="00D03442" w:rsidP="00D03442">
      <w:pPr>
        <w:pStyle w:val="Nagwek2"/>
      </w:pPr>
      <w:r>
        <w:t>§ 6.</w:t>
      </w:r>
    </w:p>
    <w:p w14:paraId="5C5AA2D4" w14:textId="77777777" w:rsidR="00D03442" w:rsidRDefault="00D03442" w:rsidP="00665F46">
      <w:pPr>
        <w:pStyle w:val="Styl1"/>
        <w:numPr>
          <w:ilvl w:val="0"/>
          <w:numId w:val="4"/>
        </w:numPr>
      </w:pPr>
      <w:r>
        <w:t>Zakres działania Gminy obejmuje wszystkie sprawy publiczne o znaczeniu lokalnym, nie zastrzeżone ustawami na rzecz innych podmiotów.</w:t>
      </w:r>
    </w:p>
    <w:p w14:paraId="1C257483" w14:textId="77777777" w:rsidR="00D03442" w:rsidRDefault="00D03442" w:rsidP="00665F46">
      <w:pPr>
        <w:pStyle w:val="Styl1"/>
      </w:pPr>
      <w:r>
        <w:lastRenderedPageBreak/>
        <w:t>Zaspokajanie zbiorowych potrzeb wspólnoty należy do zadań własnych Gminy.</w:t>
      </w:r>
    </w:p>
    <w:p w14:paraId="63F382BB" w14:textId="77777777" w:rsidR="00D03442" w:rsidRDefault="00D03442" w:rsidP="00665F46">
      <w:pPr>
        <w:pStyle w:val="Styl1"/>
      </w:pPr>
      <w:r>
        <w:t>Ustawy określają, które zadania własne Gminy mają charakter obowiązkowy.</w:t>
      </w:r>
    </w:p>
    <w:p w14:paraId="0FEB222B" w14:textId="77777777" w:rsidR="00D03442" w:rsidRDefault="00D03442" w:rsidP="00665F46">
      <w:pPr>
        <w:pStyle w:val="Styl1"/>
      </w:pPr>
      <w:r>
        <w:t>Gmina wykonuje także zadania zlecone z zakresu administracji rządowej wynikające z ustaw szczególnych oraz zadania przejęte od administracji rządowej na podstawie porozumienia z organami tej administracji.</w:t>
      </w:r>
    </w:p>
    <w:p w14:paraId="4A8A841E" w14:textId="77777777" w:rsidR="00D03442" w:rsidRDefault="00D03442" w:rsidP="00665F46">
      <w:pPr>
        <w:pStyle w:val="Nagwek2"/>
      </w:pPr>
      <w:r>
        <w:t>§ 7.</w:t>
      </w:r>
    </w:p>
    <w:p w14:paraId="3EFB4B17" w14:textId="77777777" w:rsidR="00D03442" w:rsidRDefault="00D03442" w:rsidP="00665F46">
      <w:pPr>
        <w:pStyle w:val="Styl1"/>
        <w:numPr>
          <w:ilvl w:val="0"/>
          <w:numId w:val="5"/>
        </w:numPr>
      </w:pPr>
      <w:r>
        <w:t>W celu wykonywania zadań Gmina może tworzyć jednostki organizacyjne,          a także zawierać umowy z innymi podmiotami, w tym z organizacjami pozarządowymi.</w:t>
      </w:r>
    </w:p>
    <w:p w14:paraId="497C832D" w14:textId="77777777" w:rsidR="00D03442" w:rsidRDefault="00D03442" w:rsidP="00665F46">
      <w:pPr>
        <w:pStyle w:val="Styl1"/>
        <w:numPr>
          <w:ilvl w:val="0"/>
          <w:numId w:val="5"/>
        </w:numPr>
      </w:pPr>
      <w:r>
        <w:t>Wykonywanie zadań publicznych może być realizowane w drodze współdziałania między jednostkami samorządu terytorialnego.</w:t>
      </w:r>
    </w:p>
    <w:p w14:paraId="48C13CAC" w14:textId="77777777" w:rsidR="00D03442" w:rsidRDefault="00D03442" w:rsidP="00665F46">
      <w:pPr>
        <w:pStyle w:val="Styl1"/>
        <w:numPr>
          <w:ilvl w:val="0"/>
          <w:numId w:val="5"/>
        </w:numPr>
      </w:pPr>
      <w:r>
        <w:t>Gminy, związki międzygminne, stowarzyszenia jednostek samorządu terytorialnego mogą sobie wzajemnie udzielać pomocy, w tym pomocy finansowej,      w przypadku zaistnienia klęski żywiołowej, nadzwyczajnego zagrożenia środowiska, katastrof lub innych zdarzeń losowych..</w:t>
      </w:r>
    </w:p>
    <w:p w14:paraId="38417ED5" w14:textId="77777777" w:rsidR="00D03442" w:rsidRDefault="00D03442" w:rsidP="00665F46">
      <w:pPr>
        <w:pStyle w:val="Styl1"/>
        <w:numPr>
          <w:ilvl w:val="0"/>
          <w:numId w:val="5"/>
        </w:numPr>
      </w:pPr>
      <w:r>
        <w:t>Wykaz jednostek organizacyjnych Gminy określa załącznik Nr 3 do niniejszego Statutu.</w:t>
      </w:r>
    </w:p>
    <w:p w14:paraId="43AB7DE1" w14:textId="77777777" w:rsidR="00D03442" w:rsidRDefault="00D03442" w:rsidP="00D03442">
      <w:pPr>
        <w:pStyle w:val="Nagwek1"/>
      </w:pPr>
      <w:r>
        <w:t>WŁADZE GMINY</w:t>
      </w:r>
    </w:p>
    <w:p w14:paraId="25090C0A" w14:textId="77777777" w:rsidR="00D03442" w:rsidRDefault="00D03442" w:rsidP="00665F46">
      <w:pPr>
        <w:pStyle w:val="Nagwek2"/>
      </w:pPr>
      <w:r>
        <w:t>§ 8.</w:t>
      </w:r>
    </w:p>
    <w:p w14:paraId="671F934D" w14:textId="77777777" w:rsidR="00D03442" w:rsidRDefault="00D03442" w:rsidP="00665F46">
      <w:pPr>
        <w:pStyle w:val="Styl1"/>
        <w:numPr>
          <w:ilvl w:val="0"/>
          <w:numId w:val="6"/>
        </w:numPr>
      </w:pPr>
      <w:r>
        <w:t>Mieszkańcy Gminy podejmują rozstrzygnięcia w głosowaniu powszechnym (poprzez wybory i referendum) lub za pośrednictwem organów gminy.</w:t>
      </w:r>
    </w:p>
    <w:p w14:paraId="4162EF9A" w14:textId="77777777" w:rsidR="00D03442" w:rsidRDefault="00D03442" w:rsidP="00665F46">
      <w:pPr>
        <w:pStyle w:val="Styl1"/>
        <w:numPr>
          <w:ilvl w:val="0"/>
          <w:numId w:val="6"/>
        </w:numPr>
      </w:pPr>
      <w:r>
        <w:t>W sprawach samoopodatkowania mieszkańców na cele publiczne oraz odwołania Rady Gminy przed upływem kadencji rozstrzyga się wyłącznie w drodze referendum gminnego.</w:t>
      </w:r>
    </w:p>
    <w:p w14:paraId="0B8EBFBD" w14:textId="77777777" w:rsidR="00D03442" w:rsidRDefault="00D03442" w:rsidP="00665F46">
      <w:pPr>
        <w:pStyle w:val="Styl1"/>
        <w:numPr>
          <w:ilvl w:val="0"/>
          <w:numId w:val="6"/>
        </w:numPr>
      </w:pPr>
      <w:r>
        <w:t>Referendum może być przeprowadzone w każdej innej sprawie ważnej dla Gminy.</w:t>
      </w:r>
    </w:p>
    <w:p w14:paraId="7E5E7280" w14:textId="77777777" w:rsidR="00D03442" w:rsidRDefault="00D03442" w:rsidP="00665F46">
      <w:pPr>
        <w:pStyle w:val="Styl1"/>
        <w:numPr>
          <w:ilvl w:val="0"/>
          <w:numId w:val="6"/>
        </w:numPr>
      </w:pPr>
      <w:r>
        <w:t>Zasady i tryb przeprowadzania referendum gminnego określa odrębna ustawa.</w:t>
      </w:r>
    </w:p>
    <w:p w14:paraId="085B853A" w14:textId="77777777" w:rsidR="00D03442" w:rsidRDefault="00D03442" w:rsidP="00665F46">
      <w:pPr>
        <w:pStyle w:val="Nagwek2"/>
      </w:pPr>
      <w:r>
        <w:t>§ 9.</w:t>
      </w:r>
    </w:p>
    <w:p w14:paraId="3A12A4C3" w14:textId="77777777" w:rsidR="00D03442" w:rsidRDefault="00D03442" w:rsidP="00665F46">
      <w:pPr>
        <w:pStyle w:val="Styl1"/>
        <w:numPr>
          <w:ilvl w:val="0"/>
          <w:numId w:val="7"/>
        </w:numPr>
      </w:pPr>
      <w:r>
        <w:t>Organami gminy są:</w:t>
      </w:r>
    </w:p>
    <w:p w14:paraId="7847AA7F" w14:textId="77777777" w:rsidR="00D03442" w:rsidRDefault="00D03442" w:rsidP="00665F46">
      <w:pPr>
        <w:pStyle w:val="Akapitzlist"/>
        <w:numPr>
          <w:ilvl w:val="0"/>
          <w:numId w:val="8"/>
        </w:numPr>
      </w:pPr>
      <w:r>
        <w:t>Rada Gminy,</w:t>
      </w:r>
    </w:p>
    <w:p w14:paraId="7064CC49" w14:textId="77777777" w:rsidR="00D03442" w:rsidRDefault="00D03442" w:rsidP="00665F46">
      <w:pPr>
        <w:pStyle w:val="Akapitzlist"/>
        <w:numPr>
          <w:ilvl w:val="0"/>
          <w:numId w:val="8"/>
        </w:numPr>
      </w:pPr>
      <w:r>
        <w:t>Wójt Gminy.</w:t>
      </w:r>
    </w:p>
    <w:p w14:paraId="65FDF9FD" w14:textId="77777777" w:rsidR="00D03442" w:rsidRDefault="00D03442" w:rsidP="00665F46">
      <w:pPr>
        <w:pStyle w:val="Styl1"/>
      </w:pPr>
      <w:r>
        <w:t>Działalność organów gminy jest jawna. Jawność działania organów gminy obejmuje w szczególności prawo obywateli do uzyskiwania informacji, wstępu na sesje Rady Gminy i posiedzenia jej komisji, a także dostępu do dokumentów wynikających z wykonywania zadań publicznych, w tym protokołów posiedzeń organów gminy i komisji Rady Gminy.</w:t>
      </w:r>
    </w:p>
    <w:p w14:paraId="5B6C4749" w14:textId="77777777" w:rsidR="00D03442" w:rsidRDefault="00D03442" w:rsidP="00665F46">
      <w:pPr>
        <w:pStyle w:val="Styl1"/>
      </w:pPr>
      <w:r>
        <w:t>Ograniczenia jawności mogą wynikać wyłącznie z ustaw.</w:t>
      </w:r>
    </w:p>
    <w:p w14:paraId="63F79655" w14:textId="77777777" w:rsidR="00D03442" w:rsidRDefault="00D03442" w:rsidP="00665F46">
      <w:pPr>
        <w:pStyle w:val="Styl1"/>
      </w:pPr>
      <w:r>
        <w:t>Każdy ma prawo wglądu do dokumentów organów gminy oraz komisji,  a w szczególności protokołów posiedzeń oraz uchwał</w:t>
      </w:r>
    </w:p>
    <w:p w14:paraId="2C4F1A6A" w14:textId="77777777" w:rsidR="00D03442" w:rsidRDefault="00D03442" w:rsidP="00665F46">
      <w:pPr>
        <w:pStyle w:val="Styl1"/>
      </w:pPr>
      <w:r>
        <w:t>Protokoły z posiedzeń Rady i Komisji podlegają udostępnieniu po ich formalnym przyjęciu – zgodnie z obowiązującymi przepisami prawa oraz Statutem.</w:t>
      </w:r>
    </w:p>
    <w:p w14:paraId="71B51EAF" w14:textId="77777777" w:rsidR="00D03442" w:rsidRDefault="00D03442" w:rsidP="00665F46">
      <w:pPr>
        <w:pStyle w:val="Styl1"/>
      </w:pPr>
      <w:r>
        <w:lastRenderedPageBreak/>
        <w:t>Udostępnienie informacji publicznej odbywa się na zasadach określonych  w ustawie o dostępie do informacji publicznej:</w:t>
      </w:r>
    </w:p>
    <w:p w14:paraId="4C671908" w14:textId="77777777" w:rsidR="00D03442" w:rsidRDefault="00D03442" w:rsidP="00665F46">
      <w:pPr>
        <w:pStyle w:val="Akapitzlist"/>
        <w:numPr>
          <w:ilvl w:val="0"/>
          <w:numId w:val="9"/>
        </w:numPr>
      </w:pPr>
      <w:r>
        <w:t>poprzez urzędowy publikator teleinformatyczny Biuletyn Informacji Publicznej (w skrócie BIP),</w:t>
      </w:r>
    </w:p>
    <w:p w14:paraId="2A3832AE" w14:textId="77777777" w:rsidR="00D03442" w:rsidRDefault="00D03442" w:rsidP="00665F46">
      <w:pPr>
        <w:pStyle w:val="Akapitzlist"/>
        <w:numPr>
          <w:ilvl w:val="0"/>
          <w:numId w:val="9"/>
        </w:numPr>
      </w:pPr>
      <w:r>
        <w:t>na wniosek zainteresowanej osoby, jeżeli żądana informacja nie jest dostępna w BIP.</w:t>
      </w:r>
    </w:p>
    <w:p w14:paraId="48FD10D5" w14:textId="77777777" w:rsidR="00D03442" w:rsidRDefault="00D03442" w:rsidP="00665F46">
      <w:pPr>
        <w:pStyle w:val="Styl1"/>
      </w:pPr>
      <w:r>
        <w:t>Dokumenty mogą być udostępnione wyłącznie w siedzibie Urzędu Gminy w obecności pracownika Urzędu:</w:t>
      </w:r>
    </w:p>
    <w:p w14:paraId="2F7B8A21" w14:textId="77777777" w:rsidR="00D03442" w:rsidRDefault="00D03442" w:rsidP="00665F46">
      <w:pPr>
        <w:pStyle w:val="Akapitzlist"/>
        <w:numPr>
          <w:ilvl w:val="0"/>
          <w:numId w:val="10"/>
        </w:numPr>
      </w:pPr>
      <w:r>
        <w:t>z zakresu działania Rady i Komisji Rady – na stanowisku ds. obsługi Rady Gminy i Komisji Rady,</w:t>
      </w:r>
    </w:p>
    <w:p w14:paraId="316EEA28" w14:textId="77777777" w:rsidR="00D03442" w:rsidRDefault="00D03442" w:rsidP="00665F46">
      <w:pPr>
        <w:pStyle w:val="Akapitzlist"/>
        <w:numPr>
          <w:ilvl w:val="0"/>
          <w:numId w:val="10"/>
        </w:numPr>
      </w:pPr>
      <w:r>
        <w:t>zakresu działania Wójta oraz Urzędu Gminy – przez Sekretarza Gminy.</w:t>
      </w:r>
    </w:p>
    <w:p w14:paraId="0719D607" w14:textId="77777777" w:rsidR="00D03442" w:rsidRDefault="00D03442" w:rsidP="00665F46">
      <w:pPr>
        <w:pStyle w:val="Styl1"/>
      </w:pPr>
      <w:r>
        <w:t>Odpłatność za sporządzenie kserokopii jest ustalona zarządzeniem Wójta.</w:t>
      </w:r>
    </w:p>
    <w:p w14:paraId="053487B0" w14:textId="77777777" w:rsidR="00D03442" w:rsidRDefault="00D03442" w:rsidP="00665F46">
      <w:pPr>
        <w:pStyle w:val="Styl1"/>
      </w:pPr>
      <w:r>
        <w:t>Do spraw indywidualnych z zakresu administracji publicznej mają zastosowanie przepisy art. 73 Kodeksu postępowania administracyjnego, o ile ustawy nie stanowią inaczej.</w:t>
      </w:r>
    </w:p>
    <w:p w14:paraId="4B4626CE" w14:textId="77777777" w:rsidR="00D03442" w:rsidRDefault="00D03442" w:rsidP="00A76475">
      <w:pPr>
        <w:pStyle w:val="Nagwek1"/>
      </w:pPr>
      <w:r>
        <w:t>RADA GMINY - ORGAN UCHWAŁODAWCZY</w:t>
      </w:r>
    </w:p>
    <w:p w14:paraId="5D4B8BB2" w14:textId="77777777" w:rsidR="00A76475" w:rsidRDefault="00D03442" w:rsidP="00665F46">
      <w:pPr>
        <w:pStyle w:val="Nagwek2"/>
      </w:pPr>
      <w:r>
        <w:t>§ 10.</w:t>
      </w:r>
    </w:p>
    <w:p w14:paraId="363B03DB" w14:textId="77777777" w:rsidR="00D03442" w:rsidRDefault="00D03442" w:rsidP="00665F46">
      <w:pPr>
        <w:pStyle w:val="Styl1"/>
        <w:numPr>
          <w:ilvl w:val="0"/>
          <w:numId w:val="11"/>
        </w:numPr>
      </w:pPr>
      <w:r>
        <w:t>Rada Gminy jest organem stanowiącym i kontrolnym w Gminie.</w:t>
      </w:r>
    </w:p>
    <w:p w14:paraId="110FBA62" w14:textId="77777777" w:rsidR="00D03442" w:rsidRDefault="00D03442" w:rsidP="00665F46">
      <w:pPr>
        <w:pStyle w:val="Styl1"/>
        <w:numPr>
          <w:ilvl w:val="0"/>
          <w:numId w:val="11"/>
        </w:numPr>
      </w:pPr>
      <w:r>
        <w:t>Ustawowy skład Rady wynosi 15 radnych.</w:t>
      </w:r>
    </w:p>
    <w:p w14:paraId="236E0291" w14:textId="77777777" w:rsidR="00D03442" w:rsidRDefault="00D03442" w:rsidP="00665F46">
      <w:pPr>
        <w:pStyle w:val="Styl1"/>
        <w:numPr>
          <w:ilvl w:val="0"/>
          <w:numId w:val="11"/>
        </w:numPr>
      </w:pPr>
      <w:r>
        <w:t>Kadencja Rady trwa 4 lata, licząc od dnia wyborów.</w:t>
      </w:r>
    </w:p>
    <w:p w14:paraId="4E653AA9" w14:textId="77777777" w:rsidR="00A76475" w:rsidRDefault="00D03442" w:rsidP="00665F46">
      <w:pPr>
        <w:pStyle w:val="Nagwek2"/>
      </w:pPr>
      <w:r>
        <w:t>§ 11.</w:t>
      </w:r>
    </w:p>
    <w:p w14:paraId="1C8831E6" w14:textId="77777777" w:rsidR="00D03442" w:rsidRDefault="00D03442" w:rsidP="00D03442">
      <w:r>
        <w:t xml:space="preserve">Do właściwości Rady Gminy należą wszystkie sprawy pozostające w zakresie działania Gminy, o ile ustawy nie stanowią inaczej. </w:t>
      </w:r>
      <w:r>
        <w:tab/>
      </w:r>
    </w:p>
    <w:p w14:paraId="2FEF097D" w14:textId="77777777" w:rsidR="00A76475" w:rsidRDefault="00D03442" w:rsidP="00665F46">
      <w:pPr>
        <w:pStyle w:val="Nagwek2"/>
      </w:pPr>
      <w:r>
        <w:t>§ 12.</w:t>
      </w:r>
    </w:p>
    <w:p w14:paraId="004BDE73" w14:textId="77777777" w:rsidR="00D03442" w:rsidRDefault="00D03442" w:rsidP="00D03442">
      <w:r>
        <w:t>Rada Gminy wybiera ze swego grona Przewodniczącego i do dwóch Wiceprzewodniczących bezwzględną większością głosów w obecności co najmniej połowy ustawowego składu Rady, w głosowaniu tajnym.</w:t>
      </w:r>
    </w:p>
    <w:p w14:paraId="79A193AD" w14:textId="77777777" w:rsidR="00D03442" w:rsidRDefault="00D03442" w:rsidP="00A76475">
      <w:pPr>
        <w:pStyle w:val="Nagwek1"/>
      </w:pPr>
      <w:r>
        <w:t>SESJE</w:t>
      </w:r>
    </w:p>
    <w:p w14:paraId="46AB5301" w14:textId="77777777" w:rsidR="00A76475" w:rsidRDefault="00D03442" w:rsidP="00665F46">
      <w:pPr>
        <w:pStyle w:val="Nagwek2"/>
      </w:pPr>
      <w:r>
        <w:t>§ 13.</w:t>
      </w:r>
    </w:p>
    <w:p w14:paraId="359C18AB" w14:textId="77777777" w:rsidR="00D03442" w:rsidRDefault="00D03442" w:rsidP="00665F46">
      <w:pPr>
        <w:pStyle w:val="Styl1"/>
        <w:numPr>
          <w:ilvl w:val="0"/>
          <w:numId w:val="12"/>
        </w:numPr>
      </w:pPr>
      <w:r>
        <w:t>Rada Gminy obraduje na sesjach zwoływanych przez Przewodniczącego w miarę potrzeby, nie rzadziej jednak niż raz na kwartał. Do zawiadomienia o zwołaniu sesji dołącza się porządek obrad wraz z projektami uchwał.</w:t>
      </w:r>
    </w:p>
    <w:p w14:paraId="406B20A7" w14:textId="77777777" w:rsidR="00D03442" w:rsidRDefault="00D03442" w:rsidP="00665F46">
      <w:pPr>
        <w:pStyle w:val="Styl1"/>
        <w:numPr>
          <w:ilvl w:val="0"/>
          <w:numId w:val="12"/>
        </w:numPr>
      </w:pPr>
      <w:r>
        <w:t xml:space="preserve">Rada Gminy może wprowadzić zmiany w porządku obrad bezwzględną większością głosów ustawowego składu Rady. </w:t>
      </w:r>
    </w:p>
    <w:p w14:paraId="68D079E9" w14:textId="77777777" w:rsidR="00D03442" w:rsidRDefault="00D03442" w:rsidP="00665F46">
      <w:pPr>
        <w:pStyle w:val="Styl1"/>
        <w:numPr>
          <w:ilvl w:val="0"/>
          <w:numId w:val="12"/>
        </w:numPr>
      </w:pPr>
      <w:r>
        <w:t>Pierwszą sesję nowo wybranej Rady Gminy zwołuje Przewodniczący Rady poprzedniej kadencji na dzień przypadający w ciągu 7 dni po ogłoszeniu zbiorczych wyników wyborów do rad na obszarze całego kraju.</w:t>
      </w:r>
    </w:p>
    <w:p w14:paraId="20E1D848" w14:textId="77777777" w:rsidR="00D03442" w:rsidRDefault="00D03442" w:rsidP="00665F46">
      <w:pPr>
        <w:pStyle w:val="Styl1"/>
      </w:pPr>
      <w:r>
        <w:lastRenderedPageBreak/>
        <w:t>Po upływie terminu określonego w ust. 3 pierwszą sesję nowo wybranej Rady zwołuje komisarz wyborczy w ciągu 21 dni po ogłoszeniu zbiorczych wyników wyborów dla całego kraju lub w przypadku wyborów przedterminowych na dzień przypadający w ciągu 21 dni po ogłoszeniu wyników wyborów do Rady Gminy.</w:t>
      </w:r>
    </w:p>
    <w:p w14:paraId="13330692" w14:textId="77777777" w:rsidR="00D03442" w:rsidRDefault="00D03442" w:rsidP="00665F46">
      <w:pPr>
        <w:pStyle w:val="Styl1"/>
      </w:pPr>
      <w:r>
        <w:t>W przypadku wyborów przedterminowych pierwszą sesje zwołuje osoba, którą Prezes Rady Ministrów wyznaczył do pełnienia funkcji organów jednostki samorządu terytorialnego.</w:t>
      </w:r>
    </w:p>
    <w:p w14:paraId="278FBC4C" w14:textId="77777777" w:rsidR="00D03442" w:rsidRDefault="00D03442" w:rsidP="00665F46">
      <w:pPr>
        <w:pStyle w:val="Styl1"/>
      </w:pPr>
      <w:r>
        <w:t>Pierwszą sesję nowo wybranej Rady Gminy, do czasu wyboru Przewodniczącego Rady, prowadzi najstarszy wiekiem radny obecny na sesji.</w:t>
      </w:r>
    </w:p>
    <w:p w14:paraId="50377E5C" w14:textId="77777777" w:rsidR="00D03442" w:rsidRDefault="00D03442" w:rsidP="00665F46">
      <w:pPr>
        <w:pStyle w:val="Styl1"/>
      </w:pPr>
      <w:r>
        <w:t>Na wniosek Wójta lub co najmniej 1/4 ustawowego składu Rady Gminy Przewodniczący obowiązany jest zwołać sesję na dzień przypadający w ciągu 7 dni od dnia złożenia wniosku. Wniosek o zwołanie sesji powinien spełniać wymogi określone w ust. 1  w zdaniu drugim.</w:t>
      </w:r>
    </w:p>
    <w:p w14:paraId="7BF76596" w14:textId="77777777" w:rsidR="00D03442" w:rsidRDefault="00D03442" w:rsidP="00665F46">
      <w:pPr>
        <w:pStyle w:val="Styl1"/>
      </w:pPr>
      <w:r>
        <w:t>Do zmiany porządku obrad sesji zwołanej w trybie określonym w ust. 7 stosuje się ust. 2,  z tym że dodatkowo wymagana jest zgoda wnioskodawcy.</w:t>
      </w:r>
    </w:p>
    <w:p w14:paraId="5D012759" w14:textId="77777777" w:rsidR="00A76475" w:rsidRDefault="00D03442" w:rsidP="00665F46">
      <w:pPr>
        <w:pStyle w:val="Nagwek2"/>
      </w:pPr>
      <w:r>
        <w:t>§ 14.</w:t>
      </w:r>
    </w:p>
    <w:p w14:paraId="104F64EA" w14:textId="77777777" w:rsidR="00D03442" w:rsidRDefault="00D03442" w:rsidP="00D03442">
      <w:r>
        <w:t>Przewodniczący Rady lub Wiceprzewodniczący, o którym mowa w § 12 w szczególności:</w:t>
      </w:r>
    </w:p>
    <w:p w14:paraId="50DF27D8" w14:textId="77777777" w:rsidR="00D03442" w:rsidRDefault="00D03442" w:rsidP="00742688">
      <w:pPr>
        <w:pStyle w:val="Akapitzlist"/>
        <w:numPr>
          <w:ilvl w:val="0"/>
          <w:numId w:val="14"/>
        </w:numPr>
      </w:pPr>
      <w:r>
        <w:t>zwołuje sesję Rady, otwiera, prowadzi i zamyka sesję,</w:t>
      </w:r>
    </w:p>
    <w:p w14:paraId="1C086436" w14:textId="77777777" w:rsidR="00D03442" w:rsidRDefault="00D03442" w:rsidP="00742688">
      <w:pPr>
        <w:pStyle w:val="Akapitzlist"/>
        <w:numPr>
          <w:ilvl w:val="0"/>
          <w:numId w:val="14"/>
        </w:numPr>
      </w:pPr>
      <w:r>
        <w:t>przewodniczy obradom zapewniając właściwy porządek i powagę obrad,</w:t>
      </w:r>
    </w:p>
    <w:p w14:paraId="08F91DD3" w14:textId="77777777" w:rsidR="00D03442" w:rsidRDefault="00D03442" w:rsidP="00742688">
      <w:pPr>
        <w:pStyle w:val="Akapitzlist"/>
        <w:numPr>
          <w:ilvl w:val="0"/>
          <w:numId w:val="14"/>
        </w:numPr>
      </w:pPr>
      <w:r>
        <w:t>kieruje obsługą kancelaryjną posiedzeń Rady,</w:t>
      </w:r>
    </w:p>
    <w:p w14:paraId="57F9CF97" w14:textId="77777777" w:rsidR="00D03442" w:rsidRDefault="00D03442" w:rsidP="00742688">
      <w:pPr>
        <w:pStyle w:val="Akapitzlist"/>
        <w:numPr>
          <w:ilvl w:val="0"/>
          <w:numId w:val="14"/>
        </w:numPr>
      </w:pPr>
      <w:r>
        <w:t>zarządza i przeprowadza głosowanie nad projektami uchwał,</w:t>
      </w:r>
    </w:p>
    <w:p w14:paraId="259DA694" w14:textId="77777777" w:rsidR="00D03442" w:rsidRDefault="00D03442" w:rsidP="00742688">
      <w:pPr>
        <w:pStyle w:val="Akapitzlist"/>
        <w:numPr>
          <w:ilvl w:val="0"/>
          <w:numId w:val="14"/>
        </w:numPr>
      </w:pPr>
      <w:r>
        <w:t>podpisuje uchwały Rady,</w:t>
      </w:r>
    </w:p>
    <w:p w14:paraId="2C0C43A0" w14:textId="77777777" w:rsidR="00D03442" w:rsidRDefault="00D03442" w:rsidP="00742688">
      <w:pPr>
        <w:pStyle w:val="Akapitzlist"/>
        <w:numPr>
          <w:ilvl w:val="0"/>
          <w:numId w:val="14"/>
        </w:numPr>
      </w:pPr>
      <w:r>
        <w:t xml:space="preserve">reprezentuje Radę na zewnątrz, jeśli posiada stosowne upoważnienie Rady  </w:t>
      </w:r>
    </w:p>
    <w:p w14:paraId="6D8B0C04" w14:textId="77777777" w:rsidR="00D03442" w:rsidRDefault="00D03442" w:rsidP="00742688">
      <w:pPr>
        <w:pStyle w:val="Akapitzlist"/>
        <w:numPr>
          <w:ilvl w:val="0"/>
          <w:numId w:val="14"/>
        </w:numPr>
      </w:pPr>
      <w:r>
        <w:t>czuwa nad zapewnieniem warunków niezbędnych do wykonywania przez radnych ich mandatu.</w:t>
      </w:r>
    </w:p>
    <w:p w14:paraId="0A58ECD1" w14:textId="77777777" w:rsidR="00A76475" w:rsidRDefault="00D03442" w:rsidP="00665F46">
      <w:pPr>
        <w:pStyle w:val="Nagwek2"/>
      </w:pPr>
      <w:r>
        <w:t>§ 15.</w:t>
      </w:r>
    </w:p>
    <w:p w14:paraId="1081CF0B" w14:textId="5040FE78" w:rsidR="00D03442" w:rsidRDefault="00D03442" w:rsidP="00D03442">
      <w:r>
        <w:t xml:space="preserve">Obsługę Rady zabezpiecza stanowisko do spraw obsługi Rady, wchodzące </w:t>
      </w:r>
      <w:bookmarkStart w:id="0" w:name="_GoBack"/>
      <w:bookmarkEnd w:id="0"/>
      <w:r>
        <w:t>w skład struktury organizacyjnej Urzędu Gminy.</w:t>
      </w:r>
    </w:p>
    <w:p w14:paraId="5EF0868D" w14:textId="77777777" w:rsidR="00A76475" w:rsidRDefault="00D03442" w:rsidP="00665F46">
      <w:pPr>
        <w:pStyle w:val="Nagwek2"/>
      </w:pPr>
      <w:r>
        <w:t>§ 16.</w:t>
      </w:r>
    </w:p>
    <w:p w14:paraId="4C66B9D8" w14:textId="77777777" w:rsidR="00D03442" w:rsidRDefault="00D03442" w:rsidP="00742688">
      <w:pPr>
        <w:pStyle w:val="Styl1"/>
        <w:numPr>
          <w:ilvl w:val="0"/>
          <w:numId w:val="15"/>
        </w:numPr>
      </w:pPr>
      <w:r>
        <w:t>Za wykonywanie swoich obowiązków Przewodniczącemu Rady przysługuje dieta zryczałtowana według zasad określonych odrębną uchwałą Rady Gminy.</w:t>
      </w:r>
    </w:p>
    <w:p w14:paraId="1BF47F85" w14:textId="77777777" w:rsidR="00D03442" w:rsidRDefault="00D03442" w:rsidP="00742688">
      <w:pPr>
        <w:pStyle w:val="Styl1"/>
        <w:numPr>
          <w:ilvl w:val="0"/>
          <w:numId w:val="15"/>
        </w:numPr>
      </w:pPr>
      <w:r>
        <w:t>Ustalenia zawarte w ust. 1 dotyczą również Wiceprzewodniczących Rady.</w:t>
      </w:r>
    </w:p>
    <w:p w14:paraId="0DCCC1F3" w14:textId="77777777" w:rsidR="00A76475" w:rsidRDefault="00D03442" w:rsidP="00665F46">
      <w:pPr>
        <w:pStyle w:val="Nagwek2"/>
      </w:pPr>
      <w:r>
        <w:t>§ 17.</w:t>
      </w:r>
    </w:p>
    <w:p w14:paraId="03393656" w14:textId="77777777" w:rsidR="00D03442" w:rsidRDefault="00D03442" w:rsidP="00742688">
      <w:pPr>
        <w:pStyle w:val="Styl1"/>
        <w:numPr>
          <w:ilvl w:val="0"/>
          <w:numId w:val="16"/>
        </w:numPr>
      </w:pPr>
      <w:r>
        <w:t>Organizację wewnętrzną oraz tryb pracy Rady określa Regulamin Rady Gminy, stanowiący załącznik Nr 4 do niniejszego Statutu.</w:t>
      </w:r>
    </w:p>
    <w:p w14:paraId="44E6376A" w14:textId="77777777" w:rsidR="00D03442" w:rsidRDefault="00D03442" w:rsidP="00742688">
      <w:pPr>
        <w:pStyle w:val="Styl1"/>
        <w:numPr>
          <w:ilvl w:val="0"/>
          <w:numId w:val="16"/>
        </w:numPr>
      </w:pPr>
      <w:r>
        <w:t>Regulamin pracy Komisji Rewizyjnej stanowi załącznik Nr 5 do niniejszego Statutu.</w:t>
      </w:r>
    </w:p>
    <w:p w14:paraId="4EE8C3DD" w14:textId="77777777" w:rsidR="00D03442" w:rsidRDefault="00D03442" w:rsidP="00A76475">
      <w:pPr>
        <w:pStyle w:val="Nagwek1"/>
      </w:pPr>
      <w:r>
        <w:lastRenderedPageBreak/>
        <w:t>RADNI</w:t>
      </w:r>
    </w:p>
    <w:p w14:paraId="52AEC469" w14:textId="77777777" w:rsidR="00A76475" w:rsidRDefault="00D03442" w:rsidP="00665F46">
      <w:pPr>
        <w:pStyle w:val="Nagwek2"/>
      </w:pPr>
      <w:r>
        <w:t>§ 18.</w:t>
      </w:r>
    </w:p>
    <w:p w14:paraId="15B1C2CB" w14:textId="77777777" w:rsidR="00D03442" w:rsidRDefault="00D03442" w:rsidP="00D03442">
      <w:r>
        <w:t>Radny obowiązany jest kierować się dobrem wspólnoty samorządowej Gminy. Radny utrzymuje stałą więź z mieszkańcami oraz ich organizacjami, a w szczególności przyjmuje zgłaszane przez mieszkańców Gminy postulaty i przedstawia je organom gminy do rozpatrzenia, nie jest jednak związany instrukcjami wyborców.</w:t>
      </w:r>
    </w:p>
    <w:p w14:paraId="5F8AA6A2" w14:textId="77777777" w:rsidR="00A76475" w:rsidRDefault="00D03442" w:rsidP="00665F46">
      <w:pPr>
        <w:pStyle w:val="Nagwek2"/>
      </w:pPr>
      <w:r>
        <w:t>§ 19.</w:t>
      </w:r>
    </w:p>
    <w:p w14:paraId="65277A3A" w14:textId="77777777" w:rsidR="00D03442" w:rsidRPr="00742688" w:rsidRDefault="00D03442" w:rsidP="00D03442">
      <w:pPr>
        <w:pStyle w:val="Styl1"/>
        <w:numPr>
          <w:ilvl w:val="0"/>
          <w:numId w:val="17"/>
        </w:numPr>
      </w:pPr>
      <w:r>
        <w:t>Przed przystąpieniem do wykonywania mandatu radni składają ślubowanie:</w:t>
      </w:r>
      <w:r w:rsidR="00742688">
        <w:t xml:space="preserve"> </w:t>
      </w:r>
      <w:r w:rsidRPr="00742688">
        <w:t>„Wierny Konstytucji i prawu Rzeczypospolitej Polskiej, ślubuję uroczyście obowiązki</w:t>
      </w:r>
      <w:r w:rsidR="00A76475" w:rsidRPr="00742688">
        <w:t xml:space="preserve"> </w:t>
      </w:r>
      <w:r w:rsidRPr="00742688">
        <w:t>radnego sprawować godnie, rzetelnie i uczciwie, mając na względzie dobro mojej gminy i jej mieszkańców.”</w:t>
      </w:r>
    </w:p>
    <w:p w14:paraId="3688FA0F" w14:textId="77777777" w:rsidR="00D03442" w:rsidRDefault="00D03442" w:rsidP="00742688">
      <w:pPr>
        <w:pStyle w:val="Styl1"/>
      </w:pPr>
      <w:r>
        <w:t>Ślubowanie odbywa się w ten sposób, że po odczytaniu roty wywołani kolejno radni powstają i wypowiadają słowo „ślubuję”. Ślubowanie może być złożone z dodaniem zdania: „Tak mi dopomóż Bóg.”</w:t>
      </w:r>
    </w:p>
    <w:p w14:paraId="3FEDD602" w14:textId="77777777" w:rsidR="00D03442" w:rsidRDefault="00D03442" w:rsidP="00742688">
      <w:pPr>
        <w:pStyle w:val="Styl1"/>
      </w:pPr>
      <w:r>
        <w:t>Radni nieobecni na pierwszej sesji Rady Gminy oraz radni, którzy uzyskali mandat w czasie trwania kadencji, składają ślubowanie na pierwszej sesji, na której są obecni.</w:t>
      </w:r>
    </w:p>
    <w:p w14:paraId="2237EC49" w14:textId="77777777" w:rsidR="00D03442" w:rsidRDefault="00D03442" w:rsidP="00742688">
      <w:pPr>
        <w:pStyle w:val="Styl1"/>
      </w:pPr>
      <w:r>
        <w:t>Odmowa złożenia ślubowania oznacza zrzeczenie się mandatu.</w:t>
      </w:r>
    </w:p>
    <w:p w14:paraId="56707307" w14:textId="77777777" w:rsidR="00A76475" w:rsidRDefault="00D03442" w:rsidP="00665F46">
      <w:pPr>
        <w:pStyle w:val="Nagwek2"/>
      </w:pPr>
      <w:r>
        <w:t>§ 20.</w:t>
      </w:r>
    </w:p>
    <w:p w14:paraId="32F9AA76" w14:textId="77777777" w:rsidR="00D03442" w:rsidRDefault="00D03442" w:rsidP="00D03442">
      <w:r>
        <w:t>Radny jest obowiązany brać udział w pracach Rady Gminy i jej komisji oraz innych instytucji samorządowych, do których został wybrany lub desygnowany.</w:t>
      </w:r>
      <w:r>
        <w:tab/>
      </w:r>
    </w:p>
    <w:p w14:paraId="2F0D3F52" w14:textId="77777777" w:rsidR="00A76475" w:rsidRDefault="00D03442" w:rsidP="00665F46">
      <w:pPr>
        <w:pStyle w:val="Nagwek2"/>
      </w:pPr>
      <w:r>
        <w:t>§ 21.</w:t>
      </w:r>
    </w:p>
    <w:p w14:paraId="2A42E716" w14:textId="77777777" w:rsidR="00D03442" w:rsidRDefault="00D03442" w:rsidP="00742688">
      <w:pPr>
        <w:pStyle w:val="Styl1"/>
        <w:numPr>
          <w:ilvl w:val="0"/>
          <w:numId w:val="18"/>
        </w:numPr>
      </w:pPr>
      <w:r>
        <w:t>W związku z wykonywaniem mandatu radny korzysta z ochrony prawnej przewidzianej dla funkcjonariuszy publicznych.</w:t>
      </w:r>
    </w:p>
    <w:p w14:paraId="63A7F69B" w14:textId="77777777" w:rsidR="00D03442" w:rsidRDefault="00D03442" w:rsidP="00742688">
      <w:pPr>
        <w:pStyle w:val="Styl1"/>
        <w:numPr>
          <w:ilvl w:val="0"/>
          <w:numId w:val="18"/>
        </w:numPr>
      </w:pPr>
      <w:r>
        <w:t>Rozwiązanie z radnym stosunku pracy wymaga uprzedniej zgody Rady Gminy. Rada Gminy odmówi zgody na rozwiązanie stosunku pracy z radnym, jeżeli podstawą rozwiązania tego stosunku są zdarzenia związane z wykonywaniem przez radnego mandatu.</w:t>
      </w:r>
    </w:p>
    <w:p w14:paraId="3DAC7A51" w14:textId="77777777" w:rsidR="00D03442" w:rsidRDefault="00D03442" w:rsidP="00742688">
      <w:pPr>
        <w:pStyle w:val="Styl1"/>
        <w:numPr>
          <w:ilvl w:val="0"/>
          <w:numId w:val="18"/>
        </w:numPr>
      </w:pPr>
      <w:r>
        <w:t>Pracodawca obowiązany jest zwolnić radnego od pracy zawodowej w celu umożliwienia mu brania udziału w pracach organów gminy.</w:t>
      </w:r>
    </w:p>
    <w:p w14:paraId="1CDD3F62" w14:textId="77777777" w:rsidR="00D03442" w:rsidRDefault="00D03442" w:rsidP="00742688">
      <w:pPr>
        <w:pStyle w:val="Styl1"/>
        <w:numPr>
          <w:ilvl w:val="0"/>
          <w:numId w:val="18"/>
        </w:numPr>
      </w:pPr>
      <w:r>
        <w:t>Na zasadach ustalonych przez Radę Gminy radnemu przysługują diety oraz zwrot kosztów podróży służbowych.</w:t>
      </w:r>
    </w:p>
    <w:p w14:paraId="6ED550CA" w14:textId="77777777" w:rsidR="00D03442" w:rsidRDefault="00D03442" w:rsidP="00742688">
      <w:pPr>
        <w:pStyle w:val="Styl1"/>
        <w:numPr>
          <w:ilvl w:val="0"/>
          <w:numId w:val="18"/>
        </w:numPr>
      </w:pPr>
      <w:r>
        <w:t>Rada Gminy przy ustalaniu wysokości diet radnych bierze pod uwagę funkcje pełnione przez radnego.</w:t>
      </w:r>
    </w:p>
    <w:p w14:paraId="08894C73" w14:textId="77777777" w:rsidR="00A76475" w:rsidRDefault="00D03442" w:rsidP="00665F46">
      <w:pPr>
        <w:pStyle w:val="Nagwek2"/>
      </w:pPr>
      <w:r>
        <w:t>§ 22.</w:t>
      </w:r>
    </w:p>
    <w:p w14:paraId="16467D05" w14:textId="77777777" w:rsidR="00D03442" w:rsidRDefault="00D03442" w:rsidP="00D03442">
      <w:r>
        <w:t>Radny nie może brać udziału w głosowaniu w Radzie ani w komisji, jeżeli dotyczy ono jego interesu prawnego.</w:t>
      </w:r>
    </w:p>
    <w:p w14:paraId="2936E6DC" w14:textId="77777777" w:rsidR="00A76475" w:rsidRDefault="00D03442" w:rsidP="00665F46">
      <w:pPr>
        <w:pStyle w:val="Nagwek2"/>
      </w:pPr>
      <w:r>
        <w:lastRenderedPageBreak/>
        <w:t>§ 23.</w:t>
      </w:r>
    </w:p>
    <w:p w14:paraId="3A4348AF" w14:textId="77777777" w:rsidR="00D03442" w:rsidRDefault="00D03442" w:rsidP="00D03442">
      <w:r>
        <w:t>Radni mogą tworzyć kluby radnych.</w:t>
      </w:r>
    </w:p>
    <w:p w14:paraId="42483558" w14:textId="77777777" w:rsidR="00D03442" w:rsidRDefault="00D03442" w:rsidP="00A76475">
      <w:pPr>
        <w:pStyle w:val="Nagwek1"/>
      </w:pPr>
      <w:r>
        <w:t>KOMISJE RADY</w:t>
      </w:r>
    </w:p>
    <w:p w14:paraId="67334DA7" w14:textId="77777777" w:rsidR="00A76475" w:rsidRDefault="00D03442" w:rsidP="00665F46">
      <w:pPr>
        <w:pStyle w:val="Nagwek2"/>
      </w:pPr>
      <w:r>
        <w:t>§ 24</w:t>
      </w:r>
      <w:r w:rsidR="00A76475">
        <w:t>.</w:t>
      </w:r>
    </w:p>
    <w:p w14:paraId="3636F3F5" w14:textId="77777777" w:rsidR="00D03442" w:rsidRDefault="00D03442" w:rsidP="00742688">
      <w:pPr>
        <w:pStyle w:val="Styl1"/>
        <w:numPr>
          <w:ilvl w:val="0"/>
          <w:numId w:val="19"/>
        </w:numPr>
      </w:pPr>
      <w:r>
        <w:t>Rada Gminy kontroluje działalność Wójta, gminnych jednostek organizacyjnych oraz jednostek pomocniczych gminy; w tym celu powołuje Komisję Rewizyjną.</w:t>
      </w:r>
    </w:p>
    <w:p w14:paraId="7539D43E" w14:textId="77777777" w:rsidR="00D03442" w:rsidRDefault="00D03442" w:rsidP="00742688">
      <w:pPr>
        <w:pStyle w:val="Styl1"/>
        <w:numPr>
          <w:ilvl w:val="0"/>
          <w:numId w:val="19"/>
        </w:numPr>
      </w:pPr>
      <w:r>
        <w:t>Komisja Rewizyjna wykonuje zadania zlecone przez Radę w zakresie kontroli. Uprawnienie to nie narusza uprawnień kontrolnych innych komisji, powoływanych przez Radę Gminy.</w:t>
      </w:r>
    </w:p>
    <w:p w14:paraId="46905159" w14:textId="77777777" w:rsidR="00A76475" w:rsidRDefault="00D03442" w:rsidP="00665F46">
      <w:pPr>
        <w:pStyle w:val="Nagwek2"/>
      </w:pPr>
      <w:r>
        <w:t>§ 25.</w:t>
      </w:r>
    </w:p>
    <w:p w14:paraId="298DA2DE" w14:textId="77777777" w:rsidR="00D03442" w:rsidRDefault="00D03442" w:rsidP="00742688">
      <w:pPr>
        <w:pStyle w:val="Styl1"/>
        <w:numPr>
          <w:ilvl w:val="0"/>
          <w:numId w:val="20"/>
        </w:numPr>
      </w:pPr>
      <w:r>
        <w:t>Rada Gminy ze swojego grona może powoływać stałe i doraźne komisje do określonych zadań, ustalając przedmiot działania i skład osobowy.</w:t>
      </w:r>
    </w:p>
    <w:p w14:paraId="39ADE8D4" w14:textId="77777777" w:rsidR="00D03442" w:rsidRDefault="00D03442" w:rsidP="00742688">
      <w:pPr>
        <w:pStyle w:val="Styl1"/>
        <w:numPr>
          <w:ilvl w:val="0"/>
          <w:numId w:val="20"/>
        </w:numPr>
      </w:pPr>
      <w:r>
        <w:t>Członkowie komisji wybierani są w głosowaniu jawnym.</w:t>
      </w:r>
    </w:p>
    <w:p w14:paraId="5FC9E01C" w14:textId="77777777" w:rsidR="00D03442" w:rsidRDefault="00D03442" w:rsidP="00742688">
      <w:pPr>
        <w:pStyle w:val="Styl1"/>
        <w:numPr>
          <w:ilvl w:val="0"/>
          <w:numId w:val="20"/>
        </w:numPr>
      </w:pPr>
      <w:r>
        <w:t xml:space="preserve">Komisje podlegające Radzie, przedkładają jej plany pracy oraz sprawozdania  z działalności. </w:t>
      </w:r>
    </w:p>
    <w:p w14:paraId="5EA77CDE" w14:textId="77777777" w:rsidR="00D03442" w:rsidRDefault="00D03442" w:rsidP="00A76475">
      <w:pPr>
        <w:pStyle w:val="Nagwek1"/>
      </w:pPr>
      <w:r>
        <w:t>WÓJT GMINY - ORGAN WYKONAWCZY</w:t>
      </w:r>
    </w:p>
    <w:p w14:paraId="5A6E43A9" w14:textId="77777777" w:rsidR="00A76475" w:rsidRDefault="00D03442" w:rsidP="00665F46">
      <w:pPr>
        <w:pStyle w:val="Nagwek2"/>
      </w:pPr>
      <w:r>
        <w:t>§ 26.</w:t>
      </w:r>
    </w:p>
    <w:p w14:paraId="5326A3A1" w14:textId="77777777" w:rsidR="00D03442" w:rsidRDefault="00D03442" w:rsidP="00D03442">
      <w:r>
        <w:t>Organem wykonawczym Gminy jest Wójt.</w:t>
      </w:r>
    </w:p>
    <w:p w14:paraId="0C602D49" w14:textId="77777777" w:rsidR="00A76475" w:rsidRDefault="00D03442" w:rsidP="00665F46">
      <w:pPr>
        <w:pStyle w:val="Nagwek2"/>
      </w:pPr>
      <w:r>
        <w:t>§ 27.</w:t>
      </w:r>
    </w:p>
    <w:p w14:paraId="60B5FC2B" w14:textId="77777777" w:rsidR="00D03442" w:rsidRDefault="00D03442" w:rsidP="00D03442">
      <w:r>
        <w:t>Wójt, w drodze zarządzenia, powołuje oraz odwołuje swojego zastępcę.</w:t>
      </w:r>
    </w:p>
    <w:p w14:paraId="4097F5BB" w14:textId="77777777" w:rsidR="00A76475" w:rsidRDefault="00D03442" w:rsidP="00665F46">
      <w:pPr>
        <w:pStyle w:val="Nagwek2"/>
      </w:pPr>
      <w:r>
        <w:t>§ 28.</w:t>
      </w:r>
    </w:p>
    <w:p w14:paraId="20BAE74B" w14:textId="77777777" w:rsidR="00D03442" w:rsidRDefault="00D03442" w:rsidP="00D03442">
      <w:r>
        <w:t>Wójt wykonuje uchwały Rady Gminy i zadania Gminy określone przepisami prawa.</w:t>
      </w:r>
    </w:p>
    <w:p w14:paraId="3D47F25A" w14:textId="77777777" w:rsidR="00A76475" w:rsidRDefault="00D03442" w:rsidP="00665F46">
      <w:pPr>
        <w:pStyle w:val="Nagwek2"/>
      </w:pPr>
      <w:r>
        <w:t>§ 29.</w:t>
      </w:r>
    </w:p>
    <w:p w14:paraId="0C2932D3" w14:textId="77777777" w:rsidR="00D03442" w:rsidRDefault="00D03442" w:rsidP="00D03442">
      <w:r>
        <w:t>Wójt kieruje bieżącymi sprawami Gminy oraz reprezentuje ją na zewnątrz.</w:t>
      </w:r>
    </w:p>
    <w:p w14:paraId="238F911C" w14:textId="77777777" w:rsidR="00A76475" w:rsidRDefault="00D03442" w:rsidP="00665F46">
      <w:pPr>
        <w:pStyle w:val="Nagwek2"/>
      </w:pPr>
      <w:r>
        <w:t>§ 30.</w:t>
      </w:r>
    </w:p>
    <w:p w14:paraId="55BEAB73" w14:textId="77777777" w:rsidR="00D03442" w:rsidRDefault="00D03442" w:rsidP="00742688">
      <w:pPr>
        <w:pStyle w:val="Styl1"/>
        <w:numPr>
          <w:ilvl w:val="0"/>
          <w:numId w:val="21"/>
        </w:numPr>
      </w:pPr>
      <w:r>
        <w:t>Wójt wykonuje zadania przy pomocy urzędu gminy.</w:t>
      </w:r>
    </w:p>
    <w:p w14:paraId="0EC4312C" w14:textId="77777777" w:rsidR="00D03442" w:rsidRDefault="00D03442" w:rsidP="00742688">
      <w:pPr>
        <w:pStyle w:val="Styl1"/>
        <w:numPr>
          <w:ilvl w:val="0"/>
          <w:numId w:val="21"/>
        </w:numPr>
      </w:pPr>
      <w:r>
        <w:t>Organizację i zasady funkcjonowania urzędu gminy określa regulamin organizacyjny, nadany przez Wójta w drodze zarządzenia.</w:t>
      </w:r>
    </w:p>
    <w:p w14:paraId="179F2906" w14:textId="77777777" w:rsidR="00D03442" w:rsidRDefault="00D03442" w:rsidP="00742688">
      <w:pPr>
        <w:pStyle w:val="Styl1"/>
        <w:numPr>
          <w:ilvl w:val="0"/>
          <w:numId w:val="21"/>
        </w:numPr>
      </w:pPr>
      <w:r>
        <w:t>Kierownikiem urzędu jest Wójt.</w:t>
      </w:r>
    </w:p>
    <w:p w14:paraId="4FF57BF5" w14:textId="77777777" w:rsidR="00D03442" w:rsidRDefault="00D03442" w:rsidP="00742688">
      <w:pPr>
        <w:pStyle w:val="Styl1"/>
        <w:numPr>
          <w:ilvl w:val="0"/>
          <w:numId w:val="21"/>
        </w:numPr>
      </w:pPr>
      <w:r>
        <w:t>Wójt może powierzyć prowadzenie określonych spraw Gminy w swoim imieniu Zastępcy Wójta lub Sekretarzowi Gminy.</w:t>
      </w:r>
    </w:p>
    <w:p w14:paraId="17A1495D" w14:textId="77777777" w:rsidR="00D03442" w:rsidRDefault="00D03442" w:rsidP="00742688">
      <w:pPr>
        <w:pStyle w:val="Styl1"/>
        <w:numPr>
          <w:ilvl w:val="0"/>
          <w:numId w:val="21"/>
        </w:numPr>
      </w:pPr>
      <w:r>
        <w:t xml:space="preserve">Kierownik urzędu wykonuje uprawnienia zwierzchnika służbowego w stosunku do pracowników urzędu oraz kierowników gminnych jednostek organizacyjnych. </w:t>
      </w:r>
    </w:p>
    <w:p w14:paraId="218822B8" w14:textId="77777777" w:rsidR="00665F46" w:rsidRDefault="00D03442" w:rsidP="00665F46">
      <w:pPr>
        <w:pStyle w:val="Nagwek2"/>
      </w:pPr>
      <w:r>
        <w:lastRenderedPageBreak/>
        <w:t>§ 31.</w:t>
      </w:r>
    </w:p>
    <w:p w14:paraId="7EA8AD94" w14:textId="77777777" w:rsidR="00D03442" w:rsidRDefault="00D03442" w:rsidP="00742688">
      <w:pPr>
        <w:pStyle w:val="Styl1"/>
        <w:numPr>
          <w:ilvl w:val="0"/>
          <w:numId w:val="22"/>
        </w:numPr>
      </w:pPr>
      <w:r>
        <w:t>Decyzje w indywidualnych sprawach z zakresu administracji publicznej wydaje Wójt, o ile przepisy szczególne nie stanowią inaczej.</w:t>
      </w:r>
    </w:p>
    <w:p w14:paraId="28180492" w14:textId="77777777" w:rsidR="00D03442" w:rsidRDefault="00D03442" w:rsidP="00742688">
      <w:pPr>
        <w:pStyle w:val="Styl1"/>
        <w:numPr>
          <w:ilvl w:val="0"/>
          <w:numId w:val="22"/>
        </w:numPr>
      </w:pPr>
      <w:r>
        <w:t>Wójt może upoważnić swojego zastępcę lub innych pracowników urzędu gminy do wydawania decyzji administracyjnych w imieniu Wójta.</w:t>
      </w:r>
    </w:p>
    <w:p w14:paraId="3C742DFB" w14:textId="77777777" w:rsidR="00D03442" w:rsidRDefault="00D03442" w:rsidP="00665F46">
      <w:pPr>
        <w:pStyle w:val="Nagwek1"/>
      </w:pPr>
      <w:r>
        <w:t>JEDNOSTKI POMOCNICZE GMINY</w:t>
      </w:r>
    </w:p>
    <w:p w14:paraId="5014C0F6" w14:textId="77777777" w:rsidR="00665F46" w:rsidRDefault="00D03442" w:rsidP="00665F46">
      <w:pPr>
        <w:pStyle w:val="Nagwek2"/>
      </w:pPr>
      <w:r>
        <w:t>§ 32.</w:t>
      </w:r>
    </w:p>
    <w:p w14:paraId="473B81D9" w14:textId="77777777" w:rsidR="00665F46" w:rsidRDefault="00D03442" w:rsidP="00742688">
      <w:pPr>
        <w:pStyle w:val="Styl1"/>
        <w:numPr>
          <w:ilvl w:val="0"/>
          <w:numId w:val="23"/>
        </w:numPr>
      </w:pPr>
      <w:r>
        <w:t>W Gminie mogą być tworzone jednostki pomocnicze: sołectwa.</w:t>
      </w:r>
    </w:p>
    <w:p w14:paraId="50F12B90" w14:textId="77777777" w:rsidR="00665F46" w:rsidRDefault="00D03442" w:rsidP="00742688">
      <w:pPr>
        <w:pStyle w:val="Styl1"/>
        <w:numPr>
          <w:ilvl w:val="0"/>
          <w:numId w:val="23"/>
        </w:numPr>
      </w:pPr>
      <w:r>
        <w:t>Organizację i zakres działania sołectwa określa Rada Gminy odrębnym statutem, po przeprowadzeniu konsultacji z mieszkańcami.</w:t>
      </w:r>
    </w:p>
    <w:p w14:paraId="4F2102F6" w14:textId="77777777" w:rsidR="00D03442" w:rsidRDefault="00D03442" w:rsidP="00742688">
      <w:pPr>
        <w:pStyle w:val="Styl1"/>
        <w:numPr>
          <w:ilvl w:val="0"/>
          <w:numId w:val="23"/>
        </w:numPr>
      </w:pPr>
      <w:r>
        <w:t>Statut może przewidywać powołanie jednostki niższego rzędu w ramach sołectwa.</w:t>
      </w:r>
    </w:p>
    <w:p w14:paraId="407B746E" w14:textId="77777777" w:rsidR="00D03442" w:rsidRDefault="00D03442" w:rsidP="00742688">
      <w:pPr>
        <w:pStyle w:val="Styl1"/>
        <w:numPr>
          <w:ilvl w:val="0"/>
          <w:numId w:val="23"/>
        </w:numPr>
      </w:pPr>
      <w:r>
        <w:t>Statut sołectwa określa w szczególności:</w:t>
      </w:r>
    </w:p>
    <w:p w14:paraId="5B2E6A5D" w14:textId="77777777" w:rsidR="00D03442" w:rsidRDefault="00D03442" w:rsidP="00742688">
      <w:pPr>
        <w:pStyle w:val="Akapitzlist"/>
        <w:numPr>
          <w:ilvl w:val="0"/>
          <w:numId w:val="24"/>
        </w:numPr>
      </w:pPr>
      <w:r>
        <w:t>nazwę i obszar sołectwa,</w:t>
      </w:r>
    </w:p>
    <w:p w14:paraId="1EB359CA" w14:textId="77777777" w:rsidR="00D03442" w:rsidRDefault="00D03442" w:rsidP="00742688">
      <w:pPr>
        <w:pStyle w:val="Akapitzlist"/>
        <w:numPr>
          <w:ilvl w:val="0"/>
          <w:numId w:val="24"/>
        </w:numPr>
      </w:pPr>
      <w:r>
        <w:t>zasady i tryb wyborów organów sołectwa,</w:t>
      </w:r>
    </w:p>
    <w:p w14:paraId="6188525A" w14:textId="77777777" w:rsidR="00D03442" w:rsidRDefault="00D03442" w:rsidP="00742688">
      <w:pPr>
        <w:pStyle w:val="Akapitzlist"/>
        <w:numPr>
          <w:ilvl w:val="0"/>
          <w:numId w:val="24"/>
        </w:numPr>
      </w:pPr>
      <w:r>
        <w:t>organizację i zadania organów sołectwa,</w:t>
      </w:r>
    </w:p>
    <w:p w14:paraId="45CC3AD6" w14:textId="77777777" w:rsidR="00D03442" w:rsidRDefault="00D03442" w:rsidP="00742688">
      <w:pPr>
        <w:pStyle w:val="Akapitzlist"/>
        <w:numPr>
          <w:ilvl w:val="0"/>
          <w:numId w:val="24"/>
        </w:numPr>
      </w:pPr>
      <w:r>
        <w:t>zakres zadań przekazywanych sołectwu przez Gminę oraz sposób ich realizacji,</w:t>
      </w:r>
    </w:p>
    <w:p w14:paraId="46F9EC0C" w14:textId="77777777" w:rsidR="00D03442" w:rsidRDefault="00D03442" w:rsidP="00742688">
      <w:pPr>
        <w:pStyle w:val="Akapitzlist"/>
        <w:numPr>
          <w:ilvl w:val="0"/>
          <w:numId w:val="24"/>
        </w:numPr>
      </w:pPr>
      <w:r>
        <w:t>zakres i formy kontroli oraz nadzoru organów gminy nad działalnością organów sołectwa.</w:t>
      </w:r>
    </w:p>
    <w:p w14:paraId="7CE16D0F" w14:textId="77777777" w:rsidR="00665F46" w:rsidRDefault="00D03442" w:rsidP="00665F46">
      <w:pPr>
        <w:pStyle w:val="Nagwek2"/>
      </w:pPr>
      <w:r>
        <w:t>§ 33.</w:t>
      </w:r>
    </w:p>
    <w:p w14:paraId="6F21DD72" w14:textId="77777777" w:rsidR="00D03442" w:rsidRDefault="00D03442" w:rsidP="00742688">
      <w:pPr>
        <w:pStyle w:val="Styl1"/>
        <w:numPr>
          <w:ilvl w:val="0"/>
          <w:numId w:val="25"/>
        </w:numPr>
      </w:pPr>
      <w:r>
        <w:t>Utworzenie, połączenie, podział lub zniesienie sołectwa może nastąpić  z zachowaniem następujących zasad:</w:t>
      </w:r>
    </w:p>
    <w:p w14:paraId="01394824" w14:textId="77777777" w:rsidR="00D03442" w:rsidRDefault="00D03442" w:rsidP="00742688">
      <w:pPr>
        <w:pStyle w:val="Akapitzlist"/>
        <w:numPr>
          <w:ilvl w:val="0"/>
          <w:numId w:val="26"/>
        </w:numPr>
      </w:pPr>
      <w:r>
        <w:t>inicjatorem utworzenia, połączenia, podziału lub zniesienia sołectwa</w:t>
      </w:r>
      <w:r w:rsidR="00742688">
        <w:t xml:space="preserve"> </w:t>
      </w:r>
      <w:r>
        <w:t>mogą być mieszkańcy obszaru, który sołectwo obejmuje lub może obejmować, albo organy gminy,</w:t>
      </w:r>
    </w:p>
    <w:p w14:paraId="0D914BF2" w14:textId="77777777" w:rsidR="00D03442" w:rsidRDefault="00D03442" w:rsidP="00742688">
      <w:pPr>
        <w:pStyle w:val="Akapitzlist"/>
        <w:numPr>
          <w:ilvl w:val="0"/>
          <w:numId w:val="26"/>
        </w:numPr>
      </w:pPr>
      <w:r>
        <w:t>utworzenie, połączenie, podział lub zniesienie sołectwa</w:t>
      </w:r>
      <w:r w:rsidR="00742688">
        <w:t xml:space="preserve"> </w:t>
      </w:r>
      <w:r>
        <w:t>musi być poprzedzone konsultacjami z mieszkańcami tego obszaru.</w:t>
      </w:r>
    </w:p>
    <w:p w14:paraId="1A1B459B" w14:textId="77777777" w:rsidR="00D03442" w:rsidRDefault="00D03442" w:rsidP="00742688">
      <w:pPr>
        <w:pStyle w:val="Styl1"/>
      </w:pPr>
      <w:r>
        <w:t>O utworzeniu, połączeniu, podziale lub zniesieniu sołectwa rozstrzyga Rada Gminy w drodze uchwały z uwzględnieniem zasad określonych  w Statucie.</w:t>
      </w:r>
    </w:p>
    <w:p w14:paraId="2349FD40" w14:textId="77777777" w:rsidR="00D03442" w:rsidRDefault="00D03442" w:rsidP="00742688">
      <w:pPr>
        <w:pStyle w:val="Styl1"/>
      </w:pPr>
      <w:r>
        <w:t>Wójt Gminy prowadzi rejestr sołectw gminy.</w:t>
      </w:r>
    </w:p>
    <w:p w14:paraId="68854957" w14:textId="77777777" w:rsidR="00D03442" w:rsidRDefault="00D03442" w:rsidP="00742688">
      <w:pPr>
        <w:pStyle w:val="Styl1"/>
      </w:pPr>
      <w:r>
        <w:t>Wykaz sołectw gminy stanowi załącznik Nr 6 do niniejszego Statutu.</w:t>
      </w:r>
    </w:p>
    <w:p w14:paraId="5C5B82EE" w14:textId="77777777" w:rsidR="00665F46" w:rsidRDefault="00D03442" w:rsidP="00665F46">
      <w:pPr>
        <w:pStyle w:val="Nagwek2"/>
      </w:pPr>
      <w:r>
        <w:t>§ 34</w:t>
      </w:r>
      <w:r w:rsidR="00665F46">
        <w:t>.</w:t>
      </w:r>
    </w:p>
    <w:p w14:paraId="3DBAD168" w14:textId="77777777" w:rsidR="00D03442" w:rsidRDefault="00D03442" w:rsidP="00742688">
      <w:pPr>
        <w:pStyle w:val="Styl1"/>
        <w:numPr>
          <w:ilvl w:val="0"/>
          <w:numId w:val="27"/>
        </w:numPr>
      </w:pPr>
      <w:r>
        <w:t>Sołtys może uczestniczyć w pracach Rady Gminy bez prawa udziału w głosowaniu, tj. uczestniczyć w sesjach Rady, zgłaszać wnioski, wykonywać zadania określone przez Radę.</w:t>
      </w:r>
    </w:p>
    <w:p w14:paraId="430060AB" w14:textId="77777777" w:rsidR="00D03442" w:rsidRDefault="00D03442" w:rsidP="00742688">
      <w:pPr>
        <w:pStyle w:val="Styl1"/>
      </w:pPr>
      <w:r>
        <w:t>Przewodniczący Rady Gminy jest każdorazowo zobowiązany do zawiadamiania, na takich samych zasadach jak radnych, sołtysa o sesji Rady Gminy.</w:t>
      </w:r>
    </w:p>
    <w:p w14:paraId="00894A74" w14:textId="77777777" w:rsidR="00665F46" w:rsidRDefault="00D03442" w:rsidP="00665F46">
      <w:pPr>
        <w:pStyle w:val="Nagwek2"/>
      </w:pPr>
      <w:r>
        <w:lastRenderedPageBreak/>
        <w:t>§ 35.</w:t>
      </w:r>
    </w:p>
    <w:p w14:paraId="2DF9FED0" w14:textId="77777777" w:rsidR="00D03442" w:rsidRDefault="00D03442" w:rsidP="00D03442">
      <w:r>
        <w:t>Rada Gminy może ustanowić zasady, na jakich sołtysowi będzie przysługiwała dieta lub zwrot kosztów podróży służbowej.</w:t>
      </w:r>
    </w:p>
    <w:p w14:paraId="6AB12DA7" w14:textId="77777777" w:rsidR="00665F46" w:rsidRDefault="00D03442" w:rsidP="00665F46">
      <w:pPr>
        <w:pStyle w:val="Nagwek2"/>
      </w:pPr>
      <w:r>
        <w:t>§ 36.</w:t>
      </w:r>
    </w:p>
    <w:p w14:paraId="2A315EEF" w14:textId="77777777" w:rsidR="00D03442" w:rsidRDefault="00D03442" w:rsidP="00742688">
      <w:pPr>
        <w:pStyle w:val="Styl1"/>
        <w:numPr>
          <w:ilvl w:val="0"/>
          <w:numId w:val="28"/>
        </w:numPr>
      </w:pPr>
      <w:r>
        <w:t>Sołectwa mogą prowadzić gospodarkę finansową w ramach budżetu gminy.</w:t>
      </w:r>
    </w:p>
    <w:p w14:paraId="4313D156" w14:textId="77777777" w:rsidR="00D03442" w:rsidRDefault="00D03442" w:rsidP="00742688">
      <w:pPr>
        <w:pStyle w:val="Styl1"/>
        <w:numPr>
          <w:ilvl w:val="0"/>
          <w:numId w:val="28"/>
        </w:numPr>
      </w:pPr>
      <w:r>
        <w:t>Zasady prowadzenia gospodarki finansowej oraz korzystania z mienia komunalnego określa statut sołectwa.</w:t>
      </w:r>
    </w:p>
    <w:p w14:paraId="6A52BA43" w14:textId="77777777" w:rsidR="00D03442" w:rsidRDefault="00D03442" w:rsidP="00665F46">
      <w:pPr>
        <w:pStyle w:val="Nagwek1"/>
      </w:pPr>
      <w:r>
        <w:t>PRACOWNICY SAMORZĄDOWI</w:t>
      </w:r>
    </w:p>
    <w:p w14:paraId="02C09D5F" w14:textId="77777777" w:rsidR="00665F46" w:rsidRDefault="00D03442" w:rsidP="00665F46">
      <w:pPr>
        <w:pStyle w:val="Nagwek2"/>
      </w:pPr>
      <w:r>
        <w:t>§ 37.</w:t>
      </w:r>
    </w:p>
    <w:p w14:paraId="3261F0BF" w14:textId="77777777" w:rsidR="00D03442" w:rsidRDefault="00D03442" w:rsidP="00D03442">
      <w:r>
        <w:t>Pracownikiem samorządowym zatrudnionym z wyboru jest Wójt.</w:t>
      </w:r>
    </w:p>
    <w:p w14:paraId="725DA1CF" w14:textId="77777777" w:rsidR="00665F46" w:rsidRDefault="00D03442" w:rsidP="00665F46">
      <w:pPr>
        <w:pStyle w:val="Nagwek2"/>
      </w:pPr>
      <w:r>
        <w:t>§ 38.</w:t>
      </w:r>
    </w:p>
    <w:p w14:paraId="0D156B8D" w14:textId="77777777" w:rsidR="00D03442" w:rsidRDefault="00D03442" w:rsidP="00742688">
      <w:pPr>
        <w:pStyle w:val="Styl1"/>
        <w:numPr>
          <w:ilvl w:val="0"/>
          <w:numId w:val="29"/>
        </w:numPr>
      </w:pPr>
      <w:r>
        <w:t>Pracownikiem samorządowym, z którym nawiązany jest stosunek pracy w formie powołania są Skarbnik Gminy, Zastępca Wójta.</w:t>
      </w:r>
    </w:p>
    <w:p w14:paraId="09CBC2B0" w14:textId="77777777" w:rsidR="00D03442" w:rsidRDefault="00D03442" w:rsidP="00742688">
      <w:pPr>
        <w:pStyle w:val="Styl1"/>
      </w:pPr>
      <w:r>
        <w:t>Podstawą nawiązania stosunku pracy na podstawie powołania jest uchwała Rady Gminy podejmowana na wniosek Wójta Gminy.</w:t>
      </w:r>
    </w:p>
    <w:p w14:paraId="68F891D5" w14:textId="77777777" w:rsidR="00665F46" w:rsidRDefault="00D03442" w:rsidP="00665F46">
      <w:pPr>
        <w:pStyle w:val="Nagwek2"/>
      </w:pPr>
      <w:r>
        <w:t>§ 39.</w:t>
      </w:r>
    </w:p>
    <w:p w14:paraId="22FF858D" w14:textId="77777777" w:rsidR="00D03442" w:rsidRDefault="00D03442" w:rsidP="00D03442">
      <w:r>
        <w:t>Pracownikami samorządowymi zatrudnionymi na podstawie umowy o pracę są osoby zajmujące inne stanowiska niż określone w § 37 i 38</w:t>
      </w:r>
    </w:p>
    <w:p w14:paraId="3FB33EA6" w14:textId="77777777" w:rsidR="00D03442" w:rsidRDefault="00D03442" w:rsidP="00665F46">
      <w:pPr>
        <w:pStyle w:val="Nagwek1"/>
      </w:pPr>
      <w:r>
        <w:t>PUBLIKOWANIE PRZEPISÓW GMINNYCH</w:t>
      </w:r>
    </w:p>
    <w:p w14:paraId="5A774AA2" w14:textId="77777777" w:rsidR="00665F46" w:rsidRDefault="00D03442" w:rsidP="00665F46">
      <w:pPr>
        <w:pStyle w:val="Nagwek2"/>
      </w:pPr>
      <w:r>
        <w:t>§ 40.</w:t>
      </w:r>
    </w:p>
    <w:p w14:paraId="2D770B02" w14:textId="77777777" w:rsidR="00D03442" w:rsidRDefault="00D03442" w:rsidP="00742688">
      <w:pPr>
        <w:pStyle w:val="Styl1"/>
        <w:numPr>
          <w:ilvl w:val="0"/>
          <w:numId w:val="30"/>
        </w:numPr>
      </w:pPr>
      <w:r>
        <w:t>Uchwały stanowiące akty prawa miejscowego podlegają opublikowaniu w Dzienniku Urzędowym Województwa Pomorskiego.</w:t>
      </w:r>
    </w:p>
    <w:p w14:paraId="4AEE239E" w14:textId="77777777" w:rsidR="00D03442" w:rsidRDefault="00D03442" w:rsidP="00742688">
      <w:pPr>
        <w:pStyle w:val="Styl1"/>
        <w:numPr>
          <w:ilvl w:val="0"/>
          <w:numId w:val="30"/>
        </w:numPr>
      </w:pPr>
      <w:r>
        <w:t>Urząd Gminy prowadzi zbiór przepisów gminnych dostępny do powszechnego wglądu w jego siedzibie, jak również udostępnia nieodpłatnie Dziennik Ustaw i Monitor Polski lub zawarte w nich akty normatywne i inne akty prawne w tym orzeczenia :</w:t>
      </w:r>
    </w:p>
    <w:p w14:paraId="2CD940B6" w14:textId="77777777" w:rsidR="00D03442" w:rsidRDefault="00D03442" w:rsidP="00742688">
      <w:pPr>
        <w:pStyle w:val="Akapitzlist"/>
        <w:numPr>
          <w:ilvl w:val="0"/>
          <w:numId w:val="31"/>
        </w:numPr>
      </w:pPr>
      <w:r>
        <w:t>do wglądu i do pobrania w formie dokumentu elektronicznego na stronie BIP Urzędu Gminy;</w:t>
      </w:r>
    </w:p>
    <w:p w14:paraId="25945791" w14:textId="77777777" w:rsidR="00D03442" w:rsidRDefault="00D03442" w:rsidP="00742688">
      <w:pPr>
        <w:pStyle w:val="Akapitzlist"/>
        <w:numPr>
          <w:ilvl w:val="0"/>
          <w:numId w:val="31"/>
        </w:numPr>
      </w:pPr>
      <w:r>
        <w:t>w formie elektronicznej, do powszechnego wglądu w godzinach pracy Urzędu Gminy, w miejscu do tego przeznaczonym i powszechnie dostępnym.</w:t>
      </w:r>
    </w:p>
    <w:p w14:paraId="46F01A29" w14:textId="77777777" w:rsidR="00D03442" w:rsidRDefault="00D03442" w:rsidP="00665F46">
      <w:pPr>
        <w:pStyle w:val="Nagwek1"/>
      </w:pPr>
      <w:r>
        <w:t>POSTANOWIENIA KOŃCOWE</w:t>
      </w:r>
    </w:p>
    <w:p w14:paraId="0428717D" w14:textId="77777777" w:rsidR="00665F46" w:rsidRDefault="00D03442" w:rsidP="00665F46">
      <w:pPr>
        <w:pStyle w:val="Nagwek2"/>
      </w:pPr>
      <w:r>
        <w:t>§ 41.</w:t>
      </w:r>
    </w:p>
    <w:p w14:paraId="1E966CAE" w14:textId="77777777" w:rsidR="00D03442" w:rsidRDefault="00D03442" w:rsidP="00742688">
      <w:pPr>
        <w:pStyle w:val="Styl1"/>
        <w:numPr>
          <w:ilvl w:val="0"/>
          <w:numId w:val="32"/>
        </w:numPr>
      </w:pPr>
      <w:r>
        <w:t>Statut oraz każda jego zmiana podlegają opublikowaniu w Dzienniku Urzędowym Województwa Pomorskiego.</w:t>
      </w:r>
    </w:p>
    <w:p w14:paraId="0BD3FF65" w14:textId="77777777" w:rsidR="00D03442" w:rsidRDefault="00D03442" w:rsidP="00742688">
      <w:pPr>
        <w:pStyle w:val="Styl1"/>
        <w:numPr>
          <w:ilvl w:val="0"/>
          <w:numId w:val="32"/>
        </w:numPr>
      </w:pPr>
      <w:r>
        <w:t>Statut wchodzi w życie po upływie 14 dni od jego ogłoszenia.</w:t>
      </w:r>
    </w:p>
    <w:p w14:paraId="5EF9714C" w14:textId="77777777" w:rsidR="00665F46" w:rsidRDefault="00D03442" w:rsidP="00665F46">
      <w:pPr>
        <w:pStyle w:val="Nagwek2"/>
      </w:pPr>
      <w:r>
        <w:lastRenderedPageBreak/>
        <w:t>§ 42.</w:t>
      </w:r>
    </w:p>
    <w:p w14:paraId="227C65E0" w14:textId="77777777" w:rsidR="00D03442" w:rsidRDefault="00D03442" w:rsidP="00D03442">
      <w:r>
        <w:t>W sprawach nieuregulowanych w Statucie mają zastosowanie przepisy ustaw:</w:t>
      </w:r>
    </w:p>
    <w:p w14:paraId="195D001E" w14:textId="77777777" w:rsidR="00D03442" w:rsidRDefault="00D03442" w:rsidP="00742688">
      <w:pPr>
        <w:pStyle w:val="Akapitzlist"/>
        <w:numPr>
          <w:ilvl w:val="0"/>
          <w:numId w:val="33"/>
        </w:numPr>
      </w:pPr>
      <w:r>
        <w:t>z dnia 8 marca 1990 r. o samorządzie gminnym (Dz. U. z 2001r. Nr 142, poz.1591 z późn. zm.),</w:t>
      </w:r>
    </w:p>
    <w:p w14:paraId="1FDA4C27" w14:textId="77777777" w:rsidR="00D03442" w:rsidRDefault="00D03442" w:rsidP="00742688">
      <w:pPr>
        <w:pStyle w:val="Akapitzlist"/>
        <w:numPr>
          <w:ilvl w:val="0"/>
          <w:numId w:val="33"/>
        </w:numPr>
      </w:pPr>
      <w:r>
        <w:t>z dnia 20 czerwca 2002 r. o bezpośrednim wyborze wójta, burmistrza i prezydenta miasta (Dz. U. z 2002 r. Nr 113, poz. 984 z późn. zm.),</w:t>
      </w:r>
    </w:p>
    <w:p w14:paraId="14A83210" w14:textId="77777777" w:rsidR="00D03442" w:rsidRDefault="00D03442" w:rsidP="00742688">
      <w:pPr>
        <w:pStyle w:val="Akapitzlist"/>
        <w:numPr>
          <w:ilvl w:val="0"/>
          <w:numId w:val="33"/>
        </w:numPr>
      </w:pPr>
      <w:r>
        <w:t>z dnia 21 listopada 2008 r. o pracownikach samorządowych (Dz. U. z 2008 r. Nr 223, poz.1458 z późn. zm.),</w:t>
      </w:r>
    </w:p>
    <w:p w14:paraId="139544A4" w14:textId="77777777" w:rsidR="00D03442" w:rsidRDefault="00D03442" w:rsidP="00742688">
      <w:pPr>
        <w:pStyle w:val="Akapitzlist"/>
        <w:numPr>
          <w:ilvl w:val="0"/>
          <w:numId w:val="33"/>
        </w:numPr>
      </w:pPr>
      <w:r>
        <w:t>z dnia 27 sierpnia 2009 r. o finansach publicznych (Dz. U. Nr 157, poz. 1240 z późn. zm.).</w:t>
      </w:r>
    </w:p>
    <w:p w14:paraId="6076FD3A" w14:textId="77777777" w:rsidR="00665F46" w:rsidRDefault="00D03442" w:rsidP="00665F46">
      <w:pPr>
        <w:pStyle w:val="Nagwek2"/>
      </w:pPr>
      <w:r>
        <w:t>§ 43.</w:t>
      </w:r>
    </w:p>
    <w:p w14:paraId="4FDD7602" w14:textId="77777777" w:rsidR="00D03442" w:rsidRDefault="00D03442" w:rsidP="00D03442">
      <w:r>
        <w:t>Wykaz załączników do Statutu Gminy Kobylnica:</w:t>
      </w:r>
    </w:p>
    <w:p w14:paraId="7E04FFB1" w14:textId="77777777" w:rsidR="00D03442" w:rsidRDefault="00D03442" w:rsidP="00665F46">
      <w:pPr>
        <w:pStyle w:val="Akapitzlist"/>
        <w:numPr>
          <w:ilvl w:val="0"/>
          <w:numId w:val="1"/>
        </w:numPr>
      </w:pPr>
      <w:r>
        <w:t>Załącznik nr 1 - Mapka Gminy,</w:t>
      </w:r>
    </w:p>
    <w:p w14:paraId="20D228C2" w14:textId="77777777" w:rsidR="00D03442" w:rsidRDefault="00D03442" w:rsidP="00665F46">
      <w:pPr>
        <w:pStyle w:val="Akapitzlist"/>
        <w:numPr>
          <w:ilvl w:val="0"/>
          <w:numId w:val="1"/>
        </w:numPr>
      </w:pPr>
      <w:r>
        <w:t>Załącznik nr 2 - Wykaz pieczęci urzędowych,</w:t>
      </w:r>
    </w:p>
    <w:p w14:paraId="39724CE7" w14:textId="77777777" w:rsidR="00D03442" w:rsidRDefault="00D03442" w:rsidP="00665F46">
      <w:pPr>
        <w:pStyle w:val="Akapitzlist"/>
        <w:numPr>
          <w:ilvl w:val="0"/>
          <w:numId w:val="1"/>
        </w:numPr>
      </w:pPr>
      <w:r>
        <w:t>Załącznik nr 3 - Wykaz jednostek organizacyjnych Gminy Kobylnica,</w:t>
      </w:r>
    </w:p>
    <w:p w14:paraId="70FD1D1F" w14:textId="77777777" w:rsidR="00D03442" w:rsidRDefault="00D03442" w:rsidP="00665F46">
      <w:pPr>
        <w:pStyle w:val="Akapitzlist"/>
        <w:numPr>
          <w:ilvl w:val="0"/>
          <w:numId w:val="1"/>
        </w:numPr>
      </w:pPr>
      <w:r>
        <w:t>Załącznik nr 4 - Regulamin Rady Gminy,</w:t>
      </w:r>
    </w:p>
    <w:p w14:paraId="39531AFC" w14:textId="77777777" w:rsidR="00D03442" w:rsidRDefault="00D03442" w:rsidP="00665F46">
      <w:pPr>
        <w:pStyle w:val="Akapitzlist"/>
        <w:numPr>
          <w:ilvl w:val="0"/>
          <w:numId w:val="1"/>
        </w:numPr>
      </w:pPr>
      <w:r>
        <w:t>Załącznik nr 5 - Regulamin Komisji Rewizyjnej,</w:t>
      </w:r>
    </w:p>
    <w:p w14:paraId="443EFE9A" w14:textId="77777777" w:rsidR="00D03442" w:rsidRDefault="00D03442" w:rsidP="00665F46">
      <w:pPr>
        <w:pStyle w:val="Akapitzlist"/>
        <w:numPr>
          <w:ilvl w:val="0"/>
          <w:numId w:val="1"/>
        </w:numPr>
      </w:pPr>
      <w:r>
        <w:t>Załącznik nr 6 - Wykaz jednostek pomocniczych Gminy Kobylnica.</w:t>
      </w:r>
    </w:p>
    <w:sectPr w:rsidR="00D03442" w:rsidSect="00665F46">
      <w:head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50CB5" w14:textId="77777777" w:rsidR="000A684A" w:rsidRDefault="000A684A" w:rsidP="00D03442">
      <w:pPr>
        <w:spacing w:after="0" w:line="240" w:lineRule="auto"/>
      </w:pPr>
      <w:r>
        <w:separator/>
      </w:r>
    </w:p>
  </w:endnote>
  <w:endnote w:type="continuationSeparator" w:id="0">
    <w:p w14:paraId="35BEDA56" w14:textId="77777777" w:rsidR="000A684A" w:rsidRDefault="000A684A" w:rsidP="00D0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247EA" w14:textId="77777777" w:rsidR="000A684A" w:rsidRDefault="000A684A" w:rsidP="00D03442">
      <w:pPr>
        <w:spacing w:after="0" w:line="240" w:lineRule="auto"/>
      </w:pPr>
      <w:r>
        <w:separator/>
      </w:r>
    </w:p>
  </w:footnote>
  <w:footnote w:type="continuationSeparator" w:id="0">
    <w:p w14:paraId="2D2042F5" w14:textId="77777777" w:rsidR="000A684A" w:rsidRDefault="000A684A" w:rsidP="00D03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D0E96" w14:textId="77777777" w:rsidR="00D03442" w:rsidRDefault="00D03442" w:rsidP="00D03442">
    <w:pPr>
      <w:pStyle w:val="Nagwek"/>
      <w:jc w:val="right"/>
    </w:pPr>
    <w:r>
      <w:t>Załącznik do Uchwały Nr VIII/93/2011</w:t>
    </w:r>
    <w:r>
      <w:br/>
      <w:t>Rady Gminy Kobylnica</w:t>
    </w:r>
    <w:r>
      <w:br/>
      <w:t xml:space="preserve"> z dnia 26 maja 2011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570DC"/>
    <w:multiLevelType w:val="hybridMultilevel"/>
    <w:tmpl w:val="F3E89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2184A"/>
    <w:multiLevelType w:val="hybridMultilevel"/>
    <w:tmpl w:val="E99CB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5A63"/>
    <w:multiLevelType w:val="hybridMultilevel"/>
    <w:tmpl w:val="BA40D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66DFF"/>
    <w:multiLevelType w:val="hybridMultilevel"/>
    <w:tmpl w:val="2514D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94AEA"/>
    <w:multiLevelType w:val="hybridMultilevel"/>
    <w:tmpl w:val="58D8E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F1211"/>
    <w:multiLevelType w:val="hybridMultilevel"/>
    <w:tmpl w:val="9A461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652D2"/>
    <w:multiLevelType w:val="hybridMultilevel"/>
    <w:tmpl w:val="2206A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F4A6C"/>
    <w:multiLevelType w:val="hybridMultilevel"/>
    <w:tmpl w:val="BDDC2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748A0"/>
    <w:multiLevelType w:val="hybridMultilevel"/>
    <w:tmpl w:val="ADECE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06ED3"/>
    <w:multiLevelType w:val="hybridMultilevel"/>
    <w:tmpl w:val="E4202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11D12"/>
    <w:multiLevelType w:val="hybridMultilevel"/>
    <w:tmpl w:val="F0360606"/>
    <w:lvl w:ilvl="0" w:tplc="82EAC43E">
      <w:start w:val="1"/>
      <w:numFmt w:val="decimal"/>
      <w:pStyle w:val="Styl1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9"/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7"/>
  </w:num>
  <w:num w:numId="14">
    <w:abstractNumId w:val="8"/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3"/>
  </w:num>
  <w:num w:numId="25">
    <w:abstractNumId w:val="10"/>
    <w:lvlOverride w:ilvl="0">
      <w:startOverride w:val="1"/>
    </w:lvlOverride>
  </w:num>
  <w:num w:numId="26">
    <w:abstractNumId w:val="4"/>
  </w:num>
  <w:num w:numId="27">
    <w:abstractNumId w:val="10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5"/>
  </w:num>
  <w:num w:numId="32">
    <w:abstractNumId w:val="10"/>
    <w:lvlOverride w:ilvl="0">
      <w:startOverride w:val="1"/>
    </w:lvlOverride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42"/>
    <w:rsid w:val="000A684A"/>
    <w:rsid w:val="00292687"/>
    <w:rsid w:val="005D65E4"/>
    <w:rsid w:val="00665F46"/>
    <w:rsid w:val="00742688"/>
    <w:rsid w:val="007B2C26"/>
    <w:rsid w:val="008E7DB0"/>
    <w:rsid w:val="00A1514D"/>
    <w:rsid w:val="00A74D0D"/>
    <w:rsid w:val="00A76475"/>
    <w:rsid w:val="00AA417A"/>
    <w:rsid w:val="00D03442"/>
    <w:rsid w:val="00DA3C50"/>
    <w:rsid w:val="00EC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4BB6"/>
  <w15:chartTrackingRefBased/>
  <w15:docId w15:val="{EA1C87FF-ED35-46BB-83A5-A799D870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442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3442"/>
    <w:pPr>
      <w:keepNext/>
      <w:keepLines/>
      <w:spacing w:before="240" w:after="240" w:line="276" w:lineRule="auto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3442"/>
    <w:pPr>
      <w:keepNext/>
      <w:keepLines/>
      <w:spacing w:before="120" w:after="120" w:line="276" w:lineRule="auto"/>
      <w:jc w:val="center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65F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3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442"/>
  </w:style>
  <w:style w:type="paragraph" w:styleId="Stopka">
    <w:name w:val="footer"/>
    <w:basedOn w:val="Normalny"/>
    <w:link w:val="StopkaZnak"/>
    <w:uiPriority w:val="99"/>
    <w:unhideWhenUsed/>
    <w:rsid w:val="00D03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442"/>
  </w:style>
  <w:style w:type="paragraph" w:styleId="Tytu">
    <w:name w:val="Title"/>
    <w:basedOn w:val="Normalny"/>
    <w:next w:val="Normalny"/>
    <w:link w:val="TytuZnak"/>
    <w:uiPriority w:val="10"/>
    <w:qFormat/>
    <w:rsid w:val="00D03442"/>
    <w:pPr>
      <w:spacing w:before="720" w:after="720" w:line="276" w:lineRule="auto"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3442"/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D03442"/>
    <w:rPr>
      <w:rFonts w:eastAsiaTheme="majorEastAsia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03442"/>
    <w:rPr>
      <w:rFonts w:eastAsiaTheme="majorEastAsia" w:cstheme="majorBidi"/>
      <w:b/>
      <w:sz w:val="24"/>
      <w:szCs w:val="26"/>
    </w:rPr>
  </w:style>
  <w:style w:type="paragraph" w:styleId="Akapitzlist">
    <w:name w:val="List Paragraph"/>
    <w:basedOn w:val="Normalny"/>
    <w:uiPriority w:val="34"/>
    <w:qFormat/>
    <w:rsid w:val="00665F4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665F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yl1">
    <w:name w:val="Styl1"/>
    <w:basedOn w:val="Normalny"/>
    <w:qFormat/>
    <w:rsid w:val="00665F46"/>
    <w:pPr>
      <w:numPr>
        <w:numId w:val="2"/>
      </w:numPr>
      <w:spacing w:before="120" w:after="12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77EC0-91DF-4325-A748-8CD75E19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9</Pages>
  <Words>2137</Words>
  <Characters>12826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Gminy Kobylnica</dc:title>
  <dc:subject/>
  <dc:creator>Agnieszka Hordejuk</dc:creator>
  <cp:keywords>statut; gmina; Kobylnica</cp:keywords>
  <dc:description/>
  <cp:lastModifiedBy>Agnieszka Hordejuk</cp:lastModifiedBy>
  <cp:revision>3</cp:revision>
  <dcterms:created xsi:type="dcterms:W3CDTF">2019-12-19T10:10:00Z</dcterms:created>
  <dcterms:modified xsi:type="dcterms:W3CDTF">2019-12-24T08:01:00Z</dcterms:modified>
</cp:coreProperties>
</file>