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9001" w:type="dxa"/>
        <w:tblBorders>
          <w:top w:val="single" w:sz="6" w:space="0" w:color="auto"/>
          <w:left w:val="single" w:sz="6" w:space="0" w:color="auto"/>
          <w:bottom w:val="single" w:sz="6" w:space="0" w:color="auto"/>
          <w:right w:val="single" w:sz="6" w:space="0" w:color="auto"/>
        </w:tblBorders>
        <w:tblLayout w:type="fixed"/>
        <w:tblCellMar>
          <w:left w:w="70" w:type="dxa"/>
          <w:right w:w="70" w:type="dxa"/>
        </w:tblCellMar>
        <w:tblLook w:val="0000" w:firstRow="0" w:lastRow="0" w:firstColumn="0" w:lastColumn="0" w:noHBand="0" w:noVBand="0"/>
      </w:tblPr>
      <w:tblGrid>
        <w:gridCol w:w="9001"/>
      </w:tblGrid>
      <w:tr w:rsidR="009F6522" w:rsidRPr="007472AC" w14:paraId="750DE859" w14:textId="77777777" w:rsidTr="00F77308">
        <w:trPr>
          <w:trHeight w:val="1514"/>
        </w:trPr>
        <w:tc>
          <w:tcPr>
            <w:tcW w:w="9001" w:type="dxa"/>
            <w:tcBorders>
              <w:top w:val="single" w:sz="6" w:space="0" w:color="auto"/>
              <w:left w:val="single" w:sz="6" w:space="0" w:color="auto"/>
              <w:bottom w:val="single" w:sz="6" w:space="0" w:color="auto"/>
              <w:right w:val="single" w:sz="6" w:space="0" w:color="auto"/>
            </w:tcBorders>
          </w:tcPr>
          <w:p w14:paraId="666F66D2" w14:textId="77777777" w:rsidR="009F6522" w:rsidRPr="007472AC" w:rsidRDefault="009F6522" w:rsidP="00033391">
            <w:pPr>
              <w:pStyle w:val="Tytu"/>
              <w:spacing w:line="276" w:lineRule="auto"/>
              <w:jc w:val="left"/>
              <w:rPr>
                <w:rFonts w:asciiTheme="majorBidi" w:hAnsiTheme="majorBidi" w:cstheme="majorBidi"/>
                <w:i/>
                <w:iCs/>
                <w:spacing w:val="40"/>
                <w:sz w:val="22"/>
                <w:szCs w:val="22"/>
              </w:rPr>
            </w:pPr>
            <w:r w:rsidRPr="007472AC">
              <w:rPr>
                <w:rFonts w:asciiTheme="majorBidi" w:hAnsiTheme="majorBidi" w:cstheme="majorBidi"/>
                <w:i/>
                <w:iCs/>
                <w:spacing w:val="40"/>
                <w:sz w:val="22"/>
                <w:szCs w:val="22"/>
              </w:rPr>
              <w:t>Nr sprawy:</w:t>
            </w:r>
            <w:r w:rsidR="005131FD" w:rsidRPr="007472AC">
              <w:rPr>
                <w:rFonts w:asciiTheme="majorBidi" w:hAnsiTheme="majorBidi" w:cstheme="majorBidi"/>
                <w:i/>
                <w:iCs/>
                <w:spacing w:val="40"/>
                <w:sz w:val="22"/>
                <w:szCs w:val="22"/>
              </w:rPr>
              <w:t xml:space="preserve"> GIF-IZ.271.RB-28.31.2018</w:t>
            </w:r>
          </w:p>
          <w:p w14:paraId="5AC872BF" w14:textId="77777777" w:rsidR="009F6522" w:rsidRPr="007472AC" w:rsidRDefault="009F6522" w:rsidP="00033391">
            <w:pPr>
              <w:pStyle w:val="Tytu"/>
              <w:spacing w:line="276" w:lineRule="auto"/>
              <w:jc w:val="left"/>
              <w:rPr>
                <w:rFonts w:asciiTheme="majorBidi" w:hAnsiTheme="majorBidi" w:cstheme="majorBidi"/>
                <w:i/>
                <w:iCs/>
                <w:spacing w:val="40"/>
                <w:sz w:val="22"/>
                <w:szCs w:val="22"/>
              </w:rPr>
            </w:pPr>
          </w:p>
          <w:p w14:paraId="5D690D6A" w14:textId="3A4F9EA5" w:rsidR="00F77308" w:rsidRDefault="00F77308" w:rsidP="00033391">
            <w:pPr>
              <w:pStyle w:val="Tytu"/>
              <w:spacing w:line="276" w:lineRule="auto"/>
              <w:rPr>
                <w:rFonts w:asciiTheme="majorBidi" w:hAnsiTheme="majorBidi" w:cstheme="majorBidi"/>
                <w:i/>
                <w:iCs/>
                <w:spacing w:val="40"/>
                <w:sz w:val="22"/>
                <w:szCs w:val="22"/>
              </w:rPr>
            </w:pPr>
          </w:p>
          <w:p w14:paraId="1B85EF25" w14:textId="7C3411B0" w:rsidR="00F77308" w:rsidRDefault="00F77308" w:rsidP="00033391">
            <w:pPr>
              <w:pStyle w:val="Tytu"/>
              <w:spacing w:line="276" w:lineRule="auto"/>
              <w:rPr>
                <w:rFonts w:asciiTheme="majorBidi" w:hAnsiTheme="majorBidi" w:cstheme="majorBidi"/>
                <w:i/>
                <w:iCs/>
                <w:spacing w:val="40"/>
                <w:sz w:val="22"/>
                <w:szCs w:val="22"/>
              </w:rPr>
            </w:pPr>
          </w:p>
          <w:p w14:paraId="7497966E" w14:textId="7672DFC9" w:rsidR="00F77308" w:rsidRDefault="00F77308" w:rsidP="00033391">
            <w:pPr>
              <w:pStyle w:val="Tytu"/>
              <w:spacing w:line="276" w:lineRule="auto"/>
              <w:rPr>
                <w:rFonts w:asciiTheme="majorBidi" w:hAnsiTheme="majorBidi" w:cstheme="majorBidi"/>
                <w:i/>
                <w:iCs/>
                <w:spacing w:val="40"/>
                <w:sz w:val="22"/>
                <w:szCs w:val="22"/>
              </w:rPr>
            </w:pPr>
          </w:p>
          <w:p w14:paraId="30001C87" w14:textId="0F534049" w:rsidR="00F77308" w:rsidRDefault="00F77308" w:rsidP="00033391">
            <w:pPr>
              <w:pStyle w:val="Tytu"/>
              <w:spacing w:line="276" w:lineRule="auto"/>
              <w:rPr>
                <w:rFonts w:asciiTheme="majorBidi" w:hAnsiTheme="majorBidi" w:cstheme="majorBidi"/>
                <w:i/>
                <w:iCs/>
                <w:spacing w:val="40"/>
                <w:sz w:val="22"/>
                <w:szCs w:val="22"/>
              </w:rPr>
            </w:pPr>
          </w:p>
          <w:p w14:paraId="07D5F0D0" w14:textId="35840932" w:rsidR="00F77308" w:rsidRDefault="00F77308" w:rsidP="00033391">
            <w:pPr>
              <w:pStyle w:val="Tytu"/>
              <w:spacing w:line="276" w:lineRule="auto"/>
              <w:rPr>
                <w:rFonts w:asciiTheme="majorBidi" w:hAnsiTheme="majorBidi" w:cstheme="majorBidi"/>
                <w:i/>
                <w:iCs/>
                <w:spacing w:val="40"/>
                <w:sz w:val="22"/>
                <w:szCs w:val="22"/>
              </w:rPr>
            </w:pPr>
          </w:p>
          <w:p w14:paraId="25618E65" w14:textId="77777777" w:rsidR="00F77308" w:rsidRDefault="00F77308" w:rsidP="00033391">
            <w:pPr>
              <w:pStyle w:val="Tytu"/>
              <w:spacing w:line="276" w:lineRule="auto"/>
              <w:rPr>
                <w:rFonts w:asciiTheme="majorBidi" w:hAnsiTheme="majorBidi" w:cstheme="majorBidi"/>
                <w:i/>
                <w:iCs/>
                <w:spacing w:val="40"/>
                <w:sz w:val="22"/>
                <w:szCs w:val="22"/>
              </w:rPr>
            </w:pPr>
          </w:p>
          <w:p w14:paraId="56E6F37C" w14:textId="16267BD3" w:rsidR="009F6522" w:rsidRPr="007472AC" w:rsidRDefault="009F6522" w:rsidP="00033391">
            <w:pPr>
              <w:pStyle w:val="Tytu"/>
              <w:spacing w:line="276" w:lineRule="auto"/>
              <w:rPr>
                <w:rFonts w:asciiTheme="majorBidi" w:hAnsiTheme="majorBidi" w:cstheme="majorBidi"/>
                <w:b w:val="0"/>
                <w:i/>
                <w:iCs/>
                <w:sz w:val="22"/>
                <w:szCs w:val="22"/>
              </w:rPr>
            </w:pPr>
            <w:r w:rsidRPr="007472AC">
              <w:rPr>
                <w:rFonts w:asciiTheme="majorBidi" w:hAnsiTheme="majorBidi" w:cstheme="majorBidi"/>
                <w:i/>
                <w:iCs/>
                <w:spacing w:val="40"/>
                <w:sz w:val="22"/>
                <w:szCs w:val="22"/>
              </w:rPr>
              <w:t>SPECYFIKACJA</w:t>
            </w:r>
            <w:r w:rsidRPr="007472AC">
              <w:rPr>
                <w:rFonts w:asciiTheme="majorBidi" w:hAnsiTheme="majorBidi" w:cstheme="majorBidi"/>
                <w:i/>
                <w:iCs/>
                <w:spacing w:val="40"/>
                <w:sz w:val="22"/>
                <w:szCs w:val="22"/>
              </w:rPr>
              <w:br/>
              <w:t>ISTOTNYCH WARUNKÓW ZAMÓWIENIA</w:t>
            </w:r>
          </w:p>
          <w:p w14:paraId="7517BDAD" w14:textId="77777777" w:rsidR="009F6522" w:rsidRPr="007472AC" w:rsidRDefault="009F6522" w:rsidP="00033391">
            <w:pPr>
              <w:spacing w:line="276" w:lineRule="auto"/>
              <w:jc w:val="center"/>
              <w:rPr>
                <w:rFonts w:asciiTheme="majorBidi" w:hAnsiTheme="majorBidi" w:cstheme="majorBidi"/>
                <w:i/>
                <w:sz w:val="22"/>
                <w:szCs w:val="22"/>
              </w:rPr>
            </w:pPr>
          </w:p>
          <w:p w14:paraId="2AD489B0" w14:textId="4235E8D9" w:rsidR="009F6522" w:rsidRPr="007472AC" w:rsidRDefault="00CC7A2D" w:rsidP="00033391">
            <w:pPr>
              <w:spacing w:line="276" w:lineRule="auto"/>
              <w:jc w:val="center"/>
              <w:rPr>
                <w:rFonts w:asciiTheme="majorBidi" w:hAnsiTheme="majorBidi" w:cstheme="majorBidi"/>
                <w:i/>
                <w:sz w:val="22"/>
                <w:szCs w:val="22"/>
              </w:rPr>
            </w:pPr>
            <w:r w:rsidRPr="007472AC">
              <w:rPr>
                <w:rFonts w:asciiTheme="majorBidi" w:hAnsiTheme="majorBidi" w:cstheme="majorBidi"/>
                <w:i/>
                <w:sz w:val="22"/>
                <w:szCs w:val="22"/>
              </w:rPr>
              <w:t>w</w:t>
            </w:r>
            <w:r w:rsidR="009F6522" w:rsidRPr="007472AC">
              <w:rPr>
                <w:rFonts w:asciiTheme="majorBidi" w:hAnsiTheme="majorBidi" w:cstheme="majorBidi"/>
                <w:i/>
                <w:sz w:val="22"/>
                <w:szCs w:val="22"/>
              </w:rPr>
              <w:t xml:space="preserve"> postępowaniu</w:t>
            </w:r>
            <w:r w:rsidR="00073C24" w:rsidRPr="007472AC">
              <w:rPr>
                <w:rFonts w:asciiTheme="majorBidi" w:hAnsiTheme="majorBidi" w:cstheme="majorBidi"/>
                <w:i/>
                <w:sz w:val="22"/>
                <w:szCs w:val="22"/>
              </w:rPr>
              <w:t xml:space="preserve"> </w:t>
            </w:r>
            <w:r w:rsidR="006B668B" w:rsidRPr="007472AC">
              <w:rPr>
                <w:rFonts w:asciiTheme="majorBidi" w:hAnsiTheme="majorBidi" w:cstheme="majorBidi"/>
                <w:i/>
                <w:sz w:val="22"/>
                <w:szCs w:val="22"/>
              </w:rPr>
              <w:t>prowadzonym</w:t>
            </w:r>
            <w:r w:rsidR="009F6522" w:rsidRPr="007472AC">
              <w:rPr>
                <w:rFonts w:asciiTheme="majorBidi" w:hAnsiTheme="majorBidi" w:cstheme="majorBidi"/>
                <w:i/>
                <w:sz w:val="22"/>
                <w:szCs w:val="22"/>
              </w:rPr>
              <w:br/>
              <w:t xml:space="preserve">w trybie </w:t>
            </w:r>
            <w:r w:rsidR="00A94771" w:rsidRPr="007472AC">
              <w:rPr>
                <w:rFonts w:asciiTheme="majorBidi" w:hAnsiTheme="majorBidi" w:cstheme="majorBidi"/>
                <w:i/>
                <w:sz w:val="22"/>
                <w:szCs w:val="22"/>
              </w:rPr>
              <w:t>dialogu konkurencyjnego</w:t>
            </w:r>
          </w:p>
          <w:p w14:paraId="36B2F7E2" w14:textId="77777777" w:rsidR="009F6522" w:rsidRPr="007472AC" w:rsidRDefault="009F6522" w:rsidP="00033391">
            <w:pPr>
              <w:spacing w:line="276" w:lineRule="auto"/>
              <w:jc w:val="center"/>
              <w:rPr>
                <w:rFonts w:asciiTheme="majorBidi" w:hAnsiTheme="majorBidi" w:cstheme="majorBidi"/>
                <w:i/>
                <w:sz w:val="22"/>
                <w:szCs w:val="22"/>
              </w:rPr>
            </w:pPr>
          </w:p>
          <w:p w14:paraId="0ADC75DE" w14:textId="77777777" w:rsidR="009F6522" w:rsidRPr="007472AC" w:rsidRDefault="000B10DD" w:rsidP="00033391">
            <w:pPr>
              <w:spacing w:line="276" w:lineRule="auto"/>
              <w:jc w:val="center"/>
              <w:rPr>
                <w:rFonts w:asciiTheme="majorBidi" w:hAnsiTheme="majorBidi" w:cstheme="majorBidi"/>
                <w:i/>
                <w:sz w:val="22"/>
                <w:szCs w:val="22"/>
              </w:rPr>
            </w:pPr>
            <w:r w:rsidRPr="007472AC">
              <w:rPr>
                <w:rFonts w:asciiTheme="majorBidi" w:hAnsiTheme="majorBidi" w:cstheme="majorBidi"/>
                <w:i/>
                <w:sz w:val="22"/>
                <w:szCs w:val="22"/>
              </w:rPr>
              <w:t>n</w:t>
            </w:r>
            <w:r w:rsidR="009F6522" w:rsidRPr="007472AC">
              <w:rPr>
                <w:rFonts w:asciiTheme="majorBidi" w:hAnsiTheme="majorBidi" w:cstheme="majorBidi"/>
                <w:i/>
                <w:sz w:val="22"/>
                <w:szCs w:val="22"/>
              </w:rPr>
              <w:t>a</w:t>
            </w:r>
            <w:r w:rsidRPr="007472AC">
              <w:rPr>
                <w:rFonts w:asciiTheme="majorBidi" w:hAnsiTheme="majorBidi" w:cstheme="majorBidi"/>
                <w:i/>
                <w:sz w:val="22"/>
                <w:szCs w:val="22"/>
              </w:rPr>
              <w:t xml:space="preserve"> robotę budowlaną </w:t>
            </w:r>
          </w:p>
          <w:p w14:paraId="46A2742E" w14:textId="77777777" w:rsidR="009F6522" w:rsidRPr="007472AC" w:rsidRDefault="009F6522" w:rsidP="00033391">
            <w:pPr>
              <w:spacing w:line="276" w:lineRule="auto"/>
              <w:rPr>
                <w:rFonts w:asciiTheme="majorBidi" w:hAnsiTheme="majorBidi" w:cstheme="majorBidi"/>
                <w:b/>
                <w:i/>
                <w:sz w:val="22"/>
                <w:szCs w:val="22"/>
              </w:rPr>
            </w:pPr>
          </w:p>
          <w:p w14:paraId="614FDAD5" w14:textId="77777777" w:rsidR="005131FD" w:rsidRPr="007472AC" w:rsidRDefault="005131FD" w:rsidP="00033391">
            <w:pPr>
              <w:pStyle w:val="Stopka"/>
              <w:tabs>
                <w:tab w:val="left" w:pos="1276"/>
              </w:tabs>
              <w:spacing w:line="276" w:lineRule="auto"/>
              <w:jc w:val="center"/>
              <w:rPr>
                <w:rFonts w:asciiTheme="majorBidi" w:hAnsiTheme="majorBidi" w:cstheme="majorBidi"/>
                <w:b/>
                <w:i/>
                <w:sz w:val="22"/>
                <w:szCs w:val="22"/>
              </w:rPr>
            </w:pPr>
            <w:r w:rsidRPr="007472AC">
              <w:rPr>
                <w:rFonts w:asciiTheme="majorBidi" w:hAnsiTheme="majorBidi" w:cstheme="majorBidi"/>
                <w:b/>
                <w:i/>
                <w:sz w:val="22"/>
                <w:szCs w:val="22"/>
              </w:rPr>
              <w:t>Budowa energooszczędnego oświetlenia drogowego typu LED w pasach</w:t>
            </w:r>
          </w:p>
          <w:p w14:paraId="4F8AFA37" w14:textId="77777777" w:rsidR="005131FD" w:rsidRPr="007472AC" w:rsidRDefault="005131FD" w:rsidP="00033391">
            <w:pPr>
              <w:pStyle w:val="Stopka"/>
              <w:tabs>
                <w:tab w:val="left" w:pos="1276"/>
              </w:tabs>
              <w:spacing w:line="276" w:lineRule="auto"/>
              <w:jc w:val="center"/>
              <w:rPr>
                <w:rFonts w:asciiTheme="majorBidi" w:hAnsiTheme="majorBidi" w:cstheme="majorBidi"/>
                <w:b/>
                <w:i/>
                <w:sz w:val="22"/>
                <w:szCs w:val="22"/>
              </w:rPr>
            </w:pPr>
            <w:r w:rsidRPr="007472AC">
              <w:rPr>
                <w:rFonts w:asciiTheme="majorBidi" w:hAnsiTheme="majorBidi" w:cstheme="majorBidi"/>
                <w:b/>
                <w:i/>
                <w:sz w:val="22"/>
                <w:szCs w:val="22"/>
              </w:rPr>
              <w:t>drogowych dróg gminnych dla wybranych miejscowości na terenie Gminy Kobylnica w formule</w:t>
            </w:r>
          </w:p>
          <w:p w14:paraId="21ADEBD8" w14:textId="77777777" w:rsidR="009F6522" w:rsidRPr="007472AC" w:rsidRDefault="005131FD" w:rsidP="00033391">
            <w:pPr>
              <w:pStyle w:val="Stopka"/>
              <w:tabs>
                <w:tab w:val="clear" w:pos="4536"/>
                <w:tab w:val="clear" w:pos="9072"/>
                <w:tab w:val="left" w:pos="1276"/>
              </w:tabs>
              <w:spacing w:line="276" w:lineRule="auto"/>
              <w:jc w:val="center"/>
              <w:rPr>
                <w:rFonts w:asciiTheme="majorBidi" w:hAnsiTheme="majorBidi" w:cstheme="majorBidi"/>
                <w:b/>
                <w:i/>
                <w:sz w:val="22"/>
                <w:szCs w:val="22"/>
              </w:rPr>
            </w:pPr>
            <w:r w:rsidRPr="007472AC">
              <w:rPr>
                <w:rFonts w:asciiTheme="majorBidi" w:hAnsiTheme="majorBidi" w:cstheme="majorBidi"/>
                <w:b/>
                <w:i/>
                <w:sz w:val="22"/>
                <w:szCs w:val="22"/>
              </w:rPr>
              <w:t>partnerstwa publiczno-prywatnego</w:t>
            </w:r>
          </w:p>
          <w:p w14:paraId="283D8B79"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b/>
                <w:i/>
                <w:sz w:val="22"/>
                <w:szCs w:val="22"/>
              </w:rPr>
            </w:pPr>
          </w:p>
          <w:p w14:paraId="5C1C57CE"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b/>
                <w:i/>
                <w:sz w:val="22"/>
                <w:szCs w:val="22"/>
              </w:rPr>
            </w:pPr>
          </w:p>
          <w:p w14:paraId="4661522D"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1E9A681C"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2498B2E5"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1113C1ED"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3E03668E"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23823E0A" w14:textId="77777777" w:rsidR="009F6522" w:rsidRPr="007472AC" w:rsidRDefault="009F6522" w:rsidP="00033391">
            <w:pPr>
              <w:pStyle w:val="Stopka"/>
              <w:tabs>
                <w:tab w:val="clear" w:pos="4536"/>
                <w:tab w:val="clear" w:pos="9072"/>
                <w:tab w:val="left" w:pos="1276"/>
              </w:tabs>
              <w:spacing w:line="276" w:lineRule="auto"/>
              <w:rPr>
                <w:rFonts w:asciiTheme="majorBidi" w:hAnsiTheme="majorBidi" w:cstheme="majorBidi"/>
                <w:i/>
                <w:sz w:val="22"/>
                <w:szCs w:val="22"/>
              </w:rPr>
            </w:pPr>
          </w:p>
          <w:p w14:paraId="5692C10D" w14:textId="77777777" w:rsidR="009F6522" w:rsidRPr="007472AC" w:rsidRDefault="009F6522" w:rsidP="00033391">
            <w:pPr>
              <w:pStyle w:val="Stopka"/>
              <w:tabs>
                <w:tab w:val="clear" w:pos="4536"/>
                <w:tab w:val="clear" w:pos="9072"/>
                <w:tab w:val="left" w:pos="1276"/>
              </w:tabs>
              <w:spacing w:line="276" w:lineRule="auto"/>
              <w:jc w:val="right"/>
              <w:rPr>
                <w:rFonts w:asciiTheme="majorBidi" w:hAnsiTheme="majorBidi" w:cstheme="majorBidi"/>
                <w:b/>
                <w:bCs/>
                <w:i/>
                <w:sz w:val="22"/>
                <w:szCs w:val="22"/>
              </w:rPr>
            </w:pPr>
            <w:r w:rsidRPr="007472AC">
              <w:rPr>
                <w:rFonts w:asciiTheme="majorBidi" w:hAnsiTheme="majorBidi" w:cstheme="majorBidi"/>
                <w:b/>
                <w:bCs/>
                <w:i/>
                <w:sz w:val="22"/>
                <w:szCs w:val="22"/>
              </w:rPr>
              <w:t>Zatwierdzam</w:t>
            </w:r>
          </w:p>
          <w:p w14:paraId="5704EB22" w14:textId="77777777" w:rsidR="009F6522" w:rsidRPr="007472AC" w:rsidRDefault="009F6522" w:rsidP="00033391">
            <w:pPr>
              <w:tabs>
                <w:tab w:val="left" w:pos="1276"/>
              </w:tabs>
              <w:spacing w:line="276" w:lineRule="auto"/>
              <w:jc w:val="right"/>
              <w:rPr>
                <w:rFonts w:asciiTheme="majorBidi" w:hAnsiTheme="majorBidi" w:cstheme="majorBidi"/>
                <w:i/>
                <w:sz w:val="22"/>
                <w:szCs w:val="22"/>
              </w:rPr>
            </w:pPr>
          </w:p>
          <w:tbl>
            <w:tblPr>
              <w:tblW w:w="8789" w:type="dxa"/>
              <w:tblLayout w:type="fixed"/>
              <w:tblLook w:val="04A0" w:firstRow="1" w:lastRow="0" w:firstColumn="1" w:lastColumn="0" w:noHBand="0" w:noVBand="1"/>
            </w:tblPr>
            <w:tblGrid>
              <w:gridCol w:w="8789"/>
            </w:tblGrid>
            <w:tr w:rsidR="00D856E6" w:rsidRPr="007472AC" w14:paraId="66B0DFD2" w14:textId="77777777" w:rsidTr="00D856E6">
              <w:trPr>
                <w:trHeight w:val="672"/>
              </w:trPr>
              <w:tc>
                <w:tcPr>
                  <w:tcW w:w="8789" w:type="dxa"/>
                  <w:shd w:val="clear" w:color="auto" w:fill="auto"/>
                  <w:vAlign w:val="center"/>
                </w:tcPr>
                <w:p w14:paraId="72BD6844" w14:textId="77777777" w:rsidR="00D856E6" w:rsidRPr="007472AC" w:rsidRDefault="00D856E6" w:rsidP="00033391">
                  <w:pPr>
                    <w:spacing w:line="276" w:lineRule="auto"/>
                    <w:jc w:val="right"/>
                    <w:rPr>
                      <w:rFonts w:asciiTheme="majorBidi" w:hAnsiTheme="majorBidi" w:cstheme="majorBidi"/>
                      <w:b/>
                      <w:sz w:val="22"/>
                      <w:szCs w:val="22"/>
                    </w:rPr>
                  </w:pPr>
                </w:p>
                <w:p w14:paraId="6755EEA3" w14:textId="77777777" w:rsidR="00D856E6" w:rsidRPr="007472AC" w:rsidRDefault="00D856E6" w:rsidP="00033391">
                  <w:pPr>
                    <w:spacing w:line="276" w:lineRule="auto"/>
                    <w:jc w:val="right"/>
                    <w:rPr>
                      <w:rFonts w:asciiTheme="majorBidi" w:hAnsiTheme="majorBidi" w:cstheme="majorBidi"/>
                      <w:b/>
                      <w:sz w:val="22"/>
                      <w:szCs w:val="22"/>
                    </w:rPr>
                  </w:pPr>
                  <w:r w:rsidRPr="007472AC">
                    <w:rPr>
                      <w:rFonts w:asciiTheme="majorBidi" w:hAnsiTheme="majorBidi" w:cstheme="majorBidi"/>
                      <w:b/>
                      <w:sz w:val="22"/>
                      <w:szCs w:val="22"/>
                    </w:rPr>
                    <w:t>……………………………..</w:t>
                  </w:r>
                </w:p>
              </w:tc>
            </w:tr>
            <w:tr w:rsidR="00D856E6" w:rsidRPr="007472AC" w14:paraId="602F3AF5" w14:textId="77777777" w:rsidTr="00D856E6">
              <w:trPr>
                <w:trHeight w:val="672"/>
              </w:trPr>
              <w:tc>
                <w:tcPr>
                  <w:tcW w:w="8789" w:type="dxa"/>
                  <w:shd w:val="clear" w:color="auto" w:fill="auto"/>
                  <w:vAlign w:val="center"/>
                </w:tcPr>
                <w:p w14:paraId="2A8757C1" w14:textId="77777777" w:rsidR="00D856E6" w:rsidRPr="007472AC" w:rsidRDefault="00D856E6" w:rsidP="00033391">
                  <w:pPr>
                    <w:spacing w:line="276" w:lineRule="auto"/>
                    <w:jc w:val="right"/>
                    <w:rPr>
                      <w:rFonts w:asciiTheme="majorBidi" w:hAnsiTheme="majorBidi" w:cstheme="majorBidi"/>
                      <w:b/>
                      <w:sz w:val="22"/>
                      <w:szCs w:val="22"/>
                    </w:rPr>
                  </w:pPr>
                </w:p>
                <w:p w14:paraId="253E4023" w14:textId="77777777" w:rsidR="00D856E6" w:rsidRPr="007472AC" w:rsidRDefault="00D856E6" w:rsidP="00033391">
                  <w:pPr>
                    <w:spacing w:line="276" w:lineRule="auto"/>
                    <w:jc w:val="right"/>
                    <w:rPr>
                      <w:rFonts w:asciiTheme="majorBidi" w:hAnsiTheme="majorBidi" w:cstheme="majorBidi"/>
                      <w:b/>
                      <w:sz w:val="22"/>
                      <w:szCs w:val="22"/>
                    </w:rPr>
                  </w:pPr>
                </w:p>
              </w:tc>
            </w:tr>
            <w:tr w:rsidR="00D856E6" w:rsidRPr="007472AC" w14:paraId="00AE878F" w14:textId="77777777" w:rsidTr="00D856E6">
              <w:trPr>
                <w:trHeight w:val="571"/>
              </w:trPr>
              <w:tc>
                <w:tcPr>
                  <w:tcW w:w="8789" w:type="dxa"/>
                  <w:shd w:val="clear" w:color="auto" w:fill="auto"/>
                  <w:vAlign w:val="center"/>
                </w:tcPr>
                <w:p w14:paraId="0EF5A458" w14:textId="77777777" w:rsidR="00D856E6" w:rsidRPr="007472AC" w:rsidRDefault="00D856E6" w:rsidP="00033391">
                  <w:pPr>
                    <w:spacing w:line="276" w:lineRule="auto"/>
                    <w:jc w:val="right"/>
                    <w:rPr>
                      <w:rFonts w:asciiTheme="majorBidi" w:hAnsiTheme="majorBidi" w:cstheme="majorBidi"/>
                      <w:b/>
                      <w:i/>
                      <w:sz w:val="22"/>
                      <w:szCs w:val="22"/>
                    </w:rPr>
                  </w:pPr>
                </w:p>
              </w:tc>
            </w:tr>
          </w:tbl>
          <w:p w14:paraId="42932648"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22306DE1"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36F407E3"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4ADF5D51"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760BBBB2"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3B2CA29C" w14:textId="49722058" w:rsidR="009F6522" w:rsidRPr="007472AC" w:rsidRDefault="005131FD" w:rsidP="00033391">
            <w:pPr>
              <w:tabs>
                <w:tab w:val="left" w:pos="1276"/>
              </w:tabs>
              <w:spacing w:line="276" w:lineRule="auto"/>
              <w:rPr>
                <w:rFonts w:asciiTheme="majorBidi" w:hAnsiTheme="majorBidi" w:cstheme="majorBidi"/>
                <w:i/>
                <w:sz w:val="22"/>
                <w:szCs w:val="22"/>
              </w:rPr>
            </w:pPr>
            <w:r w:rsidRPr="007472AC">
              <w:rPr>
                <w:rFonts w:asciiTheme="majorBidi" w:hAnsiTheme="majorBidi" w:cstheme="majorBidi"/>
                <w:i/>
                <w:sz w:val="22"/>
                <w:szCs w:val="22"/>
              </w:rPr>
              <w:t>Kobylnica</w:t>
            </w:r>
            <w:r w:rsidR="009F6522" w:rsidRPr="007472AC">
              <w:rPr>
                <w:rFonts w:asciiTheme="majorBidi" w:hAnsiTheme="majorBidi" w:cstheme="majorBidi"/>
                <w:i/>
                <w:sz w:val="22"/>
                <w:szCs w:val="22"/>
              </w:rPr>
              <w:t xml:space="preserve">, dnia </w:t>
            </w:r>
            <w:r w:rsidR="00F77308">
              <w:rPr>
                <w:rFonts w:asciiTheme="majorBidi" w:hAnsiTheme="majorBidi" w:cstheme="majorBidi"/>
                <w:i/>
                <w:sz w:val="22"/>
                <w:szCs w:val="22"/>
              </w:rPr>
              <w:t>31.10.</w:t>
            </w:r>
            <w:r w:rsidR="00717B17" w:rsidRPr="007472AC">
              <w:rPr>
                <w:rFonts w:asciiTheme="majorBidi" w:hAnsiTheme="majorBidi" w:cstheme="majorBidi"/>
                <w:i/>
                <w:sz w:val="22"/>
                <w:szCs w:val="22"/>
              </w:rPr>
              <w:t>2019</w:t>
            </w:r>
            <w:r w:rsidRPr="007472AC">
              <w:rPr>
                <w:rFonts w:asciiTheme="majorBidi" w:hAnsiTheme="majorBidi" w:cstheme="majorBidi"/>
                <w:i/>
                <w:sz w:val="22"/>
                <w:szCs w:val="22"/>
              </w:rPr>
              <w:t xml:space="preserve"> </w:t>
            </w:r>
            <w:r w:rsidR="009F6522" w:rsidRPr="007472AC">
              <w:rPr>
                <w:rFonts w:asciiTheme="majorBidi" w:hAnsiTheme="majorBidi" w:cstheme="majorBidi"/>
                <w:i/>
                <w:sz w:val="22"/>
                <w:szCs w:val="22"/>
              </w:rPr>
              <w:t>roku</w:t>
            </w:r>
          </w:p>
          <w:p w14:paraId="3A6719C2"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2053EE36" w14:textId="77777777" w:rsidR="009F6522" w:rsidRPr="007472AC" w:rsidRDefault="009F6522" w:rsidP="00033391">
            <w:pPr>
              <w:tabs>
                <w:tab w:val="left" w:pos="1276"/>
              </w:tabs>
              <w:spacing w:line="276" w:lineRule="auto"/>
              <w:rPr>
                <w:rFonts w:asciiTheme="majorBidi" w:hAnsiTheme="majorBidi" w:cstheme="majorBidi"/>
                <w:i/>
                <w:sz w:val="22"/>
                <w:szCs w:val="22"/>
              </w:rPr>
            </w:pPr>
          </w:p>
          <w:p w14:paraId="4EE65313" w14:textId="77777777" w:rsidR="00D71565" w:rsidRPr="007472AC" w:rsidRDefault="00D71565" w:rsidP="00033391">
            <w:pPr>
              <w:tabs>
                <w:tab w:val="left" w:pos="1276"/>
              </w:tabs>
              <w:spacing w:line="276" w:lineRule="auto"/>
              <w:rPr>
                <w:rFonts w:asciiTheme="majorBidi" w:hAnsiTheme="majorBidi" w:cstheme="majorBidi"/>
                <w:i/>
                <w:sz w:val="22"/>
                <w:szCs w:val="22"/>
              </w:rPr>
            </w:pPr>
          </w:p>
        </w:tc>
      </w:tr>
    </w:tbl>
    <w:p w14:paraId="3197A67A" w14:textId="77777777" w:rsidR="009F6522" w:rsidRPr="007472AC" w:rsidRDefault="009F6522" w:rsidP="00033391">
      <w:pPr>
        <w:pStyle w:val="Zwykytekst"/>
        <w:spacing w:line="276" w:lineRule="auto"/>
        <w:jc w:val="center"/>
        <w:rPr>
          <w:rFonts w:asciiTheme="majorBidi" w:hAnsiTheme="majorBidi" w:cstheme="majorBidi"/>
          <w:b/>
          <w:bCs/>
          <w:sz w:val="22"/>
          <w:szCs w:val="22"/>
        </w:rPr>
      </w:pPr>
    </w:p>
    <w:p w14:paraId="21DA71CF" w14:textId="77777777" w:rsidR="009F6522" w:rsidRPr="007472AC" w:rsidRDefault="009F6522" w:rsidP="00033391">
      <w:pPr>
        <w:pStyle w:val="Zwykytekst"/>
        <w:spacing w:line="276" w:lineRule="auto"/>
        <w:jc w:val="center"/>
        <w:rPr>
          <w:rFonts w:asciiTheme="majorBidi" w:hAnsiTheme="majorBidi" w:cstheme="majorBidi"/>
          <w:b/>
          <w:bCs/>
          <w:sz w:val="22"/>
          <w:szCs w:val="22"/>
        </w:rPr>
      </w:pPr>
    </w:p>
    <w:p w14:paraId="544CE3B8" w14:textId="77777777" w:rsidR="009F6522" w:rsidRPr="007472AC" w:rsidRDefault="009F6522" w:rsidP="00033391">
      <w:pPr>
        <w:pStyle w:val="Zwykytekst"/>
        <w:spacing w:line="276" w:lineRule="auto"/>
        <w:jc w:val="center"/>
        <w:rPr>
          <w:rFonts w:asciiTheme="majorBidi" w:hAnsiTheme="majorBidi" w:cstheme="majorBidi"/>
          <w:b/>
          <w:bCs/>
          <w:sz w:val="22"/>
          <w:szCs w:val="22"/>
        </w:rPr>
      </w:pPr>
    </w:p>
    <w:p w14:paraId="24C8FBA9" w14:textId="77777777" w:rsidR="009F6522" w:rsidRPr="007472AC" w:rsidRDefault="009F6522" w:rsidP="00033391">
      <w:pPr>
        <w:pStyle w:val="Zwykytekst"/>
        <w:spacing w:line="276" w:lineRule="auto"/>
        <w:jc w:val="center"/>
        <w:rPr>
          <w:rFonts w:asciiTheme="majorBidi" w:hAnsiTheme="majorBidi" w:cstheme="majorBidi"/>
          <w:b/>
          <w:bCs/>
          <w:sz w:val="22"/>
          <w:szCs w:val="22"/>
        </w:rPr>
      </w:pPr>
    </w:p>
    <w:p w14:paraId="4D6B58DC" w14:textId="77777777" w:rsidR="009F6522" w:rsidRPr="007472AC" w:rsidRDefault="009F6522" w:rsidP="00033391">
      <w:pPr>
        <w:pStyle w:val="Zwykytekst"/>
        <w:spacing w:line="276" w:lineRule="auto"/>
        <w:jc w:val="center"/>
        <w:rPr>
          <w:rFonts w:asciiTheme="majorBidi" w:hAnsiTheme="majorBidi" w:cstheme="majorBidi"/>
          <w:b/>
          <w:bCs/>
          <w:sz w:val="22"/>
          <w:szCs w:val="22"/>
        </w:rPr>
      </w:pPr>
    </w:p>
    <w:p w14:paraId="7C9BA6E6" w14:textId="77777777" w:rsidR="009F6522" w:rsidRPr="007472AC" w:rsidRDefault="009F6522" w:rsidP="00033391">
      <w:pPr>
        <w:tabs>
          <w:tab w:val="left" w:pos="0"/>
        </w:tabs>
        <w:autoSpaceDE w:val="0"/>
        <w:autoSpaceDN w:val="0"/>
        <w:adjustRightInd w:val="0"/>
        <w:spacing w:line="276" w:lineRule="auto"/>
        <w:rPr>
          <w:rFonts w:asciiTheme="majorBidi" w:hAnsiTheme="majorBidi" w:cstheme="majorBidi"/>
          <w:b/>
          <w:bCs/>
          <w:sz w:val="22"/>
          <w:szCs w:val="22"/>
        </w:rPr>
      </w:pPr>
      <w:r w:rsidRPr="007472AC">
        <w:rPr>
          <w:rFonts w:asciiTheme="majorBidi" w:hAnsiTheme="majorBidi" w:cstheme="majorBidi"/>
          <w:b/>
          <w:bCs/>
          <w:sz w:val="22"/>
          <w:szCs w:val="22"/>
        </w:rPr>
        <w:t>WPROWADZENIE</w:t>
      </w:r>
    </w:p>
    <w:p w14:paraId="7A5ECFA5" w14:textId="5D61E6FF" w:rsidR="009F6522" w:rsidRPr="007472AC" w:rsidRDefault="009F6522" w:rsidP="00033391">
      <w:pPr>
        <w:numPr>
          <w:ilvl w:val="0"/>
          <w:numId w:val="1"/>
        </w:numPr>
        <w:tabs>
          <w:tab w:val="clear" w:pos="720"/>
          <w:tab w:val="left" w:pos="284"/>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Postępowanie prowadzone jest na podstawie ustawy</w:t>
      </w:r>
      <w:r w:rsidR="00CC7A2D" w:rsidRPr="007472AC">
        <w:rPr>
          <w:rFonts w:asciiTheme="majorBidi" w:hAnsiTheme="majorBidi" w:cstheme="majorBidi"/>
          <w:sz w:val="22"/>
          <w:szCs w:val="22"/>
        </w:rPr>
        <w:t xml:space="preserve"> z dnia</w:t>
      </w:r>
      <w:r w:rsidR="00E07CBA" w:rsidRPr="007472AC">
        <w:rPr>
          <w:rFonts w:asciiTheme="majorBidi" w:hAnsiTheme="majorBidi" w:cstheme="majorBidi"/>
          <w:sz w:val="22"/>
          <w:szCs w:val="22"/>
        </w:rPr>
        <w:t xml:space="preserve"> </w:t>
      </w:r>
      <w:r w:rsidR="00506040" w:rsidRPr="007472AC">
        <w:rPr>
          <w:rFonts w:asciiTheme="majorBidi" w:hAnsiTheme="majorBidi" w:cstheme="majorBidi"/>
          <w:sz w:val="22"/>
          <w:szCs w:val="22"/>
        </w:rPr>
        <w:t xml:space="preserve">19 grudnia 2008 r. </w:t>
      </w:r>
      <w:r w:rsidR="00CC7A2D" w:rsidRPr="007472AC">
        <w:rPr>
          <w:rFonts w:asciiTheme="majorBidi" w:hAnsiTheme="majorBidi" w:cstheme="majorBidi"/>
          <w:sz w:val="22"/>
          <w:szCs w:val="22"/>
        </w:rPr>
        <w:t xml:space="preserve">o partnerstwie publiczno-prywatnym </w:t>
      </w:r>
      <w:r w:rsidR="00E07CBA" w:rsidRPr="007472AC">
        <w:rPr>
          <w:rFonts w:asciiTheme="majorBidi" w:hAnsiTheme="majorBidi" w:cstheme="majorBidi"/>
          <w:sz w:val="22"/>
          <w:szCs w:val="22"/>
        </w:rPr>
        <w:t>(</w:t>
      </w:r>
      <w:proofErr w:type="spellStart"/>
      <w:r w:rsidR="00E07CBA" w:rsidRPr="007472AC">
        <w:rPr>
          <w:rFonts w:asciiTheme="majorBidi" w:hAnsiTheme="majorBidi" w:cstheme="majorBidi"/>
          <w:sz w:val="22"/>
          <w:szCs w:val="22"/>
        </w:rPr>
        <w:t>t.j</w:t>
      </w:r>
      <w:proofErr w:type="spellEnd"/>
      <w:r w:rsidR="00E07CBA" w:rsidRPr="007472AC">
        <w:rPr>
          <w:rFonts w:asciiTheme="majorBidi" w:hAnsiTheme="majorBidi" w:cstheme="majorBidi"/>
          <w:sz w:val="22"/>
          <w:szCs w:val="22"/>
        </w:rPr>
        <w:t>. Dz. U. z 2017 r., poz. 1834)</w:t>
      </w:r>
      <w:r w:rsidR="006B668B" w:rsidRPr="007472AC">
        <w:rPr>
          <w:rFonts w:asciiTheme="majorBidi" w:hAnsiTheme="majorBidi" w:cstheme="majorBidi"/>
          <w:sz w:val="22"/>
          <w:szCs w:val="22"/>
        </w:rPr>
        <w:t xml:space="preserve"> </w:t>
      </w:r>
      <w:r w:rsidR="00CC7A2D" w:rsidRPr="007472AC">
        <w:rPr>
          <w:rFonts w:asciiTheme="majorBidi" w:hAnsiTheme="majorBidi" w:cstheme="majorBidi"/>
          <w:sz w:val="22"/>
          <w:szCs w:val="22"/>
        </w:rPr>
        <w:t xml:space="preserve">w trybie dialogu konkurencyjnego na podstawie ustawy </w:t>
      </w:r>
      <w:r w:rsidRPr="007472AC">
        <w:rPr>
          <w:rFonts w:asciiTheme="majorBidi" w:hAnsiTheme="majorBidi" w:cstheme="majorBidi"/>
          <w:sz w:val="22"/>
          <w:szCs w:val="22"/>
        </w:rPr>
        <w:t xml:space="preserve"> z dnia 29 stycznia 2004 roku – Prawo zamówień publicznych</w:t>
      </w:r>
      <w:r w:rsidR="00587FE6" w:rsidRPr="007472AC">
        <w:rPr>
          <w:rFonts w:asciiTheme="majorBidi" w:hAnsiTheme="majorBidi" w:cstheme="majorBidi"/>
          <w:sz w:val="22"/>
          <w:szCs w:val="22"/>
        </w:rPr>
        <w:t xml:space="preserve"> (</w:t>
      </w:r>
      <w:proofErr w:type="spellStart"/>
      <w:r w:rsidR="00587FE6" w:rsidRPr="007472AC">
        <w:rPr>
          <w:rFonts w:asciiTheme="majorBidi" w:hAnsiTheme="majorBidi" w:cstheme="majorBidi"/>
          <w:sz w:val="22"/>
          <w:szCs w:val="22"/>
        </w:rPr>
        <w:t>t.j</w:t>
      </w:r>
      <w:proofErr w:type="spellEnd"/>
      <w:r w:rsidR="00587FE6" w:rsidRPr="007472AC">
        <w:rPr>
          <w:rFonts w:asciiTheme="majorBidi" w:hAnsiTheme="majorBidi" w:cstheme="majorBidi"/>
          <w:sz w:val="22"/>
          <w:szCs w:val="22"/>
        </w:rPr>
        <w:t xml:space="preserve">. Dz. U. z 2018 r., poz. 1986 z </w:t>
      </w:r>
      <w:proofErr w:type="spellStart"/>
      <w:r w:rsidR="00587FE6" w:rsidRPr="007472AC">
        <w:rPr>
          <w:rFonts w:asciiTheme="majorBidi" w:hAnsiTheme="majorBidi" w:cstheme="majorBidi"/>
          <w:sz w:val="22"/>
          <w:szCs w:val="22"/>
        </w:rPr>
        <w:t>późn</w:t>
      </w:r>
      <w:proofErr w:type="spellEnd"/>
      <w:r w:rsidR="00587FE6" w:rsidRPr="007472AC">
        <w:rPr>
          <w:rFonts w:asciiTheme="majorBidi" w:hAnsiTheme="majorBidi" w:cstheme="majorBidi"/>
          <w:sz w:val="22"/>
          <w:szCs w:val="22"/>
        </w:rPr>
        <w:t>. zm.)</w:t>
      </w:r>
      <w:r w:rsidRPr="007472AC">
        <w:rPr>
          <w:rFonts w:asciiTheme="majorBidi" w:hAnsiTheme="majorBidi" w:cstheme="majorBidi"/>
          <w:sz w:val="22"/>
          <w:szCs w:val="22"/>
        </w:rPr>
        <w:t xml:space="preserve">, zwanej dalej „ustawą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r w:rsidR="000B37E6" w:rsidRPr="007472AC">
        <w:rPr>
          <w:rFonts w:asciiTheme="majorBidi" w:hAnsiTheme="majorBidi" w:cstheme="majorBidi"/>
          <w:sz w:val="22"/>
          <w:szCs w:val="22"/>
        </w:rPr>
        <w:t>, celem dokonania wyboru wykonawcy, który zawrze z Zamawiającym umowę o partnerstwie publiczno-prywatnym na przedsięwzięcie dotyczące „</w:t>
      </w:r>
      <w:r w:rsidR="000B37E6" w:rsidRPr="007472AC">
        <w:rPr>
          <w:rFonts w:asciiTheme="majorBidi" w:hAnsiTheme="majorBidi" w:cstheme="majorBidi"/>
          <w:b/>
          <w:i/>
          <w:sz w:val="22"/>
          <w:szCs w:val="22"/>
        </w:rPr>
        <w:t>Budowy energooszczędnego oświetlenia drogowego typu LED w pasach drogowych dróg gminnych dla wybranych miejscowości na terenie Gminy Kobylnica</w:t>
      </w:r>
      <w:r w:rsidR="000B37E6" w:rsidRPr="007472AC">
        <w:rPr>
          <w:rFonts w:asciiTheme="majorBidi" w:hAnsiTheme="majorBidi" w:cstheme="majorBidi"/>
          <w:sz w:val="22"/>
          <w:szCs w:val="22"/>
        </w:rPr>
        <w:t>” w formule partnerstwa publiczno-prywatnego</w:t>
      </w:r>
      <w:r w:rsidR="006B668B" w:rsidRPr="007472AC">
        <w:rPr>
          <w:rFonts w:asciiTheme="majorBidi" w:hAnsiTheme="majorBidi" w:cstheme="majorBidi"/>
          <w:sz w:val="22"/>
          <w:szCs w:val="22"/>
        </w:rPr>
        <w:t>.</w:t>
      </w:r>
      <w:r w:rsidR="000B37E6" w:rsidRPr="007472AC">
        <w:rPr>
          <w:rFonts w:asciiTheme="majorBidi" w:hAnsiTheme="majorBidi" w:cstheme="majorBidi"/>
          <w:sz w:val="22"/>
          <w:szCs w:val="22"/>
        </w:rPr>
        <w:t xml:space="preserve"> </w:t>
      </w:r>
    </w:p>
    <w:p w14:paraId="2250E428" w14:textId="508BE774" w:rsidR="00F34B02" w:rsidRPr="007472AC" w:rsidRDefault="00F34B02" w:rsidP="00033391">
      <w:pPr>
        <w:numPr>
          <w:ilvl w:val="0"/>
          <w:numId w:val="1"/>
        </w:numPr>
        <w:tabs>
          <w:tab w:val="clear" w:pos="720"/>
          <w:tab w:val="left" w:pos="0"/>
          <w:tab w:val="left" w:pos="284"/>
          <w:tab w:val="num" w:pos="360"/>
        </w:tabs>
        <w:autoSpaceDE w:val="0"/>
        <w:autoSpaceDN w:val="0"/>
        <w:adjustRightInd w:val="0"/>
        <w:spacing w:line="276" w:lineRule="auto"/>
        <w:ind w:left="284" w:hanging="284"/>
        <w:jc w:val="both"/>
        <w:rPr>
          <w:rFonts w:asciiTheme="majorBidi" w:hAnsiTheme="majorBidi" w:cstheme="majorBidi"/>
          <w:b/>
          <w:sz w:val="22"/>
          <w:szCs w:val="22"/>
        </w:rPr>
      </w:pPr>
      <w:r w:rsidRPr="007472AC">
        <w:rPr>
          <w:rFonts w:asciiTheme="majorBidi" w:hAnsiTheme="majorBidi" w:cstheme="majorBidi"/>
          <w:sz w:val="22"/>
          <w:szCs w:val="22"/>
        </w:rPr>
        <w:t xml:space="preserve">Ofertę mogą złożyć podmioty, które otrzymały zaproszenie do złożenia oferty od Zamawiającego. </w:t>
      </w:r>
    </w:p>
    <w:p w14:paraId="144D85B6" w14:textId="1972AC2A" w:rsidR="000C2C48" w:rsidRPr="007472AC" w:rsidRDefault="009F6522" w:rsidP="005D0F77">
      <w:pPr>
        <w:numPr>
          <w:ilvl w:val="0"/>
          <w:numId w:val="1"/>
        </w:numPr>
        <w:tabs>
          <w:tab w:val="clear" w:pos="720"/>
          <w:tab w:val="left" w:pos="0"/>
          <w:tab w:val="left" w:pos="284"/>
          <w:tab w:val="num"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Treść</w:t>
      </w:r>
      <w:r w:rsidR="006B668B" w:rsidRPr="007472AC">
        <w:rPr>
          <w:rFonts w:asciiTheme="majorBidi" w:hAnsiTheme="majorBidi" w:cstheme="majorBidi"/>
          <w:sz w:val="22"/>
          <w:szCs w:val="22"/>
        </w:rPr>
        <w:t xml:space="preserve"> oferty musi odpowiadać treści specyfikacji i</w:t>
      </w:r>
      <w:r w:rsidRPr="007472AC">
        <w:rPr>
          <w:rFonts w:asciiTheme="majorBidi" w:hAnsiTheme="majorBidi" w:cstheme="majorBidi"/>
          <w:sz w:val="22"/>
          <w:szCs w:val="22"/>
        </w:rPr>
        <w:t>st</w:t>
      </w:r>
      <w:r w:rsidR="006B668B" w:rsidRPr="007472AC">
        <w:rPr>
          <w:rFonts w:asciiTheme="majorBidi" w:hAnsiTheme="majorBidi" w:cstheme="majorBidi"/>
          <w:sz w:val="22"/>
          <w:szCs w:val="22"/>
        </w:rPr>
        <w:t>otnych warunków zamówienia (</w:t>
      </w:r>
      <w:r w:rsidR="005D0F77" w:rsidRPr="007472AC">
        <w:rPr>
          <w:rFonts w:asciiTheme="majorBidi" w:hAnsiTheme="majorBidi" w:cstheme="majorBidi"/>
          <w:sz w:val="22"/>
          <w:szCs w:val="22"/>
        </w:rPr>
        <w:t>SIWZ</w:t>
      </w:r>
      <w:r w:rsidRPr="007472AC">
        <w:rPr>
          <w:rFonts w:asciiTheme="majorBidi" w:hAnsiTheme="majorBidi" w:cstheme="majorBidi"/>
          <w:sz w:val="22"/>
          <w:szCs w:val="22"/>
        </w:rPr>
        <w:t>)</w:t>
      </w:r>
      <w:r w:rsidR="000C2C48" w:rsidRPr="007472AC">
        <w:rPr>
          <w:rFonts w:asciiTheme="majorBidi" w:hAnsiTheme="majorBidi" w:cstheme="majorBidi"/>
          <w:sz w:val="22"/>
          <w:szCs w:val="22"/>
        </w:rPr>
        <w:t>, przekazanej wraz zaproszeniem do składania ofert, na podstawie rozwiązań przedstawionych podczas dialogu</w:t>
      </w:r>
      <w:r w:rsidRPr="007472AC">
        <w:rPr>
          <w:rFonts w:asciiTheme="majorBidi" w:hAnsiTheme="majorBidi" w:cstheme="majorBidi"/>
          <w:sz w:val="22"/>
          <w:szCs w:val="22"/>
        </w:rPr>
        <w:t xml:space="preserve">. </w:t>
      </w:r>
      <w:r w:rsidR="00906C01" w:rsidRPr="007472AC">
        <w:rPr>
          <w:rFonts w:asciiTheme="majorBidi" w:hAnsiTheme="majorBidi" w:cstheme="majorBidi"/>
          <w:sz w:val="22"/>
          <w:szCs w:val="22"/>
        </w:rPr>
        <w:t>Formularz oferty</w:t>
      </w:r>
      <w:r w:rsidR="00263A7A" w:rsidRPr="007472AC">
        <w:rPr>
          <w:rFonts w:asciiTheme="majorBidi" w:hAnsiTheme="majorBidi" w:cstheme="majorBidi"/>
          <w:sz w:val="22"/>
          <w:szCs w:val="22"/>
        </w:rPr>
        <w:t xml:space="preserve">, wykaz robót i wykaz osób, stanowią Załączniki do niniejszej </w:t>
      </w:r>
      <w:r w:rsidR="005D0F77" w:rsidRPr="007472AC">
        <w:rPr>
          <w:rFonts w:asciiTheme="majorBidi" w:hAnsiTheme="majorBidi" w:cstheme="majorBidi"/>
          <w:sz w:val="22"/>
          <w:szCs w:val="22"/>
        </w:rPr>
        <w:t>SIWZ</w:t>
      </w:r>
      <w:r w:rsidR="00263A7A" w:rsidRPr="007472AC">
        <w:rPr>
          <w:rFonts w:asciiTheme="majorBidi" w:hAnsiTheme="majorBidi" w:cstheme="majorBidi"/>
          <w:sz w:val="22"/>
          <w:szCs w:val="22"/>
        </w:rPr>
        <w:t>.</w:t>
      </w:r>
    </w:p>
    <w:p w14:paraId="7D0F4CEA" w14:textId="77777777" w:rsidR="009F6522" w:rsidRPr="007472AC" w:rsidRDefault="009F6522" w:rsidP="00033391">
      <w:pPr>
        <w:numPr>
          <w:ilvl w:val="0"/>
          <w:numId w:val="1"/>
        </w:numPr>
        <w:tabs>
          <w:tab w:val="clear" w:pos="720"/>
          <w:tab w:val="left" w:pos="0"/>
          <w:tab w:val="left" w:pos="284"/>
          <w:tab w:val="num"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Postępowanie prowadzone jest w języku polskim.</w:t>
      </w:r>
    </w:p>
    <w:p w14:paraId="123CED6F" w14:textId="77777777" w:rsidR="00661EF2" w:rsidRPr="007472AC" w:rsidRDefault="00661EF2" w:rsidP="00661EF2">
      <w:pPr>
        <w:numPr>
          <w:ilvl w:val="0"/>
          <w:numId w:val="1"/>
        </w:numPr>
        <w:tabs>
          <w:tab w:val="clear" w:pos="720"/>
          <w:tab w:val="left" w:pos="0"/>
          <w:tab w:val="left" w:pos="284"/>
        </w:tabs>
        <w:autoSpaceDE w:val="0"/>
        <w:autoSpaceDN w:val="0"/>
        <w:adjustRightInd w:val="0"/>
        <w:spacing w:line="276" w:lineRule="auto"/>
        <w:ind w:hanging="720"/>
        <w:jc w:val="both"/>
        <w:rPr>
          <w:rFonts w:asciiTheme="majorBidi" w:hAnsiTheme="majorBidi" w:cstheme="majorBidi"/>
          <w:sz w:val="22"/>
          <w:szCs w:val="22"/>
        </w:rPr>
      </w:pPr>
      <w:r w:rsidRPr="007472AC">
        <w:rPr>
          <w:rFonts w:asciiTheme="majorBidi" w:hAnsiTheme="majorBidi" w:cstheme="majorBidi"/>
          <w:sz w:val="22"/>
          <w:szCs w:val="22"/>
        </w:rPr>
        <w:t>Zamawiający nie przewiduje możliwości zawarcia umowy ramowej.</w:t>
      </w:r>
    </w:p>
    <w:p w14:paraId="466D63DC" w14:textId="77777777" w:rsidR="00661EF2" w:rsidRPr="007472AC" w:rsidRDefault="00661EF2" w:rsidP="00661EF2">
      <w:pPr>
        <w:numPr>
          <w:ilvl w:val="0"/>
          <w:numId w:val="1"/>
        </w:numPr>
        <w:tabs>
          <w:tab w:val="clear" w:pos="720"/>
          <w:tab w:val="left" w:pos="0"/>
          <w:tab w:val="left" w:pos="284"/>
        </w:tabs>
        <w:autoSpaceDE w:val="0"/>
        <w:autoSpaceDN w:val="0"/>
        <w:adjustRightInd w:val="0"/>
        <w:spacing w:line="276" w:lineRule="auto"/>
        <w:ind w:hanging="720"/>
        <w:jc w:val="both"/>
        <w:rPr>
          <w:rFonts w:asciiTheme="majorBidi" w:hAnsiTheme="majorBidi" w:cstheme="majorBidi"/>
          <w:sz w:val="22"/>
          <w:szCs w:val="22"/>
        </w:rPr>
      </w:pPr>
      <w:r w:rsidRPr="007472AC">
        <w:rPr>
          <w:rFonts w:asciiTheme="majorBidi" w:hAnsiTheme="majorBidi" w:cstheme="majorBidi"/>
          <w:sz w:val="22"/>
          <w:szCs w:val="22"/>
        </w:rPr>
        <w:t>Rozliczenia między Zamawiającym, a Wykonawcą prowadzone będą w PLN.</w:t>
      </w:r>
    </w:p>
    <w:p w14:paraId="4F0696E2" w14:textId="77777777" w:rsidR="009F6522" w:rsidRPr="007472AC" w:rsidRDefault="009F6522" w:rsidP="00033391">
      <w:pPr>
        <w:tabs>
          <w:tab w:val="left" w:pos="0"/>
          <w:tab w:val="num" w:pos="360"/>
        </w:tabs>
        <w:autoSpaceDE w:val="0"/>
        <w:autoSpaceDN w:val="0"/>
        <w:adjustRightInd w:val="0"/>
        <w:spacing w:line="276" w:lineRule="auto"/>
        <w:jc w:val="both"/>
        <w:rPr>
          <w:rFonts w:asciiTheme="majorBidi" w:hAnsiTheme="majorBidi" w:cstheme="majorBidi"/>
          <w:sz w:val="22"/>
          <w:szCs w:val="22"/>
        </w:rPr>
      </w:pPr>
    </w:p>
    <w:p w14:paraId="4AD728E7" w14:textId="2E5EB12F" w:rsidR="009F6522" w:rsidRPr="007472AC" w:rsidRDefault="0093524D" w:rsidP="00033391">
      <w:pPr>
        <w:pStyle w:val="Zwykytekst"/>
        <w:numPr>
          <w:ilvl w:val="0"/>
          <w:numId w:val="6"/>
        </w:numPr>
        <w:tabs>
          <w:tab w:val="clear" w:pos="109"/>
          <w:tab w:val="num" w:pos="142"/>
        </w:tabs>
        <w:spacing w:before="60" w:line="276" w:lineRule="auto"/>
        <w:ind w:left="142" w:firstLine="0"/>
        <w:jc w:val="both"/>
        <w:rPr>
          <w:rFonts w:asciiTheme="majorBidi" w:hAnsiTheme="majorBidi" w:cstheme="majorBidi"/>
          <w:b/>
          <w:bCs/>
          <w:sz w:val="22"/>
          <w:szCs w:val="22"/>
        </w:rPr>
      </w:pPr>
      <w:r w:rsidRPr="007472AC">
        <w:rPr>
          <w:rFonts w:asciiTheme="majorBidi" w:hAnsiTheme="majorBidi" w:cstheme="majorBidi"/>
          <w:b/>
          <w:bCs/>
          <w:sz w:val="22"/>
          <w:szCs w:val="22"/>
        </w:rPr>
        <w:t xml:space="preserve"> </w:t>
      </w:r>
      <w:r w:rsidR="009F6522" w:rsidRPr="007472AC">
        <w:rPr>
          <w:rFonts w:asciiTheme="majorBidi" w:hAnsiTheme="majorBidi" w:cstheme="majorBidi"/>
          <w:b/>
          <w:bCs/>
          <w:sz w:val="22"/>
          <w:szCs w:val="22"/>
        </w:rPr>
        <w:t>DANE ZAMAWIAJĄCEGO</w:t>
      </w:r>
    </w:p>
    <w:p w14:paraId="3B4906BA" w14:textId="273C25D4" w:rsidR="005131FD" w:rsidRPr="007472AC" w:rsidRDefault="005131FD" w:rsidP="00D053C9">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 xml:space="preserve">Gmina Kobylnica </w:t>
      </w:r>
    </w:p>
    <w:p w14:paraId="7B93DB1E" w14:textId="77777777" w:rsidR="005131FD" w:rsidRPr="007472AC" w:rsidRDefault="005131FD" w:rsidP="00033391">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ul.</w:t>
      </w:r>
      <w:r w:rsidR="00F34B02" w:rsidRPr="007472AC">
        <w:rPr>
          <w:rFonts w:asciiTheme="majorBidi" w:hAnsiTheme="majorBidi" w:cstheme="majorBidi"/>
          <w:sz w:val="22"/>
          <w:szCs w:val="22"/>
        </w:rPr>
        <w:t xml:space="preserve"> </w:t>
      </w:r>
      <w:r w:rsidRPr="007472AC">
        <w:rPr>
          <w:rFonts w:asciiTheme="majorBidi" w:hAnsiTheme="majorBidi" w:cstheme="majorBidi"/>
          <w:sz w:val="22"/>
          <w:szCs w:val="22"/>
        </w:rPr>
        <w:t xml:space="preserve">Główna 20  76-251 Kobylnica, woj. </w:t>
      </w:r>
      <w:r w:rsidR="00706B54" w:rsidRPr="007472AC">
        <w:rPr>
          <w:rFonts w:asciiTheme="majorBidi" w:hAnsiTheme="majorBidi" w:cstheme="majorBidi"/>
          <w:sz w:val="22"/>
          <w:szCs w:val="22"/>
        </w:rPr>
        <w:t>p</w:t>
      </w:r>
      <w:r w:rsidRPr="007472AC">
        <w:rPr>
          <w:rFonts w:asciiTheme="majorBidi" w:hAnsiTheme="majorBidi" w:cstheme="majorBidi"/>
          <w:sz w:val="22"/>
          <w:szCs w:val="22"/>
        </w:rPr>
        <w:t>omorskie</w:t>
      </w:r>
    </w:p>
    <w:p w14:paraId="724A0E06" w14:textId="77777777" w:rsidR="005131FD" w:rsidRPr="007472AC" w:rsidRDefault="005131FD" w:rsidP="00033391">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tel. 59 842-90-70, faks 59 842-90-72</w:t>
      </w:r>
    </w:p>
    <w:p w14:paraId="1E08ED66" w14:textId="7D44EBB2" w:rsidR="009F6522" w:rsidRPr="007472AC" w:rsidRDefault="00C127C4" w:rsidP="00033391">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 xml:space="preserve">e-mail: </w:t>
      </w:r>
      <w:hyperlink r:id="rId8" w:history="1">
        <w:r w:rsidR="00FB0FE9" w:rsidRPr="007472AC">
          <w:rPr>
            <w:rStyle w:val="Hipercze"/>
            <w:rFonts w:asciiTheme="majorBidi" w:hAnsiTheme="majorBidi" w:cstheme="majorBidi"/>
            <w:sz w:val="22"/>
            <w:szCs w:val="22"/>
          </w:rPr>
          <w:t>kobylnica@kobylnica.eu</w:t>
        </w:r>
      </w:hyperlink>
    </w:p>
    <w:p w14:paraId="26D6A973" w14:textId="77777777" w:rsidR="00FB0FE9" w:rsidRPr="007472AC" w:rsidRDefault="00FB0FE9" w:rsidP="00FB0FE9">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strona internetowa: http://bip.kobylnica.tensoft.pl/</w:t>
      </w:r>
    </w:p>
    <w:p w14:paraId="53895724" w14:textId="77777777" w:rsidR="00260A4E" w:rsidRPr="007472AC" w:rsidRDefault="00FB0FE9" w:rsidP="00033391">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NIP: 839-17-19-997</w:t>
      </w:r>
    </w:p>
    <w:p w14:paraId="0A3D47BF" w14:textId="77777777" w:rsidR="00260A4E" w:rsidRPr="007472AC" w:rsidRDefault="00260A4E" w:rsidP="00033391">
      <w:pPr>
        <w:autoSpaceDE w:val="0"/>
        <w:autoSpaceDN w:val="0"/>
        <w:adjustRightInd w:val="0"/>
        <w:spacing w:line="276" w:lineRule="auto"/>
        <w:rPr>
          <w:rFonts w:asciiTheme="majorBidi" w:hAnsiTheme="majorBidi" w:cstheme="majorBidi"/>
          <w:sz w:val="22"/>
          <w:szCs w:val="22"/>
        </w:rPr>
      </w:pPr>
    </w:p>
    <w:p w14:paraId="1D55358F" w14:textId="56E0D44C" w:rsidR="009F6522" w:rsidRPr="007472AC" w:rsidRDefault="009F6522" w:rsidP="00033391">
      <w:pPr>
        <w:autoSpaceDE w:val="0"/>
        <w:autoSpaceDN w:val="0"/>
        <w:adjustRightInd w:val="0"/>
        <w:spacing w:line="276" w:lineRule="auto"/>
        <w:rPr>
          <w:rFonts w:asciiTheme="majorBidi" w:hAnsiTheme="majorBidi" w:cstheme="majorBidi"/>
          <w:b/>
          <w:bCs/>
          <w:sz w:val="22"/>
          <w:szCs w:val="22"/>
        </w:rPr>
      </w:pPr>
      <w:r w:rsidRPr="007472AC">
        <w:rPr>
          <w:rFonts w:asciiTheme="majorBidi" w:hAnsiTheme="majorBidi" w:cstheme="majorBidi"/>
          <w:b/>
          <w:bCs/>
          <w:sz w:val="22"/>
          <w:szCs w:val="22"/>
        </w:rPr>
        <w:t>II. TRYB UDZIELENIA ZAMÓWIENIA</w:t>
      </w:r>
    </w:p>
    <w:p w14:paraId="68F47AD9" w14:textId="0D08870B" w:rsidR="009F6522" w:rsidRPr="007472AC" w:rsidRDefault="009F6522" w:rsidP="00033391">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sz w:val="22"/>
          <w:szCs w:val="22"/>
        </w:rPr>
        <w:t xml:space="preserve">Postępowanie prowadzone jest w trybie </w:t>
      </w:r>
      <w:r w:rsidR="00A94771" w:rsidRPr="007472AC">
        <w:rPr>
          <w:rFonts w:asciiTheme="majorBidi" w:hAnsiTheme="majorBidi" w:cstheme="majorBidi"/>
          <w:sz w:val="22"/>
          <w:szCs w:val="22"/>
        </w:rPr>
        <w:t xml:space="preserve">dialogu konkurencyjnego </w:t>
      </w:r>
      <w:r w:rsidRPr="007472AC">
        <w:rPr>
          <w:rFonts w:asciiTheme="majorBidi" w:hAnsiTheme="majorBidi" w:cstheme="majorBidi"/>
          <w:sz w:val="22"/>
          <w:szCs w:val="22"/>
        </w:rPr>
        <w:t xml:space="preserve">na podstawie </w:t>
      </w:r>
      <w:r w:rsidRPr="007472AC">
        <w:rPr>
          <w:rFonts w:asciiTheme="majorBidi" w:hAnsiTheme="majorBidi" w:cstheme="majorBidi"/>
          <w:sz w:val="22"/>
          <w:szCs w:val="22"/>
        </w:rPr>
        <w:br/>
        <w:t xml:space="preserve">art.  </w:t>
      </w:r>
      <w:r w:rsidR="00A94771" w:rsidRPr="007472AC">
        <w:rPr>
          <w:rFonts w:asciiTheme="majorBidi" w:hAnsiTheme="majorBidi" w:cstheme="majorBidi"/>
          <w:sz w:val="22"/>
          <w:szCs w:val="22"/>
        </w:rPr>
        <w:t xml:space="preserve">60a </w:t>
      </w:r>
      <w:r w:rsidRPr="007472AC">
        <w:rPr>
          <w:rFonts w:asciiTheme="majorBidi" w:hAnsiTheme="majorBidi" w:cstheme="majorBidi"/>
          <w:sz w:val="22"/>
          <w:szCs w:val="22"/>
        </w:rPr>
        <w:t xml:space="preserve">ustawy </w:t>
      </w:r>
      <w:proofErr w:type="spellStart"/>
      <w:r w:rsidRPr="007472AC">
        <w:rPr>
          <w:rFonts w:asciiTheme="majorBidi" w:hAnsiTheme="majorBidi" w:cstheme="majorBidi"/>
          <w:sz w:val="22"/>
          <w:szCs w:val="22"/>
        </w:rPr>
        <w:t>Pzp</w:t>
      </w:r>
      <w:proofErr w:type="spellEnd"/>
      <w:r w:rsidR="00D75520" w:rsidRPr="007472AC">
        <w:rPr>
          <w:rFonts w:asciiTheme="majorBidi" w:hAnsiTheme="majorBidi" w:cstheme="majorBidi"/>
          <w:sz w:val="22"/>
          <w:szCs w:val="22"/>
        </w:rPr>
        <w:t>,</w:t>
      </w:r>
      <w:r w:rsidRPr="007472AC">
        <w:rPr>
          <w:rFonts w:asciiTheme="majorBidi" w:hAnsiTheme="majorBidi" w:cstheme="majorBidi"/>
          <w:sz w:val="22"/>
          <w:szCs w:val="22"/>
        </w:rPr>
        <w:t xml:space="preserve"> d</w:t>
      </w:r>
      <w:r w:rsidR="00D75520" w:rsidRPr="007472AC">
        <w:rPr>
          <w:rFonts w:asciiTheme="majorBidi" w:hAnsiTheme="majorBidi" w:cstheme="majorBidi"/>
          <w:sz w:val="22"/>
          <w:szCs w:val="22"/>
        </w:rPr>
        <w:t>la</w:t>
      </w:r>
      <w:r w:rsidRPr="007472AC">
        <w:rPr>
          <w:rFonts w:asciiTheme="majorBidi" w:hAnsiTheme="majorBidi" w:cstheme="majorBidi"/>
          <w:sz w:val="22"/>
          <w:szCs w:val="22"/>
        </w:rPr>
        <w:t xml:space="preserve"> zamówień o wartości szacunkowej poniżej kwoty określonej </w:t>
      </w:r>
      <w:r w:rsidR="00E078FF" w:rsidRPr="007472AC">
        <w:rPr>
          <w:rFonts w:asciiTheme="majorBidi" w:hAnsiTheme="majorBidi" w:cstheme="majorBidi"/>
          <w:sz w:val="22"/>
          <w:szCs w:val="22"/>
        </w:rPr>
        <w:br/>
      </w:r>
      <w:r w:rsidRPr="007472AC">
        <w:rPr>
          <w:rFonts w:asciiTheme="majorBidi" w:hAnsiTheme="majorBidi" w:cstheme="majorBidi"/>
          <w:sz w:val="22"/>
          <w:szCs w:val="22"/>
        </w:rPr>
        <w:t xml:space="preserve">w przepisach wydanych na podstawie </w:t>
      </w:r>
      <w:r w:rsidR="006B668B" w:rsidRPr="007472AC">
        <w:rPr>
          <w:rFonts w:asciiTheme="majorBidi" w:hAnsiTheme="majorBidi" w:cstheme="majorBidi"/>
          <w:sz w:val="22"/>
          <w:szCs w:val="22"/>
        </w:rPr>
        <w:t xml:space="preserve">art. </w:t>
      </w:r>
      <w:r w:rsidRPr="007472AC">
        <w:rPr>
          <w:rFonts w:asciiTheme="majorBidi" w:hAnsiTheme="majorBidi" w:cstheme="majorBidi"/>
          <w:sz w:val="22"/>
          <w:szCs w:val="22"/>
        </w:rPr>
        <w:t xml:space="preserve">11 ust. 8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p>
    <w:p w14:paraId="0619D71D" w14:textId="77777777" w:rsidR="009F6522" w:rsidRPr="007472AC" w:rsidRDefault="009F6522" w:rsidP="00033391">
      <w:pPr>
        <w:autoSpaceDE w:val="0"/>
        <w:autoSpaceDN w:val="0"/>
        <w:adjustRightInd w:val="0"/>
        <w:spacing w:line="276" w:lineRule="auto"/>
        <w:rPr>
          <w:rFonts w:asciiTheme="majorBidi" w:hAnsiTheme="majorBidi" w:cstheme="majorBidi"/>
          <w:sz w:val="22"/>
          <w:szCs w:val="22"/>
        </w:rPr>
      </w:pPr>
    </w:p>
    <w:p w14:paraId="285E25D0" w14:textId="00871214" w:rsidR="00DD2856" w:rsidRPr="007472AC" w:rsidRDefault="009F6522" w:rsidP="00033391">
      <w:p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b/>
          <w:sz w:val="22"/>
          <w:szCs w:val="22"/>
        </w:rPr>
        <w:t>III</w:t>
      </w:r>
      <w:r w:rsidR="00762CD1" w:rsidRPr="007472AC">
        <w:rPr>
          <w:rFonts w:asciiTheme="majorBidi" w:hAnsiTheme="majorBidi" w:cstheme="majorBidi"/>
          <w:b/>
          <w:sz w:val="22"/>
          <w:szCs w:val="22"/>
        </w:rPr>
        <w:t>.</w:t>
      </w:r>
      <w:r w:rsidRPr="007472AC">
        <w:rPr>
          <w:rFonts w:asciiTheme="majorBidi" w:hAnsiTheme="majorBidi" w:cstheme="majorBidi"/>
          <w:b/>
          <w:sz w:val="22"/>
          <w:szCs w:val="22"/>
        </w:rPr>
        <w:t xml:space="preserve"> OPIS PRZEDMIOTU ZAMÓWIENIA</w:t>
      </w:r>
    </w:p>
    <w:p w14:paraId="3EDD71D5" w14:textId="4983F242" w:rsidR="004210BD" w:rsidRPr="007472AC" w:rsidRDefault="00DD2856" w:rsidP="00B94B4B">
      <w:pPr>
        <w:pStyle w:val="Akapitzlist"/>
        <w:numPr>
          <w:ilvl w:val="3"/>
          <w:numId w:val="23"/>
        </w:numPr>
        <w:spacing w:line="276" w:lineRule="auto"/>
        <w:ind w:left="284" w:hanging="284"/>
        <w:jc w:val="both"/>
        <w:rPr>
          <w:rFonts w:asciiTheme="majorBidi" w:hAnsiTheme="majorBidi" w:cstheme="majorBidi"/>
        </w:rPr>
      </w:pPr>
      <w:r w:rsidRPr="007472AC">
        <w:rPr>
          <w:rFonts w:asciiTheme="majorBidi" w:hAnsiTheme="majorBidi" w:cstheme="majorBidi"/>
        </w:rPr>
        <w:t>Przedmiotem zamówienia jest</w:t>
      </w:r>
      <w:r w:rsidR="00462011" w:rsidRPr="007472AC">
        <w:rPr>
          <w:rFonts w:asciiTheme="majorBidi" w:hAnsiTheme="majorBidi" w:cstheme="majorBidi"/>
        </w:rPr>
        <w:t xml:space="preserve"> </w:t>
      </w:r>
      <w:r w:rsidR="005131FD" w:rsidRPr="007472AC">
        <w:rPr>
          <w:rFonts w:asciiTheme="majorBidi" w:hAnsiTheme="majorBidi" w:cstheme="majorBidi"/>
        </w:rPr>
        <w:t xml:space="preserve">Budowa energooszczędnego oświetlenia drogowego typu LED </w:t>
      </w:r>
      <w:r w:rsidR="00D856E6" w:rsidRPr="007472AC">
        <w:rPr>
          <w:rFonts w:asciiTheme="majorBidi" w:hAnsiTheme="majorBidi" w:cstheme="majorBidi"/>
        </w:rPr>
        <w:br/>
      </w:r>
      <w:r w:rsidR="005131FD" w:rsidRPr="007472AC">
        <w:rPr>
          <w:rFonts w:asciiTheme="majorBidi" w:hAnsiTheme="majorBidi" w:cstheme="majorBidi"/>
        </w:rPr>
        <w:t xml:space="preserve">w pasach drogowych dróg gminnych dla wybranych miejscowości na terenie Gminy Kobylnica </w:t>
      </w:r>
      <w:r w:rsidR="00D856E6" w:rsidRPr="007472AC">
        <w:rPr>
          <w:rFonts w:asciiTheme="majorBidi" w:hAnsiTheme="majorBidi" w:cstheme="majorBidi"/>
        </w:rPr>
        <w:br/>
      </w:r>
      <w:r w:rsidR="005131FD" w:rsidRPr="007472AC">
        <w:rPr>
          <w:rFonts w:asciiTheme="majorBidi" w:hAnsiTheme="majorBidi" w:cstheme="majorBidi"/>
        </w:rPr>
        <w:t>w formule</w:t>
      </w:r>
      <w:r w:rsidR="00462011" w:rsidRPr="007472AC">
        <w:rPr>
          <w:rFonts w:asciiTheme="majorBidi" w:hAnsiTheme="majorBidi" w:cstheme="majorBidi"/>
        </w:rPr>
        <w:t xml:space="preserve"> </w:t>
      </w:r>
      <w:r w:rsidR="005131FD" w:rsidRPr="007472AC">
        <w:rPr>
          <w:rFonts w:asciiTheme="majorBidi" w:hAnsiTheme="majorBidi" w:cstheme="majorBidi"/>
        </w:rPr>
        <w:t>partnerstwa publiczno-prywatnego</w:t>
      </w:r>
      <w:r w:rsidR="00CC7A2D" w:rsidRPr="007472AC">
        <w:rPr>
          <w:rFonts w:asciiTheme="majorBidi" w:hAnsiTheme="majorBidi" w:cstheme="majorBidi"/>
        </w:rPr>
        <w:t>, zwanego dalej Przedsięwzięciem</w:t>
      </w:r>
      <w:r w:rsidR="00D053C9" w:rsidRPr="007472AC">
        <w:rPr>
          <w:rFonts w:asciiTheme="majorBidi" w:hAnsiTheme="majorBidi" w:cstheme="majorBidi"/>
        </w:rPr>
        <w:t xml:space="preserve">. </w:t>
      </w:r>
    </w:p>
    <w:p w14:paraId="5064C6FA" w14:textId="54F335C3" w:rsidR="005131FD" w:rsidRPr="007472AC" w:rsidRDefault="005131FD" w:rsidP="00B94B4B">
      <w:pPr>
        <w:pStyle w:val="Akapitzlist"/>
        <w:numPr>
          <w:ilvl w:val="3"/>
          <w:numId w:val="23"/>
        </w:numPr>
        <w:spacing w:line="276" w:lineRule="auto"/>
        <w:ind w:left="284" w:hanging="284"/>
        <w:jc w:val="both"/>
        <w:rPr>
          <w:rFonts w:asciiTheme="majorBidi" w:hAnsiTheme="majorBidi" w:cstheme="majorBidi"/>
        </w:rPr>
      </w:pPr>
      <w:r w:rsidRPr="007472AC">
        <w:rPr>
          <w:rFonts w:asciiTheme="majorBidi" w:hAnsiTheme="majorBidi" w:cstheme="majorBidi"/>
        </w:rPr>
        <w:t xml:space="preserve">Podstawą realizacji </w:t>
      </w:r>
      <w:r w:rsidR="00CC7A2D" w:rsidRPr="007472AC">
        <w:rPr>
          <w:rFonts w:asciiTheme="majorBidi" w:hAnsiTheme="majorBidi" w:cstheme="majorBidi"/>
        </w:rPr>
        <w:t>P</w:t>
      </w:r>
      <w:r w:rsidRPr="007472AC">
        <w:rPr>
          <w:rFonts w:asciiTheme="majorBidi" w:hAnsiTheme="majorBidi" w:cstheme="majorBidi"/>
        </w:rPr>
        <w:t>rzedsięwzięcia będzie umowa o partnerstwie publiczno-prywatnym zawarta pomiędzy Gminą Kobylnica a partnerem prywatnym, wybranym</w:t>
      </w:r>
      <w:r w:rsidR="00462011" w:rsidRPr="007472AC">
        <w:rPr>
          <w:rFonts w:asciiTheme="majorBidi" w:hAnsiTheme="majorBidi" w:cstheme="majorBidi"/>
        </w:rPr>
        <w:t xml:space="preserve"> </w:t>
      </w:r>
      <w:r w:rsidRPr="007472AC">
        <w:rPr>
          <w:rFonts w:asciiTheme="majorBidi" w:hAnsiTheme="majorBidi" w:cstheme="majorBidi"/>
        </w:rPr>
        <w:t xml:space="preserve">zgodnie z art. 4 ust. 2 ustawy </w:t>
      </w:r>
      <w:r w:rsidR="00D856E6" w:rsidRPr="007472AC">
        <w:rPr>
          <w:rFonts w:asciiTheme="majorBidi" w:hAnsiTheme="majorBidi" w:cstheme="majorBidi"/>
        </w:rPr>
        <w:br/>
      </w:r>
      <w:r w:rsidRPr="007472AC">
        <w:rPr>
          <w:rFonts w:asciiTheme="majorBidi" w:hAnsiTheme="majorBidi" w:cstheme="majorBidi"/>
        </w:rPr>
        <w:t>z dnia 19 grudnia 2008 r. o partnerstwie publiczno-prywatnym (</w:t>
      </w:r>
      <w:proofErr w:type="spellStart"/>
      <w:r w:rsidRPr="007472AC">
        <w:rPr>
          <w:rFonts w:asciiTheme="majorBidi" w:hAnsiTheme="majorBidi" w:cstheme="majorBidi"/>
        </w:rPr>
        <w:t>t.j</w:t>
      </w:r>
      <w:proofErr w:type="spellEnd"/>
      <w:r w:rsidRPr="007472AC">
        <w:rPr>
          <w:rFonts w:asciiTheme="majorBidi" w:hAnsiTheme="majorBidi" w:cstheme="majorBidi"/>
        </w:rPr>
        <w:t>. Dz. U. z 2017 r.,</w:t>
      </w:r>
      <w:r w:rsidR="00D856E6" w:rsidRPr="007472AC">
        <w:rPr>
          <w:rFonts w:asciiTheme="majorBidi" w:hAnsiTheme="majorBidi" w:cstheme="majorBidi"/>
        </w:rPr>
        <w:t xml:space="preserve"> </w:t>
      </w:r>
      <w:r w:rsidRPr="007472AC">
        <w:rPr>
          <w:rFonts w:asciiTheme="majorBidi" w:hAnsiTheme="majorBidi" w:cstheme="majorBidi"/>
        </w:rPr>
        <w:t xml:space="preserve">poz. 1834). </w:t>
      </w:r>
    </w:p>
    <w:p w14:paraId="53C88065" w14:textId="7A782193" w:rsidR="00762CD1" w:rsidRPr="007472AC" w:rsidRDefault="005131FD" w:rsidP="00B94B4B">
      <w:pPr>
        <w:pStyle w:val="Akapitzlist"/>
        <w:numPr>
          <w:ilvl w:val="3"/>
          <w:numId w:val="23"/>
        </w:numPr>
        <w:spacing w:line="276" w:lineRule="auto"/>
        <w:ind w:left="284" w:hanging="284"/>
        <w:jc w:val="both"/>
        <w:rPr>
          <w:rFonts w:asciiTheme="majorBidi" w:hAnsiTheme="majorBidi" w:cstheme="majorBidi"/>
        </w:rPr>
      </w:pPr>
      <w:r w:rsidRPr="007472AC">
        <w:rPr>
          <w:rFonts w:asciiTheme="majorBidi" w:hAnsiTheme="majorBidi" w:cstheme="majorBidi"/>
        </w:rPr>
        <w:t>Przedsięwzięcie będzie obejmowało zaprojektowanie, budowę</w:t>
      </w:r>
      <w:r w:rsidR="006B668B" w:rsidRPr="007472AC">
        <w:rPr>
          <w:rFonts w:asciiTheme="majorBidi" w:hAnsiTheme="majorBidi" w:cstheme="majorBidi"/>
        </w:rPr>
        <w:t xml:space="preserve"> </w:t>
      </w:r>
      <w:r w:rsidRPr="007472AC">
        <w:rPr>
          <w:rFonts w:asciiTheme="majorBidi" w:hAnsiTheme="majorBidi" w:cstheme="majorBidi"/>
        </w:rPr>
        <w:t>(wykonanie), sfinansowanie energooszczędnego oświetlenia drogowego typu LED wraz z</w:t>
      </w:r>
      <w:r w:rsidR="00462011" w:rsidRPr="007472AC">
        <w:rPr>
          <w:rFonts w:asciiTheme="majorBidi" w:hAnsiTheme="majorBidi" w:cstheme="majorBidi"/>
        </w:rPr>
        <w:t xml:space="preserve"> </w:t>
      </w:r>
      <w:r w:rsidRPr="007472AC">
        <w:rPr>
          <w:rFonts w:asciiTheme="majorBidi" w:hAnsiTheme="majorBidi" w:cstheme="majorBidi"/>
        </w:rPr>
        <w:t>utrzymaniem</w:t>
      </w:r>
      <w:r w:rsidR="006F23DB" w:rsidRPr="007472AC">
        <w:rPr>
          <w:rFonts w:asciiTheme="majorBidi" w:hAnsiTheme="majorBidi" w:cstheme="majorBidi"/>
        </w:rPr>
        <w:t xml:space="preserve">. </w:t>
      </w:r>
    </w:p>
    <w:p w14:paraId="36B6E73E" w14:textId="15FEFF95" w:rsidR="009F6522" w:rsidRPr="007472AC" w:rsidRDefault="009F6522" w:rsidP="00033391">
      <w:pPr>
        <w:pStyle w:val="Akapitzlist"/>
        <w:numPr>
          <w:ilvl w:val="3"/>
          <w:numId w:val="23"/>
        </w:numPr>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Kod zamówienia określony we Wspólnym Słowniku Zamówień (CPV): </w:t>
      </w:r>
    </w:p>
    <w:p w14:paraId="21D21848" w14:textId="77777777" w:rsidR="000A0566" w:rsidRPr="007472AC" w:rsidRDefault="005131FD" w:rsidP="00033391">
      <w:pPr>
        <w:spacing w:after="120"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45326110-9</w:t>
      </w:r>
      <w:r w:rsidR="009B712E" w:rsidRPr="007472AC">
        <w:rPr>
          <w:rFonts w:asciiTheme="majorBidi" w:hAnsiTheme="majorBidi" w:cstheme="majorBidi"/>
          <w:sz w:val="22"/>
          <w:szCs w:val="22"/>
        </w:rPr>
        <w:t xml:space="preserve"> Instalowanie urządzeń oświetlenia drogowego</w:t>
      </w:r>
    </w:p>
    <w:p w14:paraId="13FA4512" w14:textId="77777777" w:rsidR="005131FD" w:rsidRPr="007472AC" w:rsidRDefault="005131FD" w:rsidP="00033391">
      <w:pPr>
        <w:spacing w:after="120"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45231400-9</w:t>
      </w:r>
      <w:r w:rsidR="009A3C39" w:rsidRPr="007472AC">
        <w:rPr>
          <w:rFonts w:asciiTheme="majorBidi" w:hAnsiTheme="majorBidi" w:cstheme="majorBidi"/>
          <w:sz w:val="22"/>
          <w:szCs w:val="22"/>
        </w:rPr>
        <w:t xml:space="preserve"> Roboty budowlane w zakresie budowy linii energetycznych</w:t>
      </w:r>
    </w:p>
    <w:p w14:paraId="03387EE3" w14:textId="77777777" w:rsidR="005131FD" w:rsidRPr="007472AC" w:rsidRDefault="005131FD" w:rsidP="00033391">
      <w:pPr>
        <w:spacing w:after="120"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71220000-6</w:t>
      </w:r>
      <w:r w:rsidR="009A3C39" w:rsidRPr="007472AC">
        <w:rPr>
          <w:rFonts w:asciiTheme="majorBidi" w:hAnsiTheme="majorBidi" w:cstheme="majorBidi"/>
          <w:sz w:val="22"/>
          <w:szCs w:val="22"/>
        </w:rPr>
        <w:t xml:space="preserve"> Usługi projektowania architektonicznego</w:t>
      </w:r>
    </w:p>
    <w:p w14:paraId="2968788C" w14:textId="77777777" w:rsidR="005131FD" w:rsidRPr="007472AC" w:rsidRDefault="005131FD" w:rsidP="00033391">
      <w:pPr>
        <w:spacing w:after="120"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71314200-4</w:t>
      </w:r>
      <w:r w:rsidR="009A3C39" w:rsidRPr="007472AC">
        <w:rPr>
          <w:rFonts w:asciiTheme="majorBidi" w:hAnsiTheme="majorBidi" w:cstheme="majorBidi"/>
          <w:sz w:val="22"/>
          <w:szCs w:val="22"/>
        </w:rPr>
        <w:t xml:space="preserve"> Usługi zarządzania energią</w:t>
      </w:r>
    </w:p>
    <w:p w14:paraId="27E5618A" w14:textId="3A4F29F5" w:rsidR="009F6522" w:rsidRPr="007472AC" w:rsidRDefault="0008624E" w:rsidP="005D0F77">
      <w:pPr>
        <w:pStyle w:val="Akapitzlist"/>
        <w:numPr>
          <w:ilvl w:val="3"/>
          <w:numId w:val="23"/>
        </w:numPr>
        <w:autoSpaceDE w:val="0"/>
        <w:autoSpaceDN w:val="0"/>
        <w:adjustRightInd w:val="0"/>
        <w:spacing w:line="276" w:lineRule="auto"/>
        <w:ind w:left="284" w:hanging="284"/>
        <w:jc w:val="both"/>
        <w:rPr>
          <w:rFonts w:asciiTheme="majorBidi" w:hAnsiTheme="majorBidi" w:cstheme="majorBidi"/>
          <w:b/>
          <w:bCs/>
        </w:rPr>
      </w:pPr>
      <w:r>
        <w:rPr>
          <w:rFonts w:asciiTheme="majorBidi" w:hAnsiTheme="majorBidi" w:cstheme="majorBidi"/>
          <w:b/>
          <w:bCs/>
        </w:rPr>
        <w:lastRenderedPageBreak/>
        <w:t xml:space="preserve">Przedmiot zamówienia został szczegółowo opisany w </w:t>
      </w:r>
      <w:r w:rsidR="006348D5">
        <w:rPr>
          <w:rFonts w:asciiTheme="majorBidi" w:hAnsiTheme="majorBidi" w:cstheme="majorBidi"/>
          <w:b/>
          <w:bCs/>
        </w:rPr>
        <w:t>SIWZ</w:t>
      </w:r>
      <w:r w:rsidR="00B979FD">
        <w:rPr>
          <w:rFonts w:asciiTheme="majorBidi" w:hAnsiTheme="majorBidi" w:cstheme="majorBidi"/>
          <w:b/>
          <w:bCs/>
        </w:rPr>
        <w:t xml:space="preserve">, a także w </w:t>
      </w:r>
      <w:r w:rsidR="000A0566" w:rsidRPr="007472AC">
        <w:rPr>
          <w:rFonts w:asciiTheme="majorBidi" w:hAnsiTheme="majorBidi" w:cstheme="majorBidi"/>
          <w:b/>
          <w:bCs/>
        </w:rPr>
        <w:t>opis</w:t>
      </w:r>
      <w:r>
        <w:rPr>
          <w:rFonts w:asciiTheme="majorBidi" w:hAnsiTheme="majorBidi" w:cstheme="majorBidi"/>
          <w:b/>
          <w:bCs/>
        </w:rPr>
        <w:t>ie</w:t>
      </w:r>
      <w:r w:rsidR="000A0566" w:rsidRPr="007472AC">
        <w:rPr>
          <w:rFonts w:asciiTheme="majorBidi" w:hAnsiTheme="majorBidi" w:cstheme="majorBidi"/>
          <w:b/>
          <w:bCs/>
        </w:rPr>
        <w:t xml:space="preserve"> przedmiotu zamówienia</w:t>
      </w:r>
      <w:r>
        <w:rPr>
          <w:rFonts w:asciiTheme="majorBidi" w:hAnsiTheme="majorBidi" w:cstheme="majorBidi"/>
          <w:b/>
          <w:bCs/>
        </w:rPr>
        <w:t xml:space="preserve">, który stanowi </w:t>
      </w:r>
      <w:r w:rsidRPr="007472AC">
        <w:rPr>
          <w:rFonts w:asciiTheme="majorBidi" w:hAnsiTheme="majorBidi" w:cstheme="majorBidi"/>
          <w:b/>
          <w:bCs/>
        </w:rPr>
        <w:t xml:space="preserve">Załącznik nr </w:t>
      </w:r>
      <w:r>
        <w:rPr>
          <w:rFonts w:asciiTheme="majorBidi" w:hAnsiTheme="majorBidi" w:cstheme="majorBidi"/>
          <w:b/>
          <w:bCs/>
        </w:rPr>
        <w:t>1</w:t>
      </w:r>
      <w:r w:rsidRPr="007472AC">
        <w:rPr>
          <w:rFonts w:asciiTheme="majorBidi" w:hAnsiTheme="majorBidi" w:cstheme="majorBidi"/>
          <w:b/>
          <w:bCs/>
        </w:rPr>
        <w:t xml:space="preserve"> do SIWZ</w:t>
      </w:r>
      <w:r w:rsidR="00B979FD">
        <w:rPr>
          <w:rFonts w:asciiTheme="majorBidi" w:hAnsiTheme="majorBidi" w:cstheme="majorBidi"/>
          <w:b/>
          <w:bCs/>
        </w:rPr>
        <w:t xml:space="preserve"> i w </w:t>
      </w:r>
      <w:r w:rsidR="003C7D7A" w:rsidRPr="007472AC">
        <w:rPr>
          <w:rFonts w:asciiTheme="majorBidi" w:hAnsiTheme="majorBidi" w:cstheme="majorBidi"/>
          <w:b/>
          <w:bCs/>
        </w:rPr>
        <w:t>Program</w:t>
      </w:r>
      <w:r w:rsidR="00B979FD">
        <w:rPr>
          <w:rFonts w:asciiTheme="majorBidi" w:hAnsiTheme="majorBidi" w:cstheme="majorBidi"/>
          <w:b/>
          <w:bCs/>
        </w:rPr>
        <w:t>ie</w:t>
      </w:r>
      <w:r w:rsidR="00CC7A2D" w:rsidRPr="007472AC">
        <w:rPr>
          <w:rFonts w:asciiTheme="majorBidi" w:hAnsiTheme="majorBidi" w:cstheme="majorBidi"/>
          <w:b/>
          <w:bCs/>
        </w:rPr>
        <w:t xml:space="preserve"> Funkcjonalno-Użytkowy</w:t>
      </w:r>
      <w:r w:rsidR="00B979FD">
        <w:rPr>
          <w:rFonts w:asciiTheme="majorBidi" w:hAnsiTheme="majorBidi" w:cstheme="majorBidi"/>
          <w:b/>
          <w:bCs/>
        </w:rPr>
        <w:t>m</w:t>
      </w:r>
      <w:r w:rsidR="00CC7A2D" w:rsidRPr="007472AC">
        <w:rPr>
          <w:rFonts w:asciiTheme="majorBidi" w:hAnsiTheme="majorBidi" w:cstheme="majorBidi"/>
          <w:b/>
          <w:bCs/>
        </w:rPr>
        <w:t xml:space="preserve"> stanowiący</w:t>
      </w:r>
      <w:r w:rsidR="00B979FD">
        <w:rPr>
          <w:rFonts w:asciiTheme="majorBidi" w:hAnsiTheme="majorBidi" w:cstheme="majorBidi"/>
          <w:b/>
          <w:bCs/>
        </w:rPr>
        <w:t>m</w:t>
      </w:r>
      <w:r w:rsidR="00CC7A2D" w:rsidRPr="007472AC">
        <w:rPr>
          <w:rFonts w:asciiTheme="majorBidi" w:hAnsiTheme="majorBidi" w:cstheme="majorBidi"/>
          <w:b/>
          <w:bCs/>
        </w:rPr>
        <w:t xml:space="preserve"> Załącznik nr</w:t>
      </w:r>
      <w:r w:rsidR="006B668B" w:rsidRPr="007472AC">
        <w:rPr>
          <w:rFonts w:asciiTheme="majorBidi" w:hAnsiTheme="majorBidi" w:cstheme="majorBidi"/>
          <w:b/>
          <w:bCs/>
        </w:rPr>
        <w:t xml:space="preserve"> </w:t>
      </w:r>
      <w:r w:rsidR="00B979FD">
        <w:rPr>
          <w:rFonts w:asciiTheme="majorBidi" w:hAnsiTheme="majorBidi" w:cstheme="majorBidi"/>
          <w:b/>
          <w:bCs/>
        </w:rPr>
        <w:t>5</w:t>
      </w:r>
      <w:r w:rsidR="00CC7A2D" w:rsidRPr="007472AC">
        <w:rPr>
          <w:rFonts w:asciiTheme="majorBidi" w:hAnsiTheme="majorBidi" w:cstheme="majorBidi"/>
          <w:b/>
          <w:bCs/>
        </w:rPr>
        <w:t xml:space="preserve"> do </w:t>
      </w:r>
      <w:r w:rsidR="00B979FD">
        <w:rPr>
          <w:rFonts w:asciiTheme="majorBidi" w:hAnsiTheme="majorBidi" w:cstheme="majorBidi"/>
          <w:b/>
          <w:bCs/>
        </w:rPr>
        <w:t xml:space="preserve">projektu umowy </w:t>
      </w:r>
      <w:r w:rsidR="003C7D7A" w:rsidRPr="007472AC">
        <w:rPr>
          <w:rFonts w:asciiTheme="majorBidi" w:hAnsiTheme="majorBidi" w:cstheme="majorBidi"/>
          <w:b/>
          <w:bCs/>
        </w:rPr>
        <w:t>oraz</w:t>
      </w:r>
      <w:r w:rsidR="00CC7A2D" w:rsidRPr="007472AC">
        <w:rPr>
          <w:rFonts w:asciiTheme="majorBidi" w:hAnsiTheme="majorBidi" w:cstheme="majorBidi"/>
          <w:b/>
          <w:bCs/>
        </w:rPr>
        <w:t xml:space="preserve"> </w:t>
      </w:r>
      <w:r w:rsidR="00B979FD">
        <w:rPr>
          <w:rFonts w:asciiTheme="majorBidi" w:hAnsiTheme="majorBidi" w:cstheme="majorBidi"/>
          <w:b/>
          <w:bCs/>
        </w:rPr>
        <w:t xml:space="preserve">w </w:t>
      </w:r>
      <w:r w:rsidR="005D0F77" w:rsidRPr="007472AC">
        <w:rPr>
          <w:rFonts w:asciiTheme="majorBidi" w:hAnsiTheme="majorBidi" w:cstheme="majorBidi"/>
          <w:b/>
          <w:bCs/>
        </w:rPr>
        <w:t>P</w:t>
      </w:r>
      <w:r w:rsidR="00CC7A2D" w:rsidRPr="007472AC">
        <w:rPr>
          <w:rFonts w:asciiTheme="majorBidi" w:hAnsiTheme="majorBidi" w:cstheme="majorBidi"/>
          <w:b/>
          <w:bCs/>
        </w:rPr>
        <w:t>rojek</w:t>
      </w:r>
      <w:r w:rsidR="00B979FD">
        <w:rPr>
          <w:rFonts w:asciiTheme="majorBidi" w:hAnsiTheme="majorBidi" w:cstheme="majorBidi"/>
          <w:b/>
          <w:bCs/>
        </w:rPr>
        <w:t>cie</w:t>
      </w:r>
      <w:r w:rsidR="00CC7A2D" w:rsidRPr="007472AC">
        <w:rPr>
          <w:rFonts w:asciiTheme="majorBidi" w:hAnsiTheme="majorBidi" w:cstheme="majorBidi"/>
          <w:b/>
          <w:bCs/>
        </w:rPr>
        <w:t xml:space="preserve"> </w:t>
      </w:r>
      <w:r w:rsidR="003C7D7A" w:rsidRPr="007472AC">
        <w:rPr>
          <w:rFonts w:asciiTheme="majorBidi" w:hAnsiTheme="majorBidi" w:cstheme="majorBidi"/>
          <w:b/>
          <w:bCs/>
        </w:rPr>
        <w:t>umowy</w:t>
      </w:r>
      <w:bookmarkStart w:id="0" w:name="_GoBack"/>
      <w:bookmarkEnd w:id="0"/>
      <w:r w:rsidR="003C7D7A" w:rsidRPr="007472AC">
        <w:rPr>
          <w:rFonts w:asciiTheme="majorBidi" w:hAnsiTheme="majorBidi" w:cstheme="majorBidi"/>
          <w:b/>
          <w:bCs/>
        </w:rPr>
        <w:t>, stanowiący</w:t>
      </w:r>
      <w:r w:rsidR="00B979FD">
        <w:rPr>
          <w:rFonts w:asciiTheme="majorBidi" w:hAnsiTheme="majorBidi" w:cstheme="majorBidi"/>
          <w:b/>
          <w:bCs/>
        </w:rPr>
        <w:t>m</w:t>
      </w:r>
      <w:r w:rsidR="00E2498B" w:rsidRPr="007472AC">
        <w:rPr>
          <w:rFonts w:asciiTheme="majorBidi" w:hAnsiTheme="majorBidi" w:cstheme="majorBidi"/>
          <w:b/>
          <w:bCs/>
        </w:rPr>
        <w:t xml:space="preserve"> </w:t>
      </w:r>
      <w:bookmarkStart w:id="1" w:name="_Hlk23423658"/>
      <w:r w:rsidR="00E2498B" w:rsidRPr="007472AC">
        <w:rPr>
          <w:rFonts w:asciiTheme="majorBidi" w:hAnsiTheme="majorBidi" w:cstheme="majorBidi"/>
          <w:b/>
          <w:bCs/>
        </w:rPr>
        <w:t xml:space="preserve">Załącznik nr 2 </w:t>
      </w:r>
      <w:r w:rsidR="00CC7A2D" w:rsidRPr="007472AC">
        <w:rPr>
          <w:rFonts w:asciiTheme="majorBidi" w:hAnsiTheme="majorBidi" w:cstheme="majorBidi"/>
          <w:b/>
          <w:bCs/>
        </w:rPr>
        <w:t xml:space="preserve">do </w:t>
      </w:r>
      <w:r w:rsidR="005D0F77" w:rsidRPr="007472AC">
        <w:rPr>
          <w:rFonts w:asciiTheme="majorBidi" w:hAnsiTheme="majorBidi" w:cstheme="majorBidi"/>
          <w:b/>
          <w:bCs/>
        </w:rPr>
        <w:t>SIWZ</w:t>
      </w:r>
      <w:bookmarkEnd w:id="1"/>
      <w:r w:rsidR="00CC7A2D" w:rsidRPr="007472AC">
        <w:rPr>
          <w:rFonts w:asciiTheme="majorBidi" w:hAnsiTheme="majorBidi" w:cstheme="majorBidi"/>
          <w:b/>
          <w:bCs/>
        </w:rPr>
        <w:t xml:space="preserve">.  </w:t>
      </w:r>
    </w:p>
    <w:p w14:paraId="238EB481" w14:textId="77777777" w:rsidR="004E43CF" w:rsidRPr="007472AC" w:rsidRDefault="004E43CF" w:rsidP="006D4B88">
      <w:pPr>
        <w:pStyle w:val="Akapitzlist"/>
        <w:numPr>
          <w:ilvl w:val="3"/>
          <w:numId w:val="23"/>
        </w:numPr>
        <w:autoSpaceDE w:val="0"/>
        <w:autoSpaceDN w:val="0"/>
        <w:adjustRightInd w:val="0"/>
        <w:spacing w:before="120" w:after="120" w:line="276" w:lineRule="auto"/>
        <w:ind w:left="357" w:hanging="357"/>
        <w:jc w:val="both"/>
        <w:rPr>
          <w:rFonts w:asciiTheme="majorBidi" w:hAnsiTheme="majorBidi" w:cstheme="majorBidi"/>
        </w:rPr>
      </w:pPr>
      <w:r w:rsidRPr="007472AC">
        <w:rPr>
          <w:rFonts w:asciiTheme="majorBidi" w:hAnsiTheme="majorBidi" w:cstheme="majorBidi"/>
        </w:rPr>
        <w:t>Zamawiający nie dopuszcza możliwości składania ofert częściowych.</w:t>
      </w:r>
    </w:p>
    <w:p w14:paraId="34AF6EBD" w14:textId="074314B0" w:rsidR="004E43CF" w:rsidRPr="007472AC" w:rsidRDefault="004E43CF" w:rsidP="006D4B88">
      <w:pPr>
        <w:pStyle w:val="Akapitzlist"/>
        <w:numPr>
          <w:ilvl w:val="3"/>
          <w:numId w:val="23"/>
        </w:numPr>
        <w:autoSpaceDE w:val="0"/>
        <w:autoSpaceDN w:val="0"/>
        <w:adjustRightInd w:val="0"/>
        <w:spacing w:before="120" w:after="120" w:line="276" w:lineRule="auto"/>
        <w:ind w:left="357" w:hanging="357"/>
        <w:jc w:val="both"/>
        <w:rPr>
          <w:rFonts w:asciiTheme="majorBidi" w:hAnsiTheme="majorBidi" w:cstheme="majorBidi"/>
        </w:rPr>
      </w:pPr>
      <w:r w:rsidRPr="007472AC">
        <w:rPr>
          <w:rFonts w:asciiTheme="majorBidi" w:hAnsiTheme="majorBidi" w:cstheme="majorBidi"/>
        </w:rPr>
        <w:t>Zamawiający nie dopuszcza możliwości złożenia oferty wariantowej.</w:t>
      </w:r>
    </w:p>
    <w:p w14:paraId="583B8F0D" w14:textId="337D57CA" w:rsidR="004E43CF" w:rsidRPr="007472AC" w:rsidRDefault="004E43CF" w:rsidP="006D4B88">
      <w:pPr>
        <w:pStyle w:val="Akapitzlist"/>
        <w:numPr>
          <w:ilvl w:val="3"/>
          <w:numId w:val="23"/>
        </w:numPr>
        <w:autoSpaceDE w:val="0"/>
        <w:autoSpaceDN w:val="0"/>
        <w:adjustRightInd w:val="0"/>
        <w:spacing w:before="120" w:after="120" w:line="276" w:lineRule="auto"/>
        <w:ind w:left="357" w:hanging="357"/>
        <w:jc w:val="both"/>
        <w:rPr>
          <w:rFonts w:asciiTheme="majorBidi" w:hAnsiTheme="majorBidi" w:cstheme="majorBidi"/>
        </w:rPr>
      </w:pPr>
      <w:r w:rsidRPr="007472AC">
        <w:rPr>
          <w:rFonts w:asciiTheme="majorBidi" w:hAnsiTheme="majorBidi" w:cstheme="majorBidi"/>
        </w:rPr>
        <w:t>Zamawiający nie przewiduje aukcji elektronicznej.</w:t>
      </w:r>
    </w:p>
    <w:p w14:paraId="6BDED32C" w14:textId="15D74880" w:rsidR="007B523E" w:rsidRPr="007472AC" w:rsidRDefault="007B523E" w:rsidP="006D4B88">
      <w:pPr>
        <w:pStyle w:val="Akapitzlist"/>
        <w:numPr>
          <w:ilvl w:val="3"/>
          <w:numId w:val="23"/>
        </w:numPr>
        <w:autoSpaceDE w:val="0"/>
        <w:autoSpaceDN w:val="0"/>
        <w:adjustRightInd w:val="0"/>
        <w:spacing w:before="120" w:after="120" w:line="276" w:lineRule="auto"/>
        <w:ind w:left="426" w:hanging="426"/>
        <w:jc w:val="both"/>
        <w:rPr>
          <w:rFonts w:asciiTheme="majorBidi" w:hAnsiTheme="majorBidi" w:cstheme="majorBidi"/>
        </w:rPr>
      </w:pPr>
      <w:r w:rsidRPr="007472AC">
        <w:rPr>
          <w:rFonts w:asciiTheme="majorBidi" w:hAnsiTheme="majorBidi" w:cstheme="majorBidi"/>
        </w:rPr>
        <w:t xml:space="preserve">Zamawiający nie przewiduje udzielenia zamówień, o których mowa w art. 67 ust. 1 pkt 6 ustawy </w:t>
      </w:r>
      <w:proofErr w:type="spellStart"/>
      <w:r w:rsidRPr="007472AC">
        <w:rPr>
          <w:rFonts w:asciiTheme="majorBidi" w:hAnsiTheme="majorBidi" w:cstheme="majorBidi"/>
        </w:rPr>
        <w:t>Pzp</w:t>
      </w:r>
      <w:proofErr w:type="spellEnd"/>
      <w:r w:rsidRPr="007472AC">
        <w:rPr>
          <w:rFonts w:asciiTheme="majorBidi" w:hAnsiTheme="majorBidi" w:cstheme="majorBidi"/>
        </w:rPr>
        <w:t xml:space="preserve">. </w:t>
      </w:r>
    </w:p>
    <w:p w14:paraId="25DBAAF9" w14:textId="77777777" w:rsidR="000A0566" w:rsidRPr="007472AC" w:rsidRDefault="000A0566" w:rsidP="00033391">
      <w:pPr>
        <w:autoSpaceDE w:val="0"/>
        <w:autoSpaceDN w:val="0"/>
        <w:adjustRightInd w:val="0"/>
        <w:spacing w:line="276" w:lineRule="auto"/>
        <w:rPr>
          <w:rFonts w:asciiTheme="majorBidi" w:hAnsiTheme="majorBidi" w:cstheme="majorBidi"/>
          <w:b/>
          <w:bCs/>
          <w:sz w:val="22"/>
          <w:szCs w:val="22"/>
        </w:rPr>
      </w:pPr>
    </w:p>
    <w:p w14:paraId="773AE300" w14:textId="77777777" w:rsidR="009F6522" w:rsidRPr="007472AC" w:rsidRDefault="009F6522" w:rsidP="00033391">
      <w:pPr>
        <w:autoSpaceDE w:val="0"/>
        <w:autoSpaceDN w:val="0"/>
        <w:adjustRightInd w:val="0"/>
        <w:spacing w:line="276" w:lineRule="auto"/>
        <w:rPr>
          <w:rFonts w:asciiTheme="majorBidi" w:hAnsiTheme="majorBidi" w:cstheme="majorBidi"/>
          <w:b/>
          <w:bCs/>
          <w:sz w:val="22"/>
          <w:szCs w:val="22"/>
        </w:rPr>
      </w:pPr>
      <w:r w:rsidRPr="007472AC">
        <w:rPr>
          <w:rFonts w:asciiTheme="majorBidi" w:hAnsiTheme="majorBidi" w:cstheme="majorBidi"/>
          <w:b/>
          <w:bCs/>
          <w:sz w:val="22"/>
          <w:szCs w:val="22"/>
        </w:rPr>
        <w:t>IV. TERMIN WYKONANIA ZAMÓWIENIA</w:t>
      </w:r>
    </w:p>
    <w:p w14:paraId="29238152" w14:textId="77777777" w:rsidR="005131FD" w:rsidRPr="007472AC" w:rsidRDefault="005131FD" w:rsidP="00033391">
      <w:pPr>
        <w:pStyle w:val="Tekstpodstawowy"/>
        <w:spacing w:line="276" w:lineRule="auto"/>
        <w:rPr>
          <w:rFonts w:asciiTheme="majorBidi" w:hAnsiTheme="majorBidi" w:cstheme="majorBidi"/>
          <w:sz w:val="22"/>
          <w:szCs w:val="22"/>
        </w:rPr>
      </w:pPr>
    </w:p>
    <w:p w14:paraId="5224E641" w14:textId="0DEB2316" w:rsidR="0006450D" w:rsidRPr="007472AC" w:rsidRDefault="005131FD" w:rsidP="00545EF3">
      <w:pPr>
        <w:pStyle w:val="Tekstpodstawowy"/>
        <w:spacing w:line="276" w:lineRule="auto"/>
        <w:rPr>
          <w:rFonts w:asciiTheme="majorBidi" w:hAnsiTheme="majorBidi" w:cstheme="majorBidi"/>
          <w:b/>
          <w:sz w:val="22"/>
          <w:szCs w:val="22"/>
        </w:rPr>
      </w:pPr>
      <w:r w:rsidRPr="007472AC">
        <w:rPr>
          <w:rFonts w:asciiTheme="majorBidi" w:hAnsiTheme="majorBidi" w:cstheme="majorBidi"/>
          <w:sz w:val="22"/>
          <w:szCs w:val="22"/>
        </w:rPr>
        <w:t>Termin realizacji umowy:</w:t>
      </w:r>
      <w:r w:rsidRPr="007472AC">
        <w:rPr>
          <w:rFonts w:asciiTheme="majorBidi" w:hAnsiTheme="majorBidi" w:cstheme="majorBidi"/>
          <w:b/>
          <w:sz w:val="22"/>
          <w:szCs w:val="22"/>
        </w:rPr>
        <w:t xml:space="preserve"> 13</w:t>
      </w:r>
      <w:r w:rsidR="00545EF3" w:rsidRPr="007472AC">
        <w:rPr>
          <w:rFonts w:asciiTheme="majorBidi" w:hAnsiTheme="majorBidi" w:cstheme="majorBidi"/>
          <w:b/>
          <w:sz w:val="22"/>
          <w:szCs w:val="22"/>
        </w:rPr>
        <w:t>5</w:t>
      </w:r>
      <w:r w:rsidRPr="007472AC">
        <w:rPr>
          <w:rFonts w:asciiTheme="majorBidi" w:hAnsiTheme="majorBidi" w:cstheme="majorBidi"/>
          <w:b/>
          <w:sz w:val="22"/>
          <w:szCs w:val="22"/>
        </w:rPr>
        <w:t xml:space="preserve"> miesi</w:t>
      </w:r>
      <w:r w:rsidR="00545EF3" w:rsidRPr="007472AC">
        <w:rPr>
          <w:rFonts w:asciiTheme="majorBidi" w:hAnsiTheme="majorBidi" w:cstheme="majorBidi"/>
          <w:b/>
          <w:sz w:val="22"/>
          <w:szCs w:val="22"/>
        </w:rPr>
        <w:t>ęcy</w:t>
      </w:r>
      <w:r w:rsidRPr="007472AC">
        <w:rPr>
          <w:rFonts w:asciiTheme="majorBidi" w:hAnsiTheme="majorBidi" w:cstheme="majorBidi"/>
          <w:b/>
          <w:sz w:val="22"/>
          <w:szCs w:val="22"/>
        </w:rPr>
        <w:t xml:space="preserve"> od dnia podpisania umowy</w:t>
      </w:r>
      <w:r w:rsidR="003C7D7A" w:rsidRPr="007472AC">
        <w:rPr>
          <w:rFonts w:asciiTheme="majorBidi" w:hAnsiTheme="majorBidi" w:cstheme="majorBidi"/>
          <w:b/>
          <w:sz w:val="22"/>
          <w:szCs w:val="22"/>
        </w:rPr>
        <w:t>.</w:t>
      </w:r>
      <w:r w:rsidR="00CC7A2D" w:rsidRPr="007472AC">
        <w:rPr>
          <w:rFonts w:asciiTheme="majorBidi" w:hAnsiTheme="majorBidi" w:cstheme="majorBidi"/>
          <w:b/>
          <w:sz w:val="22"/>
          <w:szCs w:val="22"/>
        </w:rPr>
        <w:t xml:space="preserve"> </w:t>
      </w:r>
    </w:p>
    <w:p w14:paraId="2CA29169" w14:textId="23D7EE17" w:rsidR="00CC7A2D" w:rsidRPr="007472AC" w:rsidRDefault="00CC7A2D" w:rsidP="00033391">
      <w:pPr>
        <w:pStyle w:val="Tekstpodstawowy"/>
        <w:spacing w:line="276" w:lineRule="auto"/>
        <w:rPr>
          <w:rFonts w:asciiTheme="majorBidi" w:hAnsiTheme="majorBidi" w:cstheme="majorBidi"/>
          <w:sz w:val="22"/>
          <w:szCs w:val="22"/>
        </w:rPr>
      </w:pPr>
      <w:r w:rsidRPr="007472AC">
        <w:rPr>
          <w:rFonts w:asciiTheme="majorBidi" w:hAnsiTheme="majorBidi" w:cstheme="majorBidi"/>
          <w:b/>
          <w:sz w:val="22"/>
          <w:szCs w:val="22"/>
        </w:rPr>
        <w:t xml:space="preserve">Szczegółowe zasady określające terminy i warunki realizacji Przedsięwzięcia określa </w:t>
      </w:r>
      <w:r w:rsidR="005D0F77" w:rsidRPr="007472AC">
        <w:rPr>
          <w:rFonts w:asciiTheme="majorBidi" w:hAnsiTheme="majorBidi" w:cstheme="majorBidi"/>
          <w:b/>
          <w:sz w:val="22"/>
          <w:szCs w:val="22"/>
        </w:rPr>
        <w:t>P</w:t>
      </w:r>
      <w:r w:rsidRPr="007472AC">
        <w:rPr>
          <w:rFonts w:asciiTheme="majorBidi" w:hAnsiTheme="majorBidi" w:cstheme="majorBidi"/>
          <w:b/>
          <w:sz w:val="22"/>
          <w:szCs w:val="22"/>
        </w:rPr>
        <w:t xml:space="preserve">rojekt umowy wraz z załącznikami. </w:t>
      </w:r>
    </w:p>
    <w:p w14:paraId="6CA21FAE" w14:textId="77777777" w:rsidR="0030675A" w:rsidRPr="007472AC" w:rsidRDefault="0030675A" w:rsidP="00033391">
      <w:pPr>
        <w:tabs>
          <w:tab w:val="left" w:pos="360"/>
        </w:tabs>
        <w:autoSpaceDE w:val="0"/>
        <w:autoSpaceDN w:val="0"/>
        <w:adjustRightInd w:val="0"/>
        <w:spacing w:line="276" w:lineRule="auto"/>
        <w:jc w:val="both"/>
        <w:rPr>
          <w:rFonts w:asciiTheme="majorBidi" w:hAnsiTheme="majorBidi" w:cstheme="majorBidi"/>
          <w:b/>
          <w:bCs/>
          <w:sz w:val="22"/>
          <w:szCs w:val="22"/>
        </w:rPr>
      </w:pPr>
    </w:p>
    <w:p w14:paraId="285C01E1" w14:textId="0F6AAFBA" w:rsidR="00590C78" w:rsidRPr="007472AC" w:rsidRDefault="009F6522" w:rsidP="00661EF2">
      <w:pPr>
        <w:tabs>
          <w:tab w:val="left" w:pos="360"/>
        </w:tabs>
        <w:autoSpaceDE w:val="0"/>
        <w:autoSpaceDN w:val="0"/>
        <w:adjustRightInd w:val="0"/>
        <w:spacing w:line="276" w:lineRule="auto"/>
        <w:ind w:left="284" w:hanging="284"/>
        <w:jc w:val="both"/>
        <w:rPr>
          <w:rFonts w:asciiTheme="majorBidi" w:hAnsiTheme="majorBidi" w:cstheme="majorBidi"/>
          <w:b/>
          <w:bCs/>
          <w:sz w:val="22"/>
          <w:szCs w:val="22"/>
        </w:rPr>
      </w:pPr>
      <w:r w:rsidRPr="007472AC">
        <w:rPr>
          <w:rFonts w:asciiTheme="majorBidi" w:hAnsiTheme="majorBidi" w:cstheme="majorBidi"/>
          <w:b/>
          <w:bCs/>
          <w:sz w:val="22"/>
          <w:szCs w:val="22"/>
        </w:rPr>
        <w:t xml:space="preserve">V. </w:t>
      </w:r>
      <w:r w:rsidR="00F907E5" w:rsidRPr="007472AC">
        <w:rPr>
          <w:rFonts w:asciiTheme="majorBidi" w:hAnsiTheme="majorBidi" w:cstheme="majorBidi"/>
          <w:b/>
          <w:bCs/>
          <w:sz w:val="22"/>
          <w:szCs w:val="22"/>
        </w:rPr>
        <w:t>PODSTAWY WYKLUCZENIA Z POSTĘPOWANIA</w:t>
      </w:r>
      <w:r w:rsidR="0072350C" w:rsidRPr="007472AC">
        <w:rPr>
          <w:rFonts w:asciiTheme="majorBidi" w:hAnsiTheme="majorBidi" w:cstheme="majorBidi"/>
          <w:b/>
          <w:bCs/>
          <w:sz w:val="22"/>
          <w:szCs w:val="22"/>
        </w:rPr>
        <w:t xml:space="preserve"> I WARUNKI UDZIAŁU W POSTĘPOWANIU</w:t>
      </w:r>
    </w:p>
    <w:p w14:paraId="016C0663" w14:textId="3BAA586A" w:rsidR="00F907E5" w:rsidRPr="007472AC" w:rsidRDefault="00762CD1" w:rsidP="00B94B4B">
      <w:pPr>
        <w:pStyle w:val="Akapitzlist"/>
        <w:numPr>
          <w:ilvl w:val="3"/>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Zamawiający</w:t>
      </w:r>
      <w:r w:rsidR="005B2FB2" w:rsidRPr="007472AC">
        <w:rPr>
          <w:rFonts w:asciiTheme="majorBidi" w:hAnsiTheme="majorBidi" w:cstheme="majorBidi"/>
          <w:bCs/>
        </w:rPr>
        <w:t xml:space="preserve">, na podstawie </w:t>
      </w:r>
      <w:r w:rsidR="00A1273C" w:rsidRPr="007472AC">
        <w:rPr>
          <w:rFonts w:asciiTheme="majorBidi" w:hAnsiTheme="majorBidi" w:cstheme="majorBidi"/>
          <w:bCs/>
        </w:rPr>
        <w:t xml:space="preserve">art. 24 ust. 1 pkt 12 ustawy </w:t>
      </w:r>
      <w:proofErr w:type="spellStart"/>
      <w:r w:rsidR="00A1273C" w:rsidRPr="007472AC">
        <w:rPr>
          <w:rFonts w:asciiTheme="majorBidi" w:hAnsiTheme="majorBidi" w:cstheme="majorBidi"/>
          <w:bCs/>
        </w:rPr>
        <w:t>Pzp</w:t>
      </w:r>
      <w:proofErr w:type="spellEnd"/>
      <w:r w:rsidR="00A1273C" w:rsidRPr="007472AC">
        <w:rPr>
          <w:rFonts w:asciiTheme="majorBidi" w:hAnsiTheme="majorBidi" w:cstheme="majorBidi"/>
          <w:bCs/>
        </w:rPr>
        <w:t>, wyklucza z postępowania o udzielenie zamówienia wykonawcę, który nie wykazał spełniania warunków udziału w postępowaniu lub nie wykazał braku podstaw wykluczenia z postępowania.</w:t>
      </w:r>
    </w:p>
    <w:p w14:paraId="0287A810" w14:textId="687469B6" w:rsidR="00A1273C" w:rsidRPr="007472AC" w:rsidRDefault="00A1273C" w:rsidP="00B94B4B">
      <w:pPr>
        <w:pStyle w:val="Akapitzlist"/>
        <w:numPr>
          <w:ilvl w:val="3"/>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Zamawiający wyklucza z postępowania o udzielenie zamówienia wykonawcę, jeżeli zachodzą w stosunku do niego podstawy do wykluczenia, o których mowa w art.</w:t>
      </w:r>
      <w:r w:rsidR="003C7D7A" w:rsidRPr="007472AC">
        <w:rPr>
          <w:rFonts w:asciiTheme="majorBidi" w:hAnsiTheme="majorBidi" w:cstheme="majorBidi"/>
          <w:bCs/>
        </w:rPr>
        <w:t xml:space="preserve"> </w:t>
      </w:r>
      <w:r w:rsidRPr="007472AC">
        <w:rPr>
          <w:rFonts w:asciiTheme="majorBidi" w:hAnsiTheme="majorBidi" w:cstheme="majorBidi"/>
          <w:bCs/>
        </w:rPr>
        <w:t xml:space="preserve">24 ust. 1 pkt 13-23 ustawy </w:t>
      </w:r>
      <w:proofErr w:type="spellStart"/>
      <w:r w:rsidRPr="007472AC">
        <w:rPr>
          <w:rFonts w:asciiTheme="majorBidi" w:hAnsiTheme="majorBidi" w:cstheme="majorBidi"/>
          <w:bCs/>
        </w:rPr>
        <w:t>Pzp</w:t>
      </w:r>
      <w:proofErr w:type="spellEnd"/>
      <w:r w:rsidRPr="007472AC">
        <w:rPr>
          <w:rFonts w:asciiTheme="majorBidi" w:hAnsiTheme="majorBidi" w:cstheme="majorBidi"/>
          <w:bCs/>
        </w:rPr>
        <w:t>.</w:t>
      </w:r>
    </w:p>
    <w:p w14:paraId="28A978C5" w14:textId="58343A22" w:rsidR="00A1273C" w:rsidRPr="007472AC" w:rsidRDefault="00A1273C" w:rsidP="00B94B4B">
      <w:pPr>
        <w:pStyle w:val="Akapitzlist"/>
        <w:numPr>
          <w:ilvl w:val="3"/>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Zamawiający </w:t>
      </w:r>
      <w:r w:rsidR="0072350C" w:rsidRPr="007472AC">
        <w:rPr>
          <w:rFonts w:asciiTheme="majorBidi" w:hAnsiTheme="majorBidi" w:cstheme="majorBidi"/>
          <w:bCs/>
        </w:rPr>
        <w:t xml:space="preserve">na podstawie art. 24 ust. 5 pkt 1 ustawy </w:t>
      </w:r>
      <w:proofErr w:type="spellStart"/>
      <w:r w:rsidR="0072350C" w:rsidRPr="007472AC">
        <w:rPr>
          <w:rFonts w:asciiTheme="majorBidi" w:hAnsiTheme="majorBidi" w:cstheme="majorBidi"/>
          <w:bCs/>
        </w:rPr>
        <w:t>Pzp</w:t>
      </w:r>
      <w:proofErr w:type="spellEnd"/>
      <w:r w:rsidR="0072350C" w:rsidRPr="007472AC">
        <w:rPr>
          <w:rFonts w:asciiTheme="majorBidi" w:hAnsiTheme="majorBidi" w:cstheme="majorBidi"/>
          <w:bCs/>
        </w:rPr>
        <w:t xml:space="preserve"> </w:t>
      </w:r>
      <w:r w:rsidRPr="007472AC">
        <w:rPr>
          <w:rFonts w:asciiTheme="majorBidi" w:hAnsiTheme="majorBidi" w:cstheme="majorBidi"/>
          <w:bCs/>
        </w:rPr>
        <w:t>wyklucza również z postępowania o udzielenie zamówienia wykonawcę:</w:t>
      </w:r>
    </w:p>
    <w:p w14:paraId="2CF7449F" w14:textId="2DD5B310" w:rsidR="00A1273C" w:rsidRPr="007472AC" w:rsidRDefault="00A1273C" w:rsidP="0072350C">
      <w:pPr>
        <w:pStyle w:val="Akapitzlist"/>
        <w:tabs>
          <w:tab w:val="left" w:pos="0"/>
        </w:tabs>
        <w:autoSpaceDE w:val="0"/>
        <w:autoSpaceDN w:val="0"/>
        <w:adjustRightInd w:val="0"/>
        <w:spacing w:line="276" w:lineRule="auto"/>
        <w:ind w:left="284"/>
        <w:jc w:val="both"/>
        <w:rPr>
          <w:rFonts w:asciiTheme="majorBidi" w:hAnsiTheme="majorBidi" w:cstheme="majorBidi"/>
          <w:bCs/>
        </w:rPr>
      </w:pPr>
      <w:r w:rsidRPr="007472AC">
        <w:rPr>
          <w:rFonts w:asciiTheme="majorBidi" w:hAnsiTheme="majorBidi" w:cstheme="majorBidi"/>
          <w:bCs/>
        </w:rPr>
        <w:t>-  w stosunku do którego otwarto likwidację, w zatwierdzonym przez sąd układzie w postępowaniu restrukturyzacyjnym jest przewidziane zaspokojenie wierzycieli przez likwidację jego majątku lub sąd zarządził likwidację jego majątku w trybie art. 332 ust. 1 ustawy z dnia 15 maja 2015 r. - Prawo restrukturyzacyjne (Dz.U. z 2017 r. poz. 1508 oraz z 2018 r. poz. 149, 398, 1544 i 1629) lub którego upadłość ogłoszono, z wyjątkiem wykonawcy, który po ogłoszeniu upadłości zawarł układ zatwierdzony prawomocnym postanowieniem sądu, jeżeli układ nie przewiduje zaspokojenia wierzycieli przez likwidację majątku upadłego, chyba że sąd zarządził likwidację jego majątku w trybie art. 366 ust. 1 ustawy z dnia 28 lutego 2003 r. - Prawo upadłościowe (Dz.U. z 2017 r. poz. 2344 i 2491 oraz z 2018</w:t>
      </w:r>
      <w:r w:rsidR="00394527" w:rsidRPr="007472AC">
        <w:rPr>
          <w:rFonts w:asciiTheme="majorBidi" w:hAnsiTheme="majorBidi" w:cstheme="majorBidi"/>
          <w:bCs/>
        </w:rPr>
        <w:t xml:space="preserve"> r. poz. 398, 685, 1544 i 1629)</w:t>
      </w:r>
      <w:r w:rsidR="00FB0FE9" w:rsidRPr="007472AC">
        <w:rPr>
          <w:rFonts w:asciiTheme="majorBidi" w:hAnsiTheme="majorBidi" w:cstheme="majorBidi"/>
          <w:bCs/>
        </w:rPr>
        <w:t>.</w:t>
      </w:r>
    </w:p>
    <w:p w14:paraId="130DB561" w14:textId="2A63F85B" w:rsidR="00394527" w:rsidRPr="007472AC" w:rsidRDefault="00394527" w:rsidP="00B94B4B">
      <w:pPr>
        <w:pStyle w:val="Akapitzlist"/>
        <w:numPr>
          <w:ilvl w:val="3"/>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Wykonawca, który podlega wykluczeniu na podstawie ust. 1 pkt 13 i 14 oraz 16-20 lub ust. 5 </w:t>
      </w:r>
      <w:r w:rsidR="00FB0FE9" w:rsidRPr="007472AC">
        <w:rPr>
          <w:rFonts w:asciiTheme="majorBidi" w:hAnsiTheme="majorBidi" w:cstheme="majorBidi"/>
          <w:bCs/>
        </w:rPr>
        <w:t xml:space="preserve"> </w:t>
      </w:r>
      <w:r w:rsidRPr="007472AC">
        <w:rPr>
          <w:rFonts w:asciiTheme="majorBidi" w:hAnsiTheme="majorBidi" w:cstheme="majorBidi"/>
          <w:bCs/>
        </w:rPr>
        <w:t xml:space="preserve">ustawy </w:t>
      </w:r>
      <w:proofErr w:type="spellStart"/>
      <w:r w:rsidRPr="007472AC">
        <w:rPr>
          <w:rFonts w:asciiTheme="majorBidi" w:hAnsiTheme="majorBidi" w:cstheme="majorBidi"/>
          <w:bCs/>
        </w:rPr>
        <w:t>Pzp</w:t>
      </w:r>
      <w:proofErr w:type="spellEnd"/>
      <w:r w:rsidRPr="007472AC">
        <w:rPr>
          <w:rFonts w:asciiTheme="majorBidi" w:hAnsiTheme="majorBidi" w:cstheme="majorBidi"/>
          <w:bCs/>
        </w:rPr>
        <w:t>, może przedstawić dowody na to, że podjęte przez niego środki są wystarczające do wykazania jego rzetelności, w szczególności udowodnić naprawienie szkody wyrządzonej przestępstwem lub przestępstwem skarbowym, zadośćuczynienie pieniężne za doznaną krzywdę lub naprawienie szkody, wyczerpujące wyjaśnienie stanu faktycznego oraz współpracę z organami ścigania oraz podjęcie konkretnych środków technicznych, organizacyjnych i kadrowych, które są odpowiednie dla zapobiegania dalszym przestępstwom lub przestępstwom skarbowym lub nieprawidłowemu postępowaniu wykonawcy. Przepisu zdania pierwszego nie stosuje się, jeżeli wobec wykonawcy, będącego podmiotem zbiorowym, orzeczono prawomocnym wyrokiem sądu zakaz ubiegania się o udzielenie zamówienia oraz nie upłynął określony w tym wyroku okres obowiązywania tego zakazu.</w:t>
      </w:r>
    </w:p>
    <w:p w14:paraId="0AE43197" w14:textId="0FDDDF4C" w:rsidR="0072350C" w:rsidRPr="007472AC" w:rsidRDefault="0072350C" w:rsidP="006D4B88">
      <w:pPr>
        <w:pStyle w:val="Akapitzlist"/>
        <w:numPr>
          <w:ilvl w:val="3"/>
          <w:numId w:val="25"/>
        </w:numPr>
        <w:tabs>
          <w:tab w:val="left" w:pos="0"/>
        </w:tabs>
        <w:autoSpaceDE w:val="0"/>
        <w:autoSpaceDN w:val="0"/>
        <w:adjustRightInd w:val="0"/>
        <w:spacing w:line="276" w:lineRule="auto"/>
        <w:ind w:left="284"/>
        <w:jc w:val="both"/>
        <w:rPr>
          <w:rFonts w:asciiTheme="majorBidi" w:hAnsiTheme="majorBidi" w:cstheme="majorBidi"/>
          <w:bCs/>
        </w:rPr>
      </w:pPr>
      <w:r w:rsidRPr="007472AC">
        <w:rPr>
          <w:rFonts w:asciiTheme="majorBidi" w:hAnsiTheme="majorBidi" w:cstheme="majorBidi"/>
          <w:bCs/>
        </w:rPr>
        <w:t xml:space="preserve">Warunki udziału w postępowaniu zostały określone w ogłoszeniu o zamówieniu. Na obecnym etapie postępowania nie mają one zastosowania (art. 60e ust. 3 ustawy </w:t>
      </w:r>
      <w:proofErr w:type="spellStart"/>
      <w:r w:rsidRPr="007472AC">
        <w:rPr>
          <w:rFonts w:asciiTheme="majorBidi" w:hAnsiTheme="majorBidi" w:cstheme="majorBidi"/>
          <w:bCs/>
        </w:rPr>
        <w:t>Pzp</w:t>
      </w:r>
      <w:proofErr w:type="spellEnd"/>
      <w:r w:rsidRPr="007472AC">
        <w:rPr>
          <w:rFonts w:asciiTheme="majorBidi" w:hAnsiTheme="majorBidi" w:cstheme="majorBidi"/>
          <w:bCs/>
        </w:rPr>
        <w:t xml:space="preserve">). </w:t>
      </w:r>
    </w:p>
    <w:p w14:paraId="0A0D684B" w14:textId="77777777" w:rsidR="00394527" w:rsidRPr="007472AC" w:rsidRDefault="00394527" w:rsidP="00033391">
      <w:pPr>
        <w:tabs>
          <w:tab w:val="left" w:pos="0"/>
        </w:tabs>
        <w:autoSpaceDE w:val="0"/>
        <w:autoSpaceDN w:val="0"/>
        <w:adjustRightInd w:val="0"/>
        <w:spacing w:line="276" w:lineRule="auto"/>
        <w:jc w:val="both"/>
        <w:rPr>
          <w:rFonts w:asciiTheme="majorBidi" w:hAnsiTheme="majorBidi" w:cstheme="majorBidi"/>
          <w:bCs/>
          <w:sz w:val="22"/>
          <w:szCs w:val="22"/>
        </w:rPr>
      </w:pPr>
    </w:p>
    <w:p w14:paraId="57A84B0F" w14:textId="17471216" w:rsidR="00661EF2" w:rsidRPr="007472AC" w:rsidRDefault="00394527" w:rsidP="00033391">
      <w:pPr>
        <w:tabs>
          <w:tab w:val="left" w:pos="0"/>
        </w:tabs>
        <w:autoSpaceDE w:val="0"/>
        <w:autoSpaceDN w:val="0"/>
        <w:adjustRightInd w:val="0"/>
        <w:spacing w:line="276" w:lineRule="auto"/>
        <w:ind w:left="284" w:hanging="284"/>
        <w:jc w:val="both"/>
        <w:rPr>
          <w:rFonts w:asciiTheme="majorBidi" w:hAnsiTheme="majorBidi" w:cstheme="majorBidi"/>
          <w:b/>
          <w:bCs/>
          <w:sz w:val="22"/>
          <w:szCs w:val="22"/>
        </w:rPr>
      </w:pPr>
      <w:r w:rsidRPr="007472AC">
        <w:rPr>
          <w:rFonts w:asciiTheme="majorBidi" w:hAnsiTheme="majorBidi" w:cstheme="majorBidi"/>
          <w:b/>
          <w:bCs/>
          <w:sz w:val="22"/>
          <w:szCs w:val="22"/>
        </w:rPr>
        <w:t>VI.</w:t>
      </w:r>
      <w:r w:rsidR="00661EF2" w:rsidRPr="007472AC">
        <w:rPr>
          <w:rFonts w:asciiTheme="majorBidi" w:hAnsiTheme="majorBidi" w:cstheme="majorBidi"/>
          <w:b/>
          <w:bCs/>
          <w:sz w:val="22"/>
          <w:szCs w:val="22"/>
        </w:rPr>
        <w:t xml:space="preserve"> WYKAZ OŚWIADCZEŃ LUB DOKUMNTÓW, JAKIE MAJĄ DOSTARCZYĆ WYKONAWCY W CELU POTWIERDZENIA SPEŁNIENIA WARUNKÓW UDZIAŁU W POSTĘPOWANIU, BRAKU PODSTAW WYKLUCZENIA</w:t>
      </w:r>
    </w:p>
    <w:p w14:paraId="1C8DA50B" w14:textId="77777777" w:rsidR="00661EF2" w:rsidRPr="007472AC" w:rsidRDefault="00661EF2" w:rsidP="00033391">
      <w:pPr>
        <w:tabs>
          <w:tab w:val="left" w:pos="0"/>
        </w:tabs>
        <w:autoSpaceDE w:val="0"/>
        <w:autoSpaceDN w:val="0"/>
        <w:adjustRightInd w:val="0"/>
        <w:spacing w:line="276" w:lineRule="auto"/>
        <w:ind w:left="284" w:hanging="284"/>
        <w:jc w:val="both"/>
        <w:rPr>
          <w:rFonts w:asciiTheme="majorBidi" w:hAnsiTheme="majorBidi" w:cstheme="majorBidi"/>
          <w:b/>
          <w:bCs/>
          <w:sz w:val="22"/>
          <w:szCs w:val="22"/>
        </w:rPr>
      </w:pPr>
    </w:p>
    <w:p w14:paraId="348123EB" w14:textId="3D1FEF86" w:rsidR="00661EF2" w:rsidRPr="007472AC" w:rsidRDefault="00661EF2" w:rsidP="006D4B88">
      <w:pPr>
        <w:tabs>
          <w:tab w:val="left" w:pos="0"/>
        </w:tabs>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sz w:val="22"/>
          <w:szCs w:val="22"/>
        </w:rPr>
        <w:t>Wykaz oświadczeń lub dokumentów, jakie mają dostarczyć Wykonawcy na potwierdzenie spełniania warunków udziału w postępowaniu oraz potwierdzających, że wykonawca nie podlega wykluczeniu z postępowania zostały określone w ogłoszeniu o zamówieniu.</w:t>
      </w:r>
    </w:p>
    <w:p w14:paraId="0D34CF4F" w14:textId="77777777" w:rsidR="00661EF2" w:rsidRPr="007472AC" w:rsidRDefault="00661EF2" w:rsidP="006D4B88">
      <w:pPr>
        <w:tabs>
          <w:tab w:val="left" w:pos="0"/>
        </w:tabs>
        <w:autoSpaceDE w:val="0"/>
        <w:autoSpaceDN w:val="0"/>
        <w:adjustRightInd w:val="0"/>
        <w:spacing w:line="276" w:lineRule="auto"/>
        <w:jc w:val="both"/>
        <w:rPr>
          <w:rFonts w:asciiTheme="majorBidi" w:hAnsiTheme="majorBidi" w:cstheme="majorBidi"/>
          <w:sz w:val="22"/>
          <w:szCs w:val="22"/>
        </w:rPr>
      </w:pPr>
    </w:p>
    <w:p w14:paraId="3F66C2D6" w14:textId="594BBFD1" w:rsidR="00394527" w:rsidRPr="007472AC" w:rsidRDefault="00661EF2" w:rsidP="00033391">
      <w:pPr>
        <w:tabs>
          <w:tab w:val="left" w:pos="0"/>
        </w:tabs>
        <w:autoSpaceDE w:val="0"/>
        <w:autoSpaceDN w:val="0"/>
        <w:adjustRightInd w:val="0"/>
        <w:spacing w:line="276" w:lineRule="auto"/>
        <w:ind w:left="284" w:hanging="284"/>
        <w:jc w:val="both"/>
        <w:rPr>
          <w:rFonts w:asciiTheme="majorBidi" w:hAnsiTheme="majorBidi" w:cstheme="majorBidi"/>
          <w:b/>
          <w:bCs/>
          <w:sz w:val="22"/>
          <w:szCs w:val="22"/>
        </w:rPr>
      </w:pPr>
      <w:r w:rsidRPr="007472AC">
        <w:rPr>
          <w:rFonts w:asciiTheme="majorBidi" w:hAnsiTheme="majorBidi" w:cstheme="majorBidi"/>
          <w:b/>
          <w:bCs/>
          <w:sz w:val="22"/>
          <w:szCs w:val="22"/>
        </w:rPr>
        <w:t xml:space="preserve">VII. </w:t>
      </w:r>
      <w:r w:rsidR="00394527" w:rsidRPr="007472AC">
        <w:rPr>
          <w:rFonts w:asciiTheme="majorBidi" w:hAnsiTheme="majorBidi" w:cstheme="majorBidi"/>
          <w:b/>
          <w:bCs/>
          <w:sz w:val="22"/>
          <w:szCs w:val="22"/>
        </w:rPr>
        <w:t>WYMOGI W ZAKRESIE ZATRUDNIENIA</w:t>
      </w:r>
      <w:r w:rsidR="00DE7300" w:rsidRPr="007472AC">
        <w:rPr>
          <w:rFonts w:asciiTheme="majorBidi" w:hAnsiTheme="majorBidi" w:cstheme="majorBidi"/>
          <w:b/>
          <w:bCs/>
          <w:sz w:val="22"/>
          <w:szCs w:val="22"/>
        </w:rPr>
        <w:t xml:space="preserve"> NA UMOWĘ O PRACĘ</w:t>
      </w:r>
    </w:p>
    <w:p w14:paraId="007CF117" w14:textId="01C96973" w:rsidR="00DE7300" w:rsidRPr="007472AC" w:rsidRDefault="00DE7300" w:rsidP="00B94B4B">
      <w:pPr>
        <w:pStyle w:val="Akapitzlist"/>
        <w:numPr>
          <w:ilvl w:val="3"/>
          <w:numId w:val="1"/>
        </w:numPr>
        <w:tabs>
          <w:tab w:val="clear" w:pos="2880"/>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Zamawiający wymaga, aby czynności w zakresie realizacji zamówienia określonego w Opisie przedmiotu zamówienia były realizowane przez osoby zatrudnione u Wykonawcy lub podwykonawcy na umowę o pracę w zakresie wykonywanych czynności:</w:t>
      </w:r>
    </w:p>
    <w:p w14:paraId="7D407DCF" w14:textId="7A432F75" w:rsidR="00F57CA6" w:rsidRPr="007472AC" w:rsidRDefault="00F57CA6" w:rsidP="006D4B88">
      <w:pPr>
        <w:numPr>
          <w:ilvl w:val="3"/>
          <w:numId w:val="26"/>
        </w:numPr>
        <w:tabs>
          <w:tab w:val="left" w:pos="0"/>
        </w:tabs>
        <w:autoSpaceDE w:val="0"/>
        <w:autoSpaceDN w:val="0"/>
        <w:adjustRightInd w:val="0"/>
        <w:spacing w:line="276" w:lineRule="auto"/>
        <w:ind w:left="567" w:hanging="283"/>
        <w:jc w:val="both"/>
        <w:rPr>
          <w:rFonts w:asciiTheme="majorBidi" w:hAnsiTheme="majorBidi" w:cstheme="majorBidi"/>
          <w:bCs/>
          <w:sz w:val="22"/>
          <w:szCs w:val="22"/>
        </w:rPr>
      </w:pPr>
      <w:r w:rsidRPr="007472AC">
        <w:rPr>
          <w:rFonts w:asciiTheme="majorBidi" w:eastAsia="Calibri" w:hAnsiTheme="majorBidi" w:cstheme="majorBidi"/>
          <w:bCs/>
          <w:spacing w:val="4"/>
          <w:sz w:val="22"/>
          <w:szCs w:val="22"/>
          <w:lang w:eastAsia="en-US"/>
        </w:rPr>
        <w:t xml:space="preserve"> </w:t>
      </w:r>
      <w:r w:rsidRPr="007472AC">
        <w:rPr>
          <w:rFonts w:asciiTheme="majorBidi" w:hAnsiTheme="majorBidi" w:cstheme="majorBidi"/>
          <w:bCs/>
          <w:sz w:val="22"/>
          <w:szCs w:val="22"/>
        </w:rPr>
        <w:t xml:space="preserve">czynności bezpośrednio związane z wykonywaniem robót, wykonywane przez pracowników fizycznych, z wyłączeniem osób kierujących budową oraz dostawców materiałów budowlanych,  </w:t>
      </w:r>
    </w:p>
    <w:p w14:paraId="2E2760FE" w14:textId="77777777" w:rsidR="00F57CA6" w:rsidRPr="007472AC" w:rsidRDefault="00F57CA6" w:rsidP="006D4B88">
      <w:pPr>
        <w:numPr>
          <w:ilvl w:val="3"/>
          <w:numId w:val="26"/>
        </w:numPr>
        <w:tabs>
          <w:tab w:val="left" w:pos="0"/>
        </w:tabs>
        <w:autoSpaceDE w:val="0"/>
        <w:autoSpaceDN w:val="0"/>
        <w:adjustRightInd w:val="0"/>
        <w:spacing w:line="276" w:lineRule="auto"/>
        <w:ind w:left="567" w:hanging="283"/>
        <w:jc w:val="both"/>
        <w:rPr>
          <w:rFonts w:asciiTheme="majorBidi" w:hAnsiTheme="majorBidi" w:cstheme="majorBidi"/>
          <w:bCs/>
          <w:sz w:val="22"/>
          <w:szCs w:val="22"/>
        </w:rPr>
      </w:pPr>
      <w:r w:rsidRPr="007472AC">
        <w:rPr>
          <w:rFonts w:asciiTheme="majorBidi" w:hAnsiTheme="majorBidi" w:cstheme="majorBidi"/>
          <w:bCs/>
          <w:sz w:val="22"/>
          <w:szCs w:val="22"/>
        </w:rPr>
        <w:t xml:space="preserve">proste czynności </w:t>
      </w:r>
      <w:proofErr w:type="spellStart"/>
      <w:r w:rsidRPr="007472AC">
        <w:rPr>
          <w:rFonts w:asciiTheme="majorBidi" w:hAnsiTheme="majorBidi" w:cstheme="majorBidi"/>
          <w:bCs/>
          <w:sz w:val="22"/>
          <w:szCs w:val="22"/>
        </w:rPr>
        <w:t>administracyjno</w:t>
      </w:r>
      <w:proofErr w:type="spellEnd"/>
      <w:r w:rsidRPr="007472AC">
        <w:rPr>
          <w:rFonts w:asciiTheme="majorBidi" w:hAnsiTheme="majorBidi" w:cstheme="majorBidi"/>
          <w:bCs/>
          <w:sz w:val="22"/>
          <w:szCs w:val="22"/>
        </w:rPr>
        <w:t xml:space="preserve"> – biurowe wykonywane pod kierownictwem wykonawcy lub odpowiednio podwykonawcy, </w:t>
      </w:r>
    </w:p>
    <w:p w14:paraId="37C0AE3D" w14:textId="77777777" w:rsidR="00F57CA6" w:rsidRPr="007472AC" w:rsidRDefault="00F57CA6" w:rsidP="006D4B88">
      <w:pPr>
        <w:numPr>
          <w:ilvl w:val="3"/>
          <w:numId w:val="26"/>
        </w:numPr>
        <w:tabs>
          <w:tab w:val="left" w:pos="0"/>
        </w:tabs>
        <w:autoSpaceDE w:val="0"/>
        <w:autoSpaceDN w:val="0"/>
        <w:adjustRightInd w:val="0"/>
        <w:spacing w:line="276" w:lineRule="auto"/>
        <w:ind w:left="567" w:hanging="283"/>
        <w:jc w:val="both"/>
        <w:rPr>
          <w:rFonts w:asciiTheme="majorBidi" w:hAnsiTheme="majorBidi" w:cstheme="majorBidi"/>
          <w:bCs/>
          <w:sz w:val="22"/>
          <w:szCs w:val="22"/>
        </w:rPr>
      </w:pPr>
      <w:r w:rsidRPr="007472AC">
        <w:rPr>
          <w:rFonts w:asciiTheme="majorBidi" w:hAnsiTheme="majorBidi" w:cstheme="majorBidi"/>
          <w:bCs/>
          <w:sz w:val="22"/>
          <w:szCs w:val="22"/>
        </w:rPr>
        <w:t xml:space="preserve">przyjmowanie zgłoszeń i awarii,  </w:t>
      </w:r>
    </w:p>
    <w:p w14:paraId="75E93C50" w14:textId="77777777" w:rsidR="00F57CA6" w:rsidRPr="007472AC" w:rsidRDefault="00F57CA6" w:rsidP="006D4B88">
      <w:pPr>
        <w:numPr>
          <w:ilvl w:val="3"/>
          <w:numId w:val="26"/>
        </w:numPr>
        <w:tabs>
          <w:tab w:val="left" w:pos="0"/>
        </w:tabs>
        <w:autoSpaceDE w:val="0"/>
        <w:autoSpaceDN w:val="0"/>
        <w:adjustRightInd w:val="0"/>
        <w:spacing w:line="276" w:lineRule="auto"/>
        <w:ind w:left="567" w:hanging="283"/>
        <w:jc w:val="both"/>
        <w:rPr>
          <w:rFonts w:asciiTheme="majorBidi" w:hAnsiTheme="majorBidi" w:cstheme="majorBidi"/>
          <w:bCs/>
          <w:sz w:val="22"/>
          <w:szCs w:val="22"/>
        </w:rPr>
      </w:pPr>
      <w:r w:rsidRPr="007472AC">
        <w:rPr>
          <w:rFonts w:asciiTheme="majorBidi" w:hAnsiTheme="majorBidi" w:cstheme="majorBidi"/>
          <w:bCs/>
          <w:sz w:val="22"/>
          <w:szCs w:val="22"/>
        </w:rPr>
        <w:t>asystowanie techniczne przy realizacji reakcji na zgłoszenie.</w:t>
      </w:r>
    </w:p>
    <w:p w14:paraId="58912840" w14:textId="27CF2C13" w:rsidR="00C33548" w:rsidRPr="007472AC" w:rsidRDefault="00C33548" w:rsidP="006D4B88">
      <w:pPr>
        <w:pStyle w:val="Akapitzlist"/>
        <w:numPr>
          <w:ilvl w:val="0"/>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W trakcie realizacji zamówienia </w:t>
      </w:r>
      <w:r w:rsidR="00661EF2" w:rsidRPr="007472AC">
        <w:rPr>
          <w:rFonts w:asciiTheme="majorBidi" w:hAnsiTheme="majorBidi" w:cstheme="majorBidi"/>
          <w:bCs/>
        </w:rPr>
        <w:t>Zamawiający</w:t>
      </w:r>
      <w:r w:rsidRPr="007472AC">
        <w:rPr>
          <w:rFonts w:asciiTheme="majorBidi" w:hAnsiTheme="majorBidi" w:cstheme="majorBidi"/>
          <w:bCs/>
        </w:rPr>
        <w:t xml:space="preserve"> </w:t>
      </w:r>
      <w:r w:rsidR="000F7D84" w:rsidRPr="007472AC">
        <w:rPr>
          <w:rFonts w:asciiTheme="majorBidi" w:hAnsiTheme="majorBidi" w:cstheme="majorBidi"/>
          <w:bCs/>
        </w:rPr>
        <w:t xml:space="preserve">będzie </w:t>
      </w:r>
      <w:r w:rsidRPr="007472AC">
        <w:rPr>
          <w:rFonts w:asciiTheme="majorBidi" w:hAnsiTheme="majorBidi" w:cstheme="majorBidi"/>
          <w:bCs/>
        </w:rPr>
        <w:t xml:space="preserve">uprawniony do wykonywania czynności kontrolnych wobec </w:t>
      </w:r>
      <w:r w:rsidR="00661EF2" w:rsidRPr="007472AC">
        <w:rPr>
          <w:rFonts w:asciiTheme="majorBidi" w:hAnsiTheme="majorBidi" w:cstheme="majorBidi"/>
          <w:bCs/>
        </w:rPr>
        <w:t>Wykonawcy</w:t>
      </w:r>
      <w:r w:rsidRPr="007472AC">
        <w:rPr>
          <w:rFonts w:asciiTheme="majorBidi" w:hAnsiTheme="majorBidi" w:cstheme="majorBidi"/>
          <w:bCs/>
        </w:rPr>
        <w:t xml:space="preserve"> odnośnie spełniania przez </w:t>
      </w:r>
      <w:r w:rsidR="00661EF2" w:rsidRPr="007472AC">
        <w:rPr>
          <w:rFonts w:asciiTheme="majorBidi" w:hAnsiTheme="majorBidi" w:cstheme="majorBidi"/>
          <w:bCs/>
        </w:rPr>
        <w:t>Wykonawcę</w:t>
      </w:r>
      <w:r w:rsidRPr="007472AC">
        <w:rPr>
          <w:rFonts w:asciiTheme="majorBidi" w:hAnsiTheme="majorBidi" w:cstheme="majorBidi"/>
          <w:bCs/>
        </w:rPr>
        <w:t xml:space="preserve"> lub podwykonawcę wymogu zatrudnienia na podstawie umowy o pracę osób wykonujących wskazane wyżej czynności. </w:t>
      </w:r>
      <w:r w:rsidR="00661EF2" w:rsidRPr="007472AC">
        <w:rPr>
          <w:rFonts w:asciiTheme="majorBidi" w:hAnsiTheme="majorBidi" w:cstheme="majorBidi"/>
          <w:bCs/>
        </w:rPr>
        <w:t>Zamawiający</w:t>
      </w:r>
      <w:r w:rsidRPr="007472AC">
        <w:rPr>
          <w:rFonts w:asciiTheme="majorBidi" w:hAnsiTheme="majorBidi" w:cstheme="majorBidi"/>
          <w:bCs/>
        </w:rPr>
        <w:t xml:space="preserve"> </w:t>
      </w:r>
      <w:r w:rsidR="000F7D84" w:rsidRPr="007472AC">
        <w:rPr>
          <w:rFonts w:asciiTheme="majorBidi" w:hAnsiTheme="majorBidi" w:cstheme="majorBidi"/>
          <w:bCs/>
        </w:rPr>
        <w:t xml:space="preserve">będzie </w:t>
      </w:r>
      <w:r w:rsidRPr="007472AC">
        <w:rPr>
          <w:rFonts w:asciiTheme="majorBidi" w:hAnsiTheme="majorBidi" w:cstheme="majorBidi"/>
          <w:bCs/>
        </w:rPr>
        <w:t xml:space="preserve">uprawniony w szczególności do: </w:t>
      </w:r>
    </w:p>
    <w:p w14:paraId="53C20AFF" w14:textId="3BB76319" w:rsidR="00C33548" w:rsidRPr="007472AC" w:rsidRDefault="00C33548" w:rsidP="006D4B88">
      <w:pPr>
        <w:pStyle w:val="Akapitzlist"/>
        <w:numPr>
          <w:ilvl w:val="3"/>
          <w:numId w:val="36"/>
        </w:numPr>
        <w:tabs>
          <w:tab w:val="left" w:pos="0"/>
        </w:tabs>
        <w:autoSpaceDE w:val="0"/>
        <w:autoSpaceDN w:val="0"/>
        <w:adjustRightInd w:val="0"/>
        <w:spacing w:line="276" w:lineRule="auto"/>
        <w:ind w:left="709"/>
        <w:jc w:val="both"/>
        <w:rPr>
          <w:rFonts w:asciiTheme="majorBidi" w:hAnsiTheme="majorBidi" w:cstheme="majorBidi"/>
          <w:bCs/>
        </w:rPr>
      </w:pPr>
      <w:r w:rsidRPr="007472AC">
        <w:rPr>
          <w:rFonts w:asciiTheme="majorBidi" w:hAnsiTheme="majorBidi" w:cstheme="majorBidi"/>
          <w:bCs/>
        </w:rPr>
        <w:t>żądania oświadczeń i dokumentów w zakresie potwierdzenia spełniania ww. wymogów i dokonywania ich oceny,</w:t>
      </w:r>
    </w:p>
    <w:p w14:paraId="562CBA1E" w14:textId="056194DF" w:rsidR="00C33548" w:rsidRPr="007472AC" w:rsidRDefault="00C33548" w:rsidP="006D4B88">
      <w:pPr>
        <w:pStyle w:val="Akapitzlist"/>
        <w:numPr>
          <w:ilvl w:val="3"/>
          <w:numId w:val="36"/>
        </w:numPr>
        <w:tabs>
          <w:tab w:val="left" w:pos="0"/>
        </w:tabs>
        <w:autoSpaceDE w:val="0"/>
        <w:autoSpaceDN w:val="0"/>
        <w:adjustRightInd w:val="0"/>
        <w:spacing w:line="276" w:lineRule="auto"/>
        <w:ind w:left="709"/>
        <w:jc w:val="both"/>
        <w:rPr>
          <w:rFonts w:asciiTheme="majorBidi" w:hAnsiTheme="majorBidi" w:cstheme="majorBidi"/>
          <w:bCs/>
        </w:rPr>
      </w:pPr>
      <w:r w:rsidRPr="007472AC">
        <w:rPr>
          <w:rFonts w:asciiTheme="majorBidi" w:hAnsiTheme="majorBidi" w:cstheme="majorBidi"/>
          <w:bCs/>
        </w:rPr>
        <w:t>żądania wyjaśnień w przypadku wątpliwości w zakresie potwierdzenia spełniania ww. wymogów,</w:t>
      </w:r>
    </w:p>
    <w:p w14:paraId="0CECF6CE" w14:textId="01EB15F5" w:rsidR="00C33548" w:rsidRPr="007472AC" w:rsidRDefault="00C33548" w:rsidP="006D4B88">
      <w:pPr>
        <w:pStyle w:val="Akapitzlist"/>
        <w:numPr>
          <w:ilvl w:val="3"/>
          <w:numId w:val="36"/>
        </w:numPr>
        <w:tabs>
          <w:tab w:val="left" w:pos="0"/>
        </w:tabs>
        <w:autoSpaceDE w:val="0"/>
        <w:autoSpaceDN w:val="0"/>
        <w:adjustRightInd w:val="0"/>
        <w:spacing w:line="276" w:lineRule="auto"/>
        <w:ind w:left="709"/>
        <w:jc w:val="both"/>
        <w:rPr>
          <w:rFonts w:asciiTheme="majorBidi" w:hAnsiTheme="majorBidi" w:cstheme="majorBidi"/>
          <w:bCs/>
        </w:rPr>
      </w:pPr>
      <w:r w:rsidRPr="007472AC">
        <w:rPr>
          <w:rFonts w:asciiTheme="majorBidi" w:hAnsiTheme="majorBidi" w:cstheme="majorBidi"/>
          <w:bCs/>
        </w:rPr>
        <w:t>przeprowadzania kontroli na miejscu wykonywania świadczenia,</w:t>
      </w:r>
    </w:p>
    <w:p w14:paraId="79C4F182" w14:textId="4A3E256C" w:rsidR="00C33548" w:rsidRPr="007472AC" w:rsidRDefault="00C33548" w:rsidP="006D4B88">
      <w:pPr>
        <w:pStyle w:val="Akapitzlist"/>
        <w:numPr>
          <w:ilvl w:val="3"/>
          <w:numId w:val="36"/>
        </w:numPr>
        <w:tabs>
          <w:tab w:val="left" w:pos="0"/>
        </w:tabs>
        <w:autoSpaceDE w:val="0"/>
        <w:autoSpaceDN w:val="0"/>
        <w:adjustRightInd w:val="0"/>
        <w:spacing w:line="276" w:lineRule="auto"/>
        <w:ind w:left="709"/>
        <w:jc w:val="both"/>
        <w:rPr>
          <w:rFonts w:asciiTheme="majorBidi" w:hAnsiTheme="majorBidi" w:cstheme="majorBidi"/>
          <w:bCs/>
        </w:rPr>
      </w:pPr>
      <w:r w:rsidRPr="007472AC">
        <w:rPr>
          <w:rFonts w:asciiTheme="majorBidi" w:hAnsiTheme="majorBidi" w:cstheme="majorBidi"/>
          <w:bCs/>
        </w:rPr>
        <w:t xml:space="preserve">wystąpienia do Państwowej Inspekcji Pracy z wnioskiem o przeprowadzanie kontroli na miejscu wykonywania świadczenia – w przypadku uzasadnionych wątpliwości co do przestrzegania prawa pracy przez </w:t>
      </w:r>
      <w:r w:rsidR="00661EF2" w:rsidRPr="007472AC">
        <w:rPr>
          <w:rFonts w:asciiTheme="majorBidi" w:hAnsiTheme="majorBidi" w:cstheme="majorBidi"/>
          <w:bCs/>
        </w:rPr>
        <w:t>Wykonawcę</w:t>
      </w:r>
      <w:r w:rsidRPr="007472AC">
        <w:rPr>
          <w:rFonts w:asciiTheme="majorBidi" w:hAnsiTheme="majorBidi" w:cstheme="majorBidi"/>
          <w:bCs/>
        </w:rPr>
        <w:t xml:space="preserve"> lub podwykonawcę. </w:t>
      </w:r>
    </w:p>
    <w:p w14:paraId="1371FCAB" w14:textId="7EDB0830" w:rsidR="00C33548" w:rsidRPr="007472AC" w:rsidRDefault="00C33548" w:rsidP="006D4B88">
      <w:pPr>
        <w:pStyle w:val="Akapitzlist"/>
        <w:numPr>
          <w:ilvl w:val="0"/>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W celu potwierdzenia spełnienia wymogu zatrudnienia na podstawie umowy o pracę przez </w:t>
      </w:r>
      <w:r w:rsidR="00661EF2" w:rsidRPr="007472AC">
        <w:rPr>
          <w:rFonts w:asciiTheme="majorBidi" w:hAnsiTheme="majorBidi" w:cstheme="majorBidi"/>
          <w:bCs/>
        </w:rPr>
        <w:t>Wykonawcę</w:t>
      </w:r>
      <w:r w:rsidRPr="007472AC">
        <w:rPr>
          <w:rFonts w:asciiTheme="majorBidi" w:hAnsiTheme="majorBidi" w:cstheme="majorBidi"/>
          <w:bCs/>
        </w:rPr>
        <w:t xml:space="preserve"> lub podwykonawcę osób wykonujących wskazane wyżej czynności </w:t>
      </w:r>
      <w:r w:rsidR="00661EF2" w:rsidRPr="007472AC">
        <w:rPr>
          <w:rFonts w:asciiTheme="majorBidi" w:hAnsiTheme="majorBidi" w:cstheme="majorBidi"/>
          <w:bCs/>
        </w:rPr>
        <w:t>Wykonawca</w:t>
      </w:r>
      <w:r w:rsidRPr="007472AC">
        <w:rPr>
          <w:rFonts w:asciiTheme="majorBidi" w:hAnsiTheme="majorBidi" w:cstheme="majorBidi"/>
          <w:bCs/>
        </w:rPr>
        <w:t xml:space="preserve"> w trakcie realizacji Przedsięwzięcia </w:t>
      </w:r>
      <w:r w:rsidR="000F7D84" w:rsidRPr="007472AC">
        <w:rPr>
          <w:rFonts w:asciiTheme="majorBidi" w:hAnsiTheme="majorBidi" w:cstheme="majorBidi"/>
          <w:bCs/>
        </w:rPr>
        <w:t xml:space="preserve">będzie </w:t>
      </w:r>
      <w:r w:rsidRPr="007472AC">
        <w:rPr>
          <w:rFonts w:asciiTheme="majorBidi" w:hAnsiTheme="majorBidi" w:cstheme="majorBidi"/>
          <w:bCs/>
        </w:rPr>
        <w:t xml:space="preserve">zobowiązany w wyznaczonym terminie do 10 dnia miesiąca następnego po  każdym kwartale przedłożyć </w:t>
      </w:r>
      <w:r w:rsidR="00661EF2" w:rsidRPr="007472AC">
        <w:rPr>
          <w:rFonts w:asciiTheme="majorBidi" w:hAnsiTheme="majorBidi" w:cstheme="majorBidi"/>
          <w:bCs/>
        </w:rPr>
        <w:t>Zamawiającemu</w:t>
      </w:r>
      <w:r w:rsidRPr="007472AC">
        <w:rPr>
          <w:rFonts w:asciiTheme="majorBidi" w:hAnsiTheme="majorBidi" w:cstheme="majorBidi"/>
          <w:bCs/>
        </w:rPr>
        <w:t xml:space="preserve"> oświadczenie </w:t>
      </w:r>
      <w:r w:rsidR="00661EF2" w:rsidRPr="007472AC">
        <w:rPr>
          <w:rFonts w:asciiTheme="majorBidi" w:hAnsiTheme="majorBidi" w:cstheme="majorBidi"/>
          <w:bCs/>
        </w:rPr>
        <w:t>Wykonawcy</w:t>
      </w:r>
      <w:r w:rsidRPr="007472AC">
        <w:rPr>
          <w:rFonts w:asciiTheme="majorBidi" w:hAnsiTheme="majorBidi" w:cstheme="majorBidi"/>
          <w:bCs/>
        </w:rPr>
        <w:t xml:space="preserve"> lub podwykonawcy o zatrudnieniu na podstawie umowy o pracę osób wykonujących czynności, których dotyczy wezwanie </w:t>
      </w:r>
      <w:r w:rsidR="00661EF2" w:rsidRPr="007472AC">
        <w:rPr>
          <w:rFonts w:asciiTheme="majorBidi" w:hAnsiTheme="majorBidi" w:cstheme="majorBidi"/>
          <w:bCs/>
        </w:rPr>
        <w:t>Zamawiającego</w:t>
      </w:r>
      <w:r w:rsidRPr="007472AC">
        <w:rPr>
          <w:rFonts w:asciiTheme="majorBidi" w:hAnsiTheme="majorBidi" w:cstheme="majorBidi"/>
          <w:bCs/>
        </w:rPr>
        <w:t xml:space="preserve">.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 imieniu </w:t>
      </w:r>
      <w:r w:rsidR="00661EF2" w:rsidRPr="007472AC">
        <w:rPr>
          <w:rFonts w:asciiTheme="majorBidi" w:hAnsiTheme="majorBidi" w:cstheme="majorBidi"/>
          <w:bCs/>
        </w:rPr>
        <w:t>Wykonawcy</w:t>
      </w:r>
      <w:r w:rsidRPr="007472AC">
        <w:rPr>
          <w:rFonts w:asciiTheme="majorBidi" w:hAnsiTheme="majorBidi" w:cstheme="majorBidi"/>
          <w:bCs/>
        </w:rPr>
        <w:t xml:space="preserve"> lub podwykonawcy. </w:t>
      </w:r>
    </w:p>
    <w:p w14:paraId="6C1F4923" w14:textId="79A46FCB" w:rsidR="00C33548" w:rsidRPr="007472AC" w:rsidRDefault="00C33548" w:rsidP="006D4B88">
      <w:pPr>
        <w:pStyle w:val="Akapitzlist"/>
        <w:numPr>
          <w:ilvl w:val="0"/>
          <w:numId w:val="25"/>
        </w:numPr>
        <w:tabs>
          <w:tab w:val="left" w:pos="0"/>
        </w:tabs>
        <w:autoSpaceDE w:val="0"/>
        <w:autoSpaceDN w:val="0"/>
        <w:adjustRightInd w:val="0"/>
        <w:spacing w:line="276" w:lineRule="auto"/>
        <w:ind w:left="284" w:hanging="284"/>
        <w:jc w:val="both"/>
        <w:rPr>
          <w:rFonts w:asciiTheme="majorBidi" w:hAnsiTheme="majorBidi" w:cstheme="majorBidi"/>
          <w:bCs/>
        </w:rPr>
      </w:pPr>
      <w:r w:rsidRPr="007472AC">
        <w:rPr>
          <w:rFonts w:asciiTheme="majorBidi" w:hAnsiTheme="majorBidi" w:cstheme="majorBidi"/>
          <w:bCs/>
        </w:rPr>
        <w:t xml:space="preserve">Brak przedłożenia przez </w:t>
      </w:r>
      <w:r w:rsidR="00661EF2" w:rsidRPr="007472AC">
        <w:rPr>
          <w:rFonts w:asciiTheme="majorBidi" w:hAnsiTheme="majorBidi" w:cstheme="majorBidi"/>
          <w:bCs/>
        </w:rPr>
        <w:t>Wykonawcę</w:t>
      </w:r>
      <w:r w:rsidRPr="007472AC">
        <w:rPr>
          <w:rFonts w:asciiTheme="majorBidi" w:hAnsiTheme="majorBidi" w:cstheme="majorBidi"/>
          <w:bCs/>
        </w:rPr>
        <w:t xml:space="preserve"> lub odpowiednio przez podwykonawcę  dowodów, o których mowa powyżej, będzie równoznaczne z niewypełnieniem obowiązków zatrudnienia na podstawie umowy o pracę w zakresie czynności wskazanych przez </w:t>
      </w:r>
      <w:r w:rsidR="00661EF2" w:rsidRPr="007472AC">
        <w:rPr>
          <w:rFonts w:asciiTheme="majorBidi" w:hAnsiTheme="majorBidi" w:cstheme="majorBidi"/>
          <w:bCs/>
        </w:rPr>
        <w:t>Zamawiającego</w:t>
      </w:r>
      <w:r w:rsidRPr="007472AC">
        <w:rPr>
          <w:rFonts w:asciiTheme="majorBidi" w:hAnsiTheme="majorBidi" w:cstheme="majorBidi"/>
          <w:bCs/>
        </w:rPr>
        <w:t>.</w:t>
      </w:r>
    </w:p>
    <w:p w14:paraId="6C0D7C5B" w14:textId="77777777" w:rsidR="00A1273C" w:rsidRPr="007472AC" w:rsidRDefault="00A1273C" w:rsidP="00033391">
      <w:pPr>
        <w:tabs>
          <w:tab w:val="left" w:pos="360"/>
        </w:tabs>
        <w:autoSpaceDE w:val="0"/>
        <w:autoSpaceDN w:val="0"/>
        <w:adjustRightInd w:val="0"/>
        <w:spacing w:line="276" w:lineRule="auto"/>
        <w:ind w:hanging="360"/>
        <w:jc w:val="both"/>
        <w:rPr>
          <w:rFonts w:asciiTheme="majorBidi" w:hAnsiTheme="majorBidi" w:cstheme="majorBidi"/>
          <w:bCs/>
          <w:sz w:val="22"/>
          <w:szCs w:val="22"/>
        </w:rPr>
      </w:pPr>
    </w:p>
    <w:p w14:paraId="225ABF4F" w14:textId="7B571935" w:rsidR="00661EF2" w:rsidRPr="007472AC" w:rsidRDefault="009F6522" w:rsidP="00033391">
      <w:pPr>
        <w:pStyle w:val="Akapitzlist1"/>
        <w:spacing w:after="120" w:line="276" w:lineRule="auto"/>
        <w:ind w:left="0"/>
        <w:jc w:val="both"/>
        <w:rPr>
          <w:rFonts w:asciiTheme="majorBidi" w:hAnsiTheme="majorBidi" w:cstheme="majorBidi"/>
          <w:b/>
          <w:bCs/>
          <w:sz w:val="22"/>
          <w:szCs w:val="22"/>
        </w:rPr>
      </w:pPr>
      <w:r w:rsidRPr="007472AC">
        <w:rPr>
          <w:rFonts w:asciiTheme="majorBidi" w:hAnsiTheme="majorBidi" w:cstheme="majorBidi"/>
          <w:b/>
          <w:bCs/>
          <w:sz w:val="22"/>
          <w:szCs w:val="22"/>
        </w:rPr>
        <w:t>VII</w:t>
      </w:r>
      <w:r w:rsidR="00661EF2" w:rsidRPr="007472AC">
        <w:rPr>
          <w:rFonts w:asciiTheme="majorBidi" w:hAnsiTheme="majorBidi" w:cstheme="majorBidi"/>
          <w:b/>
          <w:bCs/>
          <w:sz w:val="22"/>
          <w:szCs w:val="22"/>
        </w:rPr>
        <w:t>I</w:t>
      </w:r>
      <w:r w:rsidRPr="007472AC">
        <w:rPr>
          <w:rFonts w:asciiTheme="majorBidi" w:hAnsiTheme="majorBidi" w:cstheme="majorBidi"/>
          <w:b/>
          <w:bCs/>
          <w:sz w:val="22"/>
          <w:szCs w:val="22"/>
        </w:rPr>
        <w:t xml:space="preserve">. </w:t>
      </w:r>
      <w:r w:rsidR="00661EF2" w:rsidRPr="007472AC">
        <w:rPr>
          <w:rFonts w:asciiTheme="majorBidi" w:hAnsiTheme="majorBidi" w:cstheme="majorBidi"/>
          <w:b/>
          <w:bCs/>
          <w:sz w:val="22"/>
          <w:szCs w:val="22"/>
        </w:rPr>
        <w:t>PODWYKONAWSTWO</w:t>
      </w:r>
    </w:p>
    <w:p w14:paraId="208889D7" w14:textId="6E06EBB1" w:rsidR="00661EF2" w:rsidRPr="007472AC" w:rsidRDefault="00661EF2" w:rsidP="006D4B88">
      <w:pPr>
        <w:pStyle w:val="Akapitzlist1"/>
        <w:numPr>
          <w:ilvl w:val="0"/>
          <w:numId w:val="48"/>
        </w:numPr>
        <w:spacing w:after="120"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Zamawiający dopuszcza udział Podwykonawców i dalszych Podwykonawców w realizacji przedmiotu zamówienia. </w:t>
      </w:r>
    </w:p>
    <w:p w14:paraId="12E1B052" w14:textId="1A8CD5C5" w:rsidR="00661EF2" w:rsidRPr="007472AC" w:rsidRDefault="00661EF2" w:rsidP="006D4B88">
      <w:pPr>
        <w:pStyle w:val="Akapitzlist1"/>
        <w:numPr>
          <w:ilvl w:val="0"/>
          <w:numId w:val="48"/>
        </w:numPr>
        <w:spacing w:after="120"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Wykonawca ponosi pełną odpowiedzialność za działanie lub zaniechania osób, którym powierzył lub za pomocą których wykonuje prace objęte przedmiotem zamówienia.</w:t>
      </w:r>
    </w:p>
    <w:p w14:paraId="57872C7A" w14:textId="0533783C" w:rsidR="00F34FD8" w:rsidRPr="007472AC" w:rsidRDefault="00F34FD8" w:rsidP="00506AE9">
      <w:pPr>
        <w:pStyle w:val="Akapitzlist1"/>
        <w:numPr>
          <w:ilvl w:val="0"/>
          <w:numId w:val="48"/>
        </w:numPr>
        <w:spacing w:after="120"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Zamawiający żąda wskazania przez Wykonawcę w ofercie części zamówienia, których wykonanie zamierza powierzyć podwykonawcom oraz żąda wskazania nazw tych podwykonawców</w:t>
      </w:r>
      <w:r w:rsidR="00506AE9" w:rsidRPr="007472AC">
        <w:rPr>
          <w:rFonts w:asciiTheme="majorBidi" w:hAnsiTheme="majorBidi" w:cstheme="majorBidi"/>
          <w:sz w:val="22"/>
          <w:szCs w:val="22"/>
        </w:rPr>
        <w:t>, o ile są znane. Ponadto, Zamawiający wymaga podania nazw podwykonawców,</w:t>
      </w:r>
      <w:r w:rsidRPr="007472AC">
        <w:rPr>
          <w:rFonts w:asciiTheme="majorBidi" w:hAnsiTheme="majorBidi" w:cstheme="majorBidi"/>
          <w:sz w:val="22"/>
          <w:szCs w:val="22"/>
        </w:rPr>
        <w:t xml:space="preserve"> w przypadku, gdy są to podmioty, na zasoby których Wykonawca powołuje się zgodnie z art. 22a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p>
    <w:p w14:paraId="6CC0DBEB" w14:textId="27F1B2C5" w:rsidR="007C5A65" w:rsidRPr="007472AC" w:rsidRDefault="00661EF2" w:rsidP="00033391">
      <w:pPr>
        <w:pStyle w:val="Akapitzlist1"/>
        <w:spacing w:after="120" w:line="276" w:lineRule="auto"/>
        <w:ind w:left="0"/>
        <w:jc w:val="both"/>
        <w:rPr>
          <w:rFonts w:asciiTheme="majorBidi" w:hAnsiTheme="majorBidi" w:cstheme="majorBidi"/>
          <w:b/>
          <w:bCs/>
          <w:sz w:val="22"/>
          <w:szCs w:val="22"/>
        </w:rPr>
      </w:pPr>
      <w:r w:rsidRPr="007472AC">
        <w:rPr>
          <w:rFonts w:asciiTheme="majorBidi" w:hAnsiTheme="majorBidi" w:cstheme="majorBidi"/>
          <w:b/>
          <w:bCs/>
          <w:sz w:val="22"/>
          <w:szCs w:val="22"/>
        </w:rPr>
        <w:t xml:space="preserve">IX. </w:t>
      </w:r>
      <w:r w:rsidR="009F6522" w:rsidRPr="007472AC">
        <w:rPr>
          <w:rFonts w:asciiTheme="majorBidi" w:hAnsiTheme="majorBidi" w:cstheme="majorBidi"/>
          <w:b/>
          <w:bCs/>
          <w:sz w:val="22"/>
          <w:szCs w:val="22"/>
        </w:rPr>
        <w:t xml:space="preserve">INFORMACJE O SPOSOBIE POROZUMIEWANIA SIĘ ZAMAWIAJĄCEGO Z WYKONAWCAMI </w:t>
      </w:r>
    </w:p>
    <w:p w14:paraId="7E63FEFD" w14:textId="24357118" w:rsidR="00661EF2" w:rsidRPr="007472AC" w:rsidRDefault="00661EF2" w:rsidP="007472AC">
      <w:pPr>
        <w:pStyle w:val="Tekstpodstawowy"/>
        <w:numPr>
          <w:ilvl w:val="0"/>
          <w:numId w:val="28"/>
        </w:numPr>
        <w:autoSpaceDE w:val="0"/>
        <w:autoSpaceDN w:val="0"/>
        <w:adjustRightInd w:val="0"/>
        <w:spacing w:line="276" w:lineRule="auto"/>
        <w:ind w:left="284" w:hanging="284"/>
        <w:rPr>
          <w:rFonts w:asciiTheme="majorBidi" w:hAnsiTheme="majorBidi" w:cstheme="majorBidi"/>
          <w:sz w:val="22"/>
          <w:szCs w:val="22"/>
        </w:rPr>
      </w:pPr>
      <w:r w:rsidRPr="007472AC">
        <w:rPr>
          <w:rFonts w:asciiTheme="majorBidi" w:hAnsiTheme="majorBidi" w:cstheme="majorBidi"/>
          <w:sz w:val="22"/>
          <w:szCs w:val="22"/>
        </w:rPr>
        <w:t>W postępowaniu komunikacja między Zamawiającym a Wykonawcam</w:t>
      </w:r>
      <w:r w:rsidR="002D7CBF" w:rsidRPr="007472AC">
        <w:rPr>
          <w:rFonts w:asciiTheme="majorBidi" w:hAnsiTheme="majorBidi" w:cstheme="majorBidi"/>
          <w:sz w:val="22"/>
          <w:szCs w:val="22"/>
        </w:rPr>
        <w:t>i odbywa się zgodnie z wyborem Z</w:t>
      </w:r>
      <w:r w:rsidRPr="007472AC">
        <w:rPr>
          <w:rFonts w:asciiTheme="majorBidi" w:hAnsiTheme="majorBidi" w:cstheme="majorBidi"/>
          <w:sz w:val="22"/>
          <w:szCs w:val="22"/>
        </w:rPr>
        <w:t>amawiającego za pośrednictwem operatora pocztowego w rozumieniu ustawy z dnia 23 listopada 2012 r. Prawo pocztowe (tj. Dz. U. z 2016 r. poz. 1113), osobiście, za pośrednictwem posłańca, faksu lub przy użyciu środków komunikacji elektronicznej w rozumieniu ustawy z dnia 18 lipca 2002 r. o świadczeniu usług drogą elektroniczną (tj. Dz. U. z 2016 r. poz. 1030).</w:t>
      </w:r>
    </w:p>
    <w:p w14:paraId="3DC1B5A4" w14:textId="3E71E224" w:rsidR="009F6522" w:rsidRPr="007472AC" w:rsidRDefault="009F6522" w:rsidP="00B94B4B">
      <w:pPr>
        <w:pStyle w:val="Tekstpodstawowy"/>
        <w:numPr>
          <w:ilvl w:val="0"/>
          <w:numId w:val="28"/>
        </w:numPr>
        <w:autoSpaceDE w:val="0"/>
        <w:autoSpaceDN w:val="0"/>
        <w:adjustRightInd w:val="0"/>
        <w:spacing w:line="276" w:lineRule="auto"/>
        <w:ind w:left="284" w:hanging="284"/>
        <w:rPr>
          <w:rFonts w:asciiTheme="majorBidi" w:hAnsiTheme="majorBidi" w:cstheme="majorBidi"/>
          <w:sz w:val="22"/>
          <w:szCs w:val="22"/>
        </w:rPr>
      </w:pPr>
      <w:r w:rsidRPr="007472AC">
        <w:rPr>
          <w:rFonts w:asciiTheme="majorBidi" w:hAnsiTheme="majorBidi" w:cstheme="majorBidi"/>
          <w:sz w:val="22"/>
          <w:szCs w:val="22"/>
        </w:rPr>
        <w:t xml:space="preserve">W </w:t>
      </w:r>
      <w:r w:rsidR="00AE19FD" w:rsidRPr="007472AC">
        <w:rPr>
          <w:rFonts w:asciiTheme="majorBidi" w:hAnsiTheme="majorBidi" w:cstheme="majorBidi"/>
          <w:sz w:val="22"/>
          <w:szCs w:val="22"/>
        </w:rPr>
        <w:t xml:space="preserve">niniejszym </w:t>
      </w:r>
      <w:r w:rsidRPr="007472AC">
        <w:rPr>
          <w:rFonts w:asciiTheme="majorBidi" w:hAnsiTheme="majorBidi" w:cstheme="majorBidi"/>
          <w:sz w:val="22"/>
          <w:szCs w:val="22"/>
        </w:rPr>
        <w:t xml:space="preserve">postępowaniu oświadczenia, wnioski, zawiadomienia oraz informacje Zamawiający i Wykonawcy przekazują: </w:t>
      </w:r>
    </w:p>
    <w:p w14:paraId="0F1A61E0" w14:textId="30BDFBF0" w:rsidR="002C3DCE" w:rsidRPr="007472AC" w:rsidRDefault="00C412F8" w:rsidP="00B94B4B">
      <w:pPr>
        <w:numPr>
          <w:ilvl w:val="0"/>
          <w:numId w:val="29"/>
        </w:num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p</w:t>
      </w:r>
      <w:r w:rsidR="009F6522" w:rsidRPr="007472AC">
        <w:rPr>
          <w:rFonts w:asciiTheme="majorBidi" w:hAnsiTheme="majorBidi" w:cstheme="majorBidi"/>
          <w:sz w:val="22"/>
          <w:szCs w:val="22"/>
        </w:rPr>
        <w:t>isemnie na adres:</w:t>
      </w:r>
      <w:r w:rsidR="00E2498B" w:rsidRPr="007472AC">
        <w:rPr>
          <w:rFonts w:asciiTheme="majorBidi" w:hAnsiTheme="majorBidi" w:cstheme="majorBidi"/>
          <w:sz w:val="22"/>
          <w:szCs w:val="22"/>
        </w:rPr>
        <w:t xml:space="preserve"> </w:t>
      </w:r>
      <w:r w:rsidR="00EC5181" w:rsidRPr="007472AC">
        <w:rPr>
          <w:rFonts w:asciiTheme="majorBidi" w:hAnsiTheme="majorBidi" w:cstheme="majorBidi"/>
          <w:sz w:val="22"/>
          <w:szCs w:val="22"/>
        </w:rPr>
        <w:t>Gmina Kobylnica, ul. Główna 20</w:t>
      </w:r>
      <w:r w:rsidR="002C3DCE" w:rsidRPr="007472AC">
        <w:rPr>
          <w:rFonts w:asciiTheme="majorBidi" w:hAnsiTheme="majorBidi" w:cstheme="majorBidi"/>
          <w:sz w:val="22"/>
          <w:szCs w:val="22"/>
        </w:rPr>
        <w:t xml:space="preserve">, 76-251 Kobylnica, </w:t>
      </w:r>
    </w:p>
    <w:p w14:paraId="0229908A" w14:textId="77777777" w:rsidR="009F6522" w:rsidRPr="007472AC" w:rsidRDefault="009F6522" w:rsidP="00B94B4B">
      <w:pPr>
        <w:numPr>
          <w:ilvl w:val="0"/>
          <w:numId w:val="29"/>
        </w:num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 xml:space="preserve">faksem na numer: </w:t>
      </w:r>
      <w:r w:rsidR="002C3DCE" w:rsidRPr="007472AC">
        <w:rPr>
          <w:rFonts w:asciiTheme="majorBidi" w:hAnsiTheme="majorBidi" w:cstheme="majorBidi"/>
          <w:sz w:val="22"/>
          <w:szCs w:val="22"/>
        </w:rPr>
        <w:t>59 842-90-72,</w:t>
      </w:r>
    </w:p>
    <w:p w14:paraId="0F9AC086" w14:textId="01C65254" w:rsidR="00D856E6" w:rsidRPr="007472AC" w:rsidRDefault="009F6522" w:rsidP="00B94B4B">
      <w:pPr>
        <w:numPr>
          <w:ilvl w:val="0"/>
          <w:numId w:val="29"/>
        </w:numPr>
        <w:autoSpaceDE w:val="0"/>
        <w:autoSpaceDN w:val="0"/>
        <w:adjustRightInd w:val="0"/>
        <w:spacing w:line="276" w:lineRule="auto"/>
        <w:rPr>
          <w:rFonts w:asciiTheme="majorBidi" w:hAnsiTheme="majorBidi" w:cstheme="majorBidi"/>
          <w:sz w:val="22"/>
          <w:szCs w:val="22"/>
        </w:rPr>
      </w:pPr>
      <w:r w:rsidRPr="007472AC">
        <w:rPr>
          <w:rFonts w:asciiTheme="majorBidi" w:hAnsiTheme="majorBidi" w:cstheme="majorBidi"/>
          <w:sz w:val="22"/>
          <w:szCs w:val="22"/>
        </w:rPr>
        <w:t xml:space="preserve">drogą elektroniczną na adres: </w:t>
      </w:r>
      <w:hyperlink r:id="rId9" w:history="1">
        <w:r w:rsidR="00C412F8" w:rsidRPr="007472AC">
          <w:rPr>
            <w:rStyle w:val="Hipercze"/>
            <w:rFonts w:asciiTheme="majorBidi" w:hAnsiTheme="majorBidi" w:cstheme="majorBidi"/>
            <w:sz w:val="22"/>
            <w:szCs w:val="22"/>
          </w:rPr>
          <w:t>kobylnica@kobylnica.eu</w:t>
        </w:r>
      </w:hyperlink>
      <w:r w:rsidR="002C3DCE" w:rsidRPr="007472AC">
        <w:rPr>
          <w:rFonts w:asciiTheme="majorBidi" w:hAnsiTheme="majorBidi" w:cstheme="majorBidi"/>
          <w:sz w:val="22"/>
          <w:szCs w:val="22"/>
        </w:rPr>
        <w:t xml:space="preserve"> </w:t>
      </w:r>
    </w:p>
    <w:p w14:paraId="3ED8859C" w14:textId="77777777" w:rsidR="009F6522" w:rsidRPr="007472AC" w:rsidRDefault="009F6522" w:rsidP="00B94B4B">
      <w:pPr>
        <w:pStyle w:val="Akapitzlist"/>
        <w:autoSpaceDE w:val="0"/>
        <w:autoSpaceDN w:val="0"/>
        <w:adjustRightInd w:val="0"/>
        <w:spacing w:line="276" w:lineRule="auto"/>
        <w:ind w:left="284"/>
        <w:rPr>
          <w:rFonts w:asciiTheme="majorBidi" w:hAnsiTheme="majorBidi" w:cstheme="majorBidi"/>
        </w:rPr>
      </w:pPr>
      <w:r w:rsidRPr="007472AC">
        <w:rPr>
          <w:rFonts w:asciiTheme="majorBidi" w:hAnsiTheme="majorBidi" w:cstheme="majorBidi"/>
        </w:rPr>
        <w:t xml:space="preserve">każdorazowo przywołując w korespondencji </w:t>
      </w:r>
      <w:r w:rsidRPr="007472AC">
        <w:rPr>
          <w:rFonts w:asciiTheme="majorBidi" w:hAnsiTheme="majorBidi" w:cstheme="majorBidi"/>
          <w:b/>
          <w:bCs/>
        </w:rPr>
        <w:t xml:space="preserve">nr sprawy: </w:t>
      </w:r>
      <w:r w:rsidR="002C3DCE" w:rsidRPr="007472AC">
        <w:rPr>
          <w:rFonts w:asciiTheme="majorBidi" w:hAnsiTheme="majorBidi" w:cstheme="majorBidi"/>
          <w:b/>
          <w:bCs/>
        </w:rPr>
        <w:t>GIF-IZ.271.RB-28.31.2018.</w:t>
      </w:r>
    </w:p>
    <w:p w14:paraId="138A939B" w14:textId="01DB866A" w:rsidR="009F6522" w:rsidRPr="007472AC" w:rsidRDefault="009F6522" w:rsidP="00B94B4B">
      <w:pPr>
        <w:pStyle w:val="Akapitzlist"/>
        <w:numPr>
          <w:ilvl w:val="0"/>
          <w:numId w:val="28"/>
        </w:numPr>
        <w:autoSpaceDE w:val="0"/>
        <w:autoSpaceDN w:val="0"/>
        <w:adjustRightInd w:val="0"/>
        <w:spacing w:after="120" w:line="276" w:lineRule="auto"/>
        <w:ind w:left="284" w:hanging="284"/>
        <w:jc w:val="both"/>
        <w:rPr>
          <w:rFonts w:asciiTheme="majorBidi" w:hAnsiTheme="majorBidi" w:cstheme="majorBidi"/>
        </w:rPr>
      </w:pPr>
      <w:r w:rsidRPr="007472AC">
        <w:rPr>
          <w:rFonts w:asciiTheme="majorBidi" w:hAnsiTheme="majorBidi" w:cstheme="majorBidi"/>
        </w:rPr>
        <w:t xml:space="preserve">Jeżeli Zamawiający lub Wykonawcy przekazują oświadczenia, wnioski, zawiadomienia oraz informacje faksem lub drogą elektroniczną, każda ze </w:t>
      </w:r>
      <w:r w:rsidR="003C7D7A" w:rsidRPr="007472AC">
        <w:rPr>
          <w:rFonts w:asciiTheme="majorBidi" w:hAnsiTheme="majorBidi" w:cstheme="majorBidi"/>
        </w:rPr>
        <w:t>S</w:t>
      </w:r>
      <w:r w:rsidRPr="007472AC">
        <w:rPr>
          <w:rFonts w:asciiTheme="majorBidi" w:hAnsiTheme="majorBidi" w:cstheme="majorBidi"/>
        </w:rPr>
        <w:t>tron na żądanie drugiej niezwłocznie potwierdza fakt ich otrzymania.</w:t>
      </w:r>
    </w:p>
    <w:p w14:paraId="464D644B" w14:textId="7E809E5D" w:rsidR="009F6522" w:rsidRPr="007472AC" w:rsidRDefault="009F6522" w:rsidP="005D0F77">
      <w:pPr>
        <w:pStyle w:val="Akapitzlist"/>
        <w:numPr>
          <w:ilvl w:val="0"/>
          <w:numId w:val="28"/>
        </w:numPr>
        <w:autoSpaceDE w:val="0"/>
        <w:autoSpaceDN w:val="0"/>
        <w:adjustRightInd w:val="0"/>
        <w:spacing w:after="120" w:line="276" w:lineRule="auto"/>
        <w:ind w:left="284" w:hanging="284"/>
        <w:jc w:val="both"/>
        <w:rPr>
          <w:rFonts w:asciiTheme="majorBidi" w:hAnsiTheme="majorBidi" w:cstheme="majorBidi"/>
        </w:rPr>
      </w:pPr>
      <w:r w:rsidRPr="007472AC">
        <w:rPr>
          <w:rFonts w:asciiTheme="majorBidi" w:hAnsiTheme="majorBidi" w:cstheme="majorBidi"/>
        </w:rPr>
        <w:t xml:space="preserve">Zamawiający udzieli Wykonawcy wyjaśnień dotyczących treści SIWZ niezwłocznie, jednak nie później niż na 2 dni przed upływem terminu składania ofert, pod warunkiem, że wniosek o wyjaśnienie treści </w:t>
      </w:r>
      <w:r w:rsidR="005D0F77" w:rsidRPr="007472AC">
        <w:rPr>
          <w:rFonts w:asciiTheme="majorBidi" w:hAnsiTheme="majorBidi" w:cstheme="majorBidi"/>
        </w:rPr>
        <w:t>SIWZ</w:t>
      </w:r>
      <w:r w:rsidRPr="007472AC">
        <w:rPr>
          <w:rFonts w:asciiTheme="majorBidi" w:hAnsiTheme="majorBidi" w:cstheme="majorBidi"/>
        </w:rPr>
        <w:t xml:space="preserve"> wpłynie do Zamawiającego nie później niż do końca dnia, w którym upływa połowa wyznaczonego terminu składania ofert.</w:t>
      </w:r>
    </w:p>
    <w:p w14:paraId="220D79EC" w14:textId="27484BF3" w:rsidR="002C3DCE" w:rsidRPr="007472AC" w:rsidRDefault="009F6522" w:rsidP="005D0F77">
      <w:pPr>
        <w:pStyle w:val="Akapitzlist"/>
        <w:numPr>
          <w:ilvl w:val="0"/>
          <w:numId w:val="28"/>
        </w:numPr>
        <w:autoSpaceDE w:val="0"/>
        <w:autoSpaceDN w:val="0"/>
        <w:adjustRightInd w:val="0"/>
        <w:spacing w:after="120" w:line="276" w:lineRule="auto"/>
        <w:ind w:left="284" w:hanging="284"/>
        <w:jc w:val="both"/>
        <w:rPr>
          <w:rFonts w:asciiTheme="majorBidi" w:hAnsiTheme="majorBidi" w:cstheme="majorBidi"/>
        </w:rPr>
      </w:pPr>
      <w:r w:rsidRPr="007472AC">
        <w:rPr>
          <w:rFonts w:asciiTheme="majorBidi" w:hAnsiTheme="majorBidi" w:cstheme="majorBidi"/>
        </w:rPr>
        <w:t>Treść zapytań wraz z wyjaśnieniami Zamawiający przekaże Wykonawcom, którym przekazał</w:t>
      </w:r>
      <w:r w:rsidR="00462011" w:rsidRPr="007472AC">
        <w:rPr>
          <w:rFonts w:asciiTheme="majorBidi" w:hAnsiTheme="majorBidi" w:cstheme="majorBidi"/>
        </w:rPr>
        <w:t xml:space="preserve"> </w:t>
      </w:r>
      <w:r w:rsidR="005D0F77" w:rsidRPr="007472AC">
        <w:rPr>
          <w:rFonts w:asciiTheme="majorBidi" w:hAnsiTheme="majorBidi" w:cstheme="majorBidi"/>
        </w:rPr>
        <w:t>SIWZ</w:t>
      </w:r>
      <w:r w:rsidRPr="007472AC">
        <w:rPr>
          <w:rFonts w:asciiTheme="majorBidi" w:hAnsiTheme="majorBidi" w:cstheme="majorBidi"/>
        </w:rPr>
        <w:t xml:space="preserve">, bez ujawniania źródła zapytania, oraz zamieści je na stronie internetowej </w:t>
      </w:r>
      <w:r w:rsidR="002C3DCE" w:rsidRPr="007472AC">
        <w:rPr>
          <w:rFonts w:asciiTheme="majorBidi" w:hAnsiTheme="majorBidi" w:cstheme="majorBidi"/>
        </w:rPr>
        <w:t>http://bip.kobylnica.tensoft.pl/</w:t>
      </w:r>
    </w:p>
    <w:p w14:paraId="7A0B230E" w14:textId="75064C0A" w:rsidR="009F6522" w:rsidRPr="007472AC" w:rsidRDefault="009F6522" w:rsidP="005D0F77">
      <w:pPr>
        <w:pStyle w:val="Akapitzlist"/>
        <w:numPr>
          <w:ilvl w:val="0"/>
          <w:numId w:val="28"/>
        </w:numPr>
        <w:autoSpaceDE w:val="0"/>
        <w:autoSpaceDN w:val="0"/>
        <w:adjustRightInd w:val="0"/>
        <w:spacing w:after="120" w:line="276" w:lineRule="auto"/>
        <w:ind w:left="284" w:hanging="284"/>
        <w:jc w:val="both"/>
        <w:rPr>
          <w:rFonts w:asciiTheme="majorBidi" w:hAnsiTheme="majorBidi" w:cstheme="majorBidi"/>
        </w:rPr>
      </w:pPr>
      <w:r w:rsidRPr="007472AC">
        <w:rPr>
          <w:rFonts w:asciiTheme="majorBidi" w:hAnsiTheme="majorBidi" w:cstheme="majorBidi"/>
        </w:rPr>
        <w:t>W uzasadnionych przypadkach Zamawiający może, przed upływem terminu składania ofert, zmienić treść SIWZ. Dokonaną zmianę</w:t>
      </w:r>
      <w:r w:rsidR="002A22A2" w:rsidRPr="007472AC">
        <w:rPr>
          <w:rFonts w:asciiTheme="majorBidi" w:hAnsiTheme="majorBidi" w:cstheme="majorBidi"/>
        </w:rPr>
        <w:t xml:space="preserve"> treści</w:t>
      </w:r>
      <w:r w:rsidRPr="007472AC">
        <w:rPr>
          <w:rFonts w:asciiTheme="majorBidi" w:hAnsiTheme="majorBidi" w:cstheme="majorBidi"/>
        </w:rPr>
        <w:t xml:space="preserve"> </w:t>
      </w:r>
      <w:r w:rsidR="005D0F77" w:rsidRPr="007472AC">
        <w:rPr>
          <w:rFonts w:asciiTheme="majorBidi" w:hAnsiTheme="majorBidi" w:cstheme="majorBidi"/>
        </w:rPr>
        <w:t xml:space="preserve">SIWZ </w:t>
      </w:r>
      <w:r w:rsidRPr="007472AC">
        <w:rPr>
          <w:rFonts w:asciiTheme="majorBidi" w:hAnsiTheme="majorBidi" w:cstheme="majorBidi"/>
        </w:rPr>
        <w:t xml:space="preserve">Zamawiający </w:t>
      </w:r>
      <w:r w:rsidR="002A22A2" w:rsidRPr="007472AC">
        <w:rPr>
          <w:rFonts w:asciiTheme="majorBidi" w:hAnsiTheme="majorBidi" w:cstheme="majorBidi"/>
        </w:rPr>
        <w:t>udostępni</w:t>
      </w:r>
      <w:r w:rsidRPr="007472AC">
        <w:rPr>
          <w:rFonts w:asciiTheme="majorBidi" w:hAnsiTheme="majorBidi" w:cstheme="majorBidi"/>
        </w:rPr>
        <w:br/>
        <w:t xml:space="preserve">na stronie internetowej </w:t>
      </w:r>
      <w:r w:rsidR="002C3DCE" w:rsidRPr="007472AC">
        <w:rPr>
          <w:rFonts w:asciiTheme="majorBidi" w:hAnsiTheme="majorBidi" w:cstheme="majorBidi"/>
        </w:rPr>
        <w:t>http://bip.kobylnica.tensoft.pl/</w:t>
      </w:r>
    </w:p>
    <w:p w14:paraId="184CC580" w14:textId="2229CE8C" w:rsidR="009F6522" w:rsidRPr="007472AC" w:rsidRDefault="009D57D1" w:rsidP="00B94B4B">
      <w:pPr>
        <w:pStyle w:val="Tekstpodstawowy"/>
        <w:numPr>
          <w:ilvl w:val="0"/>
          <w:numId w:val="28"/>
        </w:numPr>
        <w:tabs>
          <w:tab w:val="left" w:pos="360"/>
        </w:tabs>
        <w:autoSpaceDE w:val="0"/>
        <w:autoSpaceDN w:val="0"/>
        <w:adjustRightInd w:val="0"/>
        <w:spacing w:line="276" w:lineRule="auto"/>
        <w:ind w:left="284" w:hanging="284"/>
        <w:rPr>
          <w:rFonts w:asciiTheme="majorBidi" w:hAnsiTheme="majorBidi" w:cstheme="majorBidi"/>
          <w:sz w:val="22"/>
          <w:szCs w:val="22"/>
        </w:rPr>
      </w:pPr>
      <w:r w:rsidRPr="007472AC">
        <w:rPr>
          <w:rFonts w:asciiTheme="majorBidi" w:hAnsiTheme="majorBidi" w:cstheme="majorBidi"/>
          <w:sz w:val="22"/>
          <w:szCs w:val="22"/>
        </w:rPr>
        <w:t>Osobami</w:t>
      </w:r>
      <w:r w:rsidR="009F6522" w:rsidRPr="007472AC">
        <w:rPr>
          <w:rFonts w:asciiTheme="majorBidi" w:hAnsiTheme="majorBidi" w:cstheme="majorBidi"/>
          <w:sz w:val="22"/>
          <w:szCs w:val="22"/>
        </w:rPr>
        <w:t xml:space="preserve"> uprawnion</w:t>
      </w:r>
      <w:r w:rsidRPr="007472AC">
        <w:rPr>
          <w:rFonts w:asciiTheme="majorBidi" w:hAnsiTheme="majorBidi" w:cstheme="majorBidi"/>
          <w:sz w:val="22"/>
          <w:szCs w:val="22"/>
        </w:rPr>
        <w:t>ymi</w:t>
      </w:r>
      <w:r w:rsidR="009F6522" w:rsidRPr="007472AC">
        <w:rPr>
          <w:rFonts w:asciiTheme="majorBidi" w:hAnsiTheme="majorBidi" w:cstheme="majorBidi"/>
          <w:sz w:val="22"/>
          <w:szCs w:val="22"/>
        </w:rPr>
        <w:t xml:space="preserve"> do porozumiewania się z Wykonawc</w:t>
      </w:r>
      <w:r w:rsidRPr="007472AC">
        <w:rPr>
          <w:rFonts w:asciiTheme="majorBidi" w:hAnsiTheme="majorBidi" w:cstheme="majorBidi"/>
          <w:sz w:val="22"/>
          <w:szCs w:val="22"/>
        </w:rPr>
        <w:t>ami</w:t>
      </w:r>
      <w:r w:rsidR="009F6522" w:rsidRPr="007472AC">
        <w:rPr>
          <w:rFonts w:asciiTheme="majorBidi" w:hAnsiTheme="majorBidi" w:cstheme="majorBidi"/>
          <w:sz w:val="22"/>
          <w:szCs w:val="22"/>
        </w:rPr>
        <w:t xml:space="preserve"> </w:t>
      </w:r>
      <w:r w:rsidRPr="007472AC">
        <w:rPr>
          <w:rFonts w:asciiTheme="majorBidi" w:hAnsiTheme="majorBidi" w:cstheme="majorBidi"/>
          <w:sz w:val="22"/>
          <w:szCs w:val="22"/>
        </w:rPr>
        <w:t>są</w:t>
      </w:r>
      <w:r w:rsidR="009F6522" w:rsidRPr="007472AC">
        <w:rPr>
          <w:rFonts w:asciiTheme="majorBidi" w:hAnsiTheme="majorBidi" w:cstheme="majorBidi"/>
          <w:sz w:val="22"/>
          <w:szCs w:val="22"/>
        </w:rPr>
        <w:t>:</w:t>
      </w:r>
    </w:p>
    <w:p w14:paraId="7B6E9D71" w14:textId="77777777" w:rsidR="003C7D7A" w:rsidRPr="007472AC" w:rsidRDefault="003C7D7A" w:rsidP="00B94B4B">
      <w:pPr>
        <w:widowControl w:val="0"/>
        <w:numPr>
          <w:ilvl w:val="0"/>
          <w:numId w:val="30"/>
        </w:numPr>
        <w:suppressAutoHyphens/>
        <w:spacing w:before="60" w:line="276" w:lineRule="auto"/>
        <w:jc w:val="both"/>
        <w:rPr>
          <w:rFonts w:asciiTheme="majorBidi" w:hAnsiTheme="majorBidi" w:cstheme="majorBidi"/>
          <w:snapToGrid w:val="0"/>
          <w:sz w:val="22"/>
          <w:szCs w:val="22"/>
        </w:rPr>
      </w:pPr>
      <w:r w:rsidRPr="007472AC">
        <w:rPr>
          <w:rFonts w:asciiTheme="majorBidi" w:hAnsiTheme="majorBidi" w:cstheme="majorBidi"/>
          <w:snapToGrid w:val="0"/>
          <w:sz w:val="22"/>
          <w:szCs w:val="22"/>
        </w:rPr>
        <w:t xml:space="preserve">w zakresie przedmiotu zamówienia: </w:t>
      </w:r>
    </w:p>
    <w:p w14:paraId="5D9B0211" w14:textId="77777777" w:rsidR="003C7D7A" w:rsidRPr="007472AC" w:rsidRDefault="003C7D7A" w:rsidP="00B94B4B">
      <w:pPr>
        <w:pStyle w:val="Akapitzlist"/>
        <w:widowControl w:val="0"/>
        <w:spacing w:before="60" w:line="276" w:lineRule="auto"/>
        <w:jc w:val="both"/>
        <w:rPr>
          <w:rFonts w:asciiTheme="majorBidi" w:hAnsiTheme="majorBidi" w:cstheme="majorBidi"/>
          <w:snapToGrid w:val="0"/>
        </w:rPr>
      </w:pPr>
      <w:r w:rsidRPr="007472AC">
        <w:rPr>
          <w:rFonts w:asciiTheme="majorBidi" w:hAnsiTheme="majorBidi" w:cstheme="majorBidi"/>
          <w:snapToGrid w:val="0"/>
        </w:rPr>
        <w:t xml:space="preserve">Alicja Tantała, tel. 59 842 90 70, wew. 238, kom. 601 171 934, e-mail: </w:t>
      </w:r>
      <w:hyperlink r:id="rId10" w:history="1">
        <w:r w:rsidRPr="007472AC">
          <w:rPr>
            <w:rStyle w:val="Hipercze"/>
            <w:rFonts w:asciiTheme="majorBidi" w:hAnsiTheme="majorBidi" w:cstheme="majorBidi"/>
            <w:snapToGrid w:val="0"/>
            <w:color w:val="auto"/>
            <w:u w:val="none"/>
          </w:rPr>
          <w:t>kobylnica@kobylnica.pl</w:t>
        </w:r>
      </w:hyperlink>
    </w:p>
    <w:p w14:paraId="1EAB367F" w14:textId="77777777" w:rsidR="003C7D7A" w:rsidRPr="007472AC" w:rsidRDefault="003C7D7A" w:rsidP="00B94B4B">
      <w:pPr>
        <w:widowControl w:val="0"/>
        <w:numPr>
          <w:ilvl w:val="0"/>
          <w:numId w:val="30"/>
        </w:numPr>
        <w:suppressAutoHyphens/>
        <w:spacing w:before="60" w:line="276" w:lineRule="auto"/>
        <w:jc w:val="both"/>
        <w:rPr>
          <w:rFonts w:asciiTheme="majorBidi" w:hAnsiTheme="majorBidi" w:cstheme="majorBidi"/>
          <w:snapToGrid w:val="0"/>
          <w:sz w:val="22"/>
          <w:szCs w:val="22"/>
        </w:rPr>
      </w:pPr>
      <w:r w:rsidRPr="007472AC">
        <w:rPr>
          <w:rFonts w:asciiTheme="majorBidi" w:hAnsiTheme="majorBidi" w:cstheme="majorBidi"/>
          <w:snapToGrid w:val="0"/>
          <w:sz w:val="22"/>
          <w:szCs w:val="22"/>
        </w:rPr>
        <w:t xml:space="preserve">w zakresie procedury: </w:t>
      </w:r>
    </w:p>
    <w:p w14:paraId="29566454" w14:textId="619EADDD" w:rsidR="003C7D7A" w:rsidRPr="007472AC" w:rsidRDefault="005A0553" w:rsidP="00B94B4B">
      <w:pPr>
        <w:pStyle w:val="Akapitzlist"/>
        <w:widowControl w:val="0"/>
        <w:spacing w:before="60" w:after="120" w:line="276" w:lineRule="auto"/>
        <w:jc w:val="both"/>
        <w:rPr>
          <w:rFonts w:asciiTheme="majorBidi" w:hAnsiTheme="majorBidi" w:cstheme="majorBidi"/>
          <w:b/>
          <w:snapToGrid w:val="0"/>
        </w:rPr>
      </w:pPr>
      <w:r w:rsidRPr="007472AC">
        <w:rPr>
          <w:rFonts w:asciiTheme="majorBidi" w:hAnsiTheme="majorBidi" w:cstheme="majorBidi"/>
          <w:snapToGrid w:val="0"/>
        </w:rPr>
        <w:t>Andrzej Kaczmarczyk</w:t>
      </w:r>
      <w:r w:rsidR="003C7D7A" w:rsidRPr="007472AC">
        <w:rPr>
          <w:rFonts w:asciiTheme="majorBidi" w:hAnsiTheme="majorBidi" w:cstheme="majorBidi"/>
          <w:snapToGrid w:val="0"/>
        </w:rPr>
        <w:t>, tel. 59 842-90-70, wew. 239, e-mail: kobylnica@kobylnica.pl</w:t>
      </w:r>
      <w:r w:rsidR="003C7D7A" w:rsidRPr="007472AC">
        <w:rPr>
          <w:rFonts w:asciiTheme="majorBidi" w:hAnsiTheme="majorBidi" w:cstheme="majorBidi"/>
          <w:b/>
          <w:snapToGrid w:val="0"/>
        </w:rPr>
        <w:t xml:space="preserve"> </w:t>
      </w:r>
    </w:p>
    <w:p w14:paraId="45EB4C41" w14:textId="0DA00044" w:rsidR="00AE19FD" w:rsidRPr="007472AC" w:rsidRDefault="002D7CBF" w:rsidP="00033391">
      <w:pPr>
        <w:autoSpaceDE w:val="0"/>
        <w:autoSpaceDN w:val="0"/>
        <w:adjustRightInd w:val="0"/>
        <w:spacing w:line="276" w:lineRule="auto"/>
        <w:rPr>
          <w:rFonts w:asciiTheme="majorBidi" w:hAnsiTheme="majorBidi" w:cstheme="majorBidi"/>
          <w:b/>
          <w:bCs/>
          <w:sz w:val="22"/>
          <w:szCs w:val="22"/>
        </w:rPr>
      </w:pPr>
      <w:r w:rsidRPr="007472AC">
        <w:rPr>
          <w:rFonts w:asciiTheme="majorBidi" w:hAnsiTheme="majorBidi" w:cstheme="majorBidi"/>
          <w:b/>
          <w:bCs/>
          <w:sz w:val="22"/>
          <w:szCs w:val="22"/>
        </w:rPr>
        <w:t>X</w:t>
      </w:r>
      <w:r w:rsidR="009F6522" w:rsidRPr="007472AC">
        <w:rPr>
          <w:rFonts w:asciiTheme="majorBidi" w:hAnsiTheme="majorBidi" w:cstheme="majorBidi"/>
          <w:b/>
          <w:bCs/>
          <w:sz w:val="22"/>
          <w:szCs w:val="22"/>
        </w:rPr>
        <w:t>. WYMAGANIA DOTYCZĄCE WADIUM</w:t>
      </w:r>
    </w:p>
    <w:p w14:paraId="6ED93639" w14:textId="77777777" w:rsidR="009F6522" w:rsidRPr="007472AC" w:rsidRDefault="009F6522" w:rsidP="00033391">
      <w:pPr>
        <w:numPr>
          <w:ilvl w:val="2"/>
          <w:numId w:val="7"/>
        </w:numPr>
        <w:suppressAutoHyphens/>
        <w:spacing w:before="60"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Na mocy art. 45 ust. 2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 xml:space="preserve"> Zamawiający żąda od Wykonawców wniesienia wadium w wysokości: – </w:t>
      </w:r>
      <w:r w:rsidR="00396459" w:rsidRPr="007472AC">
        <w:rPr>
          <w:rFonts w:asciiTheme="majorBidi" w:hAnsiTheme="majorBidi" w:cstheme="majorBidi"/>
          <w:sz w:val="22"/>
          <w:szCs w:val="22"/>
        </w:rPr>
        <w:t>80</w:t>
      </w:r>
      <w:r w:rsidRPr="007472AC">
        <w:rPr>
          <w:rFonts w:asciiTheme="majorBidi" w:hAnsiTheme="majorBidi" w:cstheme="majorBidi"/>
          <w:sz w:val="22"/>
          <w:szCs w:val="22"/>
        </w:rPr>
        <w:t>.</w:t>
      </w:r>
      <w:r w:rsidR="000D113A" w:rsidRPr="007472AC">
        <w:rPr>
          <w:rFonts w:asciiTheme="majorBidi" w:hAnsiTheme="majorBidi" w:cstheme="majorBidi"/>
          <w:sz w:val="22"/>
          <w:szCs w:val="22"/>
        </w:rPr>
        <w:t>0</w:t>
      </w:r>
      <w:r w:rsidRPr="007472AC">
        <w:rPr>
          <w:rFonts w:asciiTheme="majorBidi" w:hAnsiTheme="majorBidi" w:cstheme="majorBidi"/>
          <w:sz w:val="22"/>
          <w:szCs w:val="22"/>
        </w:rPr>
        <w:t xml:space="preserve">00,00 PLN (słownie: </w:t>
      </w:r>
      <w:r w:rsidR="00522440" w:rsidRPr="007472AC">
        <w:rPr>
          <w:rFonts w:asciiTheme="majorBidi" w:hAnsiTheme="majorBidi" w:cstheme="majorBidi"/>
          <w:sz w:val="22"/>
          <w:szCs w:val="22"/>
        </w:rPr>
        <w:t>osiemdziesiąt</w:t>
      </w:r>
      <w:r w:rsidR="00462011" w:rsidRPr="007472AC">
        <w:rPr>
          <w:rFonts w:asciiTheme="majorBidi" w:hAnsiTheme="majorBidi" w:cstheme="majorBidi"/>
          <w:sz w:val="22"/>
          <w:szCs w:val="22"/>
        </w:rPr>
        <w:t xml:space="preserve"> </w:t>
      </w:r>
      <w:r w:rsidR="007C5A65" w:rsidRPr="007472AC">
        <w:rPr>
          <w:rFonts w:asciiTheme="majorBidi" w:hAnsiTheme="majorBidi" w:cstheme="majorBidi"/>
          <w:sz w:val="22"/>
          <w:szCs w:val="22"/>
        </w:rPr>
        <w:t>tysięcy</w:t>
      </w:r>
      <w:r w:rsidRPr="007472AC">
        <w:rPr>
          <w:rFonts w:asciiTheme="majorBidi" w:hAnsiTheme="majorBidi" w:cstheme="majorBidi"/>
          <w:sz w:val="22"/>
          <w:szCs w:val="22"/>
        </w:rPr>
        <w:t xml:space="preserve"> złotych)</w:t>
      </w:r>
      <w:r w:rsidR="00173CA8" w:rsidRPr="007472AC">
        <w:rPr>
          <w:rFonts w:asciiTheme="majorBidi" w:hAnsiTheme="majorBidi" w:cstheme="majorBidi"/>
          <w:sz w:val="22"/>
          <w:szCs w:val="22"/>
        </w:rPr>
        <w:t>.</w:t>
      </w:r>
    </w:p>
    <w:p w14:paraId="1E021608" w14:textId="77777777" w:rsidR="009F6522" w:rsidRPr="007472AC" w:rsidRDefault="009F6522" w:rsidP="00033391">
      <w:pPr>
        <w:numPr>
          <w:ilvl w:val="2"/>
          <w:numId w:val="7"/>
        </w:numPr>
        <w:suppressAutoHyphens/>
        <w:spacing w:before="60" w:line="276" w:lineRule="auto"/>
        <w:ind w:left="284" w:hanging="284"/>
        <w:jc w:val="both"/>
        <w:rPr>
          <w:rFonts w:asciiTheme="majorBidi" w:hAnsiTheme="majorBidi" w:cstheme="majorBidi"/>
          <w:sz w:val="22"/>
          <w:szCs w:val="22"/>
        </w:rPr>
      </w:pPr>
      <w:r w:rsidRPr="007472AC">
        <w:rPr>
          <w:rFonts w:asciiTheme="majorBidi" w:hAnsiTheme="majorBidi" w:cstheme="majorBidi"/>
          <w:color w:val="000000"/>
          <w:sz w:val="22"/>
          <w:szCs w:val="22"/>
        </w:rPr>
        <w:t>Wadium powinno obejmować cały okres związania ofertą.</w:t>
      </w:r>
    </w:p>
    <w:p w14:paraId="5113E4FB" w14:textId="77777777" w:rsidR="009F6522" w:rsidRPr="007472AC" w:rsidRDefault="009F6522" w:rsidP="00033391">
      <w:pPr>
        <w:numPr>
          <w:ilvl w:val="2"/>
          <w:numId w:val="7"/>
        </w:numPr>
        <w:suppressAutoHyphens/>
        <w:spacing w:before="60"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Wadium może być wniesione najpóźniej wraz z upływem terminu składania ofert w jednej lub kilku następujących formach:</w:t>
      </w:r>
    </w:p>
    <w:p w14:paraId="0344543E" w14:textId="77777777" w:rsidR="009F6522" w:rsidRPr="007472AC" w:rsidRDefault="00AE19FD"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P</w:t>
      </w:r>
      <w:r w:rsidR="009F6522" w:rsidRPr="007472AC">
        <w:rPr>
          <w:rFonts w:asciiTheme="majorBidi" w:hAnsiTheme="majorBidi" w:cstheme="majorBidi"/>
          <w:sz w:val="22"/>
          <w:szCs w:val="22"/>
        </w:rPr>
        <w:t>ieniądzu</w:t>
      </w:r>
      <w:r w:rsidRPr="007472AC">
        <w:rPr>
          <w:rFonts w:asciiTheme="majorBidi" w:hAnsiTheme="majorBidi" w:cstheme="majorBidi"/>
          <w:sz w:val="22"/>
          <w:szCs w:val="22"/>
        </w:rPr>
        <w:t xml:space="preserve"> - </w:t>
      </w:r>
      <w:r w:rsidR="009F6522" w:rsidRPr="007472AC">
        <w:rPr>
          <w:rFonts w:asciiTheme="majorBidi" w:hAnsiTheme="majorBidi" w:cstheme="majorBidi"/>
          <w:sz w:val="22"/>
          <w:szCs w:val="22"/>
        </w:rPr>
        <w:t xml:space="preserve"> przelewem na rachunek bankowy </w:t>
      </w:r>
      <w:r w:rsidR="00522440" w:rsidRPr="007472AC">
        <w:rPr>
          <w:rFonts w:asciiTheme="majorBidi" w:hAnsiTheme="majorBidi" w:cstheme="majorBidi"/>
          <w:sz w:val="22"/>
          <w:szCs w:val="22"/>
        </w:rPr>
        <w:t>Urzędu Gminy Kobylnica nr 94 9317 0002 0090 0733 2000 0020 w Banku Spółdzielczym w</w:t>
      </w:r>
      <w:r w:rsidR="00462011" w:rsidRPr="007472AC">
        <w:rPr>
          <w:rFonts w:asciiTheme="majorBidi" w:hAnsiTheme="majorBidi" w:cstheme="majorBidi"/>
          <w:sz w:val="22"/>
          <w:szCs w:val="22"/>
        </w:rPr>
        <w:t xml:space="preserve"> </w:t>
      </w:r>
      <w:r w:rsidR="00522440" w:rsidRPr="007472AC">
        <w:rPr>
          <w:rFonts w:asciiTheme="majorBidi" w:hAnsiTheme="majorBidi" w:cstheme="majorBidi"/>
          <w:sz w:val="22"/>
          <w:szCs w:val="22"/>
        </w:rPr>
        <w:t>Sławnie z dopiskiem: „wadium – GIF-IZ.271.RB-28.31.2018”,</w:t>
      </w:r>
    </w:p>
    <w:p w14:paraId="6F6086F1" w14:textId="77777777" w:rsidR="009F6522" w:rsidRPr="007472AC" w:rsidRDefault="009F6522"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poręczeniach bankowych,</w:t>
      </w:r>
    </w:p>
    <w:p w14:paraId="6525C323" w14:textId="77777777" w:rsidR="009F6522" w:rsidRPr="007472AC" w:rsidRDefault="009F6522"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poręczeniach pieniężnych spółdzielczych kas oszczędnościowo-kredytowych,</w:t>
      </w:r>
    </w:p>
    <w:p w14:paraId="74BC02BC" w14:textId="77777777" w:rsidR="009F6522" w:rsidRPr="007472AC" w:rsidRDefault="009F6522"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gwarancjach bankowych,</w:t>
      </w:r>
    </w:p>
    <w:p w14:paraId="6BC1CB26" w14:textId="77777777" w:rsidR="009F6522" w:rsidRPr="007472AC" w:rsidRDefault="009F6522"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gwarancjach ubezpieczeniowych,</w:t>
      </w:r>
    </w:p>
    <w:p w14:paraId="049B5D88" w14:textId="77777777" w:rsidR="00173CA8" w:rsidRPr="007472AC" w:rsidRDefault="009F6522" w:rsidP="00B94B4B">
      <w:pPr>
        <w:numPr>
          <w:ilvl w:val="1"/>
          <w:numId w:val="8"/>
        </w:numPr>
        <w:tabs>
          <w:tab w:val="left" w:pos="284"/>
        </w:tabs>
        <w:suppressAutoHyphens/>
        <w:spacing w:before="60"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poręczeniach udzielanych przez podmioty, o których mowa w art. 6b ust. 5 pkt 2 ustawy z dnia 9 listopada 2000 roku o utworzeniu Polskiej Agencji Rozwoju Przedsiębiorczości (Dz. U. z</w:t>
      </w:r>
      <w:r w:rsidR="00522440" w:rsidRPr="007472AC">
        <w:rPr>
          <w:rFonts w:asciiTheme="majorBidi" w:hAnsiTheme="majorBidi" w:cstheme="majorBidi"/>
          <w:sz w:val="22"/>
          <w:szCs w:val="22"/>
        </w:rPr>
        <w:t xml:space="preserve"> Dz. U. z 2018 r. poz. 110 z </w:t>
      </w:r>
      <w:proofErr w:type="spellStart"/>
      <w:r w:rsidR="00522440" w:rsidRPr="007472AC">
        <w:rPr>
          <w:rFonts w:asciiTheme="majorBidi" w:hAnsiTheme="majorBidi" w:cstheme="majorBidi"/>
          <w:sz w:val="22"/>
          <w:szCs w:val="22"/>
        </w:rPr>
        <w:t>poźn</w:t>
      </w:r>
      <w:proofErr w:type="spellEnd"/>
      <w:r w:rsidR="00522440" w:rsidRPr="007472AC">
        <w:rPr>
          <w:rFonts w:asciiTheme="majorBidi" w:hAnsiTheme="majorBidi" w:cstheme="majorBidi"/>
          <w:sz w:val="22"/>
          <w:szCs w:val="22"/>
        </w:rPr>
        <w:t xml:space="preserve">. </w:t>
      </w:r>
      <w:proofErr w:type="spellStart"/>
      <w:r w:rsidR="00522440" w:rsidRPr="007472AC">
        <w:rPr>
          <w:rFonts w:asciiTheme="majorBidi" w:hAnsiTheme="majorBidi" w:cstheme="majorBidi"/>
          <w:sz w:val="22"/>
          <w:szCs w:val="22"/>
        </w:rPr>
        <w:t>zm</w:t>
      </w:r>
      <w:proofErr w:type="spellEnd"/>
      <w:r w:rsidR="00522440" w:rsidRPr="007472AC">
        <w:rPr>
          <w:rFonts w:asciiTheme="majorBidi" w:hAnsiTheme="majorBidi" w:cstheme="majorBidi"/>
          <w:sz w:val="22"/>
          <w:szCs w:val="22"/>
        </w:rPr>
        <w:t>).</w:t>
      </w:r>
    </w:p>
    <w:p w14:paraId="575FCD19" w14:textId="4E36E215" w:rsidR="009F6522" w:rsidRPr="007472AC" w:rsidRDefault="009F6522" w:rsidP="00F723C6">
      <w:pPr>
        <w:pStyle w:val="Akapitzlist"/>
        <w:numPr>
          <w:ilvl w:val="0"/>
          <w:numId w:val="32"/>
        </w:numPr>
        <w:tabs>
          <w:tab w:val="left" w:pos="284"/>
        </w:tabs>
        <w:suppressAutoHyphens/>
        <w:spacing w:before="60" w:line="276" w:lineRule="auto"/>
        <w:ind w:left="284" w:hanging="284"/>
        <w:jc w:val="both"/>
        <w:rPr>
          <w:rFonts w:asciiTheme="majorBidi" w:hAnsiTheme="majorBidi" w:cstheme="majorBidi"/>
        </w:rPr>
      </w:pPr>
      <w:r w:rsidRPr="007472AC">
        <w:rPr>
          <w:rFonts w:asciiTheme="majorBidi" w:hAnsiTheme="majorBidi" w:cstheme="majorBidi"/>
        </w:rPr>
        <w:t xml:space="preserve">Wadium wniesione w pieniądzu przelewem na rachunek bankowy powinno wpłynąć na wskazany w pkt 3 </w:t>
      </w:r>
      <w:proofErr w:type="spellStart"/>
      <w:r w:rsidR="00F723C6" w:rsidRPr="007472AC">
        <w:rPr>
          <w:rFonts w:asciiTheme="majorBidi" w:hAnsiTheme="majorBidi" w:cstheme="majorBidi"/>
        </w:rPr>
        <w:t>ppkt</w:t>
      </w:r>
      <w:proofErr w:type="spellEnd"/>
      <w:r w:rsidR="00F723C6" w:rsidRPr="007472AC">
        <w:rPr>
          <w:rFonts w:asciiTheme="majorBidi" w:hAnsiTheme="majorBidi" w:cstheme="majorBidi"/>
        </w:rPr>
        <w:t xml:space="preserve"> 1</w:t>
      </w:r>
      <w:r w:rsidRPr="007472AC">
        <w:rPr>
          <w:rFonts w:asciiTheme="majorBidi" w:hAnsiTheme="majorBidi" w:cstheme="majorBidi"/>
        </w:rPr>
        <w:t>) rachunek bankowy Zamawiającego najpóźniej przed upływem terminu składania ofert.</w:t>
      </w:r>
    </w:p>
    <w:p w14:paraId="5BEB29A1" w14:textId="2635AC6A" w:rsidR="00036E45" w:rsidRPr="007472AC" w:rsidRDefault="009F6522" w:rsidP="006D4B88">
      <w:pPr>
        <w:pStyle w:val="Akapitzlist"/>
        <w:numPr>
          <w:ilvl w:val="0"/>
          <w:numId w:val="49"/>
        </w:numPr>
        <w:tabs>
          <w:tab w:val="left" w:pos="0"/>
        </w:tabs>
        <w:suppressAutoHyphens/>
        <w:spacing w:before="60" w:line="276" w:lineRule="auto"/>
        <w:ind w:left="284" w:hanging="284"/>
        <w:jc w:val="both"/>
        <w:rPr>
          <w:rFonts w:asciiTheme="majorBidi" w:hAnsiTheme="majorBidi" w:cstheme="majorBidi"/>
          <w:bCs/>
        </w:rPr>
      </w:pPr>
      <w:r w:rsidRPr="007472AC">
        <w:rPr>
          <w:rFonts w:asciiTheme="majorBidi" w:hAnsiTheme="majorBidi" w:cstheme="majorBidi"/>
        </w:rPr>
        <w:t xml:space="preserve">Wadium wnoszone w formie: poręczenia bankowego, gwarancji bankowej, gwarancji ubezpieczeniowej lub w formie poręczeń udzielanych przez podmioty, o których mowa w art. 6 b ust. 5 pkt 2 ustawy z dnia 9 listopada 2000 roku o utworzeniu Polskiej Agencji Rozwoju Przedsiębiorczości, należy złożyć, w </w:t>
      </w:r>
      <w:r w:rsidRPr="007472AC">
        <w:rPr>
          <w:rFonts w:asciiTheme="majorBidi" w:hAnsiTheme="majorBidi" w:cstheme="majorBidi"/>
          <w:u w:val="single"/>
        </w:rPr>
        <w:t xml:space="preserve">kancelarii </w:t>
      </w:r>
      <w:r w:rsidRPr="007472AC">
        <w:rPr>
          <w:rFonts w:asciiTheme="majorBidi" w:hAnsiTheme="majorBidi" w:cstheme="majorBidi"/>
        </w:rPr>
        <w:t xml:space="preserve"> przed upływem terminu składania ofert. Nie należy załączać oryginału dokumentu wadialnego do oferty. </w:t>
      </w:r>
      <w:r w:rsidRPr="007472AC">
        <w:rPr>
          <w:rFonts w:asciiTheme="majorBidi" w:hAnsiTheme="majorBidi" w:cstheme="majorBidi"/>
          <w:b/>
        </w:rPr>
        <w:t xml:space="preserve">Z treści gwarancji powinno wynikać </w:t>
      </w:r>
      <w:r w:rsidR="00F723C6" w:rsidRPr="007472AC">
        <w:rPr>
          <w:rFonts w:asciiTheme="majorBidi" w:hAnsiTheme="majorBidi" w:cstheme="majorBidi"/>
          <w:b/>
        </w:rPr>
        <w:t xml:space="preserve">nieodwołalne i </w:t>
      </w:r>
      <w:r w:rsidRPr="007472AC">
        <w:rPr>
          <w:rFonts w:asciiTheme="majorBidi" w:hAnsiTheme="majorBidi" w:cstheme="majorBidi"/>
          <w:b/>
        </w:rPr>
        <w:t>bezwarunkowe</w:t>
      </w:r>
      <w:r w:rsidR="00F723C6" w:rsidRPr="007472AC">
        <w:rPr>
          <w:rFonts w:asciiTheme="majorBidi" w:hAnsiTheme="majorBidi" w:cstheme="majorBidi"/>
          <w:b/>
        </w:rPr>
        <w:t xml:space="preserve"> </w:t>
      </w:r>
      <w:r w:rsidRPr="007472AC">
        <w:rPr>
          <w:rFonts w:asciiTheme="majorBidi" w:hAnsiTheme="majorBidi" w:cstheme="majorBidi"/>
          <w:b/>
        </w:rPr>
        <w:t xml:space="preserve">zobowiązanie gwaranta do wypłaty pełnej kwoty wadium </w:t>
      </w:r>
      <w:r w:rsidR="00F723C6" w:rsidRPr="007472AC">
        <w:rPr>
          <w:rFonts w:asciiTheme="majorBidi" w:hAnsiTheme="majorBidi" w:cstheme="majorBidi"/>
          <w:b/>
        </w:rPr>
        <w:t xml:space="preserve">na pierwsze pisemne żądanie Zamawiającego </w:t>
      </w:r>
      <w:r w:rsidRPr="007472AC">
        <w:rPr>
          <w:rFonts w:asciiTheme="majorBidi" w:hAnsiTheme="majorBidi" w:cstheme="majorBidi"/>
          <w:b/>
        </w:rPr>
        <w:t xml:space="preserve">w okolicznościach określonych w przepisie art. 46 ust. 4a i 5 ustawy </w:t>
      </w:r>
      <w:proofErr w:type="spellStart"/>
      <w:r w:rsidRPr="007472AC">
        <w:rPr>
          <w:rFonts w:asciiTheme="majorBidi" w:hAnsiTheme="majorBidi" w:cstheme="majorBidi"/>
          <w:b/>
        </w:rPr>
        <w:t>Pzp</w:t>
      </w:r>
      <w:proofErr w:type="spellEnd"/>
      <w:r w:rsidRPr="007472AC">
        <w:rPr>
          <w:rFonts w:asciiTheme="majorBidi" w:hAnsiTheme="majorBidi" w:cstheme="majorBidi"/>
          <w:b/>
        </w:rPr>
        <w:t>.</w:t>
      </w:r>
      <w:r w:rsidR="00036E45" w:rsidRPr="007472AC">
        <w:rPr>
          <w:rFonts w:asciiTheme="majorBidi" w:hAnsiTheme="majorBidi" w:cstheme="majorBidi"/>
          <w:b/>
        </w:rPr>
        <w:t xml:space="preserve"> </w:t>
      </w:r>
      <w:r w:rsidR="00036E45" w:rsidRPr="007472AC">
        <w:rPr>
          <w:rFonts w:asciiTheme="majorBidi" w:hAnsiTheme="majorBidi" w:cstheme="majorBidi"/>
          <w:bCs/>
        </w:rPr>
        <w:t>Ponadto dokument wadialny powinien zawierać następujące elementy:</w:t>
      </w:r>
    </w:p>
    <w:p w14:paraId="67A8E3BF" w14:textId="77777777" w:rsidR="00036E45" w:rsidRPr="007472AC" w:rsidRDefault="00036E45" w:rsidP="006D4B88">
      <w:pPr>
        <w:pStyle w:val="Akapitzlist"/>
        <w:numPr>
          <w:ilvl w:val="0"/>
          <w:numId w:val="50"/>
        </w:numPr>
        <w:tabs>
          <w:tab w:val="left" w:pos="0"/>
        </w:tabs>
        <w:suppressAutoHyphens/>
        <w:spacing w:before="60" w:line="276" w:lineRule="auto"/>
        <w:jc w:val="both"/>
        <w:rPr>
          <w:rFonts w:asciiTheme="majorBidi" w:hAnsiTheme="majorBidi" w:cstheme="majorBidi"/>
          <w:bCs/>
        </w:rPr>
      </w:pPr>
      <w:r w:rsidRPr="007472AC">
        <w:rPr>
          <w:rFonts w:asciiTheme="majorBidi" w:hAnsiTheme="majorBidi" w:cstheme="majorBidi"/>
          <w:bCs/>
        </w:rPr>
        <w:t>nazwę dającego zlecenie (Wykonawcy), beneficjenta gwarancji (Zamawiającego), gwaranta (banku lub instytucji ubezpieczeniowej udzielających gwarancji) oraz wskazanie ich siedzib,</w:t>
      </w:r>
    </w:p>
    <w:p w14:paraId="5536038E" w14:textId="77777777" w:rsidR="00036E45" w:rsidRPr="007472AC" w:rsidRDefault="00036E45" w:rsidP="006D4B88">
      <w:pPr>
        <w:pStyle w:val="Akapitzlist"/>
        <w:numPr>
          <w:ilvl w:val="0"/>
          <w:numId w:val="50"/>
        </w:numPr>
        <w:tabs>
          <w:tab w:val="left" w:pos="0"/>
        </w:tabs>
        <w:suppressAutoHyphens/>
        <w:spacing w:before="60" w:line="276" w:lineRule="auto"/>
        <w:jc w:val="both"/>
        <w:rPr>
          <w:rFonts w:asciiTheme="majorBidi" w:hAnsiTheme="majorBidi" w:cstheme="majorBidi"/>
          <w:bCs/>
        </w:rPr>
      </w:pPr>
      <w:r w:rsidRPr="007472AC">
        <w:rPr>
          <w:rFonts w:asciiTheme="majorBidi" w:hAnsiTheme="majorBidi" w:cstheme="majorBidi"/>
          <w:bCs/>
        </w:rPr>
        <w:t>kwotę gwarancji,</w:t>
      </w:r>
    </w:p>
    <w:p w14:paraId="14335161" w14:textId="77777777" w:rsidR="00036E45" w:rsidRPr="007472AC" w:rsidRDefault="00036E45" w:rsidP="006D4B88">
      <w:pPr>
        <w:pStyle w:val="Akapitzlist"/>
        <w:numPr>
          <w:ilvl w:val="0"/>
          <w:numId w:val="50"/>
        </w:numPr>
        <w:tabs>
          <w:tab w:val="left" w:pos="0"/>
        </w:tabs>
        <w:suppressAutoHyphens/>
        <w:spacing w:before="60" w:line="276" w:lineRule="auto"/>
        <w:jc w:val="both"/>
        <w:rPr>
          <w:rFonts w:asciiTheme="majorBidi" w:hAnsiTheme="majorBidi" w:cstheme="majorBidi"/>
          <w:bCs/>
        </w:rPr>
      </w:pPr>
      <w:r w:rsidRPr="007472AC">
        <w:rPr>
          <w:rFonts w:asciiTheme="majorBidi" w:hAnsiTheme="majorBidi" w:cstheme="majorBidi"/>
          <w:bCs/>
        </w:rPr>
        <w:t>termin ważności gwarancji w formule: „od dnia …….– do dnia ………”,</w:t>
      </w:r>
    </w:p>
    <w:p w14:paraId="0FC5B435" w14:textId="77777777" w:rsidR="00036E45" w:rsidRPr="007472AC" w:rsidRDefault="00036E45" w:rsidP="006D4B88">
      <w:pPr>
        <w:pStyle w:val="Akapitzlist"/>
        <w:numPr>
          <w:ilvl w:val="0"/>
          <w:numId w:val="50"/>
        </w:numPr>
        <w:tabs>
          <w:tab w:val="left" w:pos="0"/>
        </w:tabs>
        <w:suppressAutoHyphens/>
        <w:spacing w:before="60" w:line="276" w:lineRule="auto"/>
        <w:jc w:val="both"/>
        <w:rPr>
          <w:rFonts w:asciiTheme="majorBidi" w:hAnsiTheme="majorBidi" w:cstheme="majorBidi"/>
          <w:bCs/>
        </w:rPr>
      </w:pPr>
      <w:r w:rsidRPr="007472AC">
        <w:rPr>
          <w:rFonts w:asciiTheme="majorBidi" w:hAnsiTheme="majorBidi" w:cstheme="majorBidi"/>
          <w:bCs/>
        </w:rPr>
        <w:t>zobowiązanie gwaranta do zapłacenia kwoty gwarancji na pierwsze żądanie zamawiającego w sytuacjach określonych w art. 46 ust. 4a oraz art. 46 ust. 5 ustawy z dnia 29 stycznia 2004 r. Prawo zamówień publicznych.</w:t>
      </w:r>
    </w:p>
    <w:p w14:paraId="06E4F399" w14:textId="2495005F" w:rsidR="00203C1F" w:rsidRPr="007472AC" w:rsidRDefault="009F6522" w:rsidP="006D4B88">
      <w:pPr>
        <w:pStyle w:val="Akapitzlist"/>
        <w:numPr>
          <w:ilvl w:val="0"/>
          <w:numId w:val="49"/>
        </w:numPr>
        <w:tabs>
          <w:tab w:val="left" w:pos="284"/>
        </w:tabs>
        <w:suppressAutoHyphens/>
        <w:spacing w:before="60" w:line="276" w:lineRule="auto"/>
        <w:ind w:left="284" w:hanging="284"/>
        <w:jc w:val="both"/>
        <w:rPr>
          <w:rFonts w:asciiTheme="majorBidi" w:hAnsiTheme="majorBidi" w:cstheme="majorBidi"/>
        </w:rPr>
      </w:pPr>
      <w:r w:rsidRPr="007472AC">
        <w:rPr>
          <w:rFonts w:asciiTheme="majorBidi" w:hAnsiTheme="majorBidi" w:cstheme="majorBidi"/>
        </w:rPr>
        <w:t xml:space="preserve">Zamawiający zwraca wadium wszystkim Wykonawcom niezwłocznie po wyborze najkorzystniejszej oferty lub unieważnieniu postępowania z wyjątkiem Wykonawcy, którego oferta została wybrana jako najkorzystniejsza (z zastrzeżeniem art. 46 ust. 4a ustawy </w:t>
      </w:r>
      <w:proofErr w:type="spellStart"/>
      <w:r w:rsidRPr="007472AC">
        <w:rPr>
          <w:rFonts w:asciiTheme="majorBidi" w:hAnsiTheme="majorBidi" w:cstheme="majorBidi"/>
        </w:rPr>
        <w:t>Pzp</w:t>
      </w:r>
      <w:proofErr w:type="spellEnd"/>
      <w:r w:rsidRPr="007472AC">
        <w:rPr>
          <w:rFonts w:asciiTheme="majorBidi" w:hAnsiTheme="majorBidi" w:cstheme="majorBidi"/>
        </w:rPr>
        <w:t>).</w:t>
      </w:r>
    </w:p>
    <w:p w14:paraId="002FCC31" w14:textId="2370C4BE" w:rsidR="009F6522" w:rsidRPr="007472AC" w:rsidRDefault="009F6522" w:rsidP="00033391">
      <w:pPr>
        <w:autoSpaceDE w:val="0"/>
        <w:autoSpaceDN w:val="0"/>
        <w:adjustRightInd w:val="0"/>
        <w:spacing w:line="276" w:lineRule="auto"/>
        <w:ind w:left="284" w:hanging="284"/>
        <w:rPr>
          <w:rFonts w:asciiTheme="majorBidi" w:hAnsiTheme="majorBidi" w:cstheme="majorBidi"/>
          <w:b/>
          <w:bCs/>
          <w:sz w:val="22"/>
          <w:szCs w:val="22"/>
        </w:rPr>
      </w:pPr>
      <w:r w:rsidRPr="007472AC">
        <w:rPr>
          <w:rFonts w:asciiTheme="majorBidi" w:hAnsiTheme="majorBidi" w:cstheme="majorBidi"/>
          <w:b/>
          <w:bCs/>
          <w:sz w:val="22"/>
          <w:szCs w:val="22"/>
        </w:rPr>
        <w:t>X</w:t>
      </w:r>
      <w:r w:rsidR="00036E45" w:rsidRPr="007472AC">
        <w:rPr>
          <w:rFonts w:asciiTheme="majorBidi" w:hAnsiTheme="majorBidi" w:cstheme="majorBidi"/>
          <w:b/>
          <w:bCs/>
          <w:sz w:val="22"/>
          <w:szCs w:val="22"/>
        </w:rPr>
        <w:t>I</w:t>
      </w:r>
      <w:r w:rsidRPr="007472AC">
        <w:rPr>
          <w:rFonts w:asciiTheme="majorBidi" w:hAnsiTheme="majorBidi" w:cstheme="majorBidi"/>
          <w:b/>
          <w:bCs/>
          <w:sz w:val="22"/>
          <w:szCs w:val="22"/>
        </w:rPr>
        <w:t>. TERMIN ZWIĄZANIA OFERTĄ</w:t>
      </w:r>
    </w:p>
    <w:p w14:paraId="44B930B8" w14:textId="77777777" w:rsidR="00203C1F" w:rsidRPr="007472AC" w:rsidRDefault="009F6522" w:rsidP="00033391">
      <w:pPr>
        <w:autoSpaceDE w:val="0"/>
        <w:autoSpaceDN w:val="0"/>
        <w:adjustRightInd w:val="0"/>
        <w:spacing w:after="120" w:line="276" w:lineRule="auto"/>
        <w:jc w:val="both"/>
        <w:rPr>
          <w:rFonts w:asciiTheme="majorBidi" w:hAnsiTheme="majorBidi" w:cstheme="majorBidi"/>
          <w:sz w:val="22"/>
          <w:szCs w:val="22"/>
        </w:rPr>
      </w:pPr>
      <w:r w:rsidRPr="007472AC">
        <w:rPr>
          <w:rFonts w:asciiTheme="majorBidi" w:hAnsiTheme="majorBidi" w:cstheme="majorBidi"/>
          <w:sz w:val="22"/>
          <w:szCs w:val="22"/>
        </w:rPr>
        <w:t>Wykonawca jest związany ofertą przez okres 30 dni. Bieg terminu związania ofertą rozpoczyna się wraz z upływem terminu składania ofert.</w:t>
      </w:r>
    </w:p>
    <w:p w14:paraId="0F8ED02D" w14:textId="3838752E" w:rsidR="00203C1F" w:rsidRPr="007472AC" w:rsidRDefault="009F6522" w:rsidP="00033391">
      <w:pPr>
        <w:autoSpaceDE w:val="0"/>
        <w:autoSpaceDN w:val="0"/>
        <w:adjustRightInd w:val="0"/>
        <w:spacing w:line="276" w:lineRule="auto"/>
        <w:ind w:left="284" w:hanging="284"/>
        <w:rPr>
          <w:rFonts w:asciiTheme="majorBidi" w:hAnsiTheme="majorBidi" w:cstheme="majorBidi"/>
          <w:b/>
          <w:bCs/>
          <w:sz w:val="22"/>
          <w:szCs w:val="22"/>
        </w:rPr>
      </w:pPr>
      <w:r w:rsidRPr="007472AC">
        <w:rPr>
          <w:rFonts w:asciiTheme="majorBidi" w:hAnsiTheme="majorBidi" w:cstheme="majorBidi"/>
          <w:b/>
          <w:bCs/>
          <w:sz w:val="22"/>
          <w:szCs w:val="22"/>
        </w:rPr>
        <w:t>X</w:t>
      </w:r>
      <w:r w:rsidR="00036E45" w:rsidRPr="007472AC">
        <w:rPr>
          <w:rFonts w:asciiTheme="majorBidi" w:hAnsiTheme="majorBidi" w:cstheme="majorBidi"/>
          <w:b/>
          <w:bCs/>
          <w:sz w:val="22"/>
          <w:szCs w:val="22"/>
        </w:rPr>
        <w:t>II</w:t>
      </w:r>
      <w:r w:rsidRPr="007472AC">
        <w:rPr>
          <w:rFonts w:asciiTheme="majorBidi" w:hAnsiTheme="majorBidi" w:cstheme="majorBidi"/>
          <w:b/>
          <w:bCs/>
          <w:sz w:val="22"/>
          <w:szCs w:val="22"/>
        </w:rPr>
        <w:t>. OPIS SPOSOBU PRZYGOTOWANIA OFERT</w:t>
      </w:r>
    </w:p>
    <w:p w14:paraId="18FC0CE2" w14:textId="74242D68" w:rsidR="00004522" w:rsidRPr="007472AC" w:rsidRDefault="00004522" w:rsidP="0003339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Ofertę należy sporządzić na formularzu ofertowym. Na ofertę składają si</w:t>
      </w:r>
      <w:r w:rsidR="005C7053" w:rsidRPr="007472AC">
        <w:rPr>
          <w:rFonts w:asciiTheme="majorBidi" w:hAnsiTheme="majorBidi" w:cstheme="majorBidi"/>
          <w:sz w:val="22"/>
          <w:szCs w:val="22"/>
        </w:rPr>
        <w:t>ę</w:t>
      </w:r>
      <w:r w:rsidRPr="007472AC">
        <w:rPr>
          <w:rFonts w:asciiTheme="majorBidi" w:hAnsiTheme="majorBidi" w:cstheme="majorBidi"/>
          <w:sz w:val="22"/>
          <w:szCs w:val="22"/>
        </w:rPr>
        <w:t xml:space="preserve"> wypełniony formularz ofertowy wraz z załącznikami oraz wszelkie pozostałe dokumenty, wymagane zgodnie z postanowieniami SIWZ.</w:t>
      </w:r>
    </w:p>
    <w:p w14:paraId="3BE00DB9" w14:textId="77777777" w:rsidR="005C7053" w:rsidRPr="007472AC" w:rsidRDefault="00004522" w:rsidP="005C7053">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Treść oferty musi odpowiadać wymaganiom zawartym w SIWZ</w:t>
      </w:r>
      <w:r w:rsidR="005C7053" w:rsidRPr="007472AC">
        <w:rPr>
          <w:rFonts w:asciiTheme="majorBidi" w:hAnsiTheme="majorBidi" w:cstheme="majorBidi"/>
          <w:sz w:val="22"/>
          <w:szCs w:val="22"/>
        </w:rPr>
        <w:t>.</w:t>
      </w:r>
    </w:p>
    <w:p w14:paraId="1886FF30" w14:textId="2AEED2E3" w:rsidR="00004522" w:rsidRPr="007472AC" w:rsidRDefault="005C7053" w:rsidP="006D4B88">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Ofertę składa się, pod rygorem nieważności, w formie pisemnej.</w:t>
      </w:r>
      <w:r w:rsidR="00004522" w:rsidRPr="007472AC">
        <w:rPr>
          <w:rFonts w:asciiTheme="majorBidi" w:hAnsiTheme="majorBidi" w:cstheme="majorBidi"/>
          <w:sz w:val="22"/>
          <w:szCs w:val="22"/>
        </w:rPr>
        <w:t xml:space="preserve"> </w:t>
      </w:r>
    </w:p>
    <w:p w14:paraId="0DF89A0D" w14:textId="77777777" w:rsidR="00004522" w:rsidRPr="007472AC" w:rsidRDefault="00004522" w:rsidP="00033391">
      <w:pPr>
        <w:numPr>
          <w:ilvl w:val="0"/>
          <w:numId w:val="3"/>
        </w:numPr>
        <w:tabs>
          <w:tab w:val="left" w:pos="360"/>
        </w:tabs>
        <w:autoSpaceDE w:val="0"/>
        <w:autoSpaceDN w:val="0"/>
        <w:adjustRightInd w:val="0"/>
        <w:spacing w:line="276" w:lineRule="auto"/>
        <w:ind w:left="284" w:hanging="284"/>
        <w:rPr>
          <w:rFonts w:asciiTheme="majorBidi" w:hAnsiTheme="majorBidi" w:cstheme="majorBidi"/>
          <w:sz w:val="22"/>
          <w:szCs w:val="22"/>
        </w:rPr>
      </w:pPr>
      <w:r w:rsidRPr="007472AC">
        <w:rPr>
          <w:rFonts w:asciiTheme="majorBidi" w:hAnsiTheme="majorBidi" w:cstheme="majorBidi"/>
          <w:sz w:val="22"/>
          <w:szCs w:val="22"/>
        </w:rPr>
        <w:t>Wykonawca może złożyć tylko jedną ofertę.</w:t>
      </w:r>
    </w:p>
    <w:p w14:paraId="153A8E63" w14:textId="77777777" w:rsidR="00004522" w:rsidRPr="007472AC" w:rsidRDefault="00004522" w:rsidP="006D4B88">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Wykonawcy ponoszą wszelkie koszty związane z przygotowaniem i złożeniem oferty oraz udziałem w dialogu.</w:t>
      </w:r>
    </w:p>
    <w:p w14:paraId="02751F25" w14:textId="77777777" w:rsidR="00004522" w:rsidRPr="007472AC" w:rsidRDefault="00004522" w:rsidP="0003339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Oferta winna być sporządzona w języku polskim.</w:t>
      </w:r>
    </w:p>
    <w:p w14:paraId="6238843D" w14:textId="77777777" w:rsidR="00004522" w:rsidRPr="007472AC" w:rsidRDefault="00004522" w:rsidP="0003339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Oferta powinna zawierać:</w:t>
      </w:r>
    </w:p>
    <w:p w14:paraId="2D36020A" w14:textId="77777777" w:rsidR="00004522" w:rsidRPr="007472AC" w:rsidRDefault="00004522" w:rsidP="00B94B4B">
      <w:pPr>
        <w:numPr>
          <w:ilvl w:val="1"/>
          <w:numId w:val="3"/>
        </w:numPr>
        <w:tabs>
          <w:tab w:val="num" w:pos="900"/>
        </w:tabs>
        <w:autoSpaceDE w:val="0"/>
        <w:autoSpaceDN w:val="0"/>
        <w:adjustRightInd w:val="0"/>
        <w:spacing w:line="276" w:lineRule="auto"/>
        <w:ind w:left="567" w:hanging="284"/>
        <w:jc w:val="both"/>
        <w:rPr>
          <w:rFonts w:asciiTheme="majorBidi" w:hAnsiTheme="majorBidi" w:cstheme="majorBidi"/>
          <w:sz w:val="22"/>
          <w:szCs w:val="22"/>
        </w:rPr>
      </w:pPr>
      <w:r w:rsidRPr="007472AC">
        <w:rPr>
          <w:rFonts w:asciiTheme="majorBidi" w:hAnsiTheme="majorBidi" w:cstheme="majorBidi"/>
          <w:sz w:val="22"/>
          <w:szCs w:val="22"/>
        </w:rPr>
        <w:t>formularz ofertowy wraz z załącznikami</w:t>
      </w:r>
      <w:r w:rsidRPr="007472AC">
        <w:rPr>
          <w:rFonts w:asciiTheme="majorBidi" w:hAnsiTheme="majorBidi" w:cstheme="majorBidi"/>
          <w:b/>
          <w:bCs/>
          <w:sz w:val="22"/>
          <w:szCs w:val="22"/>
        </w:rPr>
        <w:t xml:space="preserve">,    </w:t>
      </w:r>
    </w:p>
    <w:p w14:paraId="0BF8F701" w14:textId="77777777" w:rsidR="00004522" w:rsidRPr="007472AC" w:rsidRDefault="00004522" w:rsidP="00B94B4B">
      <w:pPr>
        <w:numPr>
          <w:ilvl w:val="1"/>
          <w:numId w:val="3"/>
        </w:numPr>
        <w:tabs>
          <w:tab w:val="num" w:pos="900"/>
        </w:tabs>
        <w:autoSpaceDE w:val="0"/>
        <w:autoSpaceDN w:val="0"/>
        <w:adjustRightInd w:val="0"/>
        <w:spacing w:line="276" w:lineRule="auto"/>
        <w:ind w:left="567" w:hanging="284"/>
        <w:jc w:val="both"/>
        <w:rPr>
          <w:rFonts w:asciiTheme="majorBidi" w:hAnsiTheme="majorBidi" w:cstheme="majorBidi"/>
          <w:sz w:val="22"/>
          <w:szCs w:val="22"/>
        </w:rPr>
      </w:pPr>
      <w:r w:rsidRPr="007472AC">
        <w:rPr>
          <w:rFonts w:asciiTheme="majorBidi" w:hAnsiTheme="majorBidi" w:cstheme="majorBidi"/>
          <w:sz w:val="22"/>
          <w:szCs w:val="22"/>
        </w:rPr>
        <w:t xml:space="preserve">pełnomocnictwo udzielane osobom podpisującym ofertę, o ile prawo </w:t>
      </w:r>
      <w:r w:rsidRPr="007472AC">
        <w:rPr>
          <w:rFonts w:asciiTheme="majorBidi" w:hAnsiTheme="majorBidi" w:cstheme="majorBidi"/>
          <w:sz w:val="22"/>
          <w:szCs w:val="22"/>
        </w:rPr>
        <w:br/>
        <w:t xml:space="preserve">do reprezentowania Wykonawcy w powyższym zakresie nie wynika wprost z dokumentu rejestrowego, </w:t>
      </w:r>
    </w:p>
    <w:p w14:paraId="69288BC5" w14:textId="77777777" w:rsidR="00004522" w:rsidRPr="007472AC" w:rsidRDefault="00004522" w:rsidP="00B94B4B">
      <w:pPr>
        <w:numPr>
          <w:ilvl w:val="1"/>
          <w:numId w:val="3"/>
        </w:numPr>
        <w:tabs>
          <w:tab w:val="num" w:pos="900"/>
        </w:tabs>
        <w:autoSpaceDE w:val="0"/>
        <w:autoSpaceDN w:val="0"/>
        <w:adjustRightInd w:val="0"/>
        <w:spacing w:line="276" w:lineRule="auto"/>
        <w:ind w:left="567" w:hanging="284"/>
        <w:jc w:val="both"/>
        <w:rPr>
          <w:rFonts w:asciiTheme="majorBidi" w:hAnsiTheme="majorBidi" w:cstheme="majorBidi"/>
          <w:sz w:val="22"/>
          <w:szCs w:val="22"/>
        </w:rPr>
      </w:pPr>
      <w:r w:rsidRPr="007472AC">
        <w:rPr>
          <w:rFonts w:asciiTheme="majorBidi" w:hAnsiTheme="majorBidi" w:cstheme="majorBidi"/>
          <w:sz w:val="22"/>
          <w:szCs w:val="22"/>
        </w:rPr>
        <w:t>dowód wniesienia wadium,</w:t>
      </w:r>
    </w:p>
    <w:p w14:paraId="034FA6C3" w14:textId="77777777" w:rsidR="00A60A7D" w:rsidRPr="007472AC" w:rsidRDefault="005226B3" w:rsidP="001857E0">
      <w:pPr>
        <w:numPr>
          <w:ilvl w:val="1"/>
          <w:numId w:val="3"/>
        </w:numPr>
        <w:tabs>
          <w:tab w:val="num" w:pos="900"/>
        </w:tabs>
        <w:autoSpaceDE w:val="0"/>
        <w:autoSpaceDN w:val="0"/>
        <w:adjustRightInd w:val="0"/>
        <w:spacing w:line="276" w:lineRule="auto"/>
        <w:ind w:left="567" w:hanging="284"/>
        <w:jc w:val="both"/>
        <w:rPr>
          <w:rFonts w:asciiTheme="majorBidi" w:hAnsiTheme="majorBidi" w:cstheme="majorBidi"/>
          <w:sz w:val="22"/>
          <w:szCs w:val="22"/>
        </w:rPr>
      </w:pPr>
      <w:r w:rsidRPr="007472AC">
        <w:rPr>
          <w:rFonts w:asciiTheme="majorBidi" w:hAnsiTheme="majorBidi" w:cstheme="majorBidi"/>
          <w:sz w:val="22"/>
          <w:szCs w:val="22"/>
        </w:rPr>
        <w:t>Analizę finansową wraz z modelem finansowym</w:t>
      </w:r>
      <w:r w:rsidR="005A0553" w:rsidRPr="007472AC">
        <w:rPr>
          <w:rFonts w:asciiTheme="majorBidi" w:hAnsiTheme="majorBidi" w:cstheme="majorBidi"/>
          <w:sz w:val="22"/>
          <w:szCs w:val="22"/>
        </w:rPr>
        <w:t xml:space="preserve"> - według wymagań określonych w Załączniku nr 6 do SIWZ</w:t>
      </w:r>
      <w:r w:rsidR="00A60A7D" w:rsidRPr="007472AC">
        <w:rPr>
          <w:rFonts w:asciiTheme="majorBidi" w:hAnsiTheme="majorBidi" w:cstheme="majorBidi"/>
          <w:sz w:val="22"/>
          <w:szCs w:val="22"/>
        </w:rPr>
        <w:t>,</w:t>
      </w:r>
    </w:p>
    <w:p w14:paraId="7A820830" w14:textId="707389A1" w:rsidR="004B4DA2" w:rsidRPr="007472AC" w:rsidRDefault="00A60A7D" w:rsidP="001857E0">
      <w:pPr>
        <w:numPr>
          <w:ilvl w:val="1"/>
          <w:numId w:val="3"/>
        </w:numPr>
        <w:tabs>
          <w:tab w:val="num" w:pos="900"/>
        </w:tabs>
        <w:autoSpaceDE w:val="0"/>
        <w:autoSpaceDN w:val="0"/>
        <w:adjustRightInd w:val="0"/>
        <w:spacing w:line="276" w:lineRule="auto"/>
        <w:ind w:left="567" w:hanging="284"/>
        <w:jc w:val="both"/>
        <w:rPr>
          <w:rFonts w:asciiTheme="majorBidi" w:hAnsiTheme="majorBidi" w:cstheme="majorBidi"/>
          <w:sz w:val="22"/>
          <w:szCs w:val="22"/>
        </w:rPr>
      </w:pPr>
      <w:r w:rsidRPr="007472AC">
        <w:rPr>
          <w:rFonts w:asciiTheme="majorBidi" w:hAnsiTheme="majorBidi" w:cstheme="majorBidi"/>
          <w:sz w:val="22"/>
          <w:szCs w:val="22"/>
        </w:rPr>
        <w:t>promesa finansowania</w:t>
      </w:r>
      <w:r w:rsidR="00B7770C" w:rsidRPr="007472AC">
        <w:rPr>
          <w:rFonts w:asciiTheme="majorBidi" w:hAnsiTheme="majorBidi" w:cstheme="majorBidi"/>
          <w:sz w:val="22"/>
          <w:szCs w:val="22"/>
        </w:rPr>
        <w:t xml:space="preserve">. </w:t>
      </w:r>
    </w:p>
    <w:p w14:paraId="2FD77D68" w14:textId="1C684174" w:rsidR="00153219" w:rsidRPr="007472AC" w:rsidRDefault="00153219" w:rsidP="00153219">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Dokument promesy finansowania, o której mowa w pkt 7 </w:t>
      </w:r>
      <w:proofErr w:type="spellStart"/>
      <w:r w:rsidRPr="007472AC">
        <w:rPr>
          <w:rFonts w:asciiTheme="majorBidi" w:hAnsiTheme="majorBidi" w:cstheme="majorBidi"/>
          <w:sz w:val="22"/>
          <w:szCs w:val="22"/>
        </w:rPr>
        <w:t>ppkt</w:t>
      </w:r>
      <w:proofErr w:type="spellEnd"/>
      <w:r w:rsidRPr="007472AC">
        <w:rPr>
          <w:rFonts w:asciiTheme="majorBidi" w:hAnsiTheme="majorBidi" w:cstheme="majorBidi"/>
          <w:sz w:val="22"/>
          <w:szCs w:val="22"/>
        </w:rPr>
        <w:t xml:space="preserve"> 5 powyżej, powinien określać warunki finansowania co najmniej w następującym zakresie: </w:t>
      </w:r>
    </w:p>
    <w:p w14:paraId="14CF5B92" w14:textId="47EB9A7D" w:rsidR="00153219" w:rsidRPr="007472AC" w:rsidRDefault="00153219" w:rsidP="009274AC">
      <w:pPr>
        <w:numPr>
          <w:ilvl w:val="1"/>
          <w:numId w:val="3"/>
        </w:numPr>
        <w:tabs>
          <w:tab w:val="clear" w:pos="1440"/>
          <w:tab w:val="left" w:pos="360"/>
        </w:tabs>
        <w:autoSpaceDE w:val="0"/>
        <w:autoSpaceDN w:val="0"/>
        <w:adjustRightInd w:val="0"/>
        <w:spacing w:line="276" w:lineRule="auto"/>
        <w:ind w:left="567" w:hanging="283"/>
        <w:jc w:val="both"/>
        <w:rPr>
          <w:rFonts w:asciiTheme="majorBidi" w:hAnsiTheme="majorBidi" w:cstheme="majorBidi"/>
          <w:sz w:val="22"/>
          <w:szCs w:val="22"/>
        </w:rPr>
      </w:pPr>
      <w:r w:rsidRPr="007472AC">
        <w:rPr>
          <w:rFonts w:asciiTheme="majorBidi" w:hAnsiTheme="majorBidi" w:cstheme="majorBidi"/>
          <w:sz w:val="22"/>
          <w:szCs w:val="22"/>
        </w:rPr>
        <w:t xml:space="preserve">kwotę finansowania; </w:t>
      </w:r>
    </w:p>
    <w:p w14:paraId="71F8A443" w14:textId="16304764" w:rsidR="00153219" w:rsidRPr="007472AC" w:rsidRDefault="00153219" w:rsidP="009274AC">
      <w:pPr>
        <w:numPr>
          <w:ilvl w:val="1"/>
          <w:numId w:val="3"/>
        </w:numPr>
        <w:tabs>
          <w:tab w:val="clear" w:pos="1440"/>
          <w:tab w:val="left" w:pos="360"/>
        </w:tabs>
        <w:autoSpaceDE w:val="0"/>
        <w:autoSpaceDN w:val="0"/>
        <w:adjustRightInd w:val="0"/>
        <w:spacing w:line="276" w:lineRule="auto"/>
        <w:ind w:left="567" w:hanging="283"/>
        <w:jc w:val="both"/>
        <w:rPr>
          <w:rFonts w:asciiTheme="majorBidi" w:hAnsiTheme="majorBidi" w:cstheme="majorBidi"/>
          <w:sz w:val="22"/>
          <w:szCs w:val="22"/>
        </w:rPr>
      </w:pPr>
      <w:r w:rsidRPr="007472AC">
        <w:rPr>
          <w:rFonts w:asciiTheme="majorBidi" w:hAnsiTheme="majorBidi" w:cstheme="majorBidi"/>
          <w:sz w:val="22"/>
          <w:szCs w:val="22"/>
        </w:rPr>
        <w:t xml:space="preserve">okres </w:t>
      </w:r>
      <w:r w:rsidR="003E206D" w:rsidRPr="007472AC">
        <w:rPr>
          <w:rFonts w:asciiTheme="majorBidi" w:hAnsiTheme="majorBidi" w:cstheme="majorBidi"/>
          <w:sz w:val="22"/>
          <w:szCs w:val="22"/>
        </w:rPr>
        <w:t>finansowania;</w:t>
      </w:r>
    </w:p>
    <w:p w14:paraId="36452885" w14:textId="552F8F55" w:rsidR="003E206D" w:rsidRPr="007472AC" w:rsidRDefault="003E206D" w:rsidP="009274AC">
      <w:pPr>
        <w:numPr>
          <w:ilvl w:val="1"/>
          <w:numId w:val="3"/>
        </w:numPr>
        <w:tabs>
          <w:tab w:val="clear" w:pos="1440"/>
          <w:tab w:val="left" w:pos="360"/>
        </w:tabs>
        <w:autoSpaceDE w:val="0"/>
        <w:autoSpaceDN w:val="0"/>
        <w:adjustRightInd w:val="0"/>
        <w:spacing w:line="276" w:lineRule="auto"/>
        <w:ind w:left="567" w:hanging="283"/>
        <w:jc w:val="both"/>
        <w:rPr>
          <w:rFonts w:asciiTheme="majorBidi" w:hAnsiTheme="majorBidi" w:cstheme="majorBidi"/>
          <w:sz w:val="22"/>
          <w:szCs w:val="22"/>
        </w:rPr>
      </w:pPr>
      <w:r w:rsidRPr="007472AC">
        <w:rPr>
          <w:rFonts w:asciiTheme="majorBidi" w:hAnsiTheme="majorBidi" w:cstheme="majorBidi"/>
          <w:sz w:val="22"/>
          <w:szCs w:val="22"/>
        </w:rPr>
        <w:t>termin ważności promesy finansowania;</w:t>
      </w:r>
    </w:p>
    <w:p w14:paraId="7A1B0B4D" w14:textId="5D136D39" w:rsidR="00702906" w:rsidRPr="007472AC" w:rsidRDefault="00702906" w:rsidP="00702906">
      <w:pPr>
        <w:numPr>
          <w:ilvl w:val="1"/>
          <w:numId w:val="3"/>
        </w:numPr>
        <w:tabs>
          <w:tab w:val="clear" w:pos="1440"/>
          <w:tab w:val="left" w:pos="360"/>
        </w:tabs>
        <w:autoSpaceDE w:val="0"/>
        <w:autoSpaceDN w:val="0"/>
        <w:adjustRightInd w:val="0"/>
        <w:spacing w:line="276" w:lineRule="auto"/>
        <w:ind w:left="567" w:hanging="283"/>
        <w:jc w:val="both"/>
        <w:rPr>
          <w:rFonts w:asciiTheme="majorBidi" w:hAnsiTheme="majorBidi" w:cstheme="majorBidi"/>
          <w:sz w:val="22"/>
          <w:szCs w:val="22"/>
        </w:rPr>
      </w:pPr>
      <w:r w:rsidRPr="007472AC">
        <w:rPr>
          <w:rFonts w:asciiTheme="majorBidi" w:hAnsiTheme="majorBidi" w:cstheme="majorBidi"/>
          <w:sz w:val="22"/>
          <w:szCs w:val="22"/>
        </w:rPr>
        <w:t>oświadczenie Instytucji Finansującej, że zapoznała się z treścią SIWZ przed wystawieniem Promesy Finansowania oraz akceptuje jej postanowienia;</w:t>
      </w:r>
    </w:p>
    <w:p w14:paraId="6AC28F54" w14:textId="1CEDEA20" w:rsidR="00153219" w:rsidRPr="007472AC" w:rsidRDefault="00153219" w:rsidP="009274AC">
      <w:pPr>
        <w:numPr>
          <w:ilvl w:val="1"/>
          <w:numId w:val="3"/>
        </w:numPr>
        <w:tabs>
          <w:tab w:val="clear" w:pos="1440"/>
          <w:tab w:val="left" w:pos="360"/>
        </w:tabs>
        <w:autoSpaceDE w:val="0"/>
        <w:autoSpaceDN w:val="0"/>
        <w:adjustRightInd w:val="0"/>
        <w:spacing w:line="276" w:lineRule="auto"/>
        <w:ind w:left="567" w:hanging="283"/>
        <w:jc w:val="both"/>
        <w:rPr>
          <w:rFonts w:asciiTheme="majorBidi" w:hAnsiTheme="majorBidi" w:cstheme="majorBidi"/>
          <w:sz w:val="22"/>
          <w:szCs w:val="22"/>
        </w:rPr>
      </w:pPr>
      <w:r w:rsidRPr="007472AC">
        <w:rPr>
          <w:rFonts w:asciiTheme="majorBidi" w:hAnsiTheme="majorBidi" w:cstheme="majorBidi"/>
          <w:sz w:val="22"/>
          <w:szCs w:val="22"/>
        </w:rPr>
        <w:t xml:space="preserve">istotne postanowienia </w:t>
      </w:r>
      <w:r w:rsidR="00EA5A93" w:rsidRPr="007472AC">
        <w:rPr>
          <w:rFonts w:asciiTheme="majorBidi" w:hAnsiTheme="majorBidi" w:cstheme="majorBidi"/>
          <w:sz w:val="22"/>
          <w:szCs w:val="22"/>
        </w:rPr>
        <w:t>zobowiązań lub oświadczeń</w:t>
      </w:r>
      <w:r w:rsidRPr="007472AC">
        <w:rPr>
          <w:rFonts w:asciiTheme="majorBidi" w:hAnsiTheme="majorBidi" w:cstheme="majorBidi"/>
          <w:sz w:val="22"/>
          <w:szCs w:val="22"/>
        </w:rPr>
        <w:t>, któr</w:t>
      </w:r>
      <w:r w:rsidR="00EA5A93" w:rsidRPr="007472AC">
        <w:rPr>
          <w:rFonts w:asciiTheme="majorBidi" w:hAnsiTheme="majorBidi" w:cstheme="majorBidi"/>
          <w:sz w:val="22"/>
          <w:szCs w:val="22"/>
        </w:rPr>
        <w:t>e Zamawiający powinien zaciągnąć lub złożyć</w:t>
      </w:r>
      <w:r w:rsidRPr="007472AC">
        <w:rPr>
          <w:rFonts w:asciiTheme="majorBidi" w:hAnsiTheme="majorBidi" w:cstheme="majorBidi"/>
          <w:sz w:val="22"/>
          <w:szCs w:val="22"/>
        </w:rPr>
        <w:t xml:space="preserve"> </w:t>
      </w:r>
      <w:r w:rsidR="00702906" w:rsidRPr="007472AC">
        <w:rPr>
          <w:rFonts w:asciiTheme="majorBidi" w:hAnsiTheme="majorBidi" w:cstheme="majorBidi"/>
          <w:sz w:val="22"/>
          <w:szCs w:val="22"/>
        </w:rPr>
        <w:t>w celu</w:t>
      </w:r>
      <w:r w:rsidRPr="007472AC">
        <w:rPr>
          <w:rFonts w:asciiTheme="majorBidi" w:hAnsiTheme="majorBidi" w:cstheme="majorBidi"/>
          <w:sz w:val="22"/>
          <w:szCs w:val="22"/>
        </w:rPr>
        <w:t xml:space="preserve"> Zamknięcia Finansowania (jeśli </w:t>
      </w:r>
      <w:r w:rsidR="00702906" w:rsidRPr="007472AC">
        <w:rPr>
          <w:rFonts w:asciiTheme="majorBidi" w:hAnsiTheme="majorBidi" w:cstheme="majorBidi"/>
          <w:sz w:val="22"/>
          <w:szCs w:val="22"/>
        </w:rPr>
        <w:t>będzie konieczne),</w:t>
      </w:r>
    </w:p>
    <w:p w14:paraId="1C712B6E" w14:textId="53B975CD" w:rsidR="00702906" w:rsidRPr="007472AC" w:rsidRDefault="00702906" w:rsidP="009274AC">
      <w:pPr>
        <w:tabs>
          <w:tab w:val="left" w:pos="360"/>
        </w:tabs>
        <w:autoSpaceDE w:val="0"/>
        <w:autoSpaceDN w:val="0"/>
        <w:adjustRightInd w:val="0"/>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przy czym warunki finansowania określone w promesie finansowania,</w:t>
      </w:r>
      <w:r w:rsidR="00E953F3" w:rsidRPr="007472AC">
        <w:rPr>
          <w:rFonts w:asciiTheme="majorBidi" w:hAnsiTheme="majorBidi" w:cstheme="majorBidi"/>
          <w:sz w:val="22"/>
          <w:szCs w:val="22"/>
        </w:rPr>
        <w:t xml:space="preserve"> w szczególności okres i kwota finansowania,</w:t>
      </w:r>
      <w:r w:rsidRPr="007472AC">
        <w:rPr>
          <w:rFonts w:asciiTheme="majorBidi" w:hAnsiTheme="majorBidi" w:cstheme="majorBidi"/>
          <w:sz w:val="22"/>
          <w:szCs w:val="22"/>
        </w:rPr>
        <w:t xml:space="preserve"> powinny być zgodne z Harmonogramem Wynagrodzenia przedstawionym przez Wykonawcę w Ofercie.</w:t>
      </w:r>
    </w:p>
    <w:p w14:paraId="0AE45328" w14:textId="5FD3434E" w:rsidR="00153219" w:rsidRPr="007472AC" w:rsidRDefault="00702906" w:rsidP="009274AC">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Promesa f</w:t>
      </w:r>
      <w:r w:rsidR="00153219" w:rsidRPr="007472AC">
        <w:rPr>
          <w:rFonts w:asciiTheme="majorBidi" w:hAnsiTheme="majorBidi" w:cstheme="majorBidi"/>
          <w:sz w:val="22"/>
          <w:szCs w:val="22"/>
        </w:rPr>
        <w:t xml:space="preserve">inansowania </w:t>
      </w:r>
      <w:r w:rsidRPr="007472AC">
        <w:rPr>
          <w:rFonts w:asciiTheme="majorBidi" w:hAnsiTheme="majorBidi" w:cstheme="majorBidi"/>
          <w:sz w:val="22"/>
          <w:szCs w:val="22"/>
        </w:rPr>
        <w:t xml:space="preserve">powinna </w:t>
      </w:r>
      <w:r w:rsidR="00153219" w:rsidRPr="007472AC">
        <w:rPr>
          <w:rFonts w:asciiTheme="majorBidi" w:hAnsiTheme="majorBidi" w:cstheme="majorBidi"/>
          <w:sz w:val="22"/>
          <w:szCs w:val="22"/>
        </w:rPr>
        <w:t>wygasa</w:t>
      </w:r>
      <w:r w:rsidRPr="007472AC">
        <w:rPr>
          <w:rFonts w:asciiTheme="majorBidi" w:hAnsiTheme="majorBidi" w:cstheme="majorBidi"/>
          <w:sz w:val="22"/>
          <w:szCs w:val="22"/>
        </w:rPr>
        <w:t>ć</w:t>
      </w:r>
      <w:r w:rsidR="00153219" w:rsidRPr="007472AC">
        <w:rPr>
          <w:rFonts w:asciiTheme="majorBidi" w:hAnsiTheme="majorBidi" w:cstheme="majorBidi"/>
          <w:sz w:val="22"/>
          <w:szCs w:val="22"/>
        </w:rPr>
        <w:t xml:space="preserve"> z momentem zawarcia umowy, z której będzie wynikało zobowiązanie Instytucji Finansują</w:t>
      </w:r>
      <w:r w:rsidRPr="007472AC">
        <w:rPr>
          <w:rFonts w:asciiTheme="majorBidi" w:hAnsiTheme="majorBidi" w:cstheme="majorBidi"/>
          <w:sz w:val="22"/>
          <w:szCs w:val="22"/>
        </w:rPr>
        <w:t xml:space="preserve">cej do zapewnienia Finansowania Przedsięwzięcia. </w:t>
      </w:r>
    </w:p>
    <w:p w14:paraId="12B653A6" w14:textId="6421072F" w:rsidR="00123A5E" w:rsidRPr="007472AC" w:rsidRDefault="00153219" w:rsidP="00AD693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Promesa </w:t>
      </w:r>
      <w:r w:rsidR="00702906" w:rsidRPr="007472AC">
        <w:rPr>
          <w:rFonts w:asciiTheme="majorBidi" w:hAnsiTheme="majorBidi" w:cstheme="majorBidi"/>
          <w:sz w:val="22"/>
          <w:szCs w:val="22"/>
        </w:rPr>
        <w:t>f</w:t>
      </w:r>
      <w:r w:rsidRPr="007472AC">
        <w:rPr>
          <w:rFonts w:asciiTheme="majorBidi" w:hAnsiTheme="majorBidi" w:cstheme="majorBidi"/>
          <w:sz w:val="22"/>
          <w:szCs w:val="22"/>
        </w:rPr>
        <w:t xml:space="preserve">inansowania powinna być podpisana przez osoby </w:t>
      </w:r>
      <w:r w:rsidR="00E953F3" w:rsidRPr="007472AC">
        <w:rPr>
          <w:rFonts w:asciiTheme="majorBidi" w:hAnsiTheme="majorBidi" w:cstheme="majorBidi"/>
          <w:sz w:val="22"/>
          <w:szCs w:val="22"/>
        </w:rPr>
        <w:t>upoważnione</w:t>
      </w:r>
      <w:r w:rsidRPr="007472AC">
        <w:rPr>
          <w:rFonts w:asciiTheme="majorBidi" w:hAnsiTheme="majorBidi" w:cstheme="majorBidi"/>
          <w:sz w:val="22"/>
          <w:szCs w:val="22"/>
        </w:rPr>
        <w:t xml:space="preserve"> do składania oświadczeń woli i zaciągania skutecznych zobowiązań w imieniu Instytucji Finansującej.</w:t>
      </w:r>
      <w:r w:rsidR="00123A5E" w:rsidRPr="007472AC">
        <w:rPr>
          <w:rFonts w:asciiTheme="majorBidi" w:hAnsiTheme="majorBidi" w:cstheme="majorBidi"/>
          <w:sz w:val="22"/>
          <w:szCs w:val="22"/>
        </w:rPr>
        <w:t xml:space="preserve"> Z Promesy finansowania powinno wynikać, iż w każdym momencie realizacji Umowy:</w:t>
      </w:r>
    </w:p>
    <w:p w14:paraId="77B3B36F" w14:textId="7FBF9F73" w:rsidR="00123A5E" w:rsidRPr="007472AC" w:rsidRDefault="00123A5E" w:rsidP="009274AC">
      <w:pPr>
        <w:numPr>
          <w:ilvl w:val="1"/>
          <w:numId w:val="3"/>
        </w:numPr>
        <w:tabs>
          <w:tab w:val="clear" w:pos="1440"/>
          <w:tab w:val="left" w:pos="360"/>
          <w:tab w:val="num" w:pos="851"/>
        </w:tabs>
        <w:autoSpaceDE w:val="0"/>
        <w:autoSpaceDN w:val="0"/>
        <w:adjustRightInd w:val="0"/>
        <w:spacing w:line="276" w:lineRule="auto"/>
        <w:ind w:left="567"/>
        <w:jc w:val="both"/>
        <w:rPr>
          <w:rFonts w:asciiTheme="majorBidi" w:hAnsiTheme="majorBidi" w:cstheme="majorBidi"/>
          <w:sz w:val="22"/>
          <w:szCs w:val="22"/>
        </w:rPr>
      </w:pPr>
      <w:r w:rsidRPr="007472AC">
        <w:rPr>
          <w:rFonts w:asciiTheme="majorBidi" w:hAnsiTheme="majorBidi" w:cstheme="majorBidi"/>
          <w:sz w:val="22"/>
          <w:szCs w:val="22"/>
        </w:rPr>
        <w:t xml:space="preserve">suma narastających spłat części kapitałowej Finansowania, należnych Instytucji Finansującej, nie będzie przekraczać wysokości Wynagrodzenia </w:t>
      </w:r>
      <w:r w:rsidR="004644C6" w:rsidRPr="007472AC">
        <w:rPr>
          <w:rFonts w:asciiTheme="majorBidi" w:hAnsiTheme="majorBidi" w:cstheme="majorBidi"/>
          <w:sz w:val="22"/>
          <w:szCs w:val="22"/>
        </w:rPr>
        <w:t xml:space="preserve">Części Inwestycyjnej Wynagrodzenia </w:t>
      </w:r>
      <w:r w:rsidRPr="007472AC">
        <w:rPr>
          <w:rFonts w:asciiTheme="majorBidi" w:hAnsiTheme="majorBidi" w:cstheme="majorBidi"/>
          <w:sz w:val="22"/>
          <w:szCs w:val="22"/>
        </w:rPr>
        <w:t xml:space="preserve">należnego w </w:t>
      </w:r>
      <w:r w:rsidR="004644C6" w:rsidRPr="007472AC">
        <w:rPr>
          <w:rFonts w:asciiTheme="majorBidi" w:hAnsiTheme="majorBidi" w:cstheme="majorBidi"/>
          <w:sz w:val="22"/>
          <w:szCs w:val="22"/>
        </w:rPr>
        <w:t>danym Okresie Rozliczeniowym</w:t>
      </w:r>
      <w:r w:rsidRPr="007472AC">
        <w:rPr>
          <w:rFonts w:asciiTheme="majorBidi" w:hAnsiTheme="majorBidi" w:cstheme="majorBidi"/>
          <w:sz w:val="22"/>
          <w:szCs w:val="22"/>
        </w:rPr>
        <w:t xml:space="preserve"> Partnerowi Prywatnemu wg Harmonogramu</w:t>
      </w:r>
      <w:r w:rsidR="00D8336D" w:rsidRPr="007472AC">
        <w:rPr>
          <w:rFonts w:asciiTheme="majorBidi" w:hAnsiTheme="majorBidi" w:cstheme="majorBidi"/>
          <w:sz w:val="22"/>
          <w:szCs w:val="22"/>
        </w:rPr>
        <w:t xml:space="preserve"> Wynagrodzenia</w:t>
      </w:r>
      <w:r w:rsidRPr="007472AC">
        <w:rPr>
          <w:rFonts w:asciiTheme="majorBidi" w:hAnsiTheme="majorBidi" w:cstheme="majorBidi"/>
          <w:sz w:val="22"/>
          <w:szCs w:val="22"/>
        </w:rPr>
        <w:t xml:space="preserve"> </w:t>
      </w:r>
      <w:r w:rsidR="004644C6" w:rsidRPr="007472AC">
        <w:rPr>
          <w:rFonts w:asciiTheme="majorBidi" w:hAnsiTheme="majorBidi" w:cstheme="majorBidi"/>
          <w:sz w:val="22"/>
          <w:szCs w:val="22"/>
        </w:rPr>
        <w:t>S</w:t>
      </w:r>
      <w:r w:rsidRPr="007472AC">
        <w:rPr>
          <w:rFonts w:asciiTheme="majorBidi" w:hAnsiTheme="majorBidi" w:cstheme="majorBidi"/>
          <w:sz w:val="22"/>
          <w:szCs w:val="22"/>
        </w:rPr>
        <w:t xml:space="preserve">płata Finansowania będzie odbywać się wyłącznie z wpływów osiąganych przez Partnera Prywatnego z tytułu Wynagrodzenia </w:t>
      </w:r>
      <w:r w:rsidR="004644C6" w:rsidRPr="007472AC">
        <w:rPr>
          <w:rFonts w:asciiTheme="majorBidi" w:hAnsiTheme="majorBidi" w:cstheme="majorBidi"/>
          <w:sz w:val="22"/>
          <w:szCs w:val="22"/>
        </w:rPr>
        <w:t xml:space="preserve">Części Inwestycyjnej Wynagrodzenia </w:t>
      </w:r>
      <w:r w:rsidRPr="007472AC">
        <w:rPr>
          <w:rFonts w:asciiTheme="majorBidi" w:hAnsiTheme="majorBidi" w:cstheme="majorBidi"/>
          <w:sz w:val="22"/>
          <w:szCs w:val="22"/>
        </w:rPr>
        <w:t>bądź ze środków własnych Partnera Prywatnego o ile wynika to zapisów Promesy Finansowania.</w:t>
      </w:r>
    </w:p>
    <w:p w14:paraId="43F7A901" w14:textId="2DD100D8" w:rsidR="00123A5E" w:rsidRPr="007472AC" w:rsidRDefault="00123A5E" w:rsidP="009274AC">
      <w:pPr>
        <w:numPr>
          <w:ilvl w:val="1"/>
          <w:numId w:val="3"/>
        </w:numPr>
        <w:tabs>
          <w:tab w:val="clear" w:pos="1440"/>
          <w:tab w:val="left" w:pos="360"/>
          <w:tab w:val="num" w:pos="851"/>
        </w:tabs>
        <w:autoSpaceDE w:val="0"/>
        <w:autoSpaceDN w:val="0"/>
        <w:adjustRightInd w:val="0"/>
        <w:spacing w:line="276" w:lineRule="auto"/>
        <w:ind w:left="567"/>
        <w:jc w:val="both"/>
      </w:pPr>
      <w:r w:rsidRPr="007472AC">
        <w:rPr>
          <w:rFonts w:asciiTheme="majorBidi" w:hAnsiTheme="majorBidi" w:cstheme="majorBidi"/>
          <w:sz w:val="22"/>
          <w:szCs w:val="22"/>
        </w:rPr>
        <w:t xml:space="preserve">suma narastających spłat części odsetkowej Finansowania, należnych Instytucji Finansującej, nie będzie przekraczać wysokości </w:t>
      </w:r>
      <w:r w:rsidR="00AD6931" w:rsidRPr="007472AC">
        <w:rPr>
          <w:rFonts w:asciiTheme="majorBidi" w:hAnsiTheme="majorBidi" w:cstheme="majorBidi"/>
          <w:sz w:val="22"/>
          <w:szCs w:val="22"/>
        </w:rPr>
        <w:t>Wynagrodzenia</w:t>
      </w:r>
      <w:r w:rsidRPr="007472AC">
        <w:rPr>
          <w:rFonts w:asciiTheme="majorBidi" w:hAnsiTheme="majorBidi" w:cstheme="majorBidi"/>
          <w:sz w:val="22"/>
          <w:szCs w:val="22"/>
        </w:rPr>
        <w:t xml:space="preserve"> z tytułu rozłożenia w czasie </w:t>
      </w:r>
      <w:r w:rsidR="004644C6" w:rsidRPr="007472AC">
        <w:rPr>
          <w:rFonts w:asciiTheme="majorBidi" w:hAnsiTheme="majorBidi" w:cstheme="majorBidi"/>
          <w:sz w:val="22"/>
          <w:szCs w:val="22"/>
        </w:rPr>
        <w:t xml:space="preserve">Części Inwestycyjnej Wynagrodzenia należnej </w:t>
      </w:r>
      <w:r w:rsidRPr="007472AC">
        <w:rPr>
          <w:rFonts w:asciiTheme="majorBidi" w:hAnsiTheme="majorBidi" w:cstheme="majorBidi"/>
          <w:sz w:val="22"/>
          <w:szCs w:val="22"/>
        </w:rPr>
        <w:t>Partnerowi Prywatnemu wg Harmonogramu</w:t>
      </w:r>
      <w:r w:rsidR="004644C6" w:rsidRPr="007472AC">
        <w:rPr>
          <w:rFonts w:asciiTheme="majorBidi" w:hAnsiTheme="majorBidi" w:cstheme="majorBidi"/>
          <w:sz w:val="22"/>
          <w:szCs w:val="22"/>
        </w:rPr>
        <w:t xml:space="preserve"> Wynagrodzenia. Oznacza to, że spłata </w:t>
      </w:r>
      <w:r w:rsidR="00AD6931" w:rsidRPr="007472AC">
        <w:rPr>
          <w:rFonts w:asciiTheme="majorBidi" w:hAnsiTheme="majorBidi" w:cstheme="majorBidi"/>
          <w:sz w:val="22"/>
          <w:szCs w:val="22"/>
        </w:rPr>
        <w:t>K</w:t>
      </w:r>
      <w:r w:rsidR="004644C6" w:rsidRPr="007472AC">
        <w:rPr>
          <w:rFonts w:asciiTheme="majorBidi" w:hAnsiTheme="majorBidi" w:cstheme="majorBidi"/>
          <w:sz w:val="22"/>
          <w:szCs w:val="22"/>
        </w:rPr>
        <w:t>osztów</w:t>
      </w:r>
      <w:r w:rsidRPr="007472AC">
        <w:rPr>
          <w:rFonts w:asciiTheme="majorBidi" w:hAnsiTheme="majorBidi" w:cstheme="majorBidi"/>
          <w:sz w:val="22"/>
          <w:szCs w:val="22"/>
        </w:rPr>
        <w:t xml:space="preserve"> Finansowania będzie odbywać się wyłącznie z wpływów osiąganych przez Partnera Prywatnego z tytułu </w:t>
      </w:r>
      <w:r w:rsidR="00AD6931" w:rsidRPr="007472AC">
        <w:rPr>
          <w:rFonts w:asciiTheme="majorBidi" w:hAnsiTheme="majorBidi" w:cstheme="majorBidi"/>
          <w:sz w:val="22"/>
          <w:szCs w:val="22"/>
        </w:rPr>
        <w:t>Części Drugiej Części Utrzymaniowej Wynagrodzenia</w:t>
      </w:r>
      <w:r w:rsidRPr="007472AC">
        <w:rPr>
          <w:rFonts w:asciiTheme="majorBidi" w:hAnsiTheme="majorBidi" w:cstheme="majorBidi"/>
          <w:sz w:val="22"/>
          <w:szCs w:val="22"/>
        </w:rPr>
        <w:t xml:space="preserve"> z tytułu rozłożenia w czasie Wynagrodzenia za Etap Inwestycyjny bądź ze środków własnych Partnera Prywatnego o ile wynika to zapisów Promesy Finansowania.</w:t>
      </w:r>
    </w:p>
    <w:p w14:paraId="7CB517E9" w14:textId="77777777" w:rsidR="00004522" w:rsidRPr="007472AC" w:rsidRDefault="00004522" w:rsidP="0003339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Wszystkie strony oferty winny być ze sobą połączone w sposób uniemożliwiający </w:t>
      </w:r>
      <w:r w:rsidRPr="007472AC">
        <w:rPr>
          <w:rFonts w:asciiTheme="majorBidi" w:hAnsiTheme="majorBidi" w:cstheme="majorBidi"/>
          <w:sz w:val="22"/>
          <w:szCs w:val="22"/>
        </w:rPr>
        <w:br/>
        <w:t>jej naruszenie. Wskazane jest ponumerowanie wszystkich stron oferty i załączników oraz parafowanie przez osobę/y podpisujące ofertę.</w:t>
      </w:r>
    </w:p>
    <w:p w14:paraId="1D3627EF" w14:textId="77777777" w:rsidR="00230497" w:rsidRPr="007472AC" w:rsidRDefault="00230497" w:rsidP="006D4B88">
      <w:pPr>
        <w:numPr>
          <w:ilvl w:val="0"/>
          <w:numId w:val="3"/>
        </w:numPr>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Zamawiający informuje, że zgodnie z art. 8 w związku z art. 96 ust. 3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 xml:space="preserve">., oferty składane w postępowaniu są jawne i podlegają udostępnieniu od chwili ich otwarcia, za wyjątkiem informacji stanowiących tajemnicę przedsiębiorstwa w rozumieniu </w:t>
      </w:r>
      <w:proofErr w:type="spellStart"/>
      <w:r w:rsidRPr="007472AC">
        <w:rPr>
          <w:rFonts w:asciiTheme="majorBidi" w:hAnsiTheme="majorBidi" w:cstheme="majorBidi"/>
          <w:sz w:val="22"/>
          <w:szCs w:val="22"/>
        </w:rPr>
        <w:t>u.z.n.k</w:t>
      </w:r>
      <w:proofErr w:type="spellEnd"/>
      <w:r w:rsidRPr="007472AC">
        <w:rPr>
          <w:rFonts w:asciiTheme="majorBidi" w:hAnsiTheme="majorBidi" w:cstheme="majorBidi"/>
          <w:sz w:val="22"/>
          <w:szCs w:val="22"/>
        </w:rPr>
        <w:t>., jeśli Wykonawca nie później niż w terminie składania ofert zastrzegł, że nie mogą być one udostępniane i jednocześnie wykazał, że zastrzeżone informacje stanowią tajemnicę przedsiębiorstwa.</w:t>
      </w:r>
    </w:p>
    <w:p w14:paraId="6E64F04B" w14:textId="41A6B718" w:rsidR="00230497" w:rsidRPr="007472AC" w:rsidRDefault="00230497" w:rsidP="006D4B88">
      <w:pPr>
        <w:autoSpaceDE w:val="0"/>
        <w:autoSpaceDN w:val="0"/>
        <w:adjustRightInd w:val="0"/>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Zgodnie z art. 11 ust. 2 </w:t>
      </w:r>
      <w:proofErr w:type="spellStart"/>
      <w:r w:rsidRPr="007472AC">
        <w:rPr>
          <w:rFonts w:asciiTheme="majorBidi" w:hAnsiTheme="majorBidi" w:cstheme="majorBidi"/>
          <w:sz w:val="22"/>
          <w:szCs w:val="22"/>
        </w:rPr>
        <w:t>u.z.n.k</w:t>
      </w:r>
      <w:proofErr w:type="spellEnd"/>
      <w:r w:rsidRPr="007472AC">
        <w:rPr>
          <w:rFonts w:asciiTheme="majorBidi" w:hAnsiTheme="majorBidi" w:cstheme="majorBidi"/>
          <w:sz w:val="22"/>
          <w:szCs w:val="22"/>
        </w:rPr>
        <w:t>. przez tajemnicę przedsiębiorstwa rozumie się:</w:t>
      </w:r>
    </w:p>
    <w:p w14:paraId="3163673B" w14:textId="77777777" w:rsidR="00230497" w:rsidRPr="007472AC" w:rsidRDefault="00230497" w:rsidP="006D4B88">
      <w:pPr>
        <w:numPr>
          <w:ilvl w:val="0"/>
          <w:numId w:val="51"/>
        </w:numPr>
        <w:autoSpaceDE w:val="0"/>
        <w:autoSpaceDN w:val="0"/>
        <w:adjustRightInd w:val="0"/>
        <w:spacing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informacje techniczne, technologiczne, organizacyjne przedsiębiorstwa lub inne informacje posiadające wartość gospodarczą,</w:t>
      </w:r>
    </w:p>
    <w:p w14:paraId="4D7C112F" w14:textId="77777777" w:rsidR="00230497" w:rsidRPr="007472AC" w:rsidRDefault="00230497" w:rsidP="006D4B88">
      <w:pPr>
        <w:numPr>
          <w:ilvl w:val="0"/>
          <w:numId w:val="51"/>
        </w:numPr>
        <w:autoSpaceDE w:val="0"/>
        <w:autoSpaceDN w:val="0"/>
        <w:adjustRightInd w:val="0"/>
        <w:spacing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które jako całość lub w szczególnym zestawieniu i zbiorze ich elementów nie są powszechnie znane osobom zwykle zajmującym się tym rodzajem informacji albo nie są łatwo dostępne dla takich osób,</w:t>
      </w:r>
    </w:p>
    <w:p w14:paraId="2BAC0E3E" w14:textId="77777777" w:rsidR="00230497" w:rsidRPr="007472AC" w:rsidRDefault="00230497" w:rsidP="006D4B88">
      <w:pPr>
        <w:numPr>
          <w:ilvl w:val="0"/>
          <w:numId w:val="51"/>
        </w:numPr>
        <w:autoSpaceDE w:val="0"/>
        <w:autoSpaceDN w:val="0"/>
        <w:adjustRightInd w:val="0"/>
        <w:spacing w:line="276" w:lineRule="auto"/>
        <w:ind w:left="284" w:firstLine="0"/>
        <w:jc w:val="both"/>
        <w:rPr>
          <w:rFonts w:asciiTheme="majorBidi" w:hAnsiTheme="majorBidi" w:cstheme="majorBidi"/>
          <w:sz w:val="22"/>
          <w:szCs w:val="22"/>
        </w:rPr>
      </w:pPr>
      <w:r w:rsidRPr="007472AC">
        <w:rPr>
          <w:rFonts w:asciiTheme="majorBidi" w:hAnsiTheme="majorBidi" w:cstheme="majorBidi"/>
          <w:sz w:val="22"/>
          <w:szCs w:val="22"/>
        </w:rPr>
        <w:t>o ile uprawniony do korzystania z informacji lub rozporządzania nimi podjął, przy zachowaniu należytej staranności, działania w celu utrzymania ich w poufności.</w:t>
      </w:r>
    </w:p>
    <w:p w14:paraId="02AB3605" w14:textId="77777777" w:rsidR="00230497" w:rsidRPr="007472AC" w:rsidRDefault="00230497" w:rsidP="006D4B88">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sz w:val="22"/>
          <w:szCs w:val="22"/>
        </w:rPr>
        <w:t xml:space="preserve">Wykonawca nie może zastrzec informacji, o których mowa w art. 86 ust. 4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p>
    <w:p w14:paraId="7D441AF4" w14:textId="107AEE8D" w:rsidR="00230497" w:rsidRPr="007472AC" w:rsidRDefault="00230497" w:rsidP="006D4B88">
      <w:pPr>
        <w:autoSpaceDE w:val="0"/>
        <w:autoSpaceDN w:val="0"/>
        <w:adjustRightInd w:val="0"/>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Brak jednoznacznego wskazania, które informacje stanowią tajemnicę przedsiębiorstwa oznaczać będzie, że wszelkie oświadczenia i zaświadczenia składane w trakcie niniejszego Postępowania są jawne bez zastrzeżeń. </w:t>
      </w:r>
      <w:r w:rsidRPr="007472AC">
        <w:rPr>
          <w:rFonts w:asciiTheme="majorBidi" w:hAnsiTheme="majorBidi" w:cstheme="majorBidi"/>
          <w:b/>
          <w:bCs/>
          <w:sz w:val="22"/>
          <w:szCs w:val="22"/>
        </w:rPr>
        <w:t xml:space="preserve">Wykonawca zastrzegając informacje jako tajemnice przedsiębiorstwa, powinien oznaczyć je klauzulą „tajemnica przedsiębiorstwa – nie udostępniać” oraz </w:t>
      </w:r>
      <w:r w:rsidR="00B44613" w:rsidRPr="007472AC">
        <w:rPr>
          <w:rFonts w:asciiTheme="majorBidi" w:hAnsiTheme="majorBidi" w:cstheme="majorBidi"/>
          <w:b/>
          <w:bCs/>
          <w:sz w:val="22"/>
          <w:szCs w:val="22"/>
        </w:rPr>
        <w:t>wykazać</w:t>
      </w:r>
      <w:r w:rsidRPr="007472AC">
        <w:rPr>
          <w:rFonts w:asciiTheme="majorBidi" w:hAnsiTheme="majorBidi" w:cstheme="majorBidi"/>
          <w:b/>
          <w:bCs/>
          <w:sz w:val="22"/>
          <w:szCs w:val="22"/>
        </w:rPr>
        <w:t>, że zastrzeżone informacje stanowią tajemnicę przedsiębiorstwa.</w:t>
      </w:r>
    </w:p>
    <w:p w14:paraId="472793E9" w14:textId="658F4A41" w:rsidR="00230497" w:rsidRPr="007472AC" w:rsidRDefault="00230497" w:rsidP="006D4B88">
      <w:pPr>
        <w:autoSpaceDE w:val="0"/>
        <w:autoSpaceDN w:val="0"/>
        <w:adjustRightInd w:val="0"/>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Zastrzeżenie informacji, które nie stanowią tajemnicy przedsiębiorstwa w rozumieniu ustawy o zwalczaniu  nieuczciwej konkurencji, będzie traktowane jako bezskuteczne i skutkować będzie ich odtajnieniem (uchwała SN z 20 października 2005 r. sygn. III. CZP 74/05).</w:t>
      </w:r>
    </w:p>
    <w:p w14:paraId="4A633344" w14:textId="77777777" w:rsidR="00004522" w:rsidRPr="007472AC" w:rsidRDefault="00004522" w:rsidP="00033391">
      <w:pPr>
        <w:numPr>
          <w:ilvl w:val="0"/>
          <w:numId w:val="3"/>
        </w:numPr>
        <w:tabs>
          <w:tab w:val="left" w:pos="360"/>
        </w:tabs>
        <w:autoSpaceDE w:val="0"/>
        <w:autoSpaceDN w:val="0"/>
        <w:adjustRightInd w:val="0"/>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 xml:space="preserve">Ofertę wraz ze wszystkimi załącznikami należy umieścić w zamkniętej kopercie. Kopertę należy opisać według poniższego wzoru: </w:t>
      </w:r>
    </w:p>
    <w:p w14:paraId="3F303396" w14:textId="77777777" w:rsidR="00004522" w:rsidRPr="007472AC" w:rsidRDefault="00004522" w:rsidP="00033391">
      <w:pPr>
        <w:spacing w:line="276" w:lineRule="auto"/>
        <w:ind w:left="284" w:hanging="284"/>
        <w:jc w:val="center"/>
        <w:rPr>
          <w:rFonts w:asciiTheme="majorBidi" w:hAnsiTheme="majorBidi" w:cstheme="majorBidi"/>
          <w:sz w:val="22"/>
          <w:szCs w:val="22"/>
        </w:rPr>
      </w:pPr>
    </w:p>
    <w:p w14:paraId="07482BBB" w14:textId="77777777" w:rsidR="00522440" w:rsidRPr="007472AC" w:rsidRDefault="00522440" w:rsidP="00033391">
      <w:pPr>
        <w:spacing w:line="276" w:lineRule="auto"/>
        <w:ind w:left="284" w:hanging="284"/>
        <w:jc w:val="center"/>
        <w:rPr>
          <w:rFonts w:asciiTheme="majorBidi" w:hAnsiTheme="majorBidi" w:cstheme="majorBidi"/>
          <w:b/>
          <w:sz w:val="22"/>
          <w:szCs w:val="22"/>
        </w:rPr>
      </w:pPr>
      <w:r w:rsidRPr="007472AC">
        <w:rPr>
          <w:rFonts w:asciiTheme="majorBidi" w:hAnsiTheme="majorBidi" w:cstheme="majorBidi"/>
          <w:b/>
          <w:sz w:val="22"/>
          <w:szCs w:val="22"/>
        </w:rPr>
        <w:t xml:space="preserve">Gmina Kobylnica, </w:t>
      </w:r>
    </w:p>
    <w:p w14:paraId="76C24899" w14:textId="77777777" w:rsidR="009F6522" w:rsidRPr="007472AC" w:rsidRDefault="00522440" w:rsidP="00033391">
      <w:pPr>
        <w:spacing w:line="276" w:lineRule="auto"/>
        <w:ind w:left="284" w:hanging="284"/>
        <w:jc w:val="center"/>
        <w:rPr>
          <w:rFonts w:asciiTheme="majorBidi" w:hAnsiTheme="majorBidi" w:cstheme="majorBidi"/>
          <w:b/>
          <w:sz w:val="22"/>
          <w:szCs w:val="22"/>
        </w:rPr>
      </w:pPr>
      <w:r w:rsidRPr="007472AC">
        <w:rPr>
          <w:rFonts w:asciiTheme="majorBidi" w:hAnsiTheme="majorBidi" w:cstheme="majorBidi"/>
          <w:b/>
          <w:sz w:val="22"/>
          <w:szCs w:val="22"/>
        </w:rPr>
        <w:t>ul. Główna 20 , 76-251 Kobylnica</w:t>
      </w:r>
    </w:p>
    <w:p w14:paraId="1668011B" w14:textId="77777777" w:rsidR="00522440" w:rsidRPr="007472AC" w:rsidRDefault="009F6522" w:rsidP="006D4B88">
      <w:pPr>
        <w:tabs>
          <w:tab w:val="num" w:pos="1080"/>
        </w:tabs>
        <w:spacing w:line="276" w:lineRule="auto"/>
        <w:ind w:left="284" w:hanging="284"/>
        <w:jc w:val="center"/>
        <w:rPr>
          <w:rFonts w:asciiTheme="majorBidi" w:hAnsiTheme="majorBidi" w:cstheme="majorBidi"/>
          <w:b/>
          <w:bCs/>
          <w:sz w:val="22"/>
          <w:szCs w:val="22"/>
        </w:rPr>
      </w:pPr>
      <w:r w:rsidRPr="007472AC">
        <w:rPr>
          <w:rFonts w:asciiTheme="majorBidi" w:hAnsiTheme="majorBidi" w:cstheme="majorBidi"/>
          <w:b/>
          <w:bCs/>
          <w:sz w:val="22"/>
          <w:szCs w:val="22"/>
        </w:rPr>
        <w:t xml:space="preserve">Oferta na </w:t>
      </w:r>
      <w:r w:rsidR="00E96A80" w:rsidRPr="007472AC">
        <w:rPr>
          <w:rFonts w:asciiTheme="majorBidi" w:hAnsiTheme="majorBidi" w:cstheme="majorBidi"/>
          <w:b/>
          <w:bCs/>
          <w:sz w:val="22"/>
          <w:szCs w:val="22"/>
        </w:rPr>
        <w:t>„</w:t>
      </w:r>
      <w:r w:rsidR="00522440" w:rsidRPr="007472AC">
        <w:rPr>
          <w:rFonts w:asciiTheme="majorBidi" w:hAnsiTheme="majorBidi" w:cstheme="majorBidi"/>
          <w:b/>
          <w:bCs/>
          <w:sz w:val="22"/>
          <w:szCs w:val="22"/>
        </w:rPr>
        <w:t>Budowę energooszczędnego oświetlenia drogowego typu LED w pasach</w:t>
      </w:r>
    </w:p>
    <w:p w14:paraId="2EFF3576" w14:textId="02F90F93" w:rsidR="009F6522" w:rsidRPr="007472AC" w:rsidRDefault="00522440" w:rsidP="006D4B88">
      <w:pPr>
        <w:tabs>
          <w:tab w:val="num" w:pos="1080"/>
        </w:tabs>
        <w:spacing w:line="276" w:lineRule="auto"/>
        <w:ind w:left="284" w:hanging="284"/>
        <w:jc w:val="center"/>
        <w:rPr>
          <w:rFonts w:asciiTheme="majorBidi" w:hAnsiTheme="majorBidi" w:cstheme="majorBidi"/>
          <w:b/>
          <w:bCs/>
          <w:sz w:val="22"/>
          <w:szCs w:val="22"/>
        </w:rPr>
      </w:pPr>
      <w:r w:rsidRPr="007472AC">
        <w:rPr>
          <w:rFonts w:asciiTheme="majorBidi" w:hAnsiTheme="majorBidi" w:cstheme="majorBidi"/>
          <w:b/>
          <w:bCs/>
          <w:sz w:val="22"/>
          <w:szCs w:val="22"/>
        </w:rPr>
        <w:t>drogowych dróg gminnych dla wybranych miejscowości na terenie Gminy Kobylnica w formule</w:t>
      </w:r>
      <w:r w:rsidR="00462011" w:rsidRPr="007472AC">
        <w:rPr>
          <w:rFonts w:asciiTheme="majorBidi" w:hAnsiTheme="majorBidi" w:cstheme="majorBidi"/>
          <w:b/>
          <w:bCs/>
          <w:sz w:val="22"/>
          <w:szCs w:val="22"/>
        </w:rPr>
        <w:t xml:space="preserve"> </w:t>
      </w:r>
      <w:r w:rsidRPr="007472AC">
        <w:rPr>
          <w:rFonts w:asciiTheme="majorBidi" w:hAnsiTheme="majorBidi" w:cstheme="majorBidi"/>
          <w:b/>
          <w:bCs/>
          <w:sz w:val="22"/>
          <w:szCs w:val="22"/>
        </w:rPr>
        <w:t>partnerstwa publiczno-prywatnego</w:t>
      </w:r>
      <w:r w:rsidR="00E96A80" w:rsidRPr="007472AC">
        <w:rPr>
          <w:rFonts w:asciiTheme="majorBidi" w:hAnsiTheme="majorBidi" w:cstheme="majorBidi"/>
          <w:b/>
          <w:bCs/>
          <w:sz w:val="22"/>
          <w:szCs w:val="22"/>
        </w:rPr>
        <w:t>”</w:t>
      </w:r>
    </w:p>
    <w:p w14:paraId="62817610" w14:textId="77777777" w:rsidR="003C7D7A" w:rsidRPr="007472AC" w:rsidRDefault="003C7D7A" w:rsidP="005C7053">
      <w:pPr>
        <w:widowControl w:val="0"/>
        <w:tabs>
          <w:tab w:val="left" w:pos="142"/>
        </w:tabs>
        <w:spacing w:after="40" w:line="276" w:lineRule="auto"/>
        <w:ind w:left="284" w:hanging="284"/>
        <w:jc w:val="center"/>
        <w:rPr>
          <w:rFonts w:asciiTheme="majorBidi" w:hAnsiTheme="majorBidi" w:cstheme="majorBidi"/>
          <w:b/>
          <w:i/>
          <w:sz w:val="22"/>
          <w:szCs w:val="22"/>
          <w:u w:val="single"/>
        </w:rPr>
      </w:pPr>
      <w:r w:rsidRPr="007472AC">
        <w:rPr>
          <w:rFonts w:asciiTheme="majorBidi" w:hAnsiTheme="majorBidi" w:cstheme="majorBidi"/>
          <w:b/>
          <w:i/>
          <w:sz w:val="22"/>
          <w:szCs w:val="22"/>
          <w:u w:val="single"/>
        </w:rPr>
        <w:t>Nie otwierać przed terminem otwarcia ofert.</w:t>
      </w:r>
    </w:p>
    <w:p w14:paraId="57E5A274" w14:textId="77777777" w:rsidR="009F6522" w:rsidRPr="007472AC" w:rsidRDefault="009F6522" w:rsidP="00033391">
      <w:pPr>
        <w:autoSpaceDE w:val="0"/>
        <w:autoSpaceDN w:val="0"/>
        <w:adjustRightInd w:val="0"/>
        <w:spacing w:line="276" w:lineRule="auto"/>
        <w:ind w:left="284" w:hanging="284"/>
        <w:jc w:val="both"/>
        <w:rPr>
          <w:rFonts w:asciiTheme="majorBidi" w:hAnsiTheme="majorBidi" w:cstheme="majorBidi"/>
          <w:iCs/>
          <w:sz w:val="22"/>
          <w:szCs w:val="22"/>
        </w:rPr>
      </w:pPr>
    </w:p>
    <w:p w14:paraId="1F961528" w14:textId="77777777" w:rsidR="009F6522" w:rsidRPr="007472AC" w:rsidRDefault="009F6522" w:rsidP="00033391">
      <w:pPr>
        <w:autoSpaceDE w:val="0"/>
        <w:autoSpaceDN w:val="0"/>
        <w:adjustRightInd w:val="0"/>
        <w:spacing w:line="276" w:lineRule="auto"/>
        <w:ind w:left="284"/>
        <w:jc w:val="both"/>
        <w:rPr>
          <w:rFonts w:asciiTheme="majorBidi" w:hAnsiTheme="majorBidi" w:cstheme="majorBidi"/>
          <w:sz w:val="22"/>
          <w:szCs w:val="22"/>
        </w:rPr>
      </w:pPr>
      <w:r w:rsidRPr="007472AC">
        <w:rPr>
          <w:rFonts w:asciiTheme="majorBidi" w:hAnsiTheme="majorBidi" w:cstheme="majorBidi"/>
          <w:iCs/>
          <w:sz w:val="22"/>
          <w:szCs w:val="22"/>
        </w:rPr>
        <w:t xml:space="preserve">Poza oznaczeniem podanym powyżej, koperta (opakowanie) winna </w:t>
      </w:r>
      <w:r w:rsidRPr="007472AC">
        <w:rPr>
          <w:rFonts w:asciiTheme="majorBidi" w:hAnsiTheme="majorBidi" w:cstheme="majorBidi"/>
          <w:sz w:val="22"/>
          <w:szCs w:val="22"/>
        </w:rPr>
        <w:t>być także opatrzona nazwą i adresem Wykonawcy, aby oferty złożone po terminie, mogły być niezwłocznie zwrócone Wykonawcy.</w:t>
      </w:r>
    </w:p>
    <w:p w14:paraId="5BB67147" w14:textId="05FBE965" w:rsidR="009F6522" w:rsidRPr="007472AC" w:rsidRDefault="009F6522" w:rsidP="00033391">
      <w:pPr>
        <w:pStyle w:val="Akapitzlist"/>
        <w:numPr>
          <w:ilvl w:val="0"/>
          <w:numId w:val="3"/>
        </w:numPr>
        <w:tabs>
          <w:tab w:val="left" w:pos="360"/>
        </w:tabs>
        <w:autoSpaceDE w:val="0"/>
        <w:autoSpaceDN w:val="0"/>
        <w:adjustRightInd w:val="0"/>
        <w:spacing w:line="276" w:lineRule="auto"/>
        <w:ind w:left="284" w:hanging="284"/>
        <w:jc w:val="both"/>
        <w:rPr>
          <w:rFonts w:asciiTheme="majorBidi" w:hAnsiTheme="majorBidi" w:cstheme="majorBidi"/>
        </w:rPr>
      </w:pPr>
      <w:r w:rsidRPr="007472AC">
        <w:rPr>
          <w:rFonts w:asciiTheme="majorBidi" w:hAnsiTheme="majorBidi" w:cstheme="majorBidi"/>
        </w:rPr>
        <w:t xml:space="preserve">Wykonawca może wprowadzić zmiany w złożonej ofercie lub ją wycofać, </w:t>
      </w:r>
      <w:r w:rsidRPr="007472AC">
        <w:rPr>
          <w:rFonts w:asciiTheme="majorBidi" w:hAnsiTheme="majorBidi" w:cstheme="majorBidi"/>
        </w:rPr>
        <w:br/>
        <w:t xml:space="preserve">pod warunkiem, że uczyni to przed terminem składania ofert. Zarówno zmiana, </w:t>
      </w:r>
      <w:r w:rsidRPr="007472AC">
        <w:rPr>
          <w:rFonts w:asciiTheme="majorBidi" w:hAnsiTheme="majorBidi" w:cstheme="majorBidi"/>
        </w:rPr>
        <w:br/>
        <w:t>jak i wycofanie oferty wymagają formy pisemnej</w:t>
      </w:r>
      <w:r w:rsidR="00230497" w:rsidRPr="007472AC">
        <w:rPr>
          <w:rFonts w:asciiTheme="majorBidi" w:hAnsiTheme="majorBidi" w:cstheme="majorBidi"/>
        </w:rPr>
        <w:t xml:space="preserve"> pod rygorem nieważności</w:t>
      </w:r>
      <w:r w:rsidRPr="007472AC">
        <w:rPr>
          <w:rFonts w:asciiTheme="majorBidi" w:hAnsiTheme="majorBidi" w:cstheme="majorBidi"/>
        </w:rPr>
        <w:t xml:space="preserve">. Zmiany dotyczące treści oferty powinny być przygotowane, opakowane i zaadresowane w ten sam sposób, co oferta. Dodatkowo opakowanie, w którym jest przekazywana zmieniona oferta należy opatrzyć napisem “ZMIANA”. </w:t>
      </w:r>
    </w:p>
    <w:p w14:paraId="01249128" w14:textId="77777777" w:rsidR="009F6522" w:rsidRPr="007472AC" w:rsidRDefault="009F6522" w:rsidP="00033391">
      <w:pPr>
        <w:pStyle w:val="Akapitzlist"/>
        <w:numPr>
          <w:ilvl w:val="0"/>
          <w:numId w:val="3"/>
        </w:numPr>
        <w:tabs>
          <w:tab w:val="left" w:pos="360"/>
        </w:tabs>
        <w:autoSpaceDE w:val="0"/>
        <w:autoSpaceDN w:val="0"/>
        <w:adjustRightInd w:val="0"/>
        <w:spacing w:line="276" w:lineRule="auto"/>
        <w:ind w:left="284" w:hanging="284"/>
        <w:jc w:val="both"/>
        <w:rPr>
          <w:rFonts w:asciiTheme="majorBidi" w:hAnsiTheme="majorBidi" w:cstheme="majorBidi"/>
        </w:rPr>
      </w:pPr>
      <w:r w:rsidRPr="007472AC">
        <w:rPr>
          <w:rFonts w:asciiTheme="majorBidi" w:hAnsiTheme="majorBidi" w:cstheme="majorBidi"/>
        </w:rPr>
        <w:t xml:space="preserve">Pisemne oświadczenie o wycofaniu oferty powinno być opakowane i zaadresowane </w:t>
      </w:r>
      <w:r w:rsidRPr="007472AC">
        <w:rPr>
          <w:rFonts w:asciiTheme="majorBidi" w:hAnsiTheme="majorBidi" w:cstheme="majorBidi"/>
        </w:rPr>
        <w:br/>
        <w:t xml:space="preserve">w ten sam sposób, co oferta. Dodatkowo opakowanie, w którym jest przekazywane </w:t>
      </w:r>
      <w:r w:rsidRPr="007472AC">
        <w:rPr>
          <w:rFonts w:asciiTheme="majorBidi" w:hAnsiTheme="majorBidi" w:cstheme="majorBidi"/>
        </w:rPr>
        <w:br/>
        <w:t xml:space="preserve">to powiadomienie należy opatrzyć napisem “WYCOFANE”. </w:t>
      </w:r>
    </w:p>
    <w:p w14:paraId="36002B61" w14:textId="2CDBA4EF" w:rsidR="00004522" w:rsidRPr="007472AC" w:rsidRDefault="009F6522" w:rsidP="007C5387">
      <w:pPr>
        <w:pStyle w:val="Akapitzlist"/>
        <w:numPr>
          <w:ilvl w:val="0"/>
          <w:numId w:val="3"/>
        </w:numPr>
        <w:spacing w:line="276" w:lineRule="auto"/>
        <w:ind w:left="284" w:hanging="284"/>
        <w:jc w:val="both"/>
        <w:rPr>
          <w:rFonts w:asciiTheme="majorBidi" w:hAnsiTheme="majorBidi" w:cstheme="majorBidi"/>
        </w:rPr>
      </w:pPr>
      <w:r w:rsidRPr="007472AC">
        <w:rPr>
          <w:rFonts w:asciiTheme="majorBidi" w:hAnsiTheme="majorBidi" w:cstheme="majorBidi"/>
        </w:rPr>
        <w:t>Oferta powinna być podpisana przez osobę upoważnioną do reprezentowania Wykonawcy, zgodnie z formą reprezentacji Wykonawcy określoną we właściwym rejestrze lub innym dokumencie, właściwym dla danej formy organizacyjnej Wykonawcy, albo przez osobę umocowaną przez osoby uprawnione, przy czym do oferty</w:t>
      </w:r>
      <w:r w:rsidR="00004522" w:rsidRPr="007472AC">
        <w:rPr>
          <w:rFonts w:asciiTheme="majorBidi" w:hAnsiTheme="majorBidi" w:cstheme="majorBidi"/>
        </w:rPr>
        <w:t xml:space="preserve"> </w:t>
      </w:r>
      <w:r w:rsidR="00230497" w:rsidRPr="007472AC">
        <w:rPr>
          <w:rFonts w:asciiTheme="majorBidi" w:hAnsiTheme="majorBidi" w:cstheme="majorBidi"/>
        </w:rPr>
        <w:t>należy dołączyć</w:t>
      </w:r>
      <w:r w:rsidR="00266C7A" w:rsidRPr="007472AC">
        <w:rPr>
          <w:rFonts w:asciiTheme="majorBidi" w:hAnsiTheme="majorBidi" w:cstheme="majorBidi"/>
        </w:rPr>
        <w:t xml:space="preserve"> pełnomocnictwo w oryginale</w:t>
      </w:r>
      <w:r w:rsidR="007C5387" w:rsidRPr="007472AC">
        <w:rPr>
          <w:rFonts w:asciiTheme="majorBidi" w:hAnsiTheme="majorBidi" w:cstheme="majorBidi"/>
        </w:rPr>
        <w:t xml:space="preserve"> lub</w:t>
      </w:r>
      <w:r w:rsidR="00266C7A" w:rsidRPr="007472AC">
        <w:rPr>
          <w:rFonts w:asciiTheme="majorBidi" w:hAnsiTheme="majorBidi" w:cstheme="majorBidi"/>
        </w:rPr>
        <w:t xml:space="preserve"> </w:t>
      </w:r>
      <w:r w:rsidR="00230497" w:rsidRPr="007472AC">
        <w:rPr>
          <w:rFonts w:asciiTheme="majorBidi" w:hAnsiTheme="majorBidi" w:cstheme="majorBidi"/>
        </w:rPr>
        <w:t>w kopii poświadczonej notarialnie</w:t>
      </w:r>
      <w:r w:rsidR="00004522" w:rsidRPr="007472AC">
        <w:rPr>
          <w:rFonts w:asciiTheme="majorBidi" w:hAnsiTheme="majorBidi" w:cstheme="majorBidi"/>
        </w:rPr>
        <w:t xml:space="preserve">. </w:t>
      </w:r>
    </w:p>
    <w:p w14:paraId="72E14F45" w14:textId="01533E11" w:rsidR="009F6522" w:rsidRPr="007472AC" w:rsidRDefault="009F6522" w:rsidP="006D4B88">
      <w:pPr>
        <w:pStyle w:val="Akapitzlist"/>
        <w:tabs>
          <w:tab w:val="left" w:pos="360"/>
        </w:tabs>
        <w:autoSpaceDE w:val="0"/>
        <w:autoSpaceDN w:val="0"/>
        <w:adjustRightInd w:val="0"/>
        <w:spacing w:line="276" w:lineRule="auto"/>
        <w:ind w:left="284" w:hanging="284"/>
        <w:jc w:val="both"/>
        <w:rPr>
          <w:rFonts w:asciiTheme="majorBidi" w:hAnsiTheme="majorBidi" w:cstheme="majorBidi"/>
        </w:rPr>
      </w:pPr>
    </w:p>
    <w:p w14:paraId="48AAFC8F" w14:textId="1732A89A" w:rsidR="009F6522" w:rsidRPr="007472AC" w:rsidRDefault="009F6522" w:rsidP="00033391">
      <w:pPr>
        <w:pStyle w:val="Akapitzlist"/>
        <w:numPr>
          <w:ilvl w:val="0"/>
          <w:numId w:val="3"/>
        </w:numPr>
        <w:tabs>
          <w:tab w:val="left" w:pos="360"/>
        </w:tabs>
        <w:autoSpaceDE w:val="0"/>
        <w:autoSpaceDN w:val="0"/>
        <w:adjustRightInd w:val="0"/>
        <w:spacing w:line="276" w:lineRule="auto"/>
        <w:ind w:left="284" w:hanging="284"/>
        <w:jc w:val="both"/>
        <w:rPr>
          <w:rFonts w:asciiTheme="majorBidi" w:hAnsiTheme="majorBidi" w:cstheme="majorBidi"/>
        </w:rPr>
      </w:pPr>
      <w:r w:rsidRPr="007472AC">
        <w:rPr>
          <w:rFonts w:asciiTheme="majorBidi" w:hAnsiTheme="majorBidi" w:cstheme="majorBidi"/>
        </w:rPr>
        <w:t xml:space="preserve">Wszelkie miejsca, w których Wykonawca naniósł zmiany, powinny być parafowane przez osobę (osoby) podpisującą ofertę. </w:t>
      </w:r>
    </w:p>
    <w:p w14:paraId="62A7CDF1" w14:textId="196CADF0" w:rsidR="009F6522" w:rsidRPr="007472AC" w:rsidRDefault="009F6522" w:rsidP="00033391">
      <w:pPr>
        <w:pStyle w:val="Akapitzlist"/>
        <w:numPr>
          <w:ilvl w:val="0"/>
          <w:numId w:val="3"/>
        </w:numPr>
        <w:tabs>
          <w:tab w:val="left" w:pos="360"/>
        </w:tabs>
        <w:autoSpaceDE w:val="0"/>
        <w:autoSpaceDN w:val="0"/>
        <w:adjustRightInd w:val="0"/>
        <w:spacing w:after="120" w:line="276" w:lineRule="auto"/>
        <w:ind w:left="284" w:hanging="284"/>
        <w:jc w:val="both"/>
        <w:rPr>
          <w:rFonts w:asciiTheme="majorBidi" w:hAnsiTheme="majorBidi" w:cstheme="majorBidi"/>
        </w:rPr>
      </w:pPr>
      <w:r w:rsidRPr="007472AC">
        <w:rPr>
          <w:rFonts w:asciiTheme="majorBidi" w:hAnsiTheme="majorBidi" w:cstheme="majorBidi"/>
        </w:rPr>
        <w:t xml:space="preserve">Wykonawca ponosi wszelkie koszty związane z przygotowaniem i złożeniem oferty, </w:t>
      </w:r>
      <w:r w:rsidRPr="007472AC">
        <w:rPr>
          <w:rFonts w:asciiTheme="majorBidi" w:hAnsiTheme="majorBidi" w:cstheme="majorBidi"/>
        </w:rPr>
        <w:br/>
        <w:t xml:space="preserve">z zastrzeżeniem art. 93 ust. 4 ustawy </w:t>
      </w:r>
      <w:proofErr w:type="spellStart"/>
      <w:r w:rsidRPr="007472AC">
        <w:rPr>
          <w:rFonts w:asciiTheme="majorBidi" w:hAnsiTheme="majorBidi" w:cstheme="majorBidi"/>
        </w:rPr>
        <w:t>Pzp</w:t>
      </w:r>
      <w:proofErr w:type="spellEnd"/>
      <w:r w:rsidR="0097725C" w:rsidRPr="007472AC">
        <w:rPr>
          <w:rFonts w:asciiTheme="majorBidi" w:hAnsiTheme="majorBidi" w:cstheme="majorBidi"/>
        </w:rPr>
        <w:t>.</w:t>
      </w:r>
    </w:p>
    <w:p w14:paraId="450768E5" w14:textId="77777777" w:rsidR="00F77308" w:rsidRDefault="00F77308" w:rsidP="00033391">
      <w:pPr>
        <w:pStyle w:val="Nagwek7"/>
        <w:autoSpaceDE w:val="0"/>
        <w:autoSpaceDN w:val="0"/>
        <w:adjustRightInd w:val="0"/>
        <w:spacing w:line="276" w:lineRule="auto"/>
        <w:ind w:left="284" w:hanging="284"/>
        <w:rPr>
          <w:rFonts w:asciiTheme="majorBidi" w:hAnsiTheme="majorBidi" w:cstheme="majorBidi"/>
          <w:sz w:val="22"/>
          <w:szCs w:val="22"/>
        </w:rPr>
      </w:pPr>
    </w:p>
    <w:p w14:paraId="5A948824" w14:textId="5A713B93" w:rsidR="008F083F" w:rsidRPr="007472AC" w:rsidRDefault="009F6522" w:rsidP="00033391">
      <w:pPr>
        <w:pStyle w:val="Nagwek7"/>
        <w:autoSpaceDE w:val="0"/>
        <w:autoSpaceDN w:val="0"/>
        <w:adjustRightInd w:val="0"/>
        <w:spacing w:line="276" w:lineRule="auto"/>
        <w:ind w:left="284" w:hanging="284"/>
        <w:rPr>
          <w:rFonts w:asciiTheme="majorBidi" w:hAnsiTheme="majorBidi" w:cstheme="majorBidi"/>
          <w:sz w:val="22"/>
          <w:szCs w:val="22"/>
        </w:rPr>
      </w:pPr>
      <w:r w:rsidRPr="007472AC">
        <w:rPr>
          <w:rFonts w:asciiTheme="majorBidi" w:hAnsiTheme="majorBidi" w:cstheme="majorBidi"/>
          <w:sz w:val="22"/>
          <w:szCs w:val="22"/>
        </w:rPr>
        <w:t>XI</w:t>
      </w:r>
      <w:r w:rsidR="00266C7A" w:rsidRPr="007472AC">
        <w:rPr>
          <w:rFonts w:asciiTheme="majorBidi" w:hAnsiTheme="majorBidi" w:cstheme="majorBidi"/>
          <w:sz w:val="22"/>
          <w:szCs w:val="22"/>
        </w:rPr>
        <w:t>II</w:t>
      </w:r>
      <w:r w:rsidRPr="007472AC">
        <w:rPr>
          <w:rFonts w:asciiTheme="majorBidi" w:hAnsiTheme="majorBidi" w:cstheme="majorBidi"/>
          <w:sz w:val="22"/>
          <w:szCs w:val="22"/>
        </w:rPr>
        <w:t>. MIEJSCE ORAZ TERMIN SKŁADANIA I OTWARCIA OFERT</w:t>
      </w:r>
    </w:p>
    <w:p w14:paraId="6727BEBA" w14:textId="77777777" w:rsidR="009F6522" w:rsidRPr="007472AC" w:rsidRDefault="009F6522" w:rsidP="00033391">
      <w:pPr>
        <w:numPr>
          <w:ilvl w:val="6"/>
          <w:numId w:val="4"/>
        </w:numPr>
        <w:tabs>
          <w:tab w:val="clear" w:pos="2520"/>
          <w:tab w:val="left" w:pos="360"/>
        </w:tabs>
        <w:spacing w:before="80" w:after="120"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Miejsce składania ofert:</w:t>
      </w:r>
    </w:p>
    <w:p w14:paraId="7ACCDDD4" w14:textId="77777777" w:rsidR="00D96F6E" w:rsidRPr="007472AC" w:rsidRDefault="00D96F6E" w:rsidP="00033391">
      <w:pPr>
        <w:tabs>
          <w:tab w:val="left" w:pos="360"/>
          <w:tab w:val="left" w:pos="8647"/>
        </w:tabs>
        <w:spacing w:line="276" w:lineRule="auto"/>
        <w:ind w:left="284"/>
        <w:jc w:val="both"/>
        <w:rPr>
          <w:rFonts w:asciiTheme="majorBidi" w:hAnsiTheme="majorBidi" w:cstheme="majorBidi"/>
          <w:b/>
          <w:sz w:val="22"/>
          <w:szCs w:val="22"/>
        </w:rPr>
      </w:pPr>
      <w:r w:rsidRPr="007472AC">
        <w:rPr>
          <w:rFonts w:asciiTheme="majorBidi" w:hAnsiTheme="majorBidi" w:cstheme="majorBidi"/>
          <w:b/>
          <w:sz w:val="22"/>
          <w:szCs w:val="22"/>
        </w:rPr>
        <w:t xml:space="preserve">Gmina Kobylnica, </w:t>
      </w:r>
    </w:p>
    <w:p w14:paraId="2066FC50" w14:textId="77777777" w:rsidR="009F6522" w:rsidRPr="007472AC" w:rsidRDefault="00D96F6E" w:rsidP="00033391">
      <w:pPr>
        <w:tabs>
          <w:tab w:val="left" w:pos="360"/>
          <w:tab w:val="left" w:pos="8647"/>
        </w:tabs>
        <w:spacing w:line="276" w:lineRule="auto"/>
        <w:ind w:left="284"/>
        <w:jc w:val="both"/>
        <w:rPr>
          <w:rFonts w:asciiTheme="majorBidi" w:hAnsiTheme="majorBidi" w:cstheme="majorBidi"/>
          <w:b/>
          <w:sz w:val="22"/>
          <w:szCs w:val="22"/>
        </w:rPr>
      </w:pPr>
      <w:r w:rsidRPr="007472AC">
        <w:rPr>
          <w:rFonts w:asciiTheme="majorBidi" w:hAnsiTheme="majorBidi" w:cstheme="majorBidi"/>
          <w:b/>
          <w:sz w:val="22"/>
          <w:szCs w:val="22"/>
        </w:rPr>
        <w:t>ul. Główna 20, 76-251 Kobylnica</w:t>
      </w:r>
    </w:p>
    <w:p w14:paraId="29EA4AED" w14:textId="38C3D9D9" w:rsidR="009F6522" w:rsidRPr="007472AC" w:rsidRDefault="009F6522" w:rsidP="00033391">
      <w:pPr>
        <w:numPr>
          <w:ilvl w:val="6"/>
          <w:numId w:val="4"/>
        </w:numPr>
        <w:tabs>
          <w:tab w:val="clear" w:pos="2520"/>
          <w:tab w:val="left" w:pos="360"/>
        </w:tabs>
        <w:spacing w:before="80" w:line="276" w:lineRule="auto"/>
        <w:ind w:left="284" w:hanging="284"/>
        <w:jc w:val="both"/>
        <w:rPr>
          <w:rFonts w:asciiTheme="majorBidi" w:hAnsiTheme="majorBidi" w:cstheme="majorBidi"/>
          <w:sz w:val="22"/>
          <w:szCs w:val="22"/>
        </w:rPr>
      </w:pPr>
      <w:r w:rsidRPr="007472AC">
        <w:rPr>
          <w:rFonts w:asciiTheme="majorBidi" w:hAnsiTheme="majorBidi" w:cstheme="majorBidi"/>
          <w:b/>
          <w:sz w:val="22"/>
          <w:szCs w:val="22"/>
        </w:rPr>
        <w:t>Termin składania ofert</w:t>
      </w:r>
      <w:r w:rsidRPr="007472AC">
        <w:rPr>
          <w:rFonts w:asciiTheme="majorBidi" w:hAnsiTheme="majorBidi" w:cstheme="majorBidi"/>
          <w:sz w:val="22"/>
          <w:szCs w:val="22"/>
        </w:rPr>
        <w:t xml:space="preserve"> upływa w dniu </w:t>
      </w:r>
      <w:r w:rsidR="00F77308">
        <w:rPr>
          <w:rFonts w:asciiTheme="majorBidi" w:hAnsiTheme="majorBidi" w:cstheme="majorBidi"/>
          <w:b/>
          <w:sz w:val="22"/>
          <w:szCs w:val="22"/>
        </w:rPr>
        <w:t>10.01.2020</w:t>
      </w:r>
      <w:r w:rsidR="008F083F" w:rsidRPr="007472AC">
        <w:rPr>
          <w:rFonts w:asciiTheme="majorBidi" w:hAnsiTheme="majorBidi" w:cstheme="majorBidi"/>
          <w:b/>
          <w:sz w:val="22"/>
          <w:szCs w:val="22"/>
        </w:rPr>
        <w:t>.</w:t>
      </w:r>
      <w:r w:rsidRPr="007472AC">
        <w:rPr>
          <w:rFonts w:asciiTheme="majorBidi" w:hAnsiTheme="majorBidi" w:cstheme="majorBidi"/>
          <w:b/>
          <w:sz w:val="22"/>
          <w:szCs w:val="22"/>
        </w:rPr>
        <w:t>r.</w:t>
      </w:r>
      <w:r w:rsidRPr="007472AC">
        <w:rPr>
          <w:rFonts w:asciiTheme="majorBidi" w:hAnsiTheme="majorBidi" w:cstheme="majorBidi"/>
          <w:b/>
          <w:bCs/>
          <w:sz w:val="22"/>
          <w:szCs w:val="22"/>
        </w:rPr>
        <w:t xml:space="preserve"> o godz. </w:t>
      </w:r>
      <w:r w:rsidR="00F670B2" w:rsidRPr="007472AC">
        <w:rPr>
          <w:rFonts w:asciiTheme="majorBidi" w:hAnsiTheme="majorBidi" w:cstheme="majorBidi"/>
          <w:b/>
          <w:bCs/>
          <w:sz w:val="22"/>
          <w:szCs w:val="22"/>
        </w:rPr>
        <w:t>1</w:t>
      </w:r>
      <w:r w:rsidR="00D3235B">
        <w:rPr>
          <w:rFonts w:asciiTheme="majorBidi" w:hAnsiTheme="majorBidi" w:cstheme="majorBidi"/>
          <w:b/>
          <w:bCs/>
          <w:sz w:val="22"/>
          <w:szCs w:val="22"/>
        </w:rPr>
        <w:t>3</w:t>
      </w:r>
      <w:r w:rsidR="00F670B2" w:rsidRPr="007472AC">
        <w:rPr>
          <w:rFonts w:asciiTheme="majorBidi" w:hAnsiTheme="majorBidi" w:cstheme="majorBidi"/>
          <w:b/>
          <w:bCs/>
          <w:sz w:val="22"/>
          <w:szCs w:val="22"/>
        </w:rPr>
        <w:t>:00</w:t>
      </w:r>
      <w:r w:rsidR="00633058">
        <w:rPr>
          <w:rFonts w:asciiTheme="majorBidi" w:hAnsiTheme="majorBidi" w:cstheme="majorBidi"/>
          <w:b/>
          <w:bCs/>
          <w:sz w:val="22"/>
          <w:szCs w:val="22"/>
        </w:rPr>
        <w:t>.</w:t>
      </w:r>
    </w:p>
    <w:p w14:paraId="1C4932FA" w14:textId="71CF0B85" w:rsidR="009F6522" w:rsidRPr="007472AC" w:rsidRDefault="009F6522" w:rsidP="00033391">
      <w:pPr>
        <w:numPr>
          <w:ilvl w:val="6"/>
          <w:numId w:val="4"/>
        </w:numPr>
        <w:tabs>
          <w:tab w:val="clear" w:pos="2520"/>
        </w:tabs>
        <w:spacing w:before="80" w:line="276" w:lineRule="auto"/>
        <w:ind w:left="284" w:hanging="284"/>
        <w:jc w:val="both"/>
        <w:rPr>
          <w:rFonts w:asciiTheme="majorBidi" w:hAnsiTheme="majorBidi" w:cstheme="majorBidi"/>
          <w:b/>
          <w:bCs/>
          <w:sz w:val="22"/>
          <w:szCs w:val="22"/>
        </w:rPr>
      </w:pPr>
      <w:r w:rsidRPr="007472AC">
        <w:rPr>
          <w:rFonts w:asciiTheme="majorBidi" w:hAnsiTheme="majorBidi" w:cstheme="majorBidi"/>
          <w:b/>
          <w:sz w:val="22"/>
          <w:szCs w:val="22"/>
        </w:rPr>
        <w:t>Otwarcie ofert</w:t>
      </w:r>
      <w:r w:rsidRPr="007472AC">
        <w:rPr>
          <w:rFonts w:asciiTheme="majorBidi" w:hAnsiTheme="majorBidi" w:cstheme="majorBidi"/>
          <w:sz w:val="22"/>
          <w:szCs w:val="22"/>
        </w:rPr>
        <w:t xml:space="preserve"> odbędzie się w dniu </w:t>
      </w:r>
      <w:r w:rsidR="00D3235B">
        <w:rPr>
          <w:rFonts w:asciiTheme="majorBidi" w:hAnsiTheme="majorBidi" w:cstheme="majorBidi"/>
          <w:b/>
          <w:sz w:val="22"/>
          <w:szCs w:val="22"/>
        </w:rPr>
        <w:t>10.01.2020</w:t>
      </w:r>
      <w:r w:rsidRPr="007472AC">
        <w:rPr>
          <w:rFonts w:asciiTheme="majorBidi" w:hAnsiTheme="majorBidi" w:cstheme="majorBidi"/>
          <w:b/>
          <w:sz w:val="22"/>
          <w:szCs w:val="22"/>
        </w:rPr>
        <w:t>r.</w:t>
      </w:r>
      <w:r w:rsidRPr="007472AC">
        <w:rPr>
          <w:rFonts w:asciiTheme="majorBidi" w:hAnsiTheme="majorBidi" w:cstheme="majorBidi"/>
          <w:b/>
          <w:bCs/>
          <w:sz w:val="22"/>
          <w:szCs w:val="22"/>
        </w:rPr>
        <w:t xml:space="preserve"> o godz. </w:t>
      </w:r>
      <w:r w:rsidR="00F670B2" w:rsidRPr="007472AC">
        <w:rPr>
          <w:rFonts w:asciiTheme="majorBidi" w:hAnsiTheme="majorBidi" w:cstheme="majorBidi"/>
          <w:b/>
          <w:bCs/>
          <w:sz w:val="22"/>
          <w:szCs w:val="22"/>
        </w:rPr>
        <w:t>1</w:t>
      </w:r>
      <w:r w:rsidR="00D3235B">
        <w:rPr>
          <w:rFonts w:asciiTheme="majorBidi" w:hAnsiTheme="majorBidi" w:cstheme="majorBidi"/>
          <w:b/>
          <w:bCs/>
          <w:sz w:val="22"/>
          <w:szCs w:val="22"/>
        </w:rPr>
        <w:t>3</w:t>
      </w:r>
      <w:r w:rsidR="00F670B2" w:rsidRPr="007472AC">
        <w:rPr>
          <w:rFonts w:asciiTheme="majorBidi" w:hAnsiTheme="majorBidi" w:cstheme="majorBidi"/>
          <w:b/>
          <w:bCs/>
          <w:sz w:val="22"/>
          <w:szCs w:val="22"/>
        </w:rPr>
        <w:t>:30</w:t>
      </w:r>
      <w:r w:rsidRPr="007472AC">
        <w:rPr>
          <w:rFonts w:asciiTheme="majorBidi" w:hAnsiTheme="majorBidi" w:cstheme="majorBidi"/>
          <w:b/>
          <w:bCs/>
          <w:sz w:val="22"/>
          <w:szCs w:val="22"/>
        </w:rPr>
        <w:br/>
      </w:r>
      <w:r w:rsidR="00D96F6E" w:rsidRPr="007472AC">
        <w:rPr>
          <w:rFonts w:asciiTheme="majorBidi" w:hAnsiTheme="majorBidi" w:cstheme="majorBidi"/>
          <w:sz w:val="22"/>
          <w:szCs w:val="22"/>
          <w:u w:val="single"/>
        </w:rPr>
        <w:t xml:space="preserve">w sali </w:t>
      </w:r>
      <w:r w:rsidR="00D3235B">
        <w:rPr>
          <w:rFonts w:asciiTheme="majorBidi" w:hAnsiTheme="majorBidi" w:cstheme="majorBidi"/>
          <w:sz w:val="22"/>
          <w:szCs w:val="22"/>
          <w:u w:val="single"/>
        </w:rPr>
        <w:t>nr 10</w:t>
      </w:r>
      <w:r w:rsidRPr="007472AC">
        <w:rPr>
          <w:rFonts w:asciiTheme="majorBidi" w:hAnsiTheme="majorBidi" w:cstheme="majorBidi"/>
          <w:sz w:val="22"/>
          <w:szCs w:val="22"/>
          <w:u w:val="single"/>
        </w:rPr>
        <w:t xml:space="preserve"> w siedzibie Zamawiającego. </w:t>
      </w:r>
    </w:p>
    <w:p w14:paraId="3F35623C" w14:textId="77777777" w:rsidR="008F083F" w:rsidRPr="007472AC" w:rsidRDefault="00AE19FD" w:rsidP="00033391">
      <w:pPr>
        <w:numPr>
          <w:ilvl w:val="6"/>
          <w:numId w:val="4"/>
        </w:numPr>
        <w:tabs>
          <w:tab w:val="clear" w:pos="2520"/>
        </w:tabs>
        <w:spacing w:before="80" w:line="276" w:lineRule="auto"/>
        <w:ind w:left="284" w:hanging="284"/>
        <w:jc w:val="both"/>
        <w:rPr>
          <w:rFonts w:asciiTheme="majorBidi" w:hAnsiTheme="majorBidi" w:cstheme="majorBidi"/>
          <w:b/>
          <w:bCs/>
          <w:sz w:val="22"/>
          <w:szCs w:val="22"/>
        </w:rPr>
      </w:pPr>
      <w:r w:rsidRPr="007472AC">
        <w:rPr>
          <w:rFonts w:asciiTheme="majorBidi" w:hAnsiTheme="majorBidi" w:cstheme="majorBidi"/>
          <w:sz w:val="22"/>
          <w:szCs w:val="22"/>
        </w:rPr>
        <w:t>Niezwłocznie po otwarciu ofert Z</w:t>
      </w:r>
      <w:r w:rsidR="008F083F" w:rsidRPr="007472AC">
        <w:rPr>
          <w:rFonts w:asciiTheme="majorBidi" w:hAnsiTheme="majorBidi" w:cstheme="majorBidi"/>
          <w:sz w:val="22"/>
          <w:szCs w:val="22"/>
        </w:rPr>
        <w:t xml:space="preserve">amawiający zamieści na własnej stronie internetowej informacje dotyczące: </w:t>
      </w:r>
    </w:p>
    <w:p w14:paraId="7E066139" w14:textId="77777777" w:rsidR="008F083F" w:rsidRPr="007472AC" w:rsidRDefault="008F083F" w:rsidP="00033391">
      <w:pPr>
        <w:spacing w:before="80"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1)</w:t>
      </w:r>
      <w:r w:rsidRPr="007472AC">
        <w:rPr>
          <w:rFonts w:asciiTheme="majorBidi" w:hAnsiTheme="majorBidi" w:cstheme="majorBidi"/>
          <w:sz w:val="22"/>
          <w:szCs w:val="22"/>
        </w:rPr>
        <w:t xml:space="preserve"> kwoty, jaką zamierza przeznaczyć na sfinansowanie zamówienia; </w:t>
      </w:r>
    </w:p>
    <w:p w14:paraId="55CCC835" w14:textId="77777777" w:rsidR="008F083F" w:rsidRPr="007472AC" w:rsidRDefault="008F083F" w:rsidP="00033391">
      <w:pPr>
        <w:spacing w:before="80"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2)</w:t>
      </w:r>
      <w:r w:rsidRPr="007472AC">
        <w:rPr>
          <w:rFonts w:asciiTheme="majorBidi" w:hAnsiTheme="majorBidi" w:cstheme="majorBidi"/>
          <w:sz w:val="22"/>
          <w:szCs w:val="22"/>
        </w:rPr>
        <w:t xml:space="preserve"> firm oraz adresów wykonawców, którzy złożyli oferty w terminie; </w:t>
      </w:r>
    </w:p>
    <w:p w14:paraId="2C2986E0" w14:textId="77777777" w:rsidR="008F083F" w:rsidRPr="007472AC" w:rsidRDefault="008F083F" w:rsidP="00033391">
      <w:pPr>
        <w:spacing w:before="80" w:line="276" w:lineRule="auto"/>
        <w:ind w:left="284"/>
        <w:jc w:val="both"/>
        <w:rPr>
          <w:rFonts w:asciiTheme="majorBidi" w:hAnsiTheme="majorBidi" w:cstheme="majorBidi"/>
          <w:b/>
          <w:bCs/>
          <w:sz w:val="22"/>
          <w:szCs w:val="22"/>
        </w:rPr>
      </w:pPr>
      <w:r w:rsidRPr="007472AC">
        <w:rPr>
          <w:rFonts w:asciiTheme="majorBidi" w:hAnsiTheme="majorBidi" w:cstheme="majorBidi"/>
          <w:b/>
          <w:bCs/>
          <w:sz w:val="22"/>
          <w:szCs w:val="22"/>
        </w:rPr>
        <w:t>3)</w:t>
      </w:r>
      <w:r w:rsidRPr="007472AC">
        <w:rPr>
          <w:rFonts w:asciiTheme="majorBidi" w:hAnsiTheme="majorBidi" w:cstheme="majorBidi"/>
          <w:sz w:val="22"/>
          <w:szCs w:val="22"/>
        </w:rPr>
        <w:t xml:space="preserve"> ceny, terminu wykonania zamówienia, okresu gwarancji i warunków płatności zawartych w ofertach</w:t>
      </w:r>
      <w:r w:rsidR="00AE19FD" w:rsidRPr="007472AC">
        <w:rPr>
          <w:rFonts w:asciiTheme="majorBidi" w:hAnsiTheme="majorBidi" w:cstheme="majorBidi"/>
          <w:sz w:val="22"/>
          <w:szCs w:val="22"/>
        </w:rPr>
        <w:t>.</w:t>
      </w:r>
    </w:p>
    <w:p w14:paraId="50280F3F" w14:textId="77777777" w:rsidR="008F083F" w:rsidRPr="007472AC" w:rsidRDefault="008F083F" w:rsidP="00033391">
      <w:pPr>
        <w:spacing w:before="80" w:line="276" w:lineRule="auto"/>
        <w:ind w:left="284" w:hanging="284"/>
        <w:jc w:val="both"/>
        <w:rPr>
          <w:rFonts w:asciiTheme="majorBidi" w:hAnsiTheme="majorBidi" w:cstheme="majorBidi"/>
          <w:b/>
          <w:bCs/>
          <w:sz w:val="22"/>
          <w:szCs w:val="22"/>
        </w:rPr>
      </w:pPr>
    </w:p>
    <w:p w14:paraId="2BDDD5DB" w14:textId="7180D276" w:rsidR="009F6522" w:rsidRPr="007472AC" w:rsidRDefault="009F6522" w:rsidP="00033391">
      <w:pPr>
        <w:autoSpaceDE w:val="0"/>
        <w:autoSpaceDN w:val="0"/>
        <w:adjustRightInd w:val="0"/>
        <w:spacing w:line="276" w:lineRule="auto"/>
        <w:ind w:left="284" w:hanging="284"/>
        <w:rPr>
          <w:rFonts w:asciiTheme="majorBidi" w:hAnsiTheme="majorBidi" w:cstheme="majorBidi"/>
          <w:b/>
          <w:bCs/>
          <w:sz w:val="22"/>
          <w:szCs w:val="22"/>
        </w:rPr>
      </w:pPr>
      <w:r w:rsidRPr="007472AC">
        <w:rPr>
          <w:rFonts w:asciiTheme="majorBidi" w:hAnsiTheme="majorBidi" w:cstheme="majorBidi"/>
          <w:b/>
          <w:bCs/>
          <w:sz w:val="22"/>
          <w:szCs w:val="22"/>
        </w:rPr>
        <w:t>XI</w:t>
      </w:r>
      <w:r w:rsidR="00266C7A" w:rsidRPr="007472AC">
        <w:rPr>
          <w:rFonts w:asciiTheme="majorBidi" w:hAnsiTheme="majorBidi" w:cstheme="majorBidi"/>
          <w:b/>
          <w:bCs/>
          <w:sz w:val="22"/>
          <w:szCs w:val="22"/>
        </w:rPr>
        <w:t>V</w:t>
      </w:r>
      <w:r w:rsidRPr="007472AC">
        <w:rPr>
          <w:rFonts w:asciiTheme="majorBidi" w:hAnsiTheme="majorBidi" w:cstheme="majorBidi"/>
          <w:b/>
          <w:bCs/>
          <w:sz w:val="22"/>
          <w:szCs w:val="22"/>
        </w:rPr>
        <w:t>. OPIS SPOSOBU OBLICZENIA CENY</w:t>
      </w:r>
    </w:p>
    <w:p w14:paraId="2C06219A" w14:textId="77777777" w:rsidR="008F083F" w:rsidRPr="007472AC" w:rsidRDefault="008F083F" w:rsidP="00033391">
      <w:pPr>
        <w:autoSpaceDE w:val="0"/>
        <w:autoSpaceDN w:val="0"/>
        <w:adjustRightInd w:val="0"/>
        <w:spacing w:line="276" w:lineRule="auto"/>
        <w:ind w:left="284" w:hanging="284"/>
        <w:rPr>
          <w:rFonts w:asciiTheme="majorBidi" w:hAnsiTheme="majorBidi" w:cstheme="majorBidi"/>
          <w:b/>
          <w:bCs/>
          <w:sz w:val="22"/>
          <w:szCs w:val="22"/>
        </w:rPr>
      </w:pPr>
    </w:p>
    <w:p w14:paraId="2528E0C4" w14:textId="06E31EFE" w:rsidR="005D3C0D" w:rsidRPr="007472AC" w:rsidRDefault="005D3C0D" w:rsidP="006D4B88">
      <w:pPr>
        <w:pStyle w:val="Akapitzlist"/>
        <w:numPr>
          <w:ilvl w:val="0"/>
          <w:numId w:val="5"/>
        </w:numPr>
        <w:tabs>
          <w:tab w:val="clear" w:pos="-31680"/>
        </w:tabs>
        <w:spacing w:line="276" w:lineRule="auto"/>
        <w:ind w:left="284" w:hanging="284"/>
        <w:jc w:val="both"/>
        <w:rPr>
          <w:rFonts w:asciiTheme="majorBidi" w:eastAsia="Times New Roman" w:hAnsiTheme="majorBidi" w:cstheme="majorBidi"/>
          <w:color w:val="000000"/>
          <w:lang w:eastAsia="pl-PL"/>
        </w:rPr>
      </w:pPr>
      <w:r w:rsidRPr="007472AC">
        <w:rPr>
          <w:rFonts w:asciiTheme="majorBidi" w:eastAsia="Times New Roman" w:hAnsiTheme="majorBidi" w:cstheme="majorBidi"/>
          <w:color w:val="000000"/>
          <w:lang w:eastAsia="pl-PL"/>
        </w:rPr>
        <w:t>Wykonawca podaje cenę oferty w kwocie brutto. Cena ma charakter ryczałtowy i obejmuje wszystkie koszty związane z wykonaniem całości zamówienia.</w:t>
      </w:r>
    </w:p>
    <w:p w14:paraId="0243CE3E" w14:textId="77777777" w:rsidR="008F083F" w:rsidRPr="007472AC" w:rsidRDefault="00712CE1" w:rsidP="00266C7A">
      <w:pPr>
        <w:numPr>
          <w:ilvl w:val="0"/>
          <w:numId w:val="5"/>
        </w:numPr>
        <w:tabs>
          <w:tab w:val="clear" w:pos="-31680"/>
          <w:tab w:val="left" w:pos="284"/>
        </w:tabs>
        <w:autoSpaceDE w:val="0"/>
        <w:autoSpaceDN w:val="0"/>
        <w:adjustRightInd w:val="0"/>
        <w:spacing w:after="120" w:line="276" w:lineRule="auto"/>
        <w:ind w:left="284" w:hanging="284"/>
        <w:jc w:val="both"/>
        <w:rPr>
          <w:rFonts w:asciiTheme="majorBidi" w:hAnsiTheme="majorBidi" w:cstheme="majorBidi"/>
          <w:color w:val="000000"/>
          <w:sz w:val="22"/>
          <w:szCs w:val="22"/>
        </w:rPr>
      </w:pPr>
      <w:r w:rsidRPr="007472AC">
        <w:rPr>
          <w:rFonts w:asciiTheme="majorBidi" w:hAnsiTheme="majorBidi" w:cstheme="majorBidi"/>
          <w:color w:val="000000"/>
          <w:sz w:val="22"/>
          <w:szCs w:val="22"/>
        </w:rPr>
        <w:t xml:space="preserve">Ceny muszą być wyrażone w PLN </w:t>
      </w:r>
      <w:r w:rsidR="008F083F" w:rsidRPr="007472AC">
        <w:rPr>
          <w:rFonts w:asciiTheme="majorBidi" w:hAnsiTheme="majorBidi" w:cstheme="majorBidi"/>
          <w:color w:val="000000"/>
          <w:sz w:val="22"/>
          <w:szCs w:val="22"/>
        </w:rPr>
        <w:t>z dokładnością do dwóch miejsc po przecinku.</w:t>
      </w:r>
    </w:p>
    <w:p w14:paraId="7E4BC3F6" w14:textId="77777777" w:rsidR="008F083F" w:rsidRPr="007472AC" w:rsidRDefault="008F083F" w:rsidP="006D4B88">
      <w:pPr>
        <w:numPr>
          <w:ilvl w:val="0"/>
          <w:numId w:val="5"/>
        </w:numPr>
        <w:tabs>
          <w:tab w:val="clear" w:pos="-31680"/>
          <w:tab w:val="left" w:pos="284"/>
        </w:tabs>
        <w:autoSpaceDE w:val="0"/>
        <w:autoSpaceDN w:val="0"/>
        <w:adjustRightInd w:val="0"/>
        <w:spacing w:after="120" w:line="276" w:lineRule="auto"/>
        <w:ind w:left="284" w:hanging="284"/>
        <w:jc w:val="both"/>
        <w:rPr>
          <w:rFonts w:asciiTheme="majorBidi" w:hAnsiTheme="majorBidi" w:cstheme="majorBidi"/>
          <w:color w:val="000000"/>
          <w:sz w:val="22"/>
          <w:szCs w:val="22"/>
        </w:rPr>
      </w:pPr>
      <w:r w:rsidRPr="007472AC">
        <w:rPr>
          <w:rFonts w:asciiTheme="majorBidi" w:hAnsiTheme="majorBidi" w:cstheme="majorBidi"/>
          <w:color w:val="000000"/>
          <w:sz w:val="22"/>
          <w:szCs w:val="22"/>
        </w:rPr>
        <w:t xml:space="preserve"> Wykonawca musi uwzględnić w cenie oferty wszelkie koszty niezbędne dla prawidłowego i pełnego wykonania zamówienia oraz wszelkie opłaty i podatki wynikające z obowiązujących przepisów.</w:t>
      </w:r>
    </w:p>
    <w:p w14:paraId="3BA9B15A" w14:textId="77777777" w:rsidR="008F083F" w:rsidRPr="007472AC" w:rsidRDefault="008F083F" w:rsidP="006D4B88">
      <w:pPr>
        <w:numPr>
          <w:ilvl w:val="0"/>
          <w:numId w:val="5"/>
        </w:numPr>
        <w:tabs>
          <w:tab w:val="clear" w:pos="-31680"/>
          <w:tab w:val="left" w:pos="284"/>
        </w:tabs>
        <w:autoSpaceDE w:val="0"/>
        <w:autoSpaceDN w:val="0"/>
        <w:adjustRightInd w:val="0"/>
        <w:spacing w:after="120" w:line="276" w:lineRule="auto"/>
        <w:ind w:left="284" w:hanging="284"/>
        <w:jc w:val="both"/>
        <w:rPr>
          <w:rFonts w:asciiTheme="majorBidi" w:hAnsiTheme="majorBidi" w:cstheme="majorBidi"/>
          <w:color w:val="000000"/>
          <w:sz w:val="22"/>
          <w:szCs w:val="22"/>
        </w:rPr>
      </w:pPr>
      <w:r w:rsidRPr="007472AC">
        <w:rPr>
          <w:rFonts w:asciiTheme="majorBidi" w:hAnsiTheme="majorBidi" w:cstheme="majorBidi"/>
          <w:color w:val="000000"/>
          <w:sz w:val="22"/>
          <w:szCs w:val="22"/>
        </w:rPr>
        <w:t xml:space="preserve"> Jeżeli złożono ofertę, której wy</w:t>
      </w:r>
      <w:r w:rsidR="00712CE1" w:rsidRPr="007472AC">
        <w:rPr>
          <w:rFonts w:asciiTheme="majorBidi" w:hAnsiTheme="majorBidi" w:cstheme="majorBidi"/>
          <w:color w:val="000000"/>
          <w:sz w:val="22"/>
          <w:szCs w:val="22"/>
        </w:rPr>
        <w:t>bór prowadziłby do powstania u Z</w:t>
      </w:r>
      <w:r w:rsidRPr="007472AC">
        <w:rPr>
          <w:rFonts w:asciiTheme="majorBidi" w:hAnsiTheme="majorBidi" w:cstheme="majorBidi"/>
          <w:color w:val="000000"/>
          <w:sz w:val="22"/>
          <w:szCs w:val="22"/>
        </w:rPr>
        <w:t>amawiającego obowiązku podatkowego zgodnie z przepisami</w:t>
      </w:r>
      <w:r w:rsidR="00712CE1" w:rsidRPr="007472AC">
        <w:rPr>
          <w:rFonts w:asciiTheme="majorBidi" w:hAnsiTheme="majorBidi" w:cstheme="majorBidi"/>
          <w:color w:val="000000"/>
          <w:sz w:val="22"/>
          <w:szCs w:val="22"/>
        </w:rPr>
        <w:t xml:space="preserve"> o podatku od towarów i usług, Z</w:t>
      </w:r>
      <w:r w:rsidRPr="007472AC">
        <w:rPr>
          <w:rFonts w:asciiTheme="majorBidi" w:hAnsiTheme="majorBidi" w:cstheme="majorBidi"/>
          <w:color w:val="000000"/>
          <w:sz w:val="22"/>
          <w:szCs w:val="22"/>
        </w:rPr>
        <w:t>amawiający w celu oceny takiej oferty doliczy do przedstawionej w niej ceny podatek od towarów i usług, który miałby obowiązek rozliczyć zgodnie z tymi przepisami. Wykonawc</w:t>
      </w:r>
      <w:r w:rsidR="00712CE1" w:rsidRPr="007472AC">
        <w:rPr>
          <w:rFonts w:asciiTheme="majorBidi" w:hAnsiTheme="majorBidi" w:cstheme="majorBidi"/>
          <w:color w:val="000000"/>
          <w:sz w:val="22"/>
          <w:szCs w:val="22"/>
        </w:rPr>
        <w:t>a, składając ofertę, informuje Z</w:t>
      </w:r>
      <w:r w:rsidRPr="007472AC">
        <w:rPr>
          <w:rFonts w:asciiTheme="majorBidi" w:hAnsiTheme="majorBidi" w:cstheme="majorBidi"/>
          <w:color w:val="000000"/>
          <w:sz w:val="22"/>
          <w:szCs w:val="22"/>
        </w:rPr>
        <w:t>amawiającego, czy wybór oferty b</w:t>
      </w:r>
      <w:r w:rsidR="00712CE1" w:rsidRPr="007472AC">
        <w:rPr>
          <w:rFonts w:asciiTheme="majorBidi" w:hAnsiTheme="majorBidi" w:cstheme="majorBidi"/>
          <w:color w:val="000000"/>
          <w:sz w:val="22"/>
          <w:szCs w:val="22"/>
        </w:rPr>
        <w:t>ędzie prowadzić do powstania u Z</w:t>
      </w:r>
      <w:r w:rsidRPr="007472AC">
        <w:rPr>
          <w:rFonts w:asciiTheme="majorBidi" w:hAnsiTheme="majorBidi" w:cstheme="majorBidi"/>
          <w:color w:val="000000"/>
          <w:sz w:val="22"/>
          <w:szCs w:val="22"/>
        </w:rPr>
        <w:t xml:space="preserve">amawiającego obowiązku podatkowego, wskazując nazwę (rodzaj) towaru lub usługi, których dostawa lub świadczenie będzie prowadzić do jego powstania, oraz wskazując ich wartość bez kwoty podatku. </w:t>
      </w:r>
    </w:p>
    <w:p w14:paraId="78059359" w14:textId="77777777" w:rsidR="008F083F" w:rsidRPr="007472AC" w:rsidRDefault="00712CE1" w:rsidP="006D4B88">
      <w:pPr>
        <w:numPr>
          <w:ilvl w:val="0"/>
          <w:numId w:val="5"/>
        </w:numPr>
        <w:tabs>
          <w:tab w:val="clear" w:pos="-31680"/>
          <w:tab w:val="left" w:pos="284"/>
        </w:tabs>
        <w:autoSpaceDE w:val="0"/>
        <w:autoSpaceDN w:val="0"/>
        <w:adjustRightInd w:val="0"/>
        <w:spacing w:after="120" w:line="276" w:lineRule="auto"/>
        <w:ind w:left="284" w:hanging="284"/>
        <w:jc w:val="both"/>
        <w:rPr>
          <w:rFonts w:asciiTheme="majorBidi" w:hAnsiTheme="majorBidi" w:cstheme="majorBidi"/>
          <w:sz w:val="22"/>
          <w:szCs w:val="22"/>
        </w:rPr>
      </w:pPr>
      <w:r w:rsidRPr="007472AC">
        <w:rPr>
          <w:rFonts w:asciiTheme="majorBidi" w:hAnsiTheme="majorBidi" w:cstheme="majorBidi"/>
          <w:color w:val="000000"/>
          <w:sz w:val="22"/>
          <w:szCs w:val="22"/>
        </w:rPr>
        <w:t>Rozliczenia między Zamawiającym a W</w:t>
      </w:r>
      <w:r w:rsidR="008F083F" w:rsidRPr="007472AC">
        <w:rPr>
          <w:rFonts w:asciiTheme="majorBidi" w:hAnsiTheme="majorBidi" w:cstheme="majorBidi"/>
          <w:color w:val="000000"/>
          <w:sz w:val="22"/>
          <w:szCs w:val="22"/>
        </w:rPr>
        <w:t xml:space="preserve">ykonawcą będą prowadzone w PLN. </w:t>
      </w:r>
    </w:p>
    <w:p w14:paraId="6FC3EC32" w14:textId="31380FC3" w:rsidR="005D3C0D" w:rsidRPr="007472AC" w:rsidRDefault="005D3C0D" w:rsidP="00033391">
      <w:pPr>
        <w:pStyle w:val="Akapitzlist"/>
        <w:numPr>
          <w:ilvl w:val="0"/>
          <w:numId w:val="5"/>
        </w:numPr>
        <w:tabs>
          <w:tab w:val="clear" w:pos="-31680"/>
        </w:tabs>
        <w:spacing w:line="276" w:lineRule="auto"/>
        <w:ind w:left="284" w:hanging="284"/>
        <w:rPr>
          <w:rFonts w:asciiTheme="majorBidi" w:eastAsia="Times New Roman" w:hAnsiTheme="majorBidi" w:cstheme="majorBidi"/>
          <w:lang w:eastAsia="pl-PL"/>
        </w:rPr>
      </w:pPr>
      <w:r w:rsidRPr="007472AC">
        <w:rPr>
          <w:rFonts w:asciiTheme="majorBidi" w:eastAsia="Times New Roman" w:hAnsiTheme="majorBidi" w:cstheme="majorBidi"/>
          <w:lang w:eastAsia="pl-PL"/>
        </w:rPr>
        <w:t>Cenę oferty należy podać w formularzu oferty.</w:t>
      </w:r>
    </w:p>
    <w:p w14:paraId="12D59D8B" w14:textId="4F31B3B6" w:rsidR="00A75C9E" w:rsidRPr="007472AC" w:rsidRDefault="00A75C9E" w:rsidP="006D4B88">
      <w:pPr>
        <w:pStyle w:val="Akapitzlist"/>
        <w:numPr>
          <w:ilvl w:val="0"/>
          <w:numId w:val="5"/>
        </w:numPr>
        <w:tabs>
          <w:tab w:val="clear" w:pos="-31680"/>
        </w:tabs>
        <w:spacing w:line="276" w:lineRule="auto"/>
        <w:ind w:left="284"/>
        <w:jc w:val="both"/>
        <w:rPr>
          <w:rFonts w:asciiTheme="majorBidi" w:eastAsia="Times New Roman" w:hAnsiTheme="majorBidi" w:cstheme="majorBidi"/>
          <w:lang w:eastAsia="pl-PL"/>
        </w:rPr>
      </w:pPr>
      <w:r w:rsidRPr="007472AC">
        <w:rPr>
          <w:rFonts w:asciiTheme="majorBidi" w:eastAsia="Times New Roman" w:hAnsiTheme="majorBidi" w:cstheme="majorBidi"/>
          <w:lang w:eastAsia="pl-PL"/>
        </w:rPr>
        <w:t xml:space="preserve">Wykonawca zobowiązany jest do sporządzenia Analizy finansowej wraz z modelem finansowym na zasadach określonych w Załączniku nr 6 do SIWZ. </w:t>
      </w:r>
    </w:p>
    <w:p w14:paraId="08F2AC61" w14:textId="7616F339" w:rsidR="00530031" w:rsidRPr="007472AC" w:rsidRDefault="00266C7A" w:rsidP="00266C7A">
      <w:pPr>
        <w:tabs>
          <w:tab w:val="left" w:pos="284"/>
        </w:tabs>
        <w:autoSpaceDE w:val="0"/>
        <w:autoSpaceDN w:val="0"/>
        <w:adjustRightInd w:val="0"/>
        <w:spacing w:after="120" w:line="276" w:lineRule="auto"/>
        <w:ind w:left="284" w:hanging="284"/>
        <w:jc w:val="both"/>
        <w:rPr>
          <w:rFonts w:asciiTheme="majorBidi" w:hAnsiTheme="majorBidi" w:cstheme="majorBidi"/>
          <w:sz w:val="22"/>
          <w:szCs w:val="22"/>
        </w:rPr>
      </w:pPr>
      <w:r w:rsidRPr="007472AC">
        <w:rPr>
          <w:rFonts w:asciiTheme="majorBidi" w:hAnsiTheme="majorBidi" w:cstheme="majorBidi"/>
          <w:b/>
          <w:bCs/>
          <w:sz w:val="22"/>
          <w:szCs w:val="22"/>
        </w:rPr>
        <w:t>XV</w:t>
      </w:r>
      <w:r w:rsidR="009F6522" w:rsidRPr="007472AC">
        <w:rPr>
          <w:rFonts w:asciiTheme="majorBidi" w:hAnsiTheme="majorBidi" w:cstheme="majorBidi"/>
          <w:b/>
          <w:bCs/>
          <w:sz w:val="22"/>
          <w:szCs w:val="22"/>
        </w:rPr>
        <w:t xml:space="preserve">. </w:t>
      </w:r>
      <w:r w:rsidR="00DA3FC4" w:rsidRPr="007472AC">
        <w:rPr>
          <w:rFonts w:asciiTheme="majorBidi" w:hAnsiTheme="majorBidi" w:cstheme="majorBidi"/>
          <w:b/>
          <w:bCs/>
          <w:sz w:val="22"/>
          <w:szCs w:val="22"/>
        </w:rPr>
        <w:t>KRYTERIA</w:t>
      </w:r>
      <w:r w:rsidR="009F6522" w:rsidRPr="007472AC">
        <w:rPr>
          <w:rFonts w:asciiTheme="majorBidi" w:hAnsiTheme="majorBidi" w:cstheme="majorBidi"/>
          <w:b/>
          <w:bCs/>
          <w:sz w:val="22"/>
          <w:szCs w:val="22"/>
        </w:rPr>
        <w:t xml:space="preserve"> OCENY OFERT</w:t>
      </w:r>
      <w:r w:rsidR="00DA3FC4" w:rsidRPr="007472AC">
        <w:rPr>
          <w:rFonts w:asciiTheme="majorBidi" w:hAnsiTheme="majorBidi" w:cstheme="majorBidi"/>
          <w:b/>
          <w:bCs/>
          <w:sz w:val="22"/>
          <w:szCs w:val="22"/>
        </w:rPr>
        <w:t xml:space="preserve"> </w:t>
      </w:r>
    </w:p>
    <w:p w14:paraId="26AEDE3D" w14:textId="77777777" w:rsidR="005D3C0D" w:rsidRPr="007472AC" w:rsidRDefault="005D3C0D"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sz w:val="22"/>
          <w:szCs w:val="22"/>
        </w:rPr>
        <w:t>1.</w:t>
      </w:r>
      <w:r w:rsidRPr="007472AC">
        <w:rPr>
          <w:rFonts w:asciiTheme="majorBidi" w:hAnsiTheme="majorBidi" w:cstheme="majorBidi"/>
          <w:sz w:val="22"/>
          <w:szCs w:val="22"/>
        </w:rPr>
        <w:t xml:space="preserve"> Najkorzystniejszą jest oferta, która przedstawia najkorzystniejszy bilans wynagrodzenia i innych kryteriów odnoszących się do przedsięwzięcia.</w:t>
      </w:r>
    </w:p>
    <w:p w14:paraId="1D90867B" w14:textId="19B292CB" w:rsidR="005D3C0D" w:rsidRPr="007472AC" w:rsidRDefault="005D3C0D"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sz w:val="22"/>
          <w:szCs w:val="22"/>
        </w:rPr>
        <w:t>2.</w:t>
      </w:r>
      <w:r w:rsidR="00033391" w:rsidRPr="007472AC">
        <w:rPr>
          <w:rFonts w:asciiTheme="majorBidi" w:hAnsiTheme="majorBidi" w:cstheme="majorBidi"/>
          <w:sz w:val="22"/>
          <w:szCs w:val="22"/>
        </w:rPr>
        <w:t xml:space="preserve"> </w:t>
      </w:r>
      <w:r w:rsidRPr="007472AC">
        <w:rPr>
          <w:rFonts w:asciiTheme="majorBidi" w:hAnsiTheme="majorBidi" w:cstheme="majorBidi"/>
          <w:sz w:val="22"/>
          <w:szCs w:val="22"/>
        </w:rPr>
        <w:t>Przy wyborze najkorzystniejszej oferty Zamawiający będzie się kierował następującymi kryteriami:</w:t>
      </w:r>
    </w:p>
    <w:p w14:paraId="4C83D8A0" w14:textId="77777777" w:rsidR="005D3C0D" w:rsidRPr="007472AC" w:rsidRDefault="005D3C0D" w:rsidP="00033391">
      <w:pPr>
        <w:spacing w:line="276" w:lineRule="auto"/>
        <w:rPr>
          <w:rFonts w:asciiTheme="majorBidi" w:hAnsiTheme="majorBidi" w:cstheme="majorBidi"/>
          <w:sz w:val="22"/>
          <w:szCs w:val="22"/>
        </w:rPr>
      </w:pPr>
    </w:p>
    <w:tbl>
      <w:tblPr>
        <w:tblW w:w="9004" w:type="dxa"/>
        <w:jc w:val="center"/>
        <w:tblCellMar>
          <w:left w:w="10" w:type="dxa"/>
          <w:right w:w="10" w:type="dxa"/>
        </w:tblCellMar>
        <w:tblLook w:val="04A0" w:firstRow="1" w:lastRow="0" w:firstColumn="1" w:lastColumn="0" w:noHBand="0" w:noVBand="1"/>
      </w:tblPr>
      <w:tblGrid>
        <w:gridCol w:w="752"/>
        <w:gridCol w:w="4261"/>
        <w:gridCol w:w="3991"/>
      </w:tblGrid>
      <w:tr w:rsidR="005D3C0D" w:rsidRPr="007472AC" w14:paraId="7F568F9B" w14:textId="77777777" w:rsidTr="00033391">
        <w:trPr>
          <w:jc w:val="center"/>
        </w:trPr>
        <w:tc>
          <w:tcPr>
            <w:tcW w:w="752"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791A57F3" w14:textId="77777777" w:rsidR="005D3C0D" w:rsidRPr="007472AC" w:rsidRDefault="005D3C0D" w:rsidP="00033391">
            <w:pPr>
              <w:tabs>
                <w:tab w:val="center" w:pos="4536"/>
                <w:tab w:val="right" w:pos="9072"/>
              </w:tabs>
              <w:suppressAutoHyphens/>
              <w:autoSpaceDN w:val="0"/>
              <w:spacing w:after="200" w:line="276" w:lineRule="auto"/>
              <w:jc w:val="center"/>
              <w:textAlignment w:val="baseline"/>
              <w:rPr>
                <w:rFonts w:asciiTheme="majorBidi" w:eastAsia="Calibri" w:hAnsiTheme="majorBidi" w:cstheme="majorBidi"/>
                <w:b/>
                <w:sz w:val="22"/>
                <w:szCs w:val="22"/>
                <w:lang w:eastAsia="ar-SA"/>
              </w:rPr>
            </w:pPr>
            <w:r w:rsidRPr="007472AC">
              <w:rPr>
                <w:rFonts w:asciiTheme="majorBidi" w:eastAsia="Calibri" w:hAnsiTheme="majorBidi" w:cstheme="majorBidi"/>
                <w:b/>
                <w:sz w:val="22"/>
                <w:szCs w:val="22"/>
                <w:lang w:eastAsia="ar-SA"/>
              </w:rPr>
              <w:t>Lp.</w:t>
            </w:r>
          </w:p>
        </w:tc>
        <w:tc>
          <w:tcPr>
            <w:tcW w:w="4261" w:type="dxa"/>
            <w:tcBorders>
              <w:top w:val="single" w:sz="4" w:space="0" w:color="000000"/>
              <w:left w:val="single" w:sz="4" w:space="0" w:color="000000"/>
              <w:bottom w:val="single" w:sz="4" w:space="0" w:color="000000"/>
              <w:right w:val="single" w:sz="4" w:space="0" w:color="000000"/>
            </w:tcBorders>
            <w:shd w:val="clear" w:color="auto" w:fill="E6E6E6"/>
            <w:tcMar>
              <w:top w:w="0" w:type="dxa"/>
              <w:left w:w="108" w:type="dxa"/>
              <w:bottom w:w="0" w:type="dxa"/>
              <w:right w:w="108" w:type="dxa"/>
            </w:tcMar>
            <w:vAlign w:val="center"/>
          </w:tcPr>
          <w:p w14:paraId="02ACFFB7" w14:textId="77777777" w:rsidR="005D3C0D" w:rsidRPr="007472AC" w:rsidRDefault="005D3C0D" w:rsidP="00033391">
            <w:pPr>
              <w:tabs>
                <w:tab w:val="center" w:pos="4536"/>
                <w:tab w:val="right" w:pos="9072"/>
              </w:tabs>
              <w:suppressAutoHyphens/>
              <w:autoSpaceDN w:val="0"/>
              <w:spacing w:after="200" w:line="276" w:lineRule="auto"/>
              <w:jc w:val="center"/>
              <w:textAlignment w:val="baseline"/>
              <w:rPr>
                <w:rFonts w:asciiTheme="majorBidi" w:eastAsia="Calibri" w:hAnsiTheme="majorBidi" w:cstheme="majorBidi"/>
                <w:b/>
                <w:sz w:val="22"/>
                <w:szCs w:val="22"/>
                <w:lang w:eastAsia="ar-SA"/>
              </w:rPr>
            </w:pPr>
            <w:r w:rsidRPr="007472AC">
              <w:rPr>
                <w:rFonts w:asciiTheme="majorBidi" w:eastAsia="Calibri" w:hAnsiTheme="majorBidi" w:cstheme="majorBidi"/>
                <w:b/>
                <w:sz w:val="22"/>
                <w:szCs w:val="22"/>
                <w:lang w:eastAsia="ar-SA"/>
              </w:rPr>
              <w:t>kryterium</w:t>
            </w:r>
          </w:p>
        </w:tc>
        <w:tc>
          <w:tcPr>
            <w:tcW w:w="3991" w:type="dxa"/>
            <w:tcBorders>
              <w:top w:val="single" w:sz="4" w:space="0" w:color="000000"/>
              <w:left w:val="single" w:sz="4" w:space="0" w:color="000000"/>
              <w:bottom w:val="single" w:sz="4" w:space="0" w:color="000000"/>
              <w:right w:val="single" w:sz="4" w:space="0" w:color="000000"/>
            </w:tcBorders>
            <w:shd w:val="clear" w:color="auto" w:fill="E6E6E6"/>
          </w:tcPr>
          <w:p w14:paraId="41DABB77" w14:textId="77777777" w:rsidR="005D3C0D" w:rsidRPr="007472AC" w:rsidRDefault="005D3C0D" w:rsidP="00033391">
            <w:pPr>
              <w:tabs>
                <w:tab w:val="center" w:pos="4536"/>
                <w:tab w:val="right" w:pos="9072"/>
              </w:tabs>
              <w:suppressAutoHyphens/>
              <w:autoSpaceDN w:val="0"/>
              <w:spacing w:after="200" w:line="276" w:lineRule="auto"/>
              <w:jc w:val="center"/>
              <w:textAlignment w:val="baseline"/>
              <w:rPr>
                <w:rFonts w:asciiTheme="majorBidi" w:eastAsia="Calibri" w:hAnsiTheme="majorBidi" w:cstheme="majorBidi"/>
                <w:b/>
                <w:sz w:val="22"/>
                <w:szCs w:val="22"/>
                <w:lang w:eastAsia="ar-SA"/>
              </w:rPr>
            </w:pPr>
            <w:r w:rsidRPr="007472AC">
              <w:rPr>
                <w:rFonts w:asciiTheme="majorBidi" w:eastAsia="Calibri" w:hAnsiTheme="majorBidi" w:cstheme="majorBidi"/>
                <w:b/>
                <w:sz w:val="22"/>
                <w:szCs w:val="22"/>
                <w:lang w:eastAsia="ar-SA"/>
              </w:rPr>
              <w:t>waga</w:t>
            </w:r>
          </w:p>
        </w:tc>
      </w:tr>
      <w:tr w:rsidR="005D3C0D" w:rsidRPr="007472AC" w14:paraId="60266993" w14:textId="77777777" w:rsidTr="00033391">
        <w:trPr>
          <w:trHeight w:val="597"/>
          <w:jc w:val="center"/>
        </w:trPr>
        <w:tc>
          <w:tcPr>
            <w:tcW w:w="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6D03A2D" w14:textId="77777777" w:rsidR="005D3C0D" w:rsidRPr="007472AC" w:rsidRDefault="005D3C0D" w:rsidP="00033391">
            <w:pPr>
              <w:numPr>
                <w:ilvl w:val="0"/>
                <w:numId w:val="11"/>
              </w:numPr>
              <w:tabs>
                <w:tab w:val="left" w:pos="644"/>
                <w:tab w:val="center" w:pos="4536"/>
                <w:tab w:val="right" w:pos="9072"/>
              </w:tabs>
              <w:suppressAutoHyphens/>
              <w:autoSpaceDN w:val="0"/>
              <w:spacing w:before="60" w:after="200" w:line="276" w:lineRule="auto"/>
              <w:ind w:left="0"/>
              <w:jc w:val="right"/>
              <w:textAlignment w:val="baseline"/>
              <w:rPr>
                <w:rFonts w:asciiTheme="majorBidi" w:eastAsia="Calibri" w:hAnsiTheme="majorBidi" w:cstheme="majorBidi"/>
                <w:b/>
                <w:sz w:val="22"/>
                <w:szCs w:val="22"/>
                <w:lang w:eastAsia="ar-SA"/>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D549667" w14:textId="77777777" w:rsidR="005D3C0D" w:rsidRPr="007472AC" w:rsidRDefault="005D3C0D" w:rsidP="00033391">
            <w:pPr>
              <w:tabs>
                <w:tab w:val="center" w:pos="4536"/>
                <w:tab w:val="right" w:pos="9072"/>
              </w:tabs>
              <w:suppressAutoHyphens/>
              <w:autoSpaceDN w:val="0"/>
              <w:spacing w:before="60" w:after="200" w:line="276" w:lineRule="auto"/>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terminy i wysokość przewidywanych płatności</w:t>
            </w:r>
          </w:p>
        </w:tc>
        <w:tc>
          <w:tcPr>
            <w:tcW w:w="3991" w:type="dxa"/>
            <w:tcBorders>
              <w:top w:val="single" w:sz="4" w:space="0" w:color="000000"/>
              <w:left w:val="single" w:sz="4" w:space="0" w:color="000000"/>
              <w:bottom w:val="single" w:sz="4" w:space="0" w:color="000000"/>
              <w:right w:val="single" w:sz="4" w:space="0" w:color="000000"/>
            </w:tcBorders>
          </w:tcPr>
          <w:p w14:paraId="611AE740" w14:textId="67E97C7D" w:rsidR="005D3C0D" w:rsidRPr="007472AC" w:rsidRDefault="005226B3" w:rsidP="006D4B88">
            <w:pPr>
              <w:tabs>
                <w:tab w:val="center" w:pos="4536"/>
                <w:tab w:val="right" w:pos="9072"/>
              </w:tabs>
              <w:suppressAutoHyphens/>
              <w:autoSpaceDN w:val="0"/>
              <w:spacing w:before="60" w:after="200" w:line="276" w:lineRule="auto"/>
              <w:jc w:val="center"/>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60%</w:t>
            </w:r>
          </w:p>
        </w:tc>
      </w:tr>
      <w:tr w:rsidR="005D3C0D" w:rsidRPr="007472AC" w14:paraId="6E2A2CE4" w14:textId="77777777" w:rsidTr="00033391">
        <w:trPr>
          <w:jc w:val="center"/>
        </w:trPr>
        <w:tc>
          <w:tcPr>
            <w:tcW w:w="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3CAD18C0" w14:textId="77777777" w:rsidR="005D3C0D" w:rsidRPr="007472AC" w:rsidRDefault="005D3C0D" w:rsidP="00033391">
            <w:pPr>
              <w:numPr>
                <w:ilvl w:val="0"/>
                <w:numId w:val="11"/>
              </w:numPr>
              <w:tabs>
                <w:tab w:val="left" w:pos="644"/>
                <w:tab w:val="center" w:pos="4536"/>
                <w:tab w:val="right" w:pos="9072"/>
              </w:tabs>
              <w:suppressAutoHyphens/>
              <w:autoSpaceDN w:val="0"/>
              <w:spacing w:before="60" w:after="200" w:line="276" w:lineRule="auto"/>
              <w:ind w:left="0"/>
              <w:jc w:val="right"/>
              <w:textAlignment w:val="baseline"/>
              <w:rPr>
                <w:rFonts w:asciiTheme="majorBidi" w:eastAsia="Calibri" w:hAnsiTheme="majorBidi" w:cstheme="majorBidi"/>
                <w:b/>
                <w:sz w:val="22"/>
                <w:szCs w:val="22"/>
                <w:lang w:eastAsia="ar-SA"/>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579B4A40" w14:textId="77777777" w:rsidR="005D3C0D" w:rsidRPr="007472AC" w:rsidRDefault="005D3C0D" w:rsidP="00033391">
            <w:pPr>
              <w:tabs>
                <w:tab w:val="center" w:pos="4536"/>
                <w:tab w:val="right" w:pos="9072"/>
              </w:tabs>
              <w:suppressAutoHyphens/>
              <w:autoSpaceDN w:val="0"/>
              <w:spacing w:before="60" w:after="200" w:line="276" w:lineRule="auto"/>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 xml:space="preserve">podział zadań i </w:t>
            </w:r>
            <w:proofErr w:type="spellStart"/>
            <w:r w:rsidRPr="007472AC">
              <w:rPr>
                <w:rFonts w:asciiTheme="majorBidi" w:eastAsia="Calibri" w:hAnsiTheme="majorBidi" w:cstheme="majorBidi"/>
                <w:b/>
                <w:sz w:val="22"/>
                <w:szCs w:val="22"/>
                <w:lang w:eastAsia="en-US"/>
              </w:rPr>
              <w:t>ryzyk</w:t>
            </w:r>
            <w:proofErr w:type="spellEnd"/>
            <w:r w:rsidRPr="007472AC">
              <w:rPr>
                <w:rFonts w:asciiTheme="majorBidi" w:eastAsia="Calibri" w:hAnsiTheme="majorBidi" w:cstheme="majorBidi"/>
                <w:b/>
                <w:sz w:val="22"/>
                <w:szCs w:val="22"/>
                <w:lang w:eastAsia="en-US"/>
              </w:rPr>
              <w:t xml:space="preserve"> związanych </w:t>
            </w:r>
            <w:r w:rsidRPr="007472AC">
              <w:rPr>
                <w:rFonts w:asciiTheme="majorBidi" w:eastAsia="Calibri" w:hAnsiTheme="majorBidi" w:cstheme="majorBidi"/>
                <w:b/>
                <w:sz w:val="22"/>
                <w:szCs w:val="22"/>
                <w:lang w:eastAsia="en-US"/>
              </w:rPr>
              <w:br/>
              <w:t>z przedsięwzięciem pomiędzy Podmiotem Publicznym i Partnerem Prywatnym</w:t>
            </w:r>
          </w:p>
        </w:tc>
        <w:tc>
          <w:tcPr>
            <w:tcW w:w="3991" w:type="dxa"/>
            <w:tcBorders>
              <w:top w:val="single" w:sz="4" w:space="0" w:color="000000"/>
              <w:left w:val="single" w:sz="4" w:space="0" w:color="000000"/>
              <w:bottom w:val="single" w:sz="4" w:space="0" w:color="000000"/>
              <w:right w:val="single" w:sz="4" w:space="0" w:color="000000"/>
            </w:tcBorders>
          </w:tcPr>
          <w:p w14:paraId="7B7C648B" w14:textId="6F6E10C7" w:rsidR="005D3C0D" w:rsidRPr="007472AC" w:rsidRDefault="005226B3" w:rsidP="006D4B88">
            <w:pPr>
              <w:tabs>
                <w:tab w:val="center" w:pos="4536"/>
                <w:tab w:val="right" w:pos="9072"/>
              </w:tabs>
              <w:suppressAutoHyphens/>
              <w:autoSpaceDN w:val="0"/>
              <w:spacing w:before="60" w:after="200" w:line="276" w:lineRule="auto"/>
              <w:jc w:val="center"/>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5%</w:t>
            </w:r>
          </w:p>
        </w:tc>
      </w:tr>
      <w:tr w:rsidR="005D3C0D" w:rsidRPr="007472AC" w14:paraId="23C164BE" w14:textId="77777777" w:rsidTr="00033391">
        <w:trPr>
          <w:jc w:val="center"/>
        </w:trPr>
        <w:tc>
          <w:tcPr>
            <w:tcW w:w="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63092588" w14:textId="77777777" w:rsidR="005D3C0D" w:rsidRPr="007472AC" w:rsidRDefault="005D3C0D" w:rsidP="00033391">
            <w:pPr>
              <w:numPr>
                <w:ilvl w:val="0"/>
                <w:numId w:val="11"/>
              </w:numPr>
              <w:tabs>
                <w:tab w:val="left" w:pos="644"/>
                <w:tab w:val="center" w:pos="4536"/>
                <w:tab w:val="right" w:pos="9072"/>
              </w:tabs>
              <w:suppressAutoHyphens/>
              <w:autoSpaceDN w:val="0"/>
              <w:spacing w:before="60" w:after="200" w:line="276" w:lineRule="auto"/>
              <w:ind w:left="0"/>
              <w:jc w:val="right"/>
              <w:textAlignment w:val="baseline"/>
              <w:rPr>
                <w:rFonts w:asciiTheme="majorBidi" w:eastAsia="Calibri" w:hAnsiTheme="majorBidi" w:cstheme="majorBidi"/>
                <w:b/>
                <w:sz w:val="22"/>
                <w:szCs w:val="22"/>
                <w:lang w:eastAsia="ar-SA"/>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70F1B23D" w14:textId="77777777" w:rsidR="005D3C0D" w:rsidRPr="007472AC" w:rsidRDefault="005D3C0D" w:rsidP="00033391">
            <w:pPr>
              <w:tabs>
                <w:tab w:val="center" w:pos="4536"/>
                <w:tab w:val="right" w:pos="9072"/>
              </w:tabs>
              <w:suppressAutoHyphens/>
              <w:autoSpaceDN w:val="0"/>
              <w:spacing w:before="60" w:after="200" w:line="276" w:lineRule="auto"/>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gwarancja na oprawy, słupy i systemy po zakończeniu umowy o PPP</w:t>
            </w:r>
          </w:p>
        </w:tc>
        <w:tc>
          <w:tcPr>
            <w:tcW w:w="3991" w:type="dxa"/>
            <w:tcBorders>
              <w:top w:val="single" w:sz="4" w:space="0" w:color="000000"/>
              <w:left w:val="single" w:sz="4" w:space="0" w:color="000000"/>
              <w:bottom w:val="single" w:sz="4" w:space="0" w:color="000000"/>
              <w:right w:val="single" w:sz="4" w:space="0" w:color="000000"/>
            </w:tcBorders>
          </w:tcPr>
          <w:p w14:paraId="034FB437" w14:textId="03E8FBD8" w:rsidR="005D3C0D" w:rsidRPr="007472AC" w:rsidRDefault="005226B3" w:rsidP="006D4B88">
            <w:pPr>
              <w:tabs>
                <w:tab w:val="center" w:pos="4536"/>
                <w:tab w:val="right" w:pos="9072"/>
              </w:tabs>
              <w:suppressAutoHyphens/>
              <w:autoSpaceDN w:val="0"/>
              <w:spacing w:before="60" w:after="200" w:line="276" w:lineRule="auto"/>
              <w:jc w:val="center"/>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25%</w:t>
            </w:r>
          </w:p>
        </w:tc>
      </w:tr>
      <w:tr w:rsidR="005D3C0D" w:rsidRPr="007472AC" w14:paraId="0249C1EE" w14:textId="77777777" w:rsidTr="00033391">
        <w:trPr>
          <w:jc w:val="center"/>
        </w:trPr>
        <w:tc>
          <w:tcPr>
            <w:tcW w:w="752"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4D42A0CC" w14:textId="77777777" w:rsidR="005D3C0D" w:rsidRPr="007472AC" w:rsidRDefault="005D3C0D" w:rsidP="00033391">
            <w:pPr>
              <w:numPr>
                <w:ilvl w:val="0"/>
                <w:numId w:val="11"/>
              </w:numPr>
              <w:tabs>
                <w:tab w:val="left" w:pos="644"/>
                <w:tab w:val="center" w:pos="4536"/>
                <w:tab w:val="right" w:pos="9072"/>
              </w:tabs>
              <w:suppressAutoHyphens/>
              <w:autoSpaceDN w:val="0"/>
              <w:spacing w:before="60" w:after="200" w:line="276" w:lineRule="auto"/>
              <w:ind w:left="0"/>
              <w:jc w:val="right"/>
              <w:textAlignment w:val="baseline"/>
              <w:rPr>
                <w:rFonts w:asciiTheme="majorBidi" w:eastAsia="Calibri" w:hAnsiTheme="majorBidi" w:cstheme="majorBidi"/>
                <w:b/>
                <w:sz w:val="22"/>
                <w:szCs w:val="22"/>
                <w:lang w:eastAsia="ar-SA"/>
              </w:rPr>
            </w:pPr>
          </w:p>
        </w:tc>
        <w:tc>
          <w:tcPr>
            <w:tcW w:w="4261"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tcPr>
          <w:p w14:paraId="101F7F70" w14:textId="72B6459E" w:rsidR="005D3C0D" w:rsidRPr="007472AC" w:rsidRDefault="005D3C0D" w:rsidP="00033391">
            <w:pPr>
              <w:tabs>
                <w:tab w:val="center" w:pos="4536"/>
                <w:tab w:val="right" w:pos="9072"/>
              </w:tabs>
              <w:suppressAutoHyphens/>
              <w:autoSpaceDN w:val="0"/>
              <w:spacing w:before="60" w:after="200" w:line="276" w:lineRule="auto"/>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długość okresu inwestycyjnego, do długości okresu umowy o PPP</w:t>
            </w:r>
          </w:p>
        </w:tc>
        <w:tc>
          <w:tcPr>
            <w:tcW w:w="3991" w:type="dxa"/>
            <w:tcBorders>
              <w:top w:val="single" w:sz="4" w:space="0" w:color="000000"/>
              <w:left w:val="single" w:sz="4" w:space="0" w:color="000000"/>
              <w:bottom w:val="single" w:sz="4" w:space="0" w:color="000000"/>
              <w:right w:val="single" w:sz="4" w:space="0" w:color="000000"/>
            </w:tcBorders>
          </w:tcPr>
          <w:p w14:paraId="2368B08C" w14:textId="057FFC80" w:rsidR="005D3C0D" w:rsidRPr="007472AC" w:rsidRDefault="005226B3" w:rsidP="006D4B88">
            <w:pPr>
              <w:tabs>
                <w:tab w:val="center" w:pos="4536"/>
                <w:tab w:val="right" w:pos="9072"/>
              </w:tabs>
              <w:suppressAutoHyphens/>
              <w:autoSpaceDN w:val="0"/>
              <w:spacing w:before="60" w:after="200" w:line="276" w:lineRule="auto"/>
              <w:jc w:val="center"/>
              <w:textAlignment w:val="baseline"/>
              <w:rPr>
                <w:rFonts w:asciiTheme="majorBidi" w:eastAsia="Calibri" w:hAnsiTheme="majorBidi" w:cstheme="majorBidi"/>
                <w:b/>
                <w:sz w:val="22"/>
                <w:szCs w:val="22"/>
                <w:lang w:eastAsia="en-US"/>
              </w:rPr>
            </w:pPr>
            <w:r w:rsidRPr="007472AC">
              <w:rPr>
                <w:rFonts w:asciiTheme="majorBidi" w:eastAsia="Calibri" w:hAnsiTheme="majorBidi" w:cstheme="majorBidi"/>
                <w:b/>
                <w:sz w:val="22"/>
                <w:szCs w:val="22"/>
                <w:lang w:eastAsia="en-US"/>
              </w:rPr>
              <w:t>10%</w:t>
            </w:r>
          </w:p>
        </w:tc>
      </w:tr>
    </w:tbl>
    <w:p w14:paraId="62A17D7C" w14:textId="77777777" w:rsidR="005D3C0D" w:rsidRPr="007472AC" w:rsidRDefault="005D3C0D" w:rsidP="00033391">
      <w:pPr>
        <w:spacing w:line="276" w:lineRule="auto"/>
        <w:rPr>
          <w:rFonts w:asciiTheme="majorBidi" w:hAnsiTheme="majorBidi" w:cstheme="majorBidi"/>
          <w:sz w:val="22"/>
          <w:szCs w:val="22"/>
        </w:rPr>
      </w:pPr>
    </w:p>
    <w:p w14:paraId="6857D676" w14:textId="77777777" w:rsidR="005D3C0D" w:rsidRPr="007472AC" w:rsidRDefault="005D3C0D" w:rsidP="00033391">
      <w:pPr>
        <w:numPr>
          <w:ilvl w:val="0"/>
          <w:numId w:val="19"/>
        </w:numPr>
        <w:spacing w:after="160" w:line="276" w:lineRule="auto"/>
        <w:ind w:left="284" w:firstLine="0"/>
        <w:contextualSpacing/>
        <w:jc w:val="both"/>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Kryterium 1 – Terminy i wysokość przewidywanych płatności</w:t>
      </w:r>
    </w:p>
    <w:p w14:paraId="0CCB6A9A"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W ramach kryterium 1 Zamawiający dokona oceny łącznej ceny brutto określonej w formularzu oferty. W zakresie terminów płatności przyjęto, iż wynagrodzenie przekazywane będzie cyklicznie na Etapie Utrzymania w Okresach Rozliczeniowych przez Podmiot Publiczny zgodnie z przyjętym Harmonogramem Wynagrodzenia.</w:t>
      </w:r>
    </w:p>
    <w:p w14:paraId="72C5417A"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Wykonawca powinien łączną cenę brutto zamieścić we wskazanym polu w formularzu oferty oraz dokonać szczegółowej kalkulacji cenowej zgodnie z formularzem oferty. </w:t>
      </w:r>
    </w:p>
    <w:p w14:paraId="146DD39E" w14:textId="0B053EEF" w:rsidR="005D3C0D" w:rsidRPr="007472AC" w:rsidRDefault="005D3C0D" w:rsidP="008747AC">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Oferta o najniższej łącznej cenie brutto uzyska maksymalną liczbę punktów za kryterium 1, tj. </w:t>
      </w:r>
      <w:r w:rsidR="008747AC" w:rsidRPr="007472AC">
        <w:rPr>
          <w:rFonts w:asciiTheme="majorBidi" w:hAnsiTheme="majorBidi" w:cstheme="majorBidi"/>
          <w:sz w:val="22"/>
          <w:szCs w:val="22"/>
        </w:rPr>
        <w:t xml:space="preserve">60 </w:t>
      </w:r>
      <w:r w:rsidRPr="007472AC">
        <w:rPr>
          <w:rFonts w:asciiTheme="majorBidi" w:hAnsiTheme="majorBidi" w:cstheme="majorBidi"/>
          <w:sz w:val="22"/>
          <w:szCs w:val="22"/>
        </w:rPr>
        <w:t>punktów, przy założeniu że 1% = 1 pkt.</w:t>
      </w:r>
    </w:p>
    <w:p w14:paraId="545C1642" w14:textId="77777777" w:rsidR="005D3C0D" w:rsidRPr="007472AC" w:rsidRDefault="005D3C0D" w:rsidP="00033391">
      <w:pPr>
        <w:spacing w:line="276" w:lineRule="auto"/>
        <w:ind w:left="284"/>
        <w:jc w:val="both"/>
        <w:rPr>
          <w:rFonts w:asciiTheme="majorBidi" w:hAnsiTheme="majorBidi" w:cstheme="majorBidi"/>
          <w:sz w:val="22"/>
          <w:szCs w:val="22"/>
        </w:rPr>
      </w:pPr>
    </w:p>
    <w:p w14:paraId="6BCED537"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Metodologia punktacji:</w:t>
      </w:r>
    </w:p>
    <w:p w14:paraId="78D686C1" w14:textId="2422A02F"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K1 = W * (</w:t>
      </w:r>
      <w:proofErr w:type="spellStart"/>
      <w:r w:rsidRPr="007472AC">
        <w:rPr>
          <w:rFonts w:asciiTheme="majorBidi" w:hAnsiTheme="majorBidi" w:cstheme="majorBidi"/>
          <w:sz w:val="22"/>
          <w:szCs w:val="22"/>
        </w:rPr>
        <w:t>Cn</w:t>
      </w:r>
      <w:proofErr w:type="spellEnd"/>
      <w:r w:rsidRPr="007472AC">
        <w:rPr>
          <w:rFonts w:asciiTheme="majorBidi" w:hAnsiTheme="majorBidi" w:cstheme="majorBidi"/>
          <w:sz w:val="22"/>
          <w:szCs w:val="22"/>
        </w:rPr>
        <w:t>/</w:t>
      </w:r>
      <w:proofErr w:type="spellStart"/>
      <w:r w:rsidRPr="007472AC">
        <w:rPr>
          <w:rFonts w:asciiTheme="majorBidi" w:hAnsiTheme="majorBidi" w:cstheme="majorBidi"/>
          <w:sz w:val="22"/>
          <w:szCs w:val="22"/>
        </w:rPr>
        <w:t>Cb</w:t>
      </w:r>
      <w:proofErr w:type="spellEnd"/>
      <w:r w:rsidRPr="007472AC">
        <w:rPr>
          <w:rFonts w:asciiTheme="majorBidi" w:hAnsiTheme="majorBidi" w:cstheme="majorBidi"/>
          <w:sz w:val="22"/>
          <w:szCs w:val="22"/>
        </w:rPr>
        <w:t>)</w:t>
      </w:r>
      <w:r w:rsidR="00330106" w:rsidRPr="007472AC">
        <w:rPr>
          <w:rFonts w:asciiTheme="majorBidi" w:hAnsiTheme="majorBidi" w:cstheme="majorBidi"/>
          <w:sz w:val="22"/>
          <w:szCs w:val="22"/>
        </w:rPr>
        <w:t xml:space="preserve"> x 100</w:t>
      </w:r>
    </w:p>
    <w:p w14:paraId="58FC89FB"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gdzie:</w:t>
      </w:r>
    </w:p>
    <w:p w14:paraId="6B46435D"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K1– wartość punktowa</w:t>
      </w:r>
    </w:p>
    <w:p w14:paraId="0193372F" w14:textId="53F7D40D" w:rsidR="005D3C0D" w:rsidRPr="007472AC" w:rsidRDefault="005D3C0D" w:rsidP="008747AC">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 waga = </w:t>
      </w:r>
      <w:r w:rsidR="008747AC" w:rsidRPr="007472AC">
        <w:rPr>
          <w:rFonts w:asciiTheme="majorBidi" w:hAnsiTheme="majorBidi" w:cstheme="majorBidi"/>
          <w:sz w:val="22"/>
          <w:szCs w:val="22"/>
        </w:rPr>
        <w:t>60%</w:t>
      </w:r>
    </w:p>
    <w:p w14:paraId="07B8A4E0" w14:textId="77777777" w:rsidR="005D3C0D" w:rsidRPr="007472AC" w:rsidRDefault="005D3C0D" w:rsidP="00033391">
      <w:pPr>
        <w:spacing w:line="276" w:lineRule="auto"/>
        <w:ind w:left="284"/>
        <w:jc w:val="both"/>
        <w:rPr>
          <w:rFonts w:asciiTheme="majorBidi" w:hAnsiTheme="majorBidi" w:cstheme="majorBidi"/>
          <w:sz w:val="22"/>
          <w:szCs w:val="22"/>
        </w:rPr>
      </w:pPr>
      <w:proofErr w:type="spellStart"/>
      <w:r w:rsidRPr="007472AC">
        <w:rPr>
          <w:rFonts w:asciiTheme="majorBidi" w:hAnsiTheme="majorBidi" w:cstheme="majorBidi"/>
          <w:sz w:val="22"/>
          <w:szCs w:val="22"/>
        </w:rPr>
        <w:t>Cn</w:t>
      </w:r>
      <w:proofErr w:type="spellEnd"/>
      <w:r w:rsidRPr="007472AC">
        <w:rPr>
          <w:rFonts w:asciiTheme="majorBidi" w:hAnsiTheme="majorBidi" w:cstheme="majorBidi"/>
          <w:sz w:val="22"/>
          <w:szCs w:val="22"/>
        </w:rPr>
        <w:t>– najniższa cena ofertowa</w:t>
      </w:r>
    </w:p>
    <w:p w14:paraId="5199CB97" w14:textId="77777777" w:rsidR="005D3C0D" w:rsidRPr="007472AC" w:rsidRDefault="005D3C0D" w:rsidP="00033391">
      <w:pPr>
        <w:spacing w:line="276" w:lineRule="auto"/>
        <w:ind w:left="284"/>
        <w:jc w:val="both"/>
        <w:rPr>
          <w:rFonts w:asciiTheme="majorBidi" w:hAnsiTheme="majorBidi" w:cstheme="majorBidi"/>
          <w:sz w:val="22"/>
          <w:szCs w:val="22"/>
        </w:rPr>
      </w:pPr>
      <w:proofErr w:type="spellStart"/>
      <w:r w:rsidRPr="007472AC">
        <w:rPr>
          <w:rFonts w:asciiTheme="majorBidi" w:hAnsiTheme="majorBidi" w:cstheme="majorBidi"/>
          <w:sz w:val="22"/>
          <w:szCs w:val="22"/>
        </w:rPr>
        <w:t>Cb</w:t>
      </w:r>
      <w:proofErr w:type="spellEnd"/>
      <w:r w:rsidRPr="007472AC">
        <w:rPr>
          <w:rFonts w:asciiTheme="majorBidi" w:hAnsiTheme="majorBidi" w:cstheme="majorBidi"/>
          <w:sz w:val="22"/>
          <w:szCs w:val="22"/>
        </w:rPr>
        <w:t>– cena badanej oferty</w:t>
      </w:r>
    </w:p>
    <w:p w14:paraId="14243743" w14:textId="77777777" w:rsidR="005D3C0D" w:rsidRPr="007472AC" w:rsidRDefault="005D3C0D" w:rsidP="00033391">
      <w:pPr>
        <w:spacing w:line="276" w:lineRule="auto"/>
        <w:ind w:left="284"/>
        <w:jc w:val="both"/>
        <w:rPr>
          <w:rFonts w:asciiTheme="majorBidi" w:hAnsiTheme="majorBidi" w:cstheme="majorBidi"/>
          <w:sz w:val="22"/>
          <w:szCs w:val="22"/>
        </w:rPr>
      </w:pPr>
    </w:p>
    <w:p w14:paraId="4C68C793"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Obliczenia dokonywane będą z dokładnością do dwóch miejsc po przecinku.</w:t>
      </w:r>
    </w:p>
    <w:p w14:paraId="6ABD421E" w14:textId="77777777" w:rsidR="005D3C0D" w:rsidRPr="007472AC" w:rsidRDefault="005D3C0D" w:rsidP="00033391">
      <w:pPr>
        <w:spacing w:line="276" w:lineRule="auto"/>
        <w:ind w:left="284"/>
        <w:jc w:val="both"/>
        <w:rPr>
          <w:rFonts w:asciiTheme="majorBidi" w:hAnsiTheme="majorBidi" w:cstheme="majorBidi"/>
          <w:sz w:val="22"/>
          <w:szCs w:val="22"/>
        </w:rPr>
      </w:pPr>
    </w:p>
    <w:p w14:paraId="799E726E" w14:textId="77777777" w:rsidR="005D3C0D" w:rsidRPr="007472AC" w:rsidRDefault="005D3C0D" w:rsidP="00033391">
      <w:pPr>
        <w:numPr>
          <w:ilvl w:val="0"/>
          <w:numId w:val="19"/>
        </w:numPr>
        <w:spacing w:after="160" w:line="276" w:lineRule="auto"/>
        <w:ind w:left="284" w:firstLine="0"/>
        <w:contextualSpacing/>
        <w:jc w:val="both"/>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 xml:space="preserve">Kryterium 2 – Podział zadań i </w:t>
      </w:r>
      <w:proofErr w:type="spellStart"/>
      <w:r w:rsidRPr="007472AC">
        <w:rPr>
          <w:rFonts w:asciiTheme="majorBidi" w:eastAsia="Calibri" w:hAnsiTheme="majorBidi" w:cstheme="majorBidi"/>
          <w:sz w:val="22"/>
          <w:szCs w:val="22"/>
          <w:lang w:eastAsia="en-US"/>
        </w:rPr>
        <w:t>ryzyk</w:t>
      </w:r>
      <w:proofErr w:type="spellEnd"/>
      <w:r w:rsidRPr="007472AC">
        <w:rPr>
          <w:rFonts w:asciiTheme="majorBidi" w:eastAsia="Calibri" w:hAnsiTheme="majorBidi" w:cstheme="majorBidi"/>
          <w:sz w:val="22"/>
          <w:szCs w:val="22"/>
          <w:lang w:eastAsia="en-US"/>
        </w:rPr>
        <w:t xml:space="preserve"> związanych z przedsięwzięciem pomiędzy Podmiotem Publicznym i Partnerem Prywatnym </w:t>
      </w:r>
    </w:p>
    <w:p w14:paraId="4E98D7A0"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ramach kryterium 2 Zamawiający dokona oceny podziału wybranych zadań i </w:t>
      </w:r>
      <w:proofErr w:type="spellStart"/>
      <w:r w:rsidRPr="007472AC">
        <w:rPr>
          <w:rFonts w:asciiTheme="majorBidi" w:hAnsiTheme="majorBidi" w:cstheme="majorBidi"/>
          <w:sz w:val="22"/>
          <w:szCs w:val="22"/>
        </w:rPr>
        <w:t>ryzyk</w:t>
      </w:r>
      <w:proofErr w:type="spellEnd"/>
      <w:r w:rsidRPr="007472AC">
        <w:rPr>
          <w:rFonts w:asciiTheme="majorBidi" w:hAnsiTheme="majorBidi" w:cstheme="majorBidi"/>
          <w:sz w:val="22"/>
          <w:szCs w:val="22"/>
        </w:rPr>
        <w:t xml:space="preserve"> związanych z przedsięwzięciem.</w:t>
      </w:r>
    </w:p>
    <w:p w14:paraId="58950418"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tabeli w formularzu oferty wyszczególnione zostały odpowiednie zadania lub ryzyka związane z realizacją przedsięwzięcia, ponad te które już zostały przypisane stronom umowy o PPP w projekcie umowy wraz z załącznikami. Od wykonawcy oczekuje się zaznaczenia, które z wyszczególnionych tam zadań lub </w:t>
      </w:r>
      <w:proofErr w:type="spellStart"/>
      <w:r w:rsidRPr="007472AC">
        <w:rPr>
          <w:rFonts w:asciiTheme="majorBidi" w:hAnsiTheme="majorBidi" w:cstheme="majorBidi"/>
          <w:sz w:val="22"/>
          <w:szCs w:val="22"/>
        </w:rPr>
        <w:t>ryzyk</w:t>
      </w:r>
      <w:proofErr w:type="spellEnd"/>
      <w:r w:rsidRPr="007472AC">
        <w:rPr>
          <w:rFonts w:asciiTheme="majorBidi" w:hAnsiTheme="majorBidi" w:cstheme="majorBidi"/>
          <w:sz w:val="22"/>
          <w:szCs w:val="22"/>
        </w:rPr>
        <w:t xml:space="preserve"> jest w stanie dodatkowo przejąć.</w:t>
      </w:r>
    </w:p>
    <w:p w14:paraId="67CAE6EE" w14:textId="77777777" w:rsidR="005D3C0D" w:rsidRPr="007472AC" w:rsidRDefault="005D3C0D" w:rsidP="00033391">
      <w:pPr>
        <w:spacing w:line="276" w:lineRule="auto"/>
        <w:ind w:left="284"/>
        <w:jc w:val="both"/>
        <w:rPr>
          <w:rFonts w:asciiTheme="majorBidi" w:hAnsiTheme="majorBidi" w:cstheme="majorBidi"/>
          <w:sz w:val="22"/>
          <w:szCs w:val="22"/>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825"/>
        <w:gridCol w:w="1572"/>
        <w:gridCol w:w="2578"/>
        <w:gridCol w:w="2787"/>
        <w:gridCol w:w="1430"/>
      </w:tblGrid>
      <w:tr w:rsidR="005D3C0D" w:rsidRPr="007472AC" w14:paraId="54431D63" w14:textId="77777777" w:rsidTr="00661EF2">
        <w:trPr>
          <w:trHeight w:val="1042"/>
          <w:tblHeader/>
          <w:jc w:val="center"/>
        </w:trPr>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6E0A2CF9" w14:textId="77777777" w:rsidR="005D3C0D" w:rsidRPr="007472AC" w:rsidRDefault="005D3C0D" w:rsidP="00033391">
            <w:pPr>
              <w:spacing w:line="276" w:lineRule="auto"/>
              <w:ind w:left="284"/>
              <w:jc w:val="center"/>
              <w:rPr>
                <w:rFonts w:asciiTheme="majorBidi" w:hAnsiTheme="majorBidi" w:cstheme="majorBidi"/>
                <w:b/>
                <w:bCs/>
                <w:sz w:val="22"/>
                <w:szCs w:val="22"/>
              </w:rPr>
            </w:pPr>
            <w:r w:rsidRPr="007472AC">
              <w:rPr>
                <w:rFonts w:asciiTheme="majorBidi" w:hAnsiTheme="majorBidi" w:cstheme="majorBidi"/>
                <w:b/>
                <w:bCs/>
                <w:sz w:val="22"/>
                <w:szCs w:val="22"/>
              </w:rPr>
              <w:t>Lp.</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176C379B" w14:textId="77777777" w:rsidR="005D3C0D" w:rsidRPr="007472AC" w:rsidRDefault="005D3C0D" w:rsidP="00033391">
            <w:pPr>
              <w:spacing w:line="276" w:lineRule="auto"/>
              <w:ind w:left="284"/>
              <w:jc w:val="center"/>
              <w:rPr>
                <w:rFonts w:asciiTheme="majorBidi" w:hAnsiTheme="majorBidi" w:cstheme="majorBidi"/>
                <w:b/>
                <w:bCs/>
                <w:sz w:val="22"/>
                <w:szCs w:val="22"/>
              </w:rPr>
            </w:pPr>
            <w:r w:rsidRPr="007472AC">
              <w:rPr>
                <w:rFonts w:asciiTheme="majorBidi" w:hAnsiTheme="majorBidi" w:cstheme="majorBidi"/>
                <w:b/>
                <w:bCs/>
                <w:sz w:val="22"/>
                <w:szCs w:val="22"/>
              </w:rPr>
              <w:t>Zadanie lub ryzyko</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D9E058F" w14:textId="77777777" w:rsidR="005D3C0D" w:rsidRPr="007472AC" w:rsidRDefault="005D3C0D" w:rsidP="00033391">
            <w:pPr>
              <w:spacing w:line="276" w:lineRule="auto"/>
              <w:ind w:left="284"/>
              <w:jc w:val="center"/>
              <w:rPr>
                <w:rFonts w:asciiTheme="majorBidi" w:hAnsiTheme="majorBidi" w:cstheme="majorBidi"/>
                <w:b/>
                <w:bCs/>
                <w:sz w:val="22"/>
                <w:szCs w:val="22"/>
              </w:rPr>
            </w:pPr>
            <w:r w:rsidRPr="007472AC">
              <w:rPr>
                <w:rFonts w:asciiTheme="majorBidi" w:hAnsiTheme="majorBidi" w:cstheme="majorBidi"/>
                <w:b/>
                <w:bCs/>
                <w:sz w:val="22"/>
                <w:szCs w:val="22"/>
              </w:rPr>
              <w:t>Lp. ryzyka</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hideMark/>
          </w:tcPr>
          <w:p w14:paraId="22480708" w14:textId="77777777" w:rsidR="005D3C0D" w:rsidRPr="007472AC" w:rsidRDefault="005D3C0D" w:rsidP="00033391">
            <w:pPr>
              <w:spacing w:line="276" w:lineRule="auto"/>
              <w:ind w:left="284"/>
              <w:jc w:val="center"/>
              <w:rPr>
                <w:rFonts w:asciiTheme="majorBidi" w:hAnsiTheme="majorBidi" w:cstheme="majorBidi"/>
                <w:b/>
                <w:bCs/>
                <w:sz w:val="22"/>
                <w:szCs w:val="22"/>
              </w:rPr>
            </w:pPr>
            <w:r w:rsidRPr="007472AC">
              <w:rPr>
                <w:rFonts w:asciiTheme="majorBidi" w:hAnsiTheme="majorBidi" w:cstheme="majorBidi"/>
                <w:b/>
                <w:bCs/>
                <w:sz w:val="22"/>
                <w:szCs w:val="22"/>
              </w:rPr>
              <w:t>Ryzyko/zadanie</w:t>
            </w:r>
          </w:p>
        </w:tc>
        <w:tc>
          <w:tcPr>
            <w:tcW w:w="0" w:type="auto"/>
            <w:tcBorders>
              <w:top w:val="single" w:sz="4" w:space="0" w:color="000000"/>
              <w:left w:val="single" w:sz="4" w:space="0" w:color="000000"/>
              <w:bottom w:val="single" w:sz="4" w:space="0" w:color="000000"/>
              <w:right w:val="single" w:sz="4" w:space="0" w:color="000000"/>
            </w:tcBorders>
            <w:shd w:val="clear" w:color="auto" w:fill="D9D9D9"/>
            <w:vAlign w:val="center"/>
          </w:tcPr>
          <w:p w14:paraId="40428DB5" w14:textId="77777777" w:rsidR="005D3C0D" w:rsidRPr="007472AC" w:rsidRDefault="005D3C0D" w:rsidP="00033391">
            <w:pPr>
              <w:spacing w:line="276" w:lineRule="auto"/>
              <w:ind w:left="284"/>
              <w:jc w:val="center"/>
              <w:rPr>
                <w:rFonts w:asciiTheme="majorBidi" w:hAnsiTheme="majorBidi" w:cstheme="majorBidi"/>
                <w:b/>
                <w:bCs/>
                <w:sz w:val="22"/>
                <w:szCs w:val="22"/>
              </w:rPr>
            </w:pPr>
            <w:r w:rsidRPr="007472AC">
              <w:rPr>
                <w:rFonts w:asciiTheme="majorBidi" w:hAnsiTheme="majorBidi" w:cstheme="majorBidi"/>
                <w:b/>
                <w:bCs/>
                <w:sz w:val="22"/>
                <w:szCs w:val="22"/>
              </w:rPr>
              <w:t>TAK/NIE</w:t>
            </w:r>
          </w:p>
        </w:tc>
      </w:tr>
      <w:tr w:rsidR="006D4B88" w:rsidRPr="007472AC" w14:paraId="58860D74" w14:textId="77777777" w:rsidTr="00702906">
        <w:trPr>
          <w:trHeight w:val="1455"/>
          <w:jc w:val="center"/>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DCB477E" w14:textId="77777777" w:rsidR="006D4B88" w:rsidRPr="007472AC" w:rsidRDefault="006D4B88" w:rsidP="00033391">
            <w:pPr>
              <w:spacing w:line="276" w:lineRule="auto"/>
              <w:ind w:left="284"/>
              <w:jc w:val="center"/>
              <w:rPr>
                <w:rFonts w:asciiTheme="majorBidi" w:hAnsiTheme="majorBidi" w:cstheme="majorBidi"/>
                <w:sz w:val="22"/>
                <w:szCs w:val="22"/>
              </w:rPr>
            </w:pPr>
            <w:r w:rsidRPr="007472AC">
              <w:rPr>
                <w:rFonts w:asciiTheme="majorBidi" w:hAnsiTheme="majorBidi" w:cstheme="majorBidi"/>
                <w:sz w:val="22"/>
                <w:szCs w:val="22"/>
              </w:rPr>
              <w:t>I.</w:t>
            </w:r>
          </w:p>
        </w:tc>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6A826F28" w14:textId="77777777" w:rsidR="006D4B88" w:rsidRPr="007472AC" w:rsidRDefault="006D4B88" w:rsidP="00033391">
            <w:pPr>
              <w:spacing w:line="276" w:lineRule="auto"/>
              <w:ind w:left="284"/>
              <w:jc w:val="center"/>
              <w:rPr>
                <w:rFonts w:asciiTheme="majorBidi" w:hAnsiTheme="majorBidi" w:cstheme="majorBidi"/>
                <w:sz w:val="22"/>
                <w:szCs w:val="22"/>
              </w:rPr>
            </w:pPr>
            <w:r w:rsidRPr="007472AC">
              <w:rPr>
                <w:rFonts w:asciiTheme="majorBidi" w:hAnsiTheme="majorBidi" w:cstheme="majorBidi"/>
                <w:sz w:val="22"/>
                <w:szCs w:val="22"/>
              </w:rPr>
              <w:t>Ryzyko budowy</w:t>
            </w:r>
          </w:p>
        </w:tc>
        <w:tc>
          <w:tcPr>
            <w:tcW w:w="0" w:type="auto"/>
            <w:tcBorders>
              <w:top w:val="single" w:sz="4" w:space="0" w:color="000000"/>
              <w:left w:val="single" w:sz="4" w:space="0" w:color="000000"/>
              <w:right w:val="single" w:sz="4" w:space="0" w:color="000000"/>
            </w:tcBorders>
            <w:vAlign w:val="center"/>
          </w:tcPr>
          <w:p w14:paraId="28EF4F30" w14:textId="354DFA2E" w:rsidR="006D4B88" w:rsidRPr="007472AC" w:rsidRDefault="006D4B88" w:rsidP="007472AC">
            <w:pPr>
              <w:numPr>
                <w:ilvl w:val="3"/>
                <w:numId w:val="11"/>
              </w:numPr>
              <w:spacing w:after="160" w:line="276" w:lineRule="auto"/>
              <w:ind w:left="284"/>
              <w:contextualSpacing/>
              <w:jc w:val="center"/>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 xml:space="preserve">Ryzyka związane z wystąpieniem </w:t>
            </w:r>
            <w:r w:rsidR="005E29D9" w:rsidRPr="007472AC">
              <w:rPr>
                <w:rFonts w:asciiTheme="majorBidi" w:eastAsia="Calibri" w:hAnsiTheme="majorBidi" w:cstheme="majorBidi"/>
                <w:sz w:val="22"/>
                <w:szCs w:val="22"/>
                <w:lang w:eastAsia="en-US"/>
              </w:rPr>
              <w:t>Zmian</w:t>
            </w:r>
            <w:r w:rsidRPr="007472AC">
              <w:rPr>
                <w:rFonts w:asciiTheme="majorBidi" w:eastAsia="Calibri" w:hAnsiTheme="majorBidi" w:cstheme="majorBidi"/>
                <w:sz w:val="22"/>
                <w:szCs w:val="22"/>
                <w:lang w:eastAsia="en-US"/>
              </w:rPr>
              <w:t xml:space="preserve"> Prawa mających wpływ na realizację Etapu </w:t>
            </w:r>
            <w:r w:rsidR="00E64C58" w:rsidRPr="007472AC">
              <w:rPr>
                <w:rFonts w:asciiTheme="majorBidi" w:eastAsia="Calibri" w:hAnsiTheme="majorBidi" w:cstheme="majorBidi"/>
                <w:sz w:val="22"/>
                <w:szCs w:val="22"/>
                <w:lang w:eastAsia="en-US"/>
              </w:rPr>
              <w:t>Inwestycyjnego</w:t>
            </w:r>
          </w:p>
        </w:tc>
        <w:tc>
          <w:tcPr>
            <w:tcW w:w="0" w:type="auto"/>
            <w:tcBorders>
              <w:top w:val="single" w:sz="4" w:space="0" w:color="000000"/>
              <w:left w:val="single" w:sz="4" w:space="0" w:color="000000"/>
              <w:right w:val="single" w:sz="4" w:space="0" w:color="000000"/>
            </w:tcBorders>
            <w:vAlign w:val="center"/>
          </w:tcPr>
          <w:p w14:paraId="7FBDAF5D" w14:textId="50AF2A02" w:rsidR="006D4B88" w:rsidRPr="007472AC" w:rsidRDefault="006D4B88" w:rsidP="00E64C58">
            <w:pPr>
              <w:spacing w:line="276" w:lineRule="auto"/>
              <w:ind w:left="284"/>
              <w:jc w:val="center"/>
              <w:rPr>
                <w:rFonts w:asciiTheme="majorBidi" w:hAnsiTheme="majorBidi" w:cstheme="majorBidi"/>
                <w:sz w:val="22"/>
                <w:szCs w:val="22"/>
              </w:rPr>
            </w:pPr>
            <w:r w:rsidRPr="007472AC">
              <w:rPr>
                <w:rFonts w:asciiTheme="majorBidi" w:hAnsiTheme="majorBidi" w:cstheme="majorBidi"/>
                <w:spacing w:val="4"/>
                <w:sz w:val="22"/>
                <w:szCs w:val="22"/>
              </w:rPr>
              <w:t xml:space="preserve">Partner Prywatny ponosi ryzyko wystąpienia </w:t>
            </w:r>
            <w:r w:rsidR="005E29D9" w:rsidRPr="007472AC">
              <w:rPr>
                <w:rFonts w:asciiTheme="majorBidi" w:hAnsiTheme="majorBidi" w:cstheme="majorBidi"/>
                <w:spacing w:val="4"/>
                <w:sz w:val="22"/>
                <w:szCs w:val="22"/>
              </w:rPr>
              <w:t>Z</w:t>
            </w:r>
            <w:r w:rsidRPr="007472AC">
              <w:rPr>
                <w:rFonts w:asciiTheme="majorBidi" w:hAnsiTheme="majorBidi" w:cstheme="majorBidi"/>
                <w:spacing w:val="4"/>
                <w:sz w:val="22"/>
                <w:szCs w:val="22"/>
              </w:rPr>
              <w:t xml:space="preserve">mian Prawa mających wpływ na realizację Przedsięwzięcia na Etapie </w:t>
            </w:r>
            <w:r w:rsidR="00E64C58" w:rsidRPr="007472AC">
              <w:rPr>
                <w:rFonts w:asciiTheme="majorBidi" w:hAnsiTheme="majorBidi" w:cstheme="majorBidi"/>
                <w:spacing w:val="4"/>
                <w:sz w:val="22"/>
                <w:szCs w:val="22"/>
              </w:rPr>
              <w:t>Inwestycyjnym</w:t>
            </w:r>
          </w:p>
        </w:tc>
        <w:tc>
          <w:tcPr>
            <w:tcW w:w="0" w:type="auto"/>
            <w:tcBorders>
              <w:top w:val="single" w:sz="4" w:space="0" w:color="000000"/>
              <w:left w:val="single" w:sz="4" w:space="0" w:color="000000"/>
              <w:right w:val="single" w:sz="4" w:space="0" w:color="000000"/>
            </w:tcBorders>
          </w:tcPr>
          <w:p w14:paraId="2AFD7534" w14:textId="77777777" w:rsidR="006D4B88" w:rsidRPr="007472AC" w:rsidRDefault="006D4B88" w:rsidP="00033391">
            <w:pPr>
              <w:spacing w:line="276" w:lineRule="auto"/>
              <w:ind w:left="284"/>
              <w:jc w:val="center"/>
              <w:rPr>
                <w:rFonts w:asciiTheme="majorBidi" w:hAnsiTheme="majorBidi" w:cstheme="majorBidi"/>
                <w:sz w:val="22"/>
                <w:szCs w:val="22"/>
              </w:rPr>
            </w:pPr>
          </w:p>
        </w:tc>
      </w:tr>
      <w:tr w:rsidR="005D3C0D" w:rsidRPr="007472AC" w14:paraId="24E97129" w14:textId="77777777" w:rsidTr="00661EF2">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533F1FA9" w14:textId="77777777" w:rsidR="005D3C0D" w:rsidRPr="007472AC" w:rsidRDefault="005D3C0D" w:rsidP="00033391">
            <w:pPr>
              <w:spacing w:line="276" w:lineRule="auto"/>
              <w:ind w:left="284"/>
              <w:jc w:val="center"/>
              <w:rPr>
                <w:rFonts w:asciiTheme="majorBidi" w:eastAsia="Calibri" w:hAnsiTheme="majorBidi" w:cstheme="majorBidi"/>
                <w:sz w:val="22"/>
                <w:szCs w:val="22"/>
                <w:lang w:eastAsia="en-US"/>
              </w:rPr>
            </w:pP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37AE7089" w14:textId="77777777" w:rsidR="005D3C0D" w:rsidRPr="007472AC" w:rsidRDefault="005D3C0D" w:rsidP="00033391">
            <w:pPr>
              <w:spacing w:line="276" w:lineRule="auto"/>
              <w:ind w:left="284"/>
              <w:jc w:val="center"/>
              <w:rPr>
                <w:rFonts w:asciiTheme="majorBidi" w:eastAsia="Calibri" w:hAnsiTheme="majorBidi" w:cstheme="majorBidi"/>
                <w:sz w:val="22"/>
                <w:szCs w:val="22"/>
                <w:lang w:eastAsia="en-US"/>
              </w:rPr>
            </w:pPr>
          </w:p>
        </w:tc>
        <w:tc>
          <w:tcPr>
            <w:tcW w:w="0" w:type="auto"/>
            <w:tcBorders>
              <w:top w:val="single" w:sz="4" w:space="0" w:color="000000"/>
              <w:left w:val="single" w:sz="4" w:space="0" w:color="000000"/>
              <w:bottom w:val="single" w:sz="4" w:space="0" w:color="000000"/>
              <w:right w:val="single" w:sz="4" w:space="0" w:color="auto"/>
            </w:tcBorders>
            <w:vAlign w:val="center"/>
            <w:hideMark/>
          </w:tcPr>
          <w:p w14:paraId="3A1FFEF4" w14:textId="77777777" w:rsidR="005D3C0D" w:rsidRPr="007472AC" w:rsidRDefault="005D3C0D" w:rsidP="00033391">
            <w:pPr>
              <w:numPr>
                <w:ilvl w:val="3"/>
                <w:numId w:val="11"/>
              </w:numPr>
              <w:spacing w:after="160" w:line="276" w:lineRule="auto"/>
              <w:ind w:left="284"/>
              <w:contextualSpacing/>
              <w:jc w:val="center"/>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Ryzyka związane z protestami społecznymi</w:t>
            </w:r>
          </w:p>
        </w:tc>
        <w:tc>
          <w:tcPr>
            <w:tcW w:w="0" w:type="auto"/>
            <w:tcBorders>
              <w:top w:val="single" w:sz="4" w:space="0" w:color="000000"/>
              <w:left w:val="single" w:sz="4" w:space="0" w:color="auto"/>
              <w:bottom w:val="single" w:sz="4" w:space="0" w:color="000000"/>
              <w:right w:val="single" w:sz="4" w:space="0" w:color="auto"/>
            </w:tcBorders>
            <w:vAlign w:val="center"/>
            <w:hideMark/>
          </w:tcPr>
          <w:p w14:paraId="78849F8B" w14:textId="6AEB6498" w:rsidR="005D3C0D" w:rsidRPr="007472AC" w:rsidRDefault="005D3C0D" w:rsidP="00E64C58">
            <w:pPr>
              <w:spacing w:line="276" w:lineRule="auto"/>
              <w:ind w:left="284"/>
              <w:jc w:val="center"/>
              <w:rPr>
                <w:rFonts w:asciiTheme="majorBidi" w:hAnsiTheme="majorBidi" w:cstheme="majorBidi"/>
                <w:sz w:val="22"/>
                <w:szCs w:val="22"/>
              </w:rPr>
            </w:pPr>
            <w:r w:rsidRPr="007472AC">
              <w:rPr>
                <w:rFonts w:asciiTheme="majorBidi" w:hAnsiTheme="majorBidi" w:cstheme="majorBidi"/>
                <w:spacing w:val="4"/>
                <w:sz w:val="22"/>
                <w:szCs w:val="22"/>
              </w:rPr>
              <w:t xml:space="preserve">Partner Prywatny ponosi ryzyka związane z wystąpieniem protestów społecznych mających wpływ na realizację Etapu </w:t>
            </w:r>
            <w:r w:rsidR="00E64C58" w:rsidRPr="007472AC">
              <w:rPr>
                <w:rFonts w:asciiTheme="majorBidi" w:hAnsiTheme="majorBidi" w:cstheme="majorBidi"/>
                <w:spacing w:val="4"/>
                <w:sz w:val="22"/>
                <w:szCs w:val="22"/>
              </w:rPr>
              <w:t>I</w:t>
            </w:r>
            <w:r w:rsidRPr="007472AC">
              <w:rPr>
                <w:rFonts w:asciiTheme="majorBidi" w:hAnsiTheme="majorBidi" w:cstheme="majorBidi"/>
                <w:spacing w:val="4"/>
                <w:sz w:val="22"/>
                <w:szCs w:val="22"/>
              </w:rPr>
              <w:t>nwestycyjnego.</w:t>
            </w:r>
          </w:p>
        </w:tc>
        <w:tc>
          <w:tcPr>
            <w:tcW w:w="0" w:type="auto"/>
            <w:tcBorders>
              <w:top w:val="single" w:sz="4" w:space="0" w:color="000000"/>
              <w:left w:val="single" w:sz="4" w:space="0" w:color="auto"/>
              <w:bottom w:val="single" w:sz="4" w:space="0" w:color="000000"/>
              <w:right w:val="single" w:sz="4" w:space="0" w:color="auto"/>
            </w:tcBorders>
          </w:tcPr>
          <w:p w14:paraId="12E98D96" w14:textId="77777777" w:rsidR="005D3C0D" w:rsidRPr="007472AC" w:rsidRDefault="005D3C0D" w:rsidP="00033391">
            <w:pPr>
              <w:spacing w:line="276" w:lineRule="auto"/>
              <w:ind w:left="284"/>
              <w:jc w:val="center"/>
              <w:rPr>
                <w:rFonts w:asciiTheme="majorBidi" w:hAnsiTheme="majorBidi" w:cstheme="majorBidi"/>
                <w:sz w:val="22"/>
                <w:szCs w:val="22"/>
              </w:rPr>
            </w:pPr>
          </w:p>
        </w:tc>
      </w:tr>
      <w:tr w:rsidR="006D4B88" w:rsidRPr="007472AC" w14:paraId="6C25AB78" w14:textId="77777777" w:rsidTr="00702906">
        <w:trPr>
          <w:trHeight w:val="2909"/>
          <w:jc w:val="center"/>
        </w:trPr>
        <w:tc>
          <w:tcPr>
            <w:tcW w:w="0" w:type="auto"/>
            <w:vMerge w:val="restart"/>
            <w:tcBorders>
              <w:top w:val="single" w:sz="4" w:space="0" w:color="000000"/>
              <w:left w:val="single" w:sz="4" w:space="0" w:color="000000"/>
              <w:bottom w:val="single" w:sz="4" w:space="0" w:color="000000"/>
              <w:right w:val="single" w:sz="4" w:space="0" w:color="000000"/>
            </w:tcBorders>
            <w:vAlign w:val="center"/>
            <w:hideMark/>
          </w:tcPr>
          <w:p w14:paraId="2AA6F82E" w14:textId="77777777" w:rsidR="006D4B88" w:rsidRPr="007472AC" w:rsidRDefault="006D4B88" w:rsidP="00033391">
            <w:pPr>
              <w:spacing w:line="276" w:lineRule="auto"/>
              <w:ind w:left="284"/>
              <w:jc w:val="center"/>
              <w:rPr>
                <w:rFonts w:asciiTheme="majorBidi" w:hAnsiTheme="majorBidi" w:cstheme="majorBidi"/>
                <w:sz w:val="22"/>
                <w:szCs w:val="22"/>
              </w:rPr>
            </w:pPr>
            <w:r w:rsidRPr="007472AC">
              <w:rPr>
                <w:rFonts w:asciiTheme="majorBidi" w:hAnsiTheme="majorBidi" w:cstheme="majorBidi"/>
                <w:sz w:val="22"/>
                <w:szCs w:val="22"/>
              </w:rPr>
              <w:t>II.</w:t>
            </w:r>
          </w:p>
        </w:tc>
        <w:tc>
          <w:tcPr>
            <w:tcW w:w="0" w:type="auto"/>
            <w:vMerge w:val="restart"/>
            <w:tcBorders>
              <w:top w:val="single" w:sz="4" w:space="0" w:color="auto"/>
              <w:left w:val="single" w:sz="4" w:space="0" w:color="000000"/>
              <w:bottom w:val="single" w:sz="4" w:space="0" w:color="000000"/>
              <w:right w:val="single" w:sz="4" w:space="0" w:color="000000"/>
            </w:tcBorders>
            <w:vAlign w:val="center"/>
            <w:hideMark/>
          </w:tcPr>
          <w:p w14:paraId="628BBEB9" w14:textId="77777777" w:rsidR="006D4B88" w:rsidRPr="007472AC" w:rsidRDefault="006D4B88" w:rsidP="00033391">
            <w:pPr>
              <w:spacing w:line="276" w:lineRule="auto"/>
              <w:ind w:left="284"/>
              <w:jc w:val="center"/>
              <w:rPr>
                <w:rFonts w:asciiTheme="majorBidi" w:hAnsiTheme="majorBidi" w:cstheme="majorBidi"/>
                <w:sz w:val="22"/>
                <w:szCs w:val="22"/>
              </w:rPr>
            </w:pPr>
            <w:r w:rsidRPr="007472AC">
              <w:rPr>
                <w:rFonts w:asciiTheme="majorBidi" w:hAnsiTheme="majorBidi" w:cstheme="majorBidi"/>
                <w:sz w:val="22"/>
                <w:szCs w:val="22"/>
              </w:rPr>
              <w:t>Ryzyko dostępności</w:t>
            </w:r>
          </w:p>
        </w:tc>
        <w:tc>
          <w:tcPr>
            <w:tcW w:w="0" w:type="auto"/>
            <w:tcBorders>
              <w:top w:val="single" w:sz="4" w:space="0" w:color="000000"/>
              <w:left w:val="single" w:sz="4" w:space="0" w:color="000000"/>
              <w:right w:val="single" w:sz="4" w:space="0" w:color="000000"/>
            </w:tcBorders>
            <w:vAlign w:val="center"/>
          </w:tcPr>
          <w:p w14:paraId="26209A06" w14:textId="637EFB33" w:rsidR="006D4B88" w:rsidRPr="007472AC" w:rsidRDefault="006D4B88" w:rsidP="005E29D9">
            <w:pPr>
              <w:numPr>
                <w:ilvl w:val="3"/>
                <w:numId w:val="20"/>
              </w:numPr>
              <w:spacing w:after="160" w:line="276" w:lineRule="auto"/>
              <w:ind w:left="284"/>
              <w:contextualSpacing/>
              <w:jc w:val="center"/>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 xml:space="preserve">Ryzyka związane z wystąpieniem </w:t>
            </w:r>
            <w:r w:rsidR="005E29D9" w:rsidRPr="007472AC">
              <w:rPr>
                <w:rFonts w:asciiTheme="majorBidi" w:eastAsia="Calibri" w:hAnsiTheme="majorBidi" w:cstheme="majorBidi"/>
                <w:sz w:val="22"/>
                <w:szCs w:val="22"/>
                <w:lang w:eastAsia="en-US"/>
              </w:rPr>
              <w:t>Zmian</w:t>
            </w:r>
            <w:r w:rsidRPr="007472AC">
              <w:rPr>
                <w:rFonts w:asciiTheme="majorBidi" w:eastAsia="Calibri" w:hAnsiTheme="majorBidi" w:cstheme="majorBidi"/>
                <w:sz w:val="22"/>
                <w:szCs w:val="22"/>
                <w:lang w:eastAsia="en-US"/>
              </w:rPr>
              <w:t xml:space="preserve"> Prawa mających wpływ na realizację Etapu Utrzymania z wyłączeniem przepisów obniżających normy technologiczne</w:t>
            </w:r>
          </w:p>
        </w:tc>
        <w:tc>
          <w:tcPr>
            <w:tcW w:w="0" w:type="auto"/>
            <w:tcBorders>
              <w:top w:val="single" w:sz="4" w:space="0" w:color="000000"/>
              <w:left w:val="single" w:sz="4" w:space="0" w:color="000000"/>
              <w:right w:val="single" w:sz="4" w:space="0" w:color="000000"/>
            </w:tcBorders>
            <w:vAlign w:val="center"/>
          </w:tcPr>
          <w:p w14:paraId="4BC19159" w14:textId="1977C798" w:rsidR="006D4B88" w:rsidRPr="007472AC" w:rsidRDefault="006D4B88" w:rsidP="005E29D9">
            <w:pPr>
              <w:spacing w:line="276" w:lineRule="auto"/>
              <w:ind w:left="284"/>
              <w:jc w:val="center"/>
              <w:rPr>
                <w:rFonts w:asciiTheme="majorBidi" w:hAnsiTheme="majorBidi" w:cstheme="majorBidi"/>
                <w:sz w:val="22"/>
                <w:szCs w:val="22"/>
              </w:rPr>
            </w:pPr>
            <w:r w:rsidRPr="007472AC">
              <w:rPr>
                <w:rFonts w:asciiTheme="majorBidi" w:hAnsiTheme="majorBidi" w:cstheme="majorBidi"/>
                <w:spacing w:val="4"/>
                <w:sz w:val="22"/>
                <w:szCs w:val="22"/>
              </w:rPr>
              <w:t xml:space="preserve">Partner Prywatny ponosi ryzyko wystąpienia </w:t>
            </w:r>
            <w:r w:rsidR="005E29D9" w:rsidRPr="007472AC">
              <w:rPr>
                <w:rFonts w:asciiTheme="majorBidi" w:hAnsiTheme="majorBidi" w:cstheme="majorBidi"/>
                <w:spacing w:val="4"/>
                <w:sz w:val="22"/>
                <w:szCs w:val="22"/>
              </w:rPr>
              <w:t>Z</w:t>
            </w:r>
            <w:r w:rsidRPr="007472AC">
              <w:rPr>
                <w:rFonts w:asciiTheme="majorBidi" w:hAnsiTheme="majorBidi" w:cstheme="majorBidi"/>
                <w:spacing w:val="4"/>
                <w:sz w:val="22"/>
                <w:szCs w:val="22"/>
              </w:rPr>
              <w:t>mian Prawa mających wpływ na realizację Przedsięwzięcia na Etapie Utrzymania (z wyłączeniem przepisów obniżających normy technologiczne).</w:t>
            </w:r>
          </w:p>
        </w:tc>
        <w:tc>
          <w:tcPr>
            <w:tcW w:w="0" w:type="auto"/>
            <w:tcBorders>
              <w:top w:val="single" w:sz="4" w:space="0" w:color="000000"/>
              <w:left w:val="single" w:sz="4" w:space="0" w:color="000000"/>
              <w:right w:val="single" w:sz="4" w:space="0" w:color="000000"/>
            </w:tcBorders>
          </w:tcPr>
          <w:p w14:paraId="5BF1F3DF" w14:textId="77777777" w:rsidR="006D4B88" w:rsidRPr="007472AC" w:rsidRDefault="006D4B88" w:rsidP="00033391">
            <w:pPr>
              <w:spacing w:line="276" w:lineRule="auto"/>
              <w:ind w:left="284"/>
              <w:jc w:val="center"/>
              <w:rPr>
                <w:rFonts w:asciiTheme="majorBidi" w:hAnsiTheme="majorBidi" w:cstheme="majorBidi"/>
                <w:sz w:val="22"/>
                <w:szCs w:val="22"/>
              </w:rPr>
            </w:pPr>
          </w:p>
        </w:tc>
      </w:tr>
      <w:tr w:rsidR="005D3C0D" w:rsidRPr="007472AC" w14:paraId="740CF940" w14:textId="77777777" w:rsidTr="00661EF2">
        <w:trPr>
          <w:jc w:val="center"/>
        </w:trPr>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68A4D135" w14:textId="77777777" w:rsidR="005D3C0D" w:rsidRPr="007472AC" w:rsidRDefault="005D3C0D" w:rsidP="00033391">
            <w:pPr>
              <w:spacing w:line="276" w:lineRule="auto"/>
              <w:ind w:left="284"/>
              <w:jc w:val="center"/>
              <w:rPr>
                <w:rFonts w:asciiTheme="majorBidi" w:eastAsia="Calibri" w:hAnsiTheme="majorBidi" w:cstheme="majorBidi"/>
                <w:sz w:val="22"/>
                <w:szCs w:val="22"/>
                <w:lang w:eastAsia="en-US"/>
              </w:rPr>
            </w:pPr>
          </w:p>
        </w:tc>
        <w:tc>
          <w:tcPr>
            <w:tcW w:w="0" w:type="auto"/>
            <w:vMerge/>
            <w:tcBorders>
              <w:top w:val="single" w:sz="4" w:space="0" w:color="auto"/>
              <w:left w:val="single" w:sz="4" w:space="0" w:color="000000"/>
              <w:bottom w:val="single" w:sz="4" w:space="0" w:color="auto"/>
              <w:right w:val="single" w:sz="4" w:space="0" w:color="000000"/>
            </w:tcBorders>
            <w:vAlign w:val="center"/>
            <w:hideMark/>
          </w:tcPr>
          <w:p w14:paraId="15FABA1E" w14:textId="77777777" w:rsidR="005D3C0D" w:rsidRPr="007472AC" w:rsidRDefault="005D3C0D" w:rsidP="00033391">
            <w:pPr>
              <w:spacing w:line="276" w:lineRule="auto"/>
              <w:ind w:left="284"/>
              <w:jc w:val="center"/>
              <w:rPr>
                <w:rFonts w:asciiTheme="majorBidi" w:eastAsia="Calibri" w:hAnsiTheme="majorBidi" w:cstheme="majorBidi"/>
                <w:sz w:val="22"/>
                <w:szCs w:val="22"/>
                <w:lang w:eastAsia="en-US"/>
              </w:rPr>
            </w:pP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EC2DEE6" w14:textId="77777777" w:rsidR="005D3C0D" w:rsidRPr="007472AC" w:rsidRDefault="005D3C0D" w:rsidP="00033391">
            <w:pPr>
              <w:numPr>
                <w:ilvl w:val="3"/>
                <w:numId w:val="20"/>
              </w:numPr>
              <w:spacing w:after="160" w:line="276" w:lineRule="auto"/>
              <w:ind w:left="284"/>
              <w:contextualSpacing/>
              <w:jc w:val="center"/>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Ryzyka związane z wystąpieniem zmian technologicznych</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24EDFAC4" w14:textId="77777777" w:rsidR="005D3C0D" w:rsidRPr="007472AC" w:rsidRDefault="005D3C0D" w:rsidP="00033391">
            <w:pPr>
              <w:spacing w:line="276" w:lineRule="auto"/>
              <w:ind w:left="284"/>
              <w:jc w:val="center"/>
              <w:rPr>
                <w:rFonts w:asciiTheme="majorBidi" w:hAnsiTheme="majorBidi" w:cstheme="majorBidi"/>
                <w:sz w:val="22"/>
                <w:szCs w:val="22"/>
              </w:rPr>
            </w:pPr>
            <w:r w:rsidRPr="007472AC">
              <w:rPr>
                <w:rFonts w:asciiTheme="majorBidi" w:hAnsiTheme="majorBidi" w:cstheme="majorBidi"/>
                <w:spacing w:val="4"/>
                <w:sz w:val="22"/>
                <w:szCs w:val="22"/>
              </w:rPr>
              <w:t>Partner Prywatny ponosi ryzyko konieczności dokonania zmian technologicznych niewynikających ze zmiany Prawa z przyczyn leżących po stronie Podmiotu Publicznego.</w:t>
            </w:r>
          </w:p>
        </w:tc>
        <w:tc>
          <w:tcPr>
            <w:tcW w:w="0" w:type="auto"/>
            <w:tcBorders>
              <w:top w:val="single" w:sz="4" w:space="0" w:color="000000"/>
              <w:left w:val="single" w:sz="4" w:space="0" w:color="000000"/>
              <w:bottom w:val="single" w:sz="4" w:space="0" w:color="000000"/>
              <w:right w:val="single" w:sz="4" w:space="0" w:color="000000"/>
            </w:tcBorders>
          </w:tcPr>
          <w:p w14:paraId="58BA098B" w14:textId="77777777" w:rsidR="005D3C0D" w:rsidRPr="007472AC" w:rsidRDefault="005D3C0D" w:rsidP="00033391">
            <w:pPr>
              <w:spacing w:line="276" w:lineRule="auto"/>
              <w:ind w:left="284"/>
              <w:jc w:val="center"/>
              <w:rPr>
                <w:rFonts w:asciiTheme="majorBidi" w:hAnsiTheme="majorBidi" w:cstheme="majorBidi"/>
                <w:sz w:val="22"/>
                <w:szCs w:val="22"/>
              </w:rPr>
            </w:pPr>
          </w:p>
        </w:tc>
      </w:tr>
    </w:tbl>
    <w:p w14:paraId="30C311B3" w14:textId="77777777" w:rsidR="005D3C0D" w:rsidRPr="007472AC" w:rsidRDefault="005D3C0D" w:rsidP="00033391">
      <w:pPr>
        <w:spacing w:line="276" w:lineRule="auto"/>
        <w:ind w:left="284"/>
        <w:jc w:val="both"/>
        <w:rPr>
          <w:rFonts w:asciiTheme="majorBidi" w:hAnsiTheme="majorBidi" w:cstheme="majorBidi"/>
          <w:sz w:val="22"/>
          <w:szCs w:val="22"/>
        </w:rPr>
      </w:pPr>
    </w:p>
    <w:p w14:paraId="468AC6D6"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Metodologia punktacji:</w:t>
      </w:r>
    </w:p>
    <w:p w14:paraId="54FACC2B" w14:textId="2330D76A"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Za przejęcie jednego ryzyka wykonawca otrzymuje </w:t>
      </w:r>
      <w:r w:rsidR="00A926AF" w:rsidRPr="007472AC">
        <w:rPr>
          <w:rFonts w:asciiTheme="majorBidi" w:hAnsiTheme="majorBidi" w:cstheme="majorBidi"/>
          <w:sz w:val="22"/>
          <w:szCs w:val="22"/>
        </w:rPr>
        <w:t xml:space="preserve">25 </w:t>
      </w:r>
      <w:r w:rsidRPr="007472AC">
        <w:rPr>
          <w:rFonts w:asciiTheme="majorBidi" w:hAnsiTheme="majorBidi" w:cstheme="majorBidi"/>
          <w:sz w:val="22"/>
          <w:szCs w:val="22"/>
        </w:rPr>
        <w:t>pkt. (odpowiedź „TAK”), a za brak przejęcia danego ryzyka wykonawca otrzymuje 0 pkt. (odpowiedź „NIE”).</w:t>
      </w:r>
    </w:p>
    <w:p w14:paraId="347771F3"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K2 = W * Lr</w:t>
      </w:r>
    </w:p>
    <w:p w14:paraId="655B596E"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gdzie:</w:t>
      </w:r>
    </w:p>
    <w:p w14:paraId="7C82CF36"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K2– wartość punktowa</w:t>
      </w:r>
    </w:p>
    <w:p w14:paraId="41544D4B" w14:textId="4C701D97" w:rsidR="005D3C0D" w:rsidRPr="007472AC" w:rsidRDefault="005D3C0D" w:rsidP="008747AC">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 waga = </w:t>
      </w:r>
      <w:r w:rsidR="00D327D3" w:rsidRPr="007472AC">
        <w:rPr>
          <w:rFonts w:asciiTheme="majorBidi" w:hAnsiTheme="majorBidi" w:cstheme="majorBidi"/>
          <w:sz w:val="22"/>
          <w:szCs w:val="22"/>
        </w:rPr>
        <w:t>10</w:t>
      </w:r>
      <w:r w:rsidR="008747AC" w:rsidRPr="007472AC">
        <w:rPr>
          <w:rFonts w:asciiTheme="majorBidi" w:hAnsiTheme="majorBidi" w:cstheme="majorBidi"/>
          <w:sz w:val="22"/>
          <w:szCs w:val="22"/>
        </w:rPr>
        <w:t>%</w:t>
      </w:r>
    </w:p>
    <w:p w14:paraId="5A2607B1"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Lr – liczba punktów zgodnie z przejętymi </w:t>
      </w:r>
      <w:proofErr w:type="spellStart"/>
      <w:r w:rsidRPr="007472AC">
        <w:rPr>
          <w:rFonts w:asciiTheme="majorBidi" w:hAnsiTheme="majorBidi" w:cstheme="majorBidi"/>
          <w:sz w:val="22"/>
          <w:szCs w:val="22"/>
        </w:rPr>
        <w:t>ryzykami</w:t>
      </w:r>
      <w:proofErr w:type="spellEnd"/>
      <w:r w:rsidRPr="007472AC">
        <w:rPr>
          <w:rFonts w:asciiTheme="majorBidi" w:hAnsiTheme="majorBidi" w:cstheme="majorBidi"/>
          <w:sz w:val="22"/>
          <w:szCs w:val="22"/>
        </w:rPr>
        <w:t>.</w:t>
      </w:r>
    </w:p>
    <w:p w14:paraId="0001FC27" w14:textId="77777777" w:rsidR="005D3C0D" w:rsidRPr="007472AC" w:rsidRDefault="005D3C0D" w:rsidP="00033391">
      <w:pPr>
        <w:spacing w:line="276" w:lineRule="auto"/>
        <w:ind w:left="284"/>
        <w:jc w:val="both"/>
        <w:rPr>
          <w:rFonts w:asciiTheme="majorBidi" w:hAnsiTheme="majorBidi" w:cstheme="majorBidi"/>
          <w:sz w:val="22"/>
          <w:szCs w:val="22"/>
        </w:rPr>
      </w:pPr>
    </w:p>
    <w:p w14:paraId="2E3BA553" w14:textId="77777777" w:rsidR="005D3C0D" w:rsidRPr="007472AC" w:rsidRDefault="005D3C0D" w:rsidP="00033391">
      <w:pPr>
        <w:spacing w:line="276" w:lineRule="auto"/>
        <w:ind w:left="284"/>
        <w:jc w:val="both"/>
        <w:rPr>
          <w:rFonts w:asciiTheme="majorBidi" w:hAnsiTheme="majorBidi" w:cstheme="majorBidi"/>
          <w:sz w:val="22"/>
          <w:szCs w:val="22"/>
        </w:rPr>
      </w:pPr>
    </w:p>
    <w:p w14:paraId="41421F31" w14:textId="77777777" w:rsidR="005D3C0D" w:rsidRPr="007472AC" w:rsidRDefault="005D3C0D" w:rsidP="00033391">
      <w:pPr>
        <w:numPr>
          <w:ilvl w:val="0"/>
          <w:numId w:val="19"/>
        </w:numPr>
        <w:spacing w:after="160" w:line="276" w:lineRule="auto"/>
        <w:ind w:left="284" w:firstLine="0"/>
        <w:contextualSpacing/>
        <w:jc w:val="both"/>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Kryterium 3 – Gwarancja na oprawy, słupy i systemy po zakończeniu umowy o PPP</w:t>
      </w:r>
    </w:p>
    <w:p w14:paraId="20B383ED"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W ramach kryterium 3 Zamawiający dokona oceny okresu gwarancji na oprawy, słupy i systemy po zakończeniu umowy o PPP wskazanego w formularzu oferty (okres gwarancji w miesiącach).</w:t>
      </w:r>
    </w:p>
    <w:p w14:paraId="21D8EEDF" w14:textId="77777777" w:rsidR="005D3C0D" w:rsidRPr="007472AC" w:rsidRDefault="005D3C0D" w:rsidP="00033391">
      <w:pPr>
        <w:spacing w:line="276" w:lineRule="auto"/>
        <w:ind w:left="284"/>
        <w:jc w:val="both"/>
        <w:rPr>
          <w:rFonts w:asciiTheme="majorBidi" w:hAnsiTheme="majorBidi" w:cstheme="majorBidi"/>
          <w:sz w:val="22"/>
          <w:szCs w:val="22"/>
        </w:rPr>
      </w:pPr>
    </w:p>
    <w:p w14:paraId="1A509756"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Metodologia punktacji:</w:t>
      </w:r>
    </w:p>
    <w:p w14:paraId="20CA8C2B"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K3 – wartość punktowa</w:t>
      </w:r>
    </w:p>
    <w:p w14:paraId="157023DE" w14:textId="3BAFD334"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ramach tego kryterium można uzyskać maksymalnie </w:t>
      </w:r>
      <w:r w:rsidR="00330106" w:rsidRPr="007472AC">
        <w:rPr>
          <w:rFonts w:asciiTheme="majorBidi" w:hAnsiTheme="majorBidi" w:cstheme="majorBidi"/>
          <w:sz w:val="22"/>
          <w:szCs w:val="22"/>
        </w:rPr>
        <w:t>2</w:t>
      </w:r>
      <w:r w:rsidR="00D327D3" w:rsidRPr="007472AC">
        <w:rPr>
          <w:rFonts w:asciiTheme="majorBidi" w:hAnsiTheme="majorBidi" w:cstheme="majorBidi"/>
          <w:sz w:val="22"/>
          <w:szCs w:val="22"/>
        </w:rPr>
        <w:t>0</w:t>
      </w:r>
      <w:r w:rsidR="00330106" w:rsidRPr="007472AC">
        <w:rPr>
          <w:rFonts w:asciiTheme="majorBidi" w:hAnsiTheme="majorBidi" w:cstheme="majorBidi"/>
          <w:sz w:val="22"/>
          <w:szCs w:val="22"/>
        </w:rPr>
        <w:t xml:space="preserve"> </w:t>
      </w:r>
      <w:r w:rsidRPr="007472AC">
        <w:rPr>
          <w:rFonts w:asciiTheme="majorBidi" w:hAnsiTheme="majorBidi" w:cstheme="majorBidi"/>
          <w:sz w:val="22"/>
          <w:szCs w:val="22"/>
        </w:rPr>
        <w:t>pkt.</w:t>
      </w:r>
    </w:p>
    <w:p w14:paraId="0A1CB1C0"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Punkty przyznawane będą zgodnie z poniższą tabelą:</w:t>
      </w:r>
    </w:p>
    <w:p w14:paraId="09DBCBC6" w14:textId="77777777" w:rsidR="005D3C0D" w:rsidRPr="007472AC" w:rsidRDefault="005D3C0D" w:rsidP="00033391">
      <w:pPr>
        <w:spacing w:line="276" w:lineRule="auto"/>
        <w:ind w:left="284"/>
        <w:jc w:val="both"/>
        <w:rPr>
          <w:rFonts w:asciiTheme="majorBidi" w:hAnsiTheme="majorBidi" w:cstheme="majorBidi"/>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4253"/>
      </w:tblGrid>
      <w:tr w:rsidR="005D3C0D" w:rsidRPr="007472AC" w14:paraId="483299BD" w14:textId="77777777" w:rsidTr="00661EF2">
        <w:tc>
          <w:tcPr>
            <w:tcW w:w="4649" w:type="dxa"/>
            <w:shd w:val="clear" w:color="auto" w:fill="F2F2F2"/>
          </w:tcPr>
          <w:p w14:paraId="5025272C" w14:textId="77777777" w:rsidR="005D3C0D" w:rsidRPr="007472AC" w:rsidRDefault="005D3C0D" w:rsidP="00033391">
            <w:pPr>
              <w:spacing w:before="120" w:line="276" w:lineRule="auto"/>
              <w:ind w:left="284"/>
              <w:contextualSpacing/>
              <w:jc w:val="center"/>
              <w:rPr>
                <w:rFonts w:asciiTheme="majorBidi" w:hAnsiTheme="majorBidi" w:cstheme="majorBidi"/>
                <w:b/>
                <w:sz w:val="22"/>
                <w:szCs w:val="22"/>
              </w:rPr>
            </w:pPr>
            <w:r w:rsidRPr="007472AC">
              <w:rPr>
                <w:rFonts w:asciiTheme="majorBidi" w:hAnsiTheme="majorBidi" w:cstheme="majorBidi"/>
                <w:b/>
                <w:sz w:val="22"/>
                <w:szCs w:val="22"/>
              </w:rPr>
              <w:t>Okres gwarancji w miesiącach</w:t>
            </w:r>
          </w:p>
        </w:tc>
        <w:tc>
          <w:tcPr>
            <w:tcW w:w="4253" w:type="dxa"/>
            <w:shd w:val="clear" w:color="auto" w:fill="F2F2F2"/>
          </w:tcPr>
          <w:p w14:paraId="3C5C9E53" w14:textId="77777777" w:rsidR="005D3C0D" w:rsidRPr="007472AC" w:rsidRDefault="005D3C0D" w:rsidP="00033391">
            <w:pPr>
              <w:spacing w:before="120" w:line="276" w:lineRule="auto"/>
              <w:ind w:left="284"/>
              <w:contextualSpacing/>
              <w:jc w:val="center"/>
              <w:rPr>
                <w:rFonts w:asciiTheme="majorBidi" w:hAnsiTheme="majorBidi" w:cstheme="majorBidi"/>
                <w:b/>
                <w:sz w:val="22"/>
                <w:szCs w:val="22"/>
              </w:rPr>
            </w:pPr>
            <w:r w:rsidRPr="007472AC">
              <w:rPr>
                <w:rFonts w:asciiTheme="majorBidi" w:hAnsiTheme="majorBidi" w:cstheme="majorBidi"/>
                <w:b/>
                <w:sz w:val="22"/>
                <w:szCs w:val="22"/>
              </w:rPr>
              <w:t>Liczba punktów</w:t>
            </w:r>
          </w:p>
        </w:tc>
      </w:tr>
      <w:tr w:rsidR="005D3C0D" w:rsidRPr="007472AC" w14:paraId="7B7A0F56" w14:textId="77777777" w:rsidTr="00661EF2">
        <w:trPr>
          <w:trHeight w:val="454"/>
        </w:trPr>
        <w:tc>
          <w:tcPr>
            <w:tcW w:w="4649" w:type="dxa"/>
            <w:shd w:val="clear" w:color="auto" w:fill="auto"/>
          </w:tcPr>
          <w:p w14:paraId="5840BB5B" w14:textId="77777777" w:rsidR="005D3C0D" w:rsidRPr="007472AC" w:rsidRDefault="005D3C0D" w:rsidP="00033391">
            <w:pPr>
              <w:spacing w:before="120" w:line="276" w:lineRule="auto"/>
              <w:ind w:left="284"/>
              <w:contextualSpacing/>
              <w:jc w:val="both"/>
              <w:rPr>
                <w:rFonts w:asciiTheme="majorBidi" w:hAnsiTheme="majorBidi" w:cstheme="majorBidi"/>
                <w:sz w:val="22"/>
                <w:szCs w:val="22"/>
              </w:rPr>
            </w:pPr>
            <w:r w:rsidRPr="007472AC">
              <w:rPr>
                <w:rFonts w:asciiTheme="majorBidi" w:hAnsiTheme="majorBidi" w:cstheme="majorBidi"/>
                <w:sz w:val="22"/>
                <w:szCs w:val="22"/>
                <w:lang w:eastAsia="ar-SA"/>
              </w:rPr>
              <w:t>6 miesięcy</w:t>
            </w:r>
          </w:p>
        </w:tc>
        <w:tc>
          <w:tcPr>
            <w:tcW w:w="4253" w:type="dxa"/>
            <w:shd w:val="clear" w:color="auto" w:fill="auto"/>
          </w:tcPr>
          <w:p w14:paraId="466067C7" w14:textId="77777777" w:rsidR="005D3C0D" w:rsidRPr="007472AC" w:rsidRDefault="005D3C0D" w:rsidP="00033391">
            <w:pPr>
              <w:autoSpaceDE w:val="0"/>
              <w:autoSpaceDN w:val="0"/>
              <w:adjustRightInd w:val="0"/>
              <w:spacing w:before="120" w:line="276" w:lineRule="auto"/>
              <w:ind w:left="284"/>
              <w:jc w:val="center"/>
              <w:rPr>
                <w:rFonts w:asciiTheme="majorBidi" w:hAnsiTheme="majorBidi" w:cstheme="majorBidi"/>
                <w:sz w:val="22"/>
                <w:szCs w:val="22"/>
              </w:rPr>
            </w:pPr>
            <w:r w:rsidRPr="007472AC">
              <w:rPr>
                <w:rFonts w:asciiTheme="majorBidi" w:hAnsiTheme="majorBidi" w:cstheme="majorBidi"/>
                <w:sz w:val="22"/>
                <w:szCs w:val="22"/>
              </w:rPr>
              <w:t>0 pkt</w:t>
            </w:r>
          </w:p>
        </w:tc>
      </w:tr>
      <w:tr w:rsidR="005D3C0D" w:rsidRPr="007472AC" w14:paraId="73AD69EA" w14:textId="77777777" w:rsidTr="00661EF2">
        <w:trPr>
          <w:trHeight w:val="403"/>
        </w:trPr>
        <w:tc>
          <w:tcPr>
            <w:tcW w:w="4649" w:type="dxa"/>
            <w:shd w:val="clear" w:color="auto" w:fill="auto"/>
          </w:tcPr>
          <w:p w14:paraId="14AB527A" w14:textId="77777777" w:rsidR="005D3C0D" w:rsidRPr="007472AC" w:rsidRDefault="005D3C0D" w:rsidP="00033391">
            <w:pPr>
              <w:spacing w:before="120" w:line="276" w:lineRule="auto"/>
              <w:ind w:left="284"/>
              <w:contextualSpacing/>
              <w:jc w:val="both"/>
              <w:rPr>
                <w:rFonts w:asciiTheme="majorBidi" w:hAnsiTheme="majorBidi" w:cstheme="majorBidi"/>
                <w:sz w:val="22"/>
                <w:szCs w:val="22"/>
              </w:rPr>
            </w:pPr>
            <w:r w:rsidRPr="007472AC">
              <w:rPr>
                <w:rFonts w:asciiTheme="majorBidi" w:hAnsiTheme="majorBidi" w:cstheme="majorBidi"/>
                <w:sz w:val="22"/>
                <w:szCs w:val="22"/>
                <w:lang w:eastAsia="ar-SA"/>
              </w:rPr>
              <w:t>12 miesięcy</w:t>
            </w:r>
          </w:p>
        </w:tc>
        <w:tc>
          <w:tcPr>
            <w:tcW w:w="4253" w:type="dxa"/>
            <w:shd w:val="clear" w:color="auto" w:fill="auto"/>
          </w:tcPr>
          <w:p w14:paraId="0B87CC18" w14:textId="1A8959F8" w:rsidR="005D3C0D" w:rsidRPr="007472AC" w:rsidRDefault="00330106" w:rsidP="00330106">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 xml:space="preserve">5 </w:t>
            </w:r>
            <w:r w:rsidR="005D3C0D" w:rsidRPr="007472AC">
              <w:rPr>
                <w:rFonts w:asciiTheme="majorBidi" w:hAnsiTheme="majorBidi" w:cstheme="majorBidi"/>
                <w:sz w:val="22"/>
                <w:szCs w:val="22"/>
              </w:rPr>
              <w:t>pkt</w:t>
            </w:r>
          </w:p>
        </w:tc>
      </w:tr>
      <w:tr w:rsidR="00330106" w:rsidRPr="007472AC" w14:paraId="31FB6683" w14:textId="77777777" w:rsidTr="00661EF2">
        <w:trPr>
          <w:trHeight w:val="403"/>
        </w:trPr>
        <w:tc>
          <w:tcPr>
            <w:tcW w:w="4649" w:type="dxa"/>
            <w:shd w:val="clear" w:color="auto" w:fill="auto"/>
          </w:tcPr>
          <w:p w14:paraId="7F9BED1F" w14:textId="149881B7" w:rsidR="00330106" w:rsidRPr="007472AC" w:rsidRDefault="00330106" w:rsidP="00033391">
            <w:pPr>
              <w:spacing w:before="120" w:line="276" w:lineRule="auto"/>
              <w:ind w:left="284"/>
              <w:contextualSpacing/>
              <w:jc w:val="both"/>
              <w:rPr>
                <w:rFonts w:asciiTheme="majorBidi" w:hAnsiTheme="majorBidi" w:cstheme="majorBidi"/>
                <w:sz w:val="22"/>
                <w:szCs w:val="22"/>
                <w:lang w:eastAsia="ar-SA"/>
              </w:rPr>
            </w:pPr>
            <w:r w:rsidRPr="007472AC">
              <w:rPr>
                <w:rFonts w:asciiTheme="majorBidi" w:hAnsiTheme="majorBidi" w:cstheme="majorBidi"/>
                <w:sz w:val="22"/>
                <w:szCs w:val="22"/>
                <w:lang w:eastAsia="ar-SA"/>
              </w:rPr>
              <w:t>18 miesięcy</w:t>
            </w:r>
          </w:p>
        </w:tc>
        <w:tc>
          <w:tcPr>
            <w:tcW w:w="4253" w:type="dxa"/>
            <w:shd w:val="clear" w:color="auto" w:fill="auto"/>
          </w:tcPr>
          <w:p w14:paraId="1BE4C237" w14:textId="39B4FFF4" w:rsidR="00330106" w:rsidRPr="007472AC" w:rsidDel="00330106" w:rsidRDefault="00330106" w:rsidP="00330106">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15 pkt</w:t>
            </w:r>
          </w:p>
        </w:tc>
      </w:tr>
      <w:tr w:rsidR="005D3C0D" w:rsidRPr="007472AC" w14:paraId="170B691D" w14:textId="77777777" w:rsidTr="00661EF2">
        <w:tc>
          <w:tcPr>
            <w:tcW w:w="4649" w:type="dxa"/>
            <w:shd w:val="clear" w:color="auto" w:fill="auto"/>
          </w:tcPr>
          <w:p w14:paraId="5EC534DC" w14:textId="038D2F0C" w:rsidR="005D3C0D" w:rsidRPr="007472AC" w:rsidRDefault="005D3C0D" w:rsidP="00330106">
            <w:pPr>
              <w:spacing w:before="120" w:line="276" w:lineRule="auto"/>
              <w:ind w:left="284"/>
              <w:contextualSpacing/>
              <w:jc w:val="both"/>
              <w:rPr>
                <w:rFonts w:asciiTheme="majorBidi" w:hAnsiTheme="majorBidi" w:cstheme="majorBidi"/>
                <w:sz w:val="22"/>
                <w:szCs w:val="22"/>
              </w:rPr>
            </w:pPr>
            <w:r w:rsidRPr="007472AC">
              <w:rPr>
                <w:rFonts w:asciiTheme="majorBidi" w:hAnsiTheme="majorBidi" w:cstheme="majorBidi"/>
                <w:sz w:val="22"/>
                <w:szCs w:val="22"/>
                <w:lang w:eastAsia="ar-SA"/>
              </w:rPr>
              <w:t xml:space="preserve">24 </w:t>
            </w:r>
            <w:r w:rsidR="00F30CE5" w:rsidRPr="007472AC">
              <w:rPr>
                <w:rFonts w:asciiTheme="majorBidi" w:hAnsiTheme="majorBidi" w:cstheme="majorBidi"/>
                <w:sz w:val="22"/>
                <w:szCs w:val="22"/>
                <w:lang w:eastAsia="ar-SA"/>
              </w:rPr>
              <w:t>miesięcy</w:t>
            </w:r>
            <w:r w:rsidRPr="007472AC">
              <w:rPr>
                <w:rFonts w:asciiTheme="majorBidi" w:hAnsiTheme="majorBidi" w:cstheme="majorBidi"/>
                <w:sz w:val="22"/>
                <w:szCs w:val="22"/>
                <w:lang w:eastAsia="ar-SA"/>
              </w:rPr>
              <w:t xml:space="preserve"> i więcej</w:t>
            </w:r>
          </w:p>
        </w:tc>
        <w:tc>
          <w:tcPr>
            <w:tcW w:w="4253" w:type="dxa"/>
            <w:shd w:val="clear" w:color="auto" w:fill="auto"/>
          </w:tcPr>
          <w:p w14:paraId="4E89C9B1" w14:textId="0B17A8FC" w:rsidR="005D3C0D" w:rsidRPr="007472AC" w:rsidRDefault="00A926AF" w:rsidP="00330106">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2</w:t>
            </w:r>
            <w:r w:rsidR="00330106" w:rsidRPr="007472AC">
              <w:rPr>
                <w:rFonts w:asciiTheme="majorBidi" w:hAnsiTheme="majorBidi" w:cstheme="majorBidi"/>
                <w:sz w:val="22"/>
                <w:szCs w:val="22"/>
              </w:rPr>
              <w:t>0</w:t>
            </w:r>
            <w:r w:rsidRPr="007472AC">
              <w:rPr>
                <w:rFonts w:asciiTheme="majorBidi" w:hAnsiTheme="majorBidi" w:cstheme="majorBidi"/>
                <w:sz w:val="22"/>
                <w:szCs w:val="22"/>
              </w:rPr>
              <w:t xml:space="preserve"> </w:t>
            </w:r>
            <w:r w:rsidR="005D3C0D" w:rsidRPr="007472AC">
              <w:rPr>
                <w:rFonts w:asciiTheme="majorBidi" w:hAnsiTheme="majorBidi" w:cstheme="majorBidi"/>
                <w:sz w:val="22"/>
                <w:szCs w:val="22"/>
              </w:rPr>
              <w:t>pkt</w:t>
            </w:r>
          </w:p>
        </w:tc>
      </w:tr>
    </w:tbl>
    <w:p w14:paraId="2BCC40E6" w14:textId="77777777" w:rsidR="005D3C0D" w:rsidRPr="007472AC" w:rsidRDefault="005D3C0D" w:rsidP="00033391">
      <w:pPr>
        <w:spacing w:line="276" w:lineRule="auto"/>
        <w:ind w:left="284"/>
        <w:jc w:val="both"/>
        <w:rPr>
          <w:rFonts w:asciiTheme="majorBidi" w:hAnsiTheme="majorBidi" w:cstheme="majorBidi"/>
          <w:sz w:val="22"/>
          <w:szCs w:val="22"/>
        </w:rPr>
      </w:pPr>
    </w:p>
    <w:p w14:paraId="55E27658"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Oferta Wykonawcy, który nie poda okresu gwarancji lub poda okres gwarancji krótszy niż minimalny okres gwarancji, tj. poniżej 6 miesięcy lub poda okres gwarancji w niepełnych miesiącach, zostanie odrzucona zgodnie z art. 89 ust. 1 pkt. 2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p>
    <w:p w14:paraId="6BE2F00C" w14:textId="77777777" w:rsidR="005D3C0D" w:rsidRPr="007472AC" w:rsidRDefault="005D3C0D" w:rsidP="00033391">
      <w:pPr>
        <w:spacing w:line="276" w:lineRule="auto"/>
        <w:ind w:left="284"/>
        <w:jc w:val="both"/>
        <w:rPr>
          <w:rFonts w:asciiTheme="majorBidi" w:hAnsiTheme="majorBidi" w:cstheme="majorBidi"/>
          <w:sz w:val="22"/>
          <w:szCs w:val="22"/>
        </w:rPr>
      </w:pPr>
    </w:p>
    <w:p w14:paraId="7C1FF3A4" w14:textId="77777777" w:rsidR="005D3C0D" w:rsidRPr="007472AC" w:rsidRDefault="005D3C0D" w:rsidP="00033391">
      <w:pPr>
        <w:numPr>
          <w:ilvl w:val="0"/>
          <w:numId w:val="19"/>
        </w:numPr>
        <w:spacing w:after="160" w:line="276" w:lineRule="auto"/>
        <w:ind w:left="284" w:firstLine="0"/>
        <w:contextualSpacing/>
        <w:jc w:val="both"/>
        <w:rPr>
          <w:rFonts w:asciiTheme="majorBidi" w:eastAsia="Calibri" w:hAnsiTheme="majorBidi" w:cstheme="majorBidi"/>
          <w:sz w:val="22"/>
          <w:szCs w:val="22"/>
          <w:lang w:eastAsia="en-US"/>
        </w:rPr>
      </w:pPr>
      <w:r w:rsidRPr="007472AC">
        <w:rPr>
          <w:rFonts w:asciiTheme="majorBidi" w:eastAsia="Calibri" w:hAnsiTheme="majorBidi" w:cstheme="majorBidi"/>
          <w:sz w:val="22"/>
          <w:szCs w:val="22"/>
          <w:lang w:eastAsia="en-US"/>
        </w:rPr>
        <w:t>Kryterium 4 – Długość okresu inwestycyjnego, do długości okresu umowy o PPP</w:t>
      </w:r>
    </w:p>
    <w:p w14:paraId="70D2E15F"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W ramach kryterium 4 Zamawiający dokona oceny długości okresu inwestycyjnego (okres w miesiącach), do długości okresu umowy o PPP (okres w latach) zgodnie z poniższą metodologią.</w:t>
      </w:r>
    </w:p>
    <w:p w14:paraId="651CF105" w14:textId="77777777" w:rsidR="005D3C0D" w:rsidRPr="007472AC" w:rsidRDefault="005D3C0D" w:rsidP="00033391">
      <w:pPr>
        <w:spacing w:line="276" w:lineRule="auto"/>
        <w:ind w:left="284"/>
        <w:jc w:val="both"/>
        <w:rPr>
          <w:rFonts w:asciiTheme="majorBidi" w:hAnsiTheme="majorBidi" w:cstheme="majorBidi"/>
          <w:sz w:val="22"/>
          <w:szCs w:val="22"/>
        </w:rPr>
      </w:pPr>
    </w:p>
    <w:p w14:paraId="2257423B"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Metodologia punktacji:</w:t>
      </w:r>
    </w:p>
    <w:p w14:paraId="08949D1D"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K4 – wartość punktowa</w:t>
      </w:r>
    </w:p>
    <w:p w14:paraId="485C268B" w14:textId="7EC4998E"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W ramach tego kryterium można uzyskać maksymalnie </w:t>
      </w:r>
      <w:r w:rsidR="00330106" w:rsidRPr="007472AC">
        <w:rPr>
          <w:rFonts w:asciiTheme="majorBidi" w:hAnsiTheme="majorBidi" w:cstheme="majorBidi"/>
          <w:sz w:val="22"/>
          <w:szCs w:val="22"/>
        </w:rPr>
        <w:t xml:space="preserve">10 </w:t>
      </w:r>
      <w:r w:rsidRPr="007472AC">
        <w:rPr>
          <w:rFonts w:asciiTheme="majorBidi" w:hAnsiTheme="majorBidi" w:cstheme="majorBidi"/>
          <w:sz w:val="22"/>
          <w:szCs w:val="22"/>
        </w:rPr>
        <w:t>pkt.</w:t>
      </w:r>
    </w:p>
    <w:p w14:paraId="123F8781"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Punkty przyznawane będą zgodnie z poniższą tabelą:</w:t>
      </w:r>
    </w:p>
    <w:p w14:paraId="2A3E0DA5" w14:textId="77777777" w:rsidR="005D3C0D" w:rsidRPr="007472AC" w:rsidRDefault="005D3C0D" w:rsidP="00033391">
      <w:pPr>
        <w:spacing w:line="276" w:lineRule="auto"/>
        <w:ind w:left="284"/>
        <w:jc w:val="both"/>
        <w:rPr>
          <w:rFonts w:asciiTheme="majorBidi" w:hAnsiTheme="majorBidi" w:cstheme="majorBidi"/>
          <w:sz w:val="22"/>
          <w:szCs w:val="22"/>
        </w:rPr>
      </w:pPr>
    </w:p>
    <w:tbl>
      <w:tblPr>
        <w:tblW w:w="0" w:type="auto"/>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9"/>
        <w:gridCol w:w="4253"/>
      </w:tblGrid>
      <w:tr w:rsidR="005D3C0D" w:rsidRPr="007472AC" w14:paraId="328CC4E4" w14:textId="77777777" w:rsidTr="00661EF2">
        <w:tc>
          <w:tcPr>
            <w:tcW w:w="4649" w:type="dxa"/>
            <w:shd w:val="clear" w:color="auto" w:fill="F2F2F2"/>
          </w:tcPr>
          <w:p w14:paraId="299E4C1C" w14:textId="77777777" w:rsidR="005D3C0D" w:rsidRPr="007472AC" w:rsidRDefault="005D3C0D" w:rsidP="00033391">
            <w:pPr>
              <w:spacing w:before="120" w:line="276" w:lineRule="auto"/>
              <w:ind w:left="284"/>
              <w:contextualSpacing/>
              <w:jc w:val="center"/>
              <w:rPr>
                <w:rFonts w:asciiTheme="majorBidi" w:hAnsiTheme="majorBidi" w:cstheme="majorBidi"/>
                <w:b/>
                <w:sz w:val="22"/>
                <w:szCs w:val="22"/>
              </w:rPr>
            </w:pPr>
            <w:r w:rsidRPr="007472AC">
              <w:rPr>
                <w:rFonts w:asciiTheme="majorBidi" w:hAnsiTheme="majorBidi" w:cstheme="majorBidi"/>
                <w:b/>
                <w:sz w:val="22"/>
                <w:szCs w:val="22"/>
              </w:rPr>
              <w:t>Okres umowy o PPP, w tym okres inwestycyjny</w:t>
            </w:r>
          </w:p>
        </w:tc>
        <w:tc>
          <w:tcPr>
            <w:tcW w:w="4253" w:type="dxa"/>
            <w:shd w:val="clear" w:color="auto" w:fill="F2F2F2"/>
          </w:tcPr>
          <w:p w14:paraId="38DA877E" w14:textId="77777777" w:rsidR="005D3C0D" w:rsidRPr="007472AC" w:rsidRDefault="005D3C0D" w:rsidP="00033391">
            <w:pPr>
              <w:spacing w:before="120" w:line="276" w:lineRule="auto"/>
              <w:ind w:left="284"/>
              <w:contextualSpacing/>
              <w:jc w:val="center"/>
              <w:rPr>
                <w:rFonts w:asciiTheme="majorBidi" w:hAnsiTheme="majorBidi" w:cstheme="majorBidi"/>
                <w:b/>
                <w:sz w:val="22"/>
                <w:szCs w:val="22"/>
              </w:rPr>
            </w:pPr>
            <w:r w:rsidRPr="007472AC">
              <w:rPr>
                <w:rFonts w:asciiTheme="majorBidi" w:hAnsiTheme="majorBidi" w:cstheme="majorBidi"/>
                <w:b/>
                <w:sz w:val="22"/>
                <w:szCs w:val="22"/>
              </w:rPr>
              <w:t>Liczba punktów</w:t>
            </w:r>
          </w:p>
        </w:tc>
      </w:tr>
      <w:tr w:rsidR="005D3C0D" w:rsidRPr="007472AC" w14:paraId="11A39002" w14:textId="77777777" w:rsidTr="00661EF2">
        <w:trPr>
          <w:trHeight w:val="403"/>
        </w:trPr>
        <w:tc>
          <w:tcPr>
            <w:tcW w:w="4649" w:type="dxa"/>
            <w:shd w:val="clear" w:color="auto" w:fill="auto"/>
          </w:tcPr>
          <w:p w14:paraId="5D6A29AE" w14:textId="77777777" w:rsidR="005D3C0D" w:rsidRPr="007472AC" w:rsidRDefault="005D3C0D" w:rsidP="00033391">
            <w:pPr>
              <w:spacing w:before="120" w:line="276" w:lineRule="auto"/>
              <w:ind w:left="284"/>
              <w:contextualSpacing/>
              <w:jc w:val="both"/>
              <w:rPr>
                <w:rFonts w:asciiTheme="majorBidi" w:hAnsiTheme="majorBidi" w:cstheme="majorBidi"/>
                <w:sz w:val="22"/>
                <w:szCs w:val="22"/>
              </w:rPr>
            </w:pPr>
            <w:r w:rsidRPr="007472AC">
              <w:rPr>
                <w:rFonts w:asciiTheme="majorBidi" w:hAnsiTheme="majorBidi" w:cstheme="majorBidi"/>
                <w:sz w:val="22"/>
                <w:szCs w:val="22"/>
                <w:lang w:eastAsia="ar-SA"/>
              </w:rPr>
              <w:t>10 lat obowiązywania umowy o PPP, w tym 12 miesięcy okres inwestycyjny</w:t>
            </w:r>
          </w:p>
        </w:tc>
        <w:tc>
          <w:tcPr>
            <w:tcW w:w="4253" w:type="dxa"/>
            <w:shd w:val="clear" w:color="auto" w:fill="auto"/>
          </w:tcPr>
          <w:p w14:paraId="4CCDE3A8" w14:textId="77777777" w:rsidR="005D3C0D" w:rsidRPr="007472AC" w:rsidRDefault="005D3C0D" w:rsidP="00033391">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0 pkt</w:t>
            </w:r>
          </w:p>
        </w:tc>
      </w:tr>
      <w:tr w:rsidR="005D3C0D" w:rsidRPr="007472AC" w14:paraId="39A5BA07" w14:textId="77777777" w:rsidTr="00661EF2">
        <w:tc>
          <w:tcPr>
            <w:tcW w:w="4649" w:type="dxa"/>
            <w:shd w:val="clear" w:color="auto" w:fill="auto"/>
          </w:tcPr>
          <w:p w14:paraId="4AD84663" w14:textId="77777777" w:rsidR="005D3C0D" w:rsidRPr="007472AC" w:rsidRDefault="005D3C0D" w:rsidP="00033391">
            <w:pPr>
              <w:spacing w:before="120" w:line="276" w:lineRule="auto"/>
              <w:ind w:left="284"/>
              <w:contextualSpacing/>
              <w:jc w:val="both"/>
              <w:rPr>
                <w:rFonts w:asciiTheme="majorBidi" w:hAnsiTheme="majorBidi" w:cstheme="majorBidi"/>
                <w:sz w:val="22"/>
                <w:szCs w:val="22"/>
              </w:rPr>
            </w:pPr>
            <w:r w:rsidRPr="007472AC">
              <w:rPr>
                <w:rFonts w:asciiTheme="majorBidi" w:hAnsiTheme="majorBidi" w:cstheme="majorBidi"/>
                <w:sz w:val="22"/>
                <w:szCs w:val="22"/>
                <w:lang w:eastAsia="ar-SA"/>
              </w:rPr>
              <w:t>10 lat obowiązywania umowy o PPP, w tym okres inwestycyjny w przedziale powyżej 6 miesięcy i poniżej 12 miesięcy</w:t>
            </w:r>
          </w:p>
        </w:tc>
        <w:tc>
          <w:tcPr>
            <w:tcW w:w="4253" w:type="dxa"/>
            <w:shd w:val="clear" w:color="auto" w:fill="auto"/>
          </w:tcPr>
          <w:p w14:paraId="66111D81" w14:textId="60FB88D1" w:rsidR="005D3C0D" w:rsidRPr="007472AC" w:rsidRDefault="00330106" w:rsidP="00330106">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 xml:space="preserve">5 </w:t>
            </w:r>
            <w:r w:rsidR="005D3C0D" w:rsidRPr="007472AC">
              <w:rPr>
                <w:rFonts w:asciiTheme="majorBidi" w:hAnsiTheme="majorBidi" w:cstheme="majorBidi"/>
                <w:sz w:val="22"/>
                <w:szCs w:val="22"/>
              </w:rPr>
              <w:t>pkt</w:t>
            </w:r>
          </w:p>
        </w:tc>
      </w:tr>
      <w:tr w:rsidR="005D3C0D" w:rsidRPr="007472AC" w14:paraId="2D882867" w14:textId="77777777" w:rsidTr="00661EF2">
        <w:tc>
          <w:tcPr>
            <w:tcW w:w="4649" w:type="dxa"/>
            <w:shd w:val="clear" w:color="auto" w:fill="auto"/>
          </w:tcPr>
          <w:p w14:paraId="25DE620E" w14:textId="77777777" w:rsidR="005D3C0D" w:rsidRPr="007472AC" w:rsidRDefault="005D3C0D" w:rsidP="00033391">
            <w:pPr>
              <w:spacing w:before="120" w:line="276" w:lineRule="auto"/>
              <w:ind w:left="284"/>
              <w:contextualSpacing/>
              <w:jc w:val="both"/>
              <w:rPr>
                <w:rFonts w:asciiTheme="majorBidi" w:hAnsiTheme="majorBidi" w:cstheme="majorBidi"/>
                <w:sz w:val="22"/>
                <w:szCs w:val="22"/>
                <w:lang w:eastAsia="ar-SA"/>
              </w:rPr>
            </w:pPr>
            <w:r w:rsidRPr="007472AC">
              <w:rPr>
                <w:rFonts w:asciiTheme="majorBidi" w:hAnsiTheme="majorBidi" w:cstheme="majorBidi"/>
                <w:sz w:val="22"/>
                <w:szCs w:val="22"/>
                <w:lang w:eastAsia="ar-SA"/>
              </w:rPr>
              <w:t>10 lat obowiązywania umowy o PPP, w tym do 6 miesięcy okres inwestycyjny</w:t>
            </w:r>
          </w:p>
        </w:tc>
        <w:tc>
          <w:tcPr>
            <w:tcW w:w="4253" w:type="dxa"/>
            <w:shd w:val="clear" w:color="auto" w:fill="auto"/>
          </w:tcPr>
          <w:p w14:paraId="5F647FD0" w14:textId="5EA4FC83" w:rsidR="005D3C0D" w:rsidRPr="007472AC" w:rsidRDefault="00330106" w:rsidP="00330106">
            <w:pPr>
              <w:spacing w:before="120" w:line="276" w:lineRule="auto"/>
              <w:ind w:left="284"/>
              <w:contextualSpacing/>
              <w:jc w:val="center"/>
              <w:rPr>
                <w:rFonts w:asciiTheme="majorBidi" w:hAnsiTheme="majorBidi" w:cstheme="majorBidi"/>
                <w:sz w:val="22"/>
                <w:szCs w:val="22"/>
              </w:rPr>
            </w:pPr>
            <w:r w:rsidRPr="007472AC">
              <w:rPr>
                <w:rFonts w:asciiTheme="majorBidi" w:hAnsiTheme="majorBidi" w:cstheme="majorBidi"/>
                <w:sz w:val="22"/>
                <w:szCs w:val="22"/>
              </w:rPr>
              <w:t xml:space="preserve">10 </w:t>
            </w:r>
            <w:r w:rsidR="005D3C0D" w:rsidRPr="007472AC">
              <w:rPr>
                <w:rFonts w:asciiTheme="majorBidi" w:hAnsiTheme="majorBidi" w:cstheme="majorBidi"/>
                <w:sz w:val="22"/>
                <w:szCs w:val="22"/>
              </w:rPr>
              <w:t>pkt</w:t>
            </w:r>
          </w:p>
        </w:tc>
      </w:tr>
    </w:tbl>
    <w:p w14:paraId="5B82C917" w14:textId="77777777" w:rsidR="005D3C0D" w:rsidRPr="007472AC" w:rsidRDefault="005D3C0D" w:rsidP="00033391">
      <w:pPr>
        <w:spacing w:line="276" w:lineRule="auto"/>
        <w:ind w:left="284"/>
        <w:jc w:val="both"/>
        <w:rPr>
          <w:rFonts w:asciiTheme="majorBidi" w:hAnsiTheme="majorBidi" w:cstheme="majorBidi"/>
          <w:sz w:val="22"/>
          <w:szCs w:val="22"/>
        </w:rPr>
      </w:pPr>
    </w:p>
    <w:p w14:paraId="436950BF"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xml:space="preserve">Oferta Wykonawcy, który poda długość okresu inwestycyjnego powyżej 12 miesięcy, zostanie odrzucona zgodnie z art. 89 ust. 1 pkt. 2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w:t>
      </w:r>
    </w:p>
    <w:p w14:paraId="3A4B7D9D" w14:textId="77777777" w:rsidR="005D3C0D" w:rsidRPr="007472AC" w:rsidRDefault="005D3C0D" w:rsidP="00033391">
      <w:pPr>
        <w:spacing w:line="276" w:lineRule="auto"/>
        <w:ind w:left="284"/>
        <w:jc w:val="both"/>
        <w:rPr>
          <w:rFonts w:asciiTheme="majorBidi" w:hAnsiTheme="majorBidi" w:cstheme="majorBidi"/>
          <w:sz w:val="22"/>
          <w:szCs w:val="22"/>
        </w:rPr>
      </w:pPr>
    </w:p>
    <w:p w14:paraId="7D1EBBC9" w14:textId="77777777" w:rsidR="005D3C0D" w:rsidRPr="007472AC" w:rsidRDefault="005D3C0D"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sz w:val="22"/>
          <w:szCs w:val="22"/>
        </w:rPr>
        <w:t>3.</w:t>
      </w:r>
      <w:r w:rsidRPr="007472AC">
        <w:rPr>
          <w:rFonts w:asciiTheme="majorBidi" w:hAnsiTheme="majorBidi" w:cstheme="majorBidi"/>
          <w:sz w:val="22"/>
          <w:szCs w:val="22"/>
        </w:rPr>
        <w:t xml:space="preserve"> Oferty zostaną ocenione zgodnie z poniższym wzorem:</w:t>
      </w:r>
    </w:p>
    <w:p w14:paraId="1F17005D" w14:textId="77777777" w:rsidR="005D3C0D" w:rsidRPr="007472AC" w:rsidRDefault="005D3C0D" w:rsidP="00033391">
      <w:pPr>
        <w:spacing w:line="276" w:lineRule="auto"/>
        <w:ind w:left="284"/>
        <w:jc w:val="both"/>
        <w:rPr>
          <w:rFonts w:asciiTheme="majorBidi" w:hAnsiTheme="majorBidi" w:cstheme="majorBidi"/>
          <w:b/>
          <w:sz w:val="22"/>
          <w:szCs w:val="22"/>
        </w:rPr>
      </w:pPr>
      <w:r w:rsidRPr="007472AC">
        <w:rPr>
          <w:rFonts w:asciiTheme="majorBidi" w:hAnsiTheme="majorBidi" w:cstheme="majorBidi"/>
          <w:b/>
          <w:sz w:val="22"/>
          <w:szCs w:val="22"/>
        </w:rPr>
        <w:t>Os = K1 + K2 +K3 + K4</w:t>
      </w:r>
    </w:p>
    <w:p w14:paraId="5075AA74"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Gdzie:</w:t>
      </w:r>
    </w:p>
    <w:p w14:paraId="4D190699"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Os – łączna suma punktów oferty</w:t>
      </w:r>
    </w:p>
    <w:p w14:paraId="541EE8FB"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K1 – liczba punktów uzyskana przez Wykonawcę w ramach Kryterium 1</w:t>
      </w:r>
    </w:p>
    <w:p w14:paraId="40DCD760"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K2 – liczba punktów uzyskana przez Wykonawcę w ramach Kryterium 2</w:t>
      </w:r>
    </w:p>
    <w:p w14:paraId="733F50D1"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K3 – liczba punktów uzyskana przez Wykonawcę w ramach Kryterium 3</w:t>
      </w:r>
    </w:p>
    <w:p w14:paraId="5F0C650C"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K4 – liczba punktów uzyskana przez Wykonawcę w ramach Kryterium 4</w:t>
      </w:r>
    </w:p>
    <w:p w14:paraId="798D78C3" w14:textId="77777777" w:rsidR="005D3C0D" w:rsidRPr="007472AC" w:rsidRDefault="005D3C0D" w:rsidP="00033391">
      <w:pPr>
        <w:spacing w:line="276" w:lineRule="auto"/>
        <w:ind w:left="284"/>
        <w:jc w:val="both"/>
        <w:rPr>
          <w:rFonts w:asciiTheme="majorBidi" w:hAnsiTheme="majorBidi" w:cstheme="majorBidi"/>
          <w:sz w:val="22"/>
          <w:szCs w:val="22"/>
        </w:rPr>
      </w:pPr>
    </w:p>
    <w:p w14:paraId="435ED743" w14:textId="5599B05D" w:rsidR="005D3C0D" w:rsidRPr="007472AC" w:rsidRDefault="00033391"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bCs/>
          <w:sz w:val="22"/>
          <w:szCs w:val="22"/>
        </w:rPr>
        <w:t>4.</w:t>
      </w:r>
      <w:r w:rsidRPr="007472AC">
        <w:rPr>
          <w:rFonts w:asciiTheme="majorBidi" w:hAnsiTheme="majorBidi" w:cstheme="majorBidi"/>
          <w:sz w:val="22"/>
          <w:szCs w:val="22"/>
        </w:rPr>
        <w:t xml:space="preserve"> </w:t>
      </w:r>
      <w:r w:rsidR="005D3C0D" w:rsidRPr="007472AC">
        <w:rPr>
          <w:rFonts w:asciiTheme="majorBidi" w:hAnsiTheme="majorBidi" w:cstheme="majorBidi"/>
          <w:sz w:val="22"/>
          <w:szCs w:val="22"/>
        </w:rPr>
        <w:t>Jeżeli nie można wybrać najkorzystniejszej oferty z uwagi na to, że dwie lub więcej ofert przedstawia taki sam bilans ceny i innych kryteriów oceny ofert, Zamawiający spośród tych ofert wybiera ofertę z niższą ceną, a jeżeli zostały złożone oferty o takiej samej cenie, Zamawiający wzywa wykonawców, którzy złożyli te oferty, do złożenia w terminie określonym przez Zamawiającego ofert dodatkowych.</w:t>
      </w:r>
    </w:p>
    <w:p w14:paraId="2874FA16" w14:textId="040FC445" w:rsidR="005D3C0D" w:rsidRPr="007472AC" w:rsidRDefault="00033391"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bCs/>
          <w:sz w:val="22"/>
          <w:szCs w:val="22"/>
        </w:rPr>
        <w:t>5.</w:t>
      </w:r>
      <w:r w:rsidRPr="007472AC">
        <w:rPr>
          <w:rFonts w:asciiTheme="majorBidi" w:hAnsiTheme="majorBidi" w:cstheme="majorBidi"/>
          <w:sz w:val="22"/>
          <w:szCs w:val="22"/>
        </w:rPr>
        <w:t xml:space="preserve"> </w:t>
      </w:r>
      <w:r w:rsidR="005D3C0D" w:rsidRPr="007472AC">
        <w:rPr>
          <w:rFonts w:asciiTheme="majorBidi" w:hAnsiTheme="majorBidi" w:cstheme="majorBidi"/>
          <w:sz w:val="22"/>
          <w:szCs w:val="22"/>
        </w:rPr>
        <w:t>W toku badania i oceny ofert zamawiający może żądać od wykonawców wyjaśnień dotyczących treści złożonych ofert.</w:t>
      </w:r>
    </w:p>
    <w:p w14:paraId="2AAAE22E" w14:textId="42B8003B" w:rsidR="005D3C0D" w:rsidRPr="007472AC" w:rsidRDefault="00033391"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bCs/>
          <w:sz w:val="22"/>
          <w:szCs w:val="22"/>
        </w:rPr>
        <w:t>6.</w:t>
      </w:r>
      <w:r w:rsidRPr="007472AC">
        <w:rPr>
          <w:rFonts w:asciiTheme="majorBidi" w:hAnsiTheme="majorBidi" w:cstheme="majorBidi"/>
          <w:sz w:val="22"/>
          <w:szCs w:val="22"/>
        </w:rPr>
        <w:t xml:space="preserve"> </w:t>
      </w:r>
      <w:r w:rsidR="005D3C0D" w:rsidRPr="007472AC">
        <w:rPr>
          <w:rFonts w:asciiTheme="majorBidi" w:hAnsiTheme="majorBidi" w:cstheme="majorBidi"/>
          <w:sz w:val="22"/>
          <w:szCs w:val="22"/>
        </w:rPr>
        <w:t xml:space="preserve">W postępowaniu prowadzonym w trybie dialogu konkurencyjnego w toku badania i oceny ofert </w:t>
      </w:r>
      <w:r w:rsidR="00B76858" w:rsidRPr="007472AC">
        <w:rPr>
          <w:rFonts w:asciiTheme="majorBidi" w:hAnsiTheme="majorBidi" w:cstheme="majorBidi"/>
          <w:sz w:val="22"/>
          <w:szCs w:val="22"/>
        </w:rPr>
        <w:t>Z</w:t>
      </w:r>
      <w:r w:rsidR="005D3C0D" w:rsidRPr="007472AC">
        <w:rPr>
          <w:rFonts w:asciiTheme="majorBidi" w:hAnsiTheme="majorBidi" w:cstheme="majorBidi"/>
          <w:sz w:val="22"/>
          <w:szCs w:val="22"/>
        </w:rPr>
        <w:t>amawiający może żądać od wykonawców sprecyzowania i dopracowania treści ofert oraz przedstawienia informacji dodatkowych, z tym że niedopuszczalne jest dokonywanie istotnych zmian w treści ofert oraz zmian wymagań zawartych w specyfikacji istotnych warunków zamówienia.</w:t>
      </w:r>
    </w:p>
    <w:p w14:paraId="78B3BD6C" w14:textId="6BA727F8" w:rsidR="005D3C0D" w:rsidRPr="007472AC" w:rsidRDefault="00033391" w:rsidP="00033391">
      <w:pPr>
        <w:spacing w:line="276" w:lineRule="auto"/>
        <w:ind w:left="284" w:hanging="284"/>
        <w:jc w:val="both"/>
        <w:rPr>
          <w:rFonts w:asciiTheme="majorBidi" w:hAnsiTheme="majorBidi" w:cstheme="majorBidi"/>
          <w:sz w:val="22"/>
          <w:szCs w:val="22"/>
        </w:rPr>
      </w:pPr>
      <w:r w:rsidRPr="007472AC">
        <w:rPr>
          <w:rFonts w:asciiTheme="majorBidi" w:hAnsiTheme="majorBidi" w:cstheme="majorBidi"/>
          <w:b/>
          <w:bCs/>
          <w:sz w:val="22"/>
          <w:szCs w:val="22"/>
        </w:rPr>
        <w:t>7.</w:t>
      </w:r>
      <w:r w:rsidRPr="007472AC">
        <w:rPr>
          <w:rFonts w:asciiTheme="majorBidi" w:hAnsiTheme="majorBidi" w:cstheme="majorBidi"/>
          <w:sz w:val="22"/>
          <w:szCs w:val="22"/>
        </w:rPr>
        <w:t xml:space="preserve"> </w:t>
      </w:r>
      <w:r w:rsidR="005D3C0D" w:rsidRPr="007472AC">
        <w:rPr>
          <w:rFonts w:asciiTheme="majorBidi" w:hAnsiTheme="majorBidi" w:cstheme="majorBidi"/>
          <w:sz w:val="22"/>
          <w:szCs w:val="22"/>
        </w:rPr>
        <w:t>Zamawiający informuje niezwłocznie wszystkich wykonawców o:</w:t>
      </w:r>
    </w:p>
    <w:p w14:paraId="2276D9B6"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1)</w:t>
      </w:r>
      <w:r w:rsidRPr="007472AC">
        <w:rPr>
          <w:rFonts w:asciiTheme="majorBidi" w:hAnsiTheme="majorBidi" w:cstheme="majorBidi"/>
          <w:sz w:val="22"/>
          <w:szCs w:val="22"/>
        </w:rPr>
        <w:t xml:space="preserve"> wyborze najkorzystniejszej oferty, podając nazwę albo imię i nazwisko, siedzibę albo miejsce zamieszkania i adres, jeżeli jest miejscem wykonywania działalności wykonawcy, którego ofertę wybrano, oraz nazwy albo imiona i nazwiska, siedziby albo miejsca zamieszkania i adresy, jeżeli są miejscami wykonywania działalności wykonawców, którzy złożyli oferty, a także punktację przyznaną ofertom w każdym kryterium oceny ofert i łączną punktację,</w:t>
      </w:r>
    </w:p>
    <w:p w14:paraId="448AF029"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2)</w:t>
      </w:r>
      <w:r w:rsidRPr="007472AC">
        <w:rPr>
          <w:rFonts w:asciiTheme="majorBidi" w:hAnsiTheme="majorBidi" w:cstheme="majorBidi"/>
          <w:sz w:val="22"/>
          <w:szCs w:val="22"/>
        </w:rPr>
        <w:t xml:space="preserve"> wykonawcach, którzy zostali wykluczeni,</w:t>
      </w:r>
    </w:p>
    <w:p w14:paraId="212C34F4" w14:textId="761490AA"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3)</w:t>
      </w:r>
      <w:r w:rsidR="00033391" w:rsidRPr="007472AC">
        <w:rPr>
          <w:rFonts w:asciiTheme="majorBidi" w:hAnsiTheme="majorBidi" w:cstheme="majorBidi"/>
          <w:sz w:val="22"/>
          <w:szCs w:val="22"/>
        </w:rPr>
        <w:t xml:space="preserve"> </w:t>
      </w:r>
      <w:r w:rsidRPr="007472AC">
        <w:rPr>
          <w:rFonts w:asciiTheme="majorBidi" w:hAnsiTheme="majorBidi" w:cstheme="majorBidi"/>
          <w:sz w:val="22"/>
          <w:szCs w:val="22"/>
        </w:rPr>
        <w:t xml:space="preserve">wykonawcach, których oferty zostały odrzucone, powodach odrzucenia oferty, a w przypadkach, o których mowa w art. 89 ust. 4 i 5 ustawy </w:t>
      </w:r>
      <w:proofErr w:type="spellStart"/>
      <w:r w:rsidRPr="007472AC">
        <w:rPr>
          <w:rFonts w:asciiTheme="majorBidi" w:hAnsiTheme="majorBidi" w:cstheme="majorBidi"/>
          <w:sz w:val="22"/>
          <w:szCs w:val="22"/>
        </w:rPr>
        <w:t>Pzp</w:t>
      </w:r>
      <w:proofErr w:type="spellEnd"/>
      <w:r w:rsidRPr="007472AC">
        <w:rPr>
          <w:rFonts w:asciiTheme="majorBidi" w:hAnsiTheme="majorBidi" w:cstheme="majorBidi"/>
          <w:sz w:val="22"/>
          <w:szCs w:val="22"/>
        </w:rPr>
        <w:t>, braku równoważności lub braku spełniania wymagań dotyczących wydajności lub funkcjonalności,</w:t>
      </w:r>
    </w:p>
    <w:p w14:paraId="37F8493C"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4)</w:t>
      </w:r>
      <w:r w:rsidRPr="007472AC">
        <w:rPr>
          <w:rFonts w:asciiTheme="majorBidi" w:hAnsiTheme="majorBidi" w:cstheme="majorBidi"/>
          <w:sz w:val="22"/>
          <w:szCs w:val="22"/>
        </w:rPr>
        <w:t xml:space="preserve"> wykonawcach, którzy złożyli oferty niepodlegające odrzuceniu, ale nie zostali zaproszeni do kolejnego etapu negocjacji albo dialogu,</w:t>
      </w:r>
    </w:p>
    <w:p w14:paraId="4B1E5F68"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5)</w:t>
      </w:r>
      <w:r w:rsidRPr="007472AC">
        <w:rPr>
          <w:rFonts w:asciiTheme="majorBidi" w:hAnsiTheme="majorBidi" w:cstheme="majorBidi"/>
          <w:sz w:val="22"/>
          <w:szCs w:val="22"/>
        </w:rPr>
        <w:t xml:space="preserve"> dopuszczeniu do dynamicznego systemu zakupów,</w:t>
      </w:r>
    </w:p>
    <w:p w14:paraId="673F0619"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6)</w:t>
      </w:r>
      <w:r w:rsidRPr="007472AC">
        <w:rPr>
          <w:rFonts w:asciiTheme="majorBidi" w:hAnsiTheme="majorBidi" w:cstheme="majorBidi"/>
          <w:sz w:val="22"/>
          <w:szCs w:val="22"/>
        </w:rPr>
        <w:t xml:space="preserve"> nieustanowieniu dynamicznego systemu zakupów,</w:t>
      </w:r>
    </w:p>
    <w:p w14:paraId="77D9EDCE"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b/>
          <w:bCs/>
          <w:sz w:val="22"/>
          <w:szCs w:val="22"/>
        </w:rPr>
        <w:t>7)</w:t>
      </w:r>
      <w:r w:rsidRPr="007472AC">
        <w:rPr>
          <w:rFonts w:asciiTheme="majorBidi" w:hAnsiTheme="majorBidi" w:cstheme="majorBidi"/>
          <w:sz w:val="22"/>
          <w:szCs w:val="22"/>
        </w:rPr>
        <w:t xml:space="preserve"> unieważnieniu postępowania</w:t>
      </w:r>
    </w:p>
    <w:p w14:paraId="7E84FA48" w14:textId="77777777" w:rsidR="005D3C0D" w:rsidRPr="007472AC" w:rsidRDefault="005D3C0D" w:rsidP="00033391">
      <w:pPr>
        <w:spacing w:line="276" w:lineRule="auto"/>
        <w:ind w:left="284"/>
        <w:jc w:val="both"/>
        <w:rPr>
          <w:rFonts w:asciiTheme="majorBidi" w:hAnsiTheme="majorBidi" w:cstheme="majorBidi"/>
          <w:sz w:val="22"/>
          <w:szCs w:val="22"/>
        </w:rPr>
      </w:pPr>
      <w:r w:rsidRPr="007472AC">
        <w:rPr>
          <w:rFonts w:asciiTheme="majorBidi" w:hAnsiTheme="majorBidi" w:cstheme="majorBidi"/>
          <w:sz w:val="22"/>
          <w:szCs w:val="22"/>
        </w:rPr>
        <w:t>- podając uzasadnienie faktyczne i prawne.</w:t>
      </w:r>
    </w:p>
    <w:p w14:paraId="2E8534AE" w14:textId="77777777" w:rsidR="008747AC" w:rsidRPr="007472AC" w:rsidRDefault="008747AC" w:rsidP="008747AC">
      <w:pPr>
        <w:autoSpaceDE w:val="0"/>
        <w:autoSpaceDN w:val="0"/>
        <w:adjustRightInd w:val="0"/>
        <w:spacing w:line="276" w:lineRule="auto"/>
        <w:jc w:val="both"/>
        <w:rPr>
          <w:rFonts w:asciiTheme="majorBidi" w:hAnsiTheme="majorBidi" w:cstheme="majorBidi"/>
          <w:sz w:val="22"/>
          <w:szCs w:val="22"/>
        </w:rPr>
      </w:pPr>
    </w:p>
    <w:p w14:paraId="4742C549" w14:textId="0A769F84" w:rsidR="008747AC" w:rsidRPr="007472AC" w:rsidRDefault="009F6522" w:rsidP="008747AC">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bCs/>
          <w:sz w:val="22"/>
          <w:szCs w:val="22"/>
        </w:rPr>
        <w:t>XV</w:t>
      </w:r>
      <w:r w:rsidR="008747AC" w:rsidRPr="007472AC">
        <w:rPr>
          <w:rFonts w:asciiTheme="majorBidi" w:hAnsiTheme="majorBidi" w:cstheme="majorBidi"/>
          <w:b/>
          <w:bCs/>
          <w:sz w:val="22"/>
          <w:szCs w:val="22"/>
        </w:rPr>
        <w:t>I</w:t>
      </w:r>
      <w:r w:rsidRPr="007472AC">
        <w:rPr>
          <w:rFonts w:asciiTheme="majorBidi" w:hAnsiTheme="majorBidi" w:cstheme="majorBidi"/>
          <w:b/>
          <w:bCs/>
          <w:sz w:val="22"/>
          <w:szCs w:val="22"/>
        </w:rPr>
        <w:t xml:space="preserve">. INFORMACJE O FORMALNOŚCIACH, JAKIE POWINNY ZOSTAĆ DOPEŁNIONE PO WYBORZE OFERTY W CELU ZAWARCIA UMOWY </w:t>
      </w:r>
      <w:r w:rsidR="008747AC" w:rsidRPr="007472AC">
        <w:rPr>
          <w:rFonts w:asciiTheme="majorBidi" w:hAnsiTheme="majorBidi" w:cstheme="majorBidi"/>
          <w:b/>
          <w:bCs/>
          <w:sz w:val="22"/>
          <w:szCs w:val="22"/>
        </w:rPr>
        <w:t xml:space="preserve"> </w:t>
      </w:r>
      <w:r w:rsidRPr="007472AC">
        <w:rPr>
          <w:rFonts w:asciiTheme="majorBidi" w:hAnsiTheme="majorBidi" w:cstheme="majorBidi"/>
          <w:b/>
          <w:bCs/>
          <w:sz w:val="22"/>
          <w:szCs w:val="22"/>
        </w:rPr>
        <w:br/>
      </w:r>
    </w:p>
    <w:p w14:paraId="3CDF9C3A" w14:textId="679765B2" w:rsidR="009F6522" w:rsidRPr="007472AC" w:rsidRDefault="009F6522" w:rsidP="008747AC">
      <w:pPr>
        <w:pStyle w:val="Akapitzlist"/>
        <w:numPr>
          <w:ilvl w:val="0"/>
          <w:numId w:val="53"/>
        </w:numPr>
        <w:autoSpaceDE w:val="0"/>
        <w:autoSpaceDN w:val="0"/>
        <w:adjustRightInd w:val="0"/>
        <w:spacing w:line="276" w:lineRule="auto"/>
        <w:ind w:left="284"/>
        <w:jc w:val="both"/>
        <w:rPr>
          <w:rFonts w:asciiTheme="majorBidi" w:hAnsiTheme="majorBidi" w:cstheme="majorBidi"/>
        </w:rPr>
      </w:pPr>
      <w:r w:rsidRPr="007472AC">
        <w:rPr>
          <w:rFonts w:asciiTheme="majorBidi" w:hAnsiTheme="majorBidi" w:cstheme="majorBidi"/>
        </w:rPr>
        <w:t xml:space="preserve">Zamawiający wezwie Wykonawcę do swojej siedziby w wyznaczonym terminie, </w:t>
      </w:r>
      <w:r w:rsidRPr="007472AC">
        <w:rPr>
          <w:rFonts w:asciiTheme="majorBidi" w:hAnsiTheme="majorBidi" w:cstheme="majorBidi"/>
        </w:rPr>
        <w:br/>
        <w:t>do zgłoszenia się w celu podpisania umowy. Termin wskazany przez Zamawiającego jest wiążący.</w:t>
      </w:r>
    </w:p>
    <w:p w14:paraId="5DEDE235" w14:textId="77777777" w:rsidR="008747AC" w:rsidRPr="007472AC" w:rsidRDefault="00BF0C19" w:rsidP="008747AC">
      <w:pPr>
        <w:pStyle w:val="Akapitzlist"/>
        <w:numPr>
          <w:ilvl w:val="0"/>
          <w:numId w:val="53"/>
        </w:numPr>
        <w:autoSpaceDE w:val="0"/>
        <w:autoSpaceDN w:val="0"/>
        <w:adjustRightInd w:val="0"/>
        <w:spacing w:line="276" w:lineRule="auto"/>
        <w:ind w:left="284"/>
        <w:jc w:val="both"/>
        <w:rPr>
          <w:rFonts w:asciiTheme="majorBidi" w:hAnsiTheme="majorBidi" w:cstheme="majorBidi"/>
        </w:rPr>
      </w:pPr>
      <w:r w:rsidRPr="007472AC">
        <w:rPr>
          <w:rFonts w:asciiTheme="majorBidi" w:hAnsiTheme="majorBidi" w:cstheme="majorBidi"/>
        </w:rPr>
        <w:t xml:space="preserve">Jeżeli Wykonawca, którego oferta została wybrana, uchyla się od zawarcia umowy lub nie wnosi wymaganego zabezpieczenia należytego wykonania umowy, Zamawiający może wybrać ofertę najkorzystniejszą spośród pozostałych ofert bez przeprowadzania ich ponownego badania i oceny, chyba, że zachodzą przesłanki do unieważnienia postępowania, o których mowa w art. 93 ust. 1 ustawy </w:t>
      </w:r>
      <w:proofErr w:type="spellStart"/>
      <w:r w:rsidRPr="007472AC">
        <w:rPr>
          <w:rFonts w:asciiTheme="majorBidi" w:hAnsiTheme="majorBidi" w:cstheme="majorBidi"/>
        </w:rPr>
        <w:t>Pzp</w:t>
      </w:r>
      <w:proofErr w:type="spellEnd"/>
      <w:r w:rsidRPr="007472AC">
        <w:rPr>
          <w:rFonts w:asciiTheme="majorBidi" w:hAnsiTheme="majorBidi" w:cstheme="majorBidi"/>
        </w:rPr>
        <w:t>.</w:t>
      </w:r>
    </w:p>
    <w:p w14:paraId="0A2F1E97" w14:textId="77777777" w:rsidR="008747AC" w:rsidRPr="007472AC" w:rsidRDefault="008747AC" w:rsidP="006D4B88">
      <w:pPr>
        <w:pStyle w:val="Akapitzlist"/>
        <w:numPr>
          <w:ilvl w:val="0"/>
          <w:numId w:val="53"/>
        </w:numPr>
        <w:ind w:left="284"/>
        <w:jc w:val="both"/>
        <w:rPr>
          <w:rFonts w:asciiTheme="majorBidi" w:hAnsiTheme="majorBidi" w:cstheme="majorBidi"/>
        </w:rPr>
      </w:pPr>
      <w:r w:rsidRPr="007472AC">
        <w:rPr>
          <w:rFonts w:asciiTheme="majorBidi" w:hAnsiTheme="majorBidi" w:cstheme="majorBidi"/>
        </w:rPr>
        <w:t>Zamawiający po wyborze najkorzystniejszej oferty może w celu potwierdzenia zobowiązań finansowych lub innych warunków zawartych w ofercie negocjować z Wykonawcą, którego oferta została wybrana jako najkorzystniejsza ostateczne warunki umowy o partnerstwie publiczno-prywatnym, pod warunkiem, że nie będzie to prowadziło do zmiany istotnych elementów oferty lub zmianami potrzeb i wymogów określonych w ogłoszeniu o zamówieniu ani nie będzie prowadziło do zakłócenia konkurencji lub dyskryminacji Wykonawców.</w:t>
      </w:r>
    </w:p>
    <w:p w14:paraId="0B8CB93B" w14:textId="77777777" w:rsidR="008747AC" w:rsidRPr="007472AC" w:rsidRDefault="00BF0C19" w:rsidP="008747AC">
      <w:pPr>
        <w:pStyle w:val="Akapitzlist"/>
        <w:numPr>
          <w:ilvl w:val="0"/>
          <w:numId w:val="53"/>
        </w:numPr>
        <w:autoSpaceDE w:val="0"/>
        <w:autoSpaceDN w:val="0"/>
        <w:adjustRightInd w:val="0"/>
        <w:spacing w:line="276" w:lineRule="auto"/>
        <w:ind w:left="284"/>
        <w:jc w:val="both"/>
        <w:rPr>
          <w:rFonts w:asciiTheme="majorBidi" w:hAnsiTheme="majorBidi" w:cstheme="majorBidi"/>
        </w:rPr>
      </w:pPr>
      <w:r w:rsidRPr="007472AC">
        <w:rPr>
          <w:rFonts w:asciiTheme="majorBidi" w:hAnsiTheme="majorBidi" w:cstheme="majorBidi"/>
        </w:rPr>
        <w:t xml:space="preserve"> </w:t>
      </w:r>
      <w:r w:rsidR="008747AC" w:rsidRPr="007472AC">
        <w:rPr>
          <w:rFonts w:asciiTheme="majorBidi" w:hAnsiTheme="majorBidi" w:cstheme="majorBidi"/>
        </w:rPr>
        <w:t xml:space="preserve">Jeżeli została wybrana oferta Wykonawców wspólnie ubiegających się o udzielenie zamówienia, Zamawiający będzie żądał przed zawarciem umowy w sprawie zamówienia publicznego, umowy regulującej współpracę tych Wykonawców. Umowa taka powinna określać strony umowy, cel działania, sposób współdziałania, zakres prac przewidzianych do wykonania zamówienia, oznaczenie czasu trwania konsorcjum (obejmującego okres realizacji przedmiotu zamówienia, gwarancji i rękojmi), wykluczenie możliwości wypowiedzenia umowy konsorcjum przez któregokolwiek z jego członków do czasu Wykonania zamówienia. </w:t>
      </w:r>
    </w:p>
    <w:p w14:paraId="30AAB199" w14:textId="77777777" w:rsidR="008747AC" w:rsidRPr="007472AC" w:rsidRDefault="008747AC" w:rsidP="008747AC">
      <w:pPr>
        <w:pStyle w:val="Akapitzlist"/>
        <w:numPr>
          <w:ilvl w:val="0"/>
          <w:numId w:val="53"/>
        </w:numPr>
        <w:autoSpaceDE w:val="0"/>
        <w:autoSpaceDN w:val="0"/>
        <w:adjustRightInd w:val="0"/>
        <w:spacing w:line="276" w:lineRule="auto"/>
        <w:ind w:left="284"/>
        <w:jc w:val="both"/>
        <w:rPr>
          <w:rFonts w:asciiTheme="majorBidi" w:hAnsiTheme="majorBidi" w:cstheme="majorBidi"/>
        </w:rPr>
      </w:pPr>
      <w:r w:rsidRPr="007472AC">
        <w:rPr>
          <w:rFonts w:asciiTheme="majorBidi" w:hAnsiTheme="majorBidi" w:cstheme="majorBidi"/>
        </w:rPr>
        <w:t xml:space="preserve">Osoby reprezentujące Wykonawcę przy podpisywaniu umowy powinny posiadać ze sobą dokumenty potwierdzające ich umocowanie to nie będzie wynikać z dokumentów załączonych do oferty. </w:t>
      </w:r>
    </w:p>
    <w:p w14:paraId="67007F8F" w14:textId="77777777" w:rsidR="00BF0C19" w:rsidRPr="007472AC" w:rsidRDefault="00BF0C19" w:rsidP="00033391">
      <w:pPr>
        <w:autoSpaceDE w:val="0"/>
        <w:autoSpaceDN w:val="0"/>
        <w:adjustRightInd w:val="0"/>
        <w:spacing w:line="276" w:lineRule="auto"/>
        <w:jc w:val="both"/>
        <w:rPr>
          <w:rFonts w:asciiTheme="majorBidi" w:hAnsiTheme="majorBidi" w:cstheme="majorBidi"/>
          <w:b/>
          <w:bCs/>
          <w:sz w:val="22"/>
          <w:szCs w:val="22"/>
        </w:rPr>
      </w:pPr>
    </w:p>
    <w:p w14:paraId="192A8E4F" w14:textId="528C2C6C" w:rsidR="009F6522" w:rsidRPr="007472AC" w:rsidRDefault="009F6522" w:rsidP="00033391">
      <w:pPr>
        <w:autoSpaceDE w:val="0"/>
        <w:autoSpaceDN w:val="0"/>
        <w:adjustRightInd w:val="0"/>
        <w:spacing w:line="276" w:lineRule="auto"/>
        <w:jc w:val="both"/>
        <w:rPr>
          <w:rFonts w:asciiTheme="majorBidi" w:hAnsiTheme="majorBidi" w:cstheme="majorBidi"/>
          <w:b/>
          <w:bCs/>
          <w:sz w:val="22"/>
          <w:szCs w:val="22"/>
        </w:rPr>
      </w:pPr>
      <w:r w:rsidRPr="007472AC">
        <w:rPr>
          <w:rFonts w:asciiTheme="majorBidi" w:hAnsiTheme="majorBidi" w:cstheme="majorBidi"/>
          <w:b/>
          <w:bCs/>
          <w:sz w:val="22"/>
          <w:szCs w:val="22"/>
        </w:rPr>
        <w:t>XV</w:t>
      </w:r>
      <w:r w:rsidR="008747AC" w:rsidRPr="007472AC">
        <w:rPr>
          <w:rFonts w:asciiTheme="majorBidi" w:hAnsiTheme="majorBidi" w:cstheme="majorBidi"/>
          <w:b/>
          <w:bCs/>
          <w:sz w:val="22"/>
          <w:szCs w:val="22"/>
        </w:rPr>
        <w:t>II</w:t>
      </w:r>
      <w:r w:rsidRPr="007472AC">
        <w:rPr>
          <w:rFonts w:asciiTheme="majorBidi" w:hAnsiTheme="majorBidi" w:cstheme="majorBidi"/>
          <w:b/>
          <w:bCs/>
          <w:sz w:val="22"/>
          <w:szCs w:val="22"/>
        </w:rPr>
        <w:t>. WYMAGANIA DOTYCZĄCE ZABEZPIECZENIA NALEŻYTEGO WYKONANIA UMOWY</w:t>
      </w:r>
    </w:p>
    <w:p w14:paraId="10A21BC2" w14:textId="77777777" w:rsidR="00DA3FC4" w:rsidRPr="007472AC" w:rsidRDefault="00660A3B" w:rsidP="008747AC">
      <w:pPr>
        <w:pStyle w:val="Akapitzlist"/>
        <w:numPr>
          <w:ilvl w:val="2"/>
          <w:numId w:val="9"/>
        </w:numPr>
        <w:spacing w:after="0" w:line="276" w:lineRule="auto"/>
        <w:ind w:left="284" w:hanging="284"/>
        <w:jc w:val="both"/>
        <w:rPr>
          <w:rFonts w:asciiTheme="majorBidi" w:hAnsiTheme="majorBidi" w:cstheme="majorBidi"/>
        </w:rPr>
      </w:pPr>
      <w:r w:rsidRPr="007472AC">
        <w:rPr>
          <w:rFonts w:asciiTheme="majorBidi" w:hAnsiTheme="majorBidi" w:cstheme="majorBidi"/>
        </w:rPr>
        <w:t xml:space="preserve">Na mocy art. 147 ust. 1 ustawy </w:t>
      </w:r>
      <w:proofErr w:type="spellStart"/>
      <w:r w:rsidRPr="007472AC">
        <w:rPr>
          <w:rFonts w:asciiTheme="majorBidi" w:hAnsiTheme="majorBidi" w:cstheme="majorBidi"/>
        </w:rPr>
        <w:t>Pzp</w:t>
      </w:r>
      <w:proofErr w:type="spellEnd"/>
      <w:r w:rsidRPr="007472AC">
        <w:rPr>
          <w:rFonts w:asciiTheme="majorBidi" w:hAnsiTheme="majorBidi" w:cstheme="majorBidi"/>
        </w:rPr>
        <w:t xml:space="preserve"> Zamawiający żąda od Wykonawcy zabezpieczenia należytego wykonania umowy w wysokości 10 % ceny</w:t>
      </w:r>
      <w:r w:rsidR="00DA3FC4" w:rsidRPr="007472AC">
        <w:rPr>
          <w:rFonts w:asciiTheme="majorBidi" w:hAnsiTheme="majorBidi" w:cstheme="majorBidi"/>
        </w:rPr>
        <w:t xml:space="preserve"> zaprojektowania i budowy energooszczędnego oświetlenia drogowego typu LED w pasach drogowych dróg gminnych dla wybranych miejscowości na terenie Gminy Kobylnica </w:t>
      </w:r>
    </w:p>
    <w:p w14:paraId="360F97A7" w14:textId="77777777" w:rsidR="00660A3B" w:rsidRPr="007472AC" w:rsidRDefault="00660A3B" w:rsidP="008747AC">
      <w:pPr>
        <w:numPr>
          <w:ilvl w:val="2"/>
          <w:numId w:val="9"/>
        </w:numPr>
        <w:spacing w:line="276" w:lineRule="auto"/>
        <w:ind w:left="284" w:hanging="284"/>
        <w:jc w:val="both"/>
        <w:rPr>
          <w:rFonts w:asciiTheme="majorBidi" w:hAnsiTheme="majorBidi" w:cstheme="majorBidi"/>
          <w:sz w:val="22"/>
          <w:szCs w:val="22"/>
        </w:rPr>
      </w:pPr>
      <w:r w:rsidRPr="007472AC">
        <w:rPr>
          <w:rFonts w:asciiTheme="majorBidi" w:hAnsiTheme="majorBidi" w:cstheme="majorBidi"/>
          <w:sz w:val="22"/>
          <w:szCs w:val="22"/>
        </w:rPr>
        <w:t>Zabezpieczenie może być wnoszone według wyboru wykonawcy w jednej lub w kilku następujących formach:</w:t>
      </w:r>
    </w:p>
    <w:p w14:paraId="0F39A1A9" w14:textId="7562A764" w:rsidR="00660A3B" w:rsidRPr="007472AC" w:rsidRDefault="00660A3B" w:rsidP="008747AC">
      <w:pPr>
        <w:numPr>
          <w:ilvl w:val="0"/>
          <w:numId w:val="33"/>
        </w:numPr>
        <w:spacing w:before="60" w:line="276" w:lineRule="auto"/>
        <w:ind w:left="709"/>
        <w:jc w:val="both"/>
        <w:rPr>
          <w:rFonts w:asciiTheme="majorBidi" w:hAnsiTheme="majorBidi" w:cstheme="majorBidi"/>
          <w:sz w:val="22"/>
          <w:szCs w:val="22"/>
        </w:rPr>
      </w:pPr>
      <w:r w:rsidRPr="007472AC">
        <w:rPr>
          <w:rFonts w:asciiTheme="majorBidi" w:hAnsiTheme="majorBidi" w:cstheme="majorBidi"/>
          <w:sz w:val="22"/>
          <w:szCs w:val="22"/>
        </w:rPr>
        <w:t>pieniądzu przelewem na rachunek bankowy</w:t>
      </w:r>
      <w:r w:rsidR="000B37E6" w:rsidRPr="007472AC">
        <w:rPr>
          <w:rFonts w:asciiTheme="majorBidi" w:hAnsiTheme="majorBidi" w:cstheme="majorBidi"/>
          <w:sz w:val="22"/>
          <w:szCs w:val="22"/>
        </w:rPr>
        <w:t xml:space="preserve"> </w:t>
      </w:r>
      <w:r w:rsidR="00DA3FC4" w:rsidRPr="007472AC">
        <w:rPr>
          <w:rFonts w:asciiTheme="majorBidi" w:hAnsiTheme="majorBidi" w:cstheme="majorBidi"/>
          <w:sz w:val="22"/>
          <w:szCs w:val="22"/>
        </w:rPr>
        <w:t>Urzędu Gminy Kobylnica nr 94 9317 0002 0090 0733 2000 0020 w Banku Spółdzielczym w Sławnie z dopiskiem: „wadium – GIF-IZ.271.RB-28.31.2018”</w:t>
      </w:r>
    </w:p>
    <w:p w14:paraId="30FB8884" w14:textId="77777777" w:rsidR="00660A3B" w:rsidRPr="007472AC" w:rsidRDefault="00660A3B" w:rsidP="008747AC">
      <w:pPr>
        <w:numPr>
          <w:ilvl w:val="0"/>
          <w:numId w:val="33"/>
        </w:numPr>
        <w:spacing w:before="60" w:line="276" w:lineRule="auto"/>
        <w:ind w:left="709"/>
        <w:jc w:val="both"/>
        <w:rPr>
          <w:rFonts w:asciiTheme="majorBidi" w:hAnsiTheme="majorBidi" w:cstheme="majorBidi"/>
          <w:sz w:val="22"/>
          <w:szCs w:val="22"/>
        </w:rPr>
      </w:pPr>
      <w:r w:rsidRPr="007472AC">
        <w:rPr>
          <w:rFonts w:asciiTheme="majorBidi" w:hAnsiTheme="majorBidi" w:cstheme="majorBidi"/>
          <w:sz w:val="22"/>
          <w:szCs w:val="22"/>
        </w:rPr>
        <w:t>poręczeniach bankowych lub poręczeniach spółdzielczej kasy oszczędnościowo-kredytowej, z tym że zobowiązanie kasy jest zawsze zobowiązaniem pieniężnym;</w:t>
      </w:r>
    </w:p>
    <w:p w14:paraId="3CB10BAA" w14:textId="77777777" w:rsidR="00660A3B" w:rsidRPr="007472AC" w:rsidRDefault="00660A3B" w:rsidP="008747AC">
      <w:pPr>
        <w:numPr>
          <w:ilvl w:val="0"/>
          <w:numId w:val="33"/>
        </w:numPr>
        <w:spacing w:before="60" w:line="276" w:lineRule="auto"/>
        <w:ind w:left="709"/>
        <w:jc w:val="both"/>
        <w:rPr>
          <w:rFonts w:asciiTheme="majorBidi" w:hAnsiTheme="majorBidi" w:cstheme="majorBidi"/>
          <w:sz w:val="22"/>
          <w:szCs w:val="22"/>
        </w:rPr>
      </w:pPr>
      <w:r w:rsidRPr="007472AC">
        <w:rPr>
          <w:rFonts w:asciiTheme="majorBidi" w:hAnsiTheme="majorBidi" w:cstheme="majorBidi"/>
          <w:sz w:val="22"/>
          <w:szCs w:val="22"/>
        </w:rPr>
        <w:t>gwarancjach bankowych,</w:t>
      </w:r>
    </w:p>
    <w:p w14:paraId="6F195F2F" w14:textId="77777777" w:rsidR="00660A3B" w:rsidRPr="007472AC" w:rsidRDefault="00660A3B" w:rsidP="008747AC">
      <w:pPr>
        <w:numPr>
          <w:ilvl w:val="0"/>
          <w:numId w:val="33"/>
        </w:numPr>
        <w:spacing w:before="60" w:line="276" w:lineRule="auto"/>
        <w:ind w:left="709"/>
        <w:jc w:val="both"/>
        <w:rPr>
          <w:rFonts w:asciiTheme="majorBidi" w:hAnsiTheme="majorBidi" w:cstheme="majorBidi"/>
          <w:sz w:val="22"/>
          <w:szCs w:val="22"/>
        </w:rPr>
      </w:pPr>
      <w:r w:rsidRPr="007472AC">
        <w:rPr>
          <w:rFonts w:asciiTheme="majorBidi" w:hAnsiTheme="majorBidi" w:cstheme="majorBidi"/>
          <w:sz w:val="22"/>
          <w:szCs w:val="22"/>
        </w:rPr>
        <w:t>gwarancjach ubezpieczeniowych,</w:t>
      </w:r>
    </w:p>
    <w:p w14:paraId="3B657387" w14:textId="77777777" w:rsidR="00660A3B" w:rsidRPr="007472AC" w:rsidRDefault="00660A3B" w:rsidP="008747AC">
      <w:pPr>
        <w:numPr>
          <w:ilvl w:val="0"/>
          <w:numId w:val="33"/>
        </w:numPr>
        <w:spacing w:before="60" w:line="276" w:lineRule="auto"/>
        <w:ind w:left="709"/>
        <w:jc w:val="both"/>
        <w:rPr>
          <w:rFonts w:asciiTheme="majorBidi" w:hAnsiTheme="majorBidi" w:cstheme="majorBidi"/>
          <w:sz w:val="22"/>
          <w:szCs w:val="22"/>
        </w:rPr>
      </w:pPr>
      <w:r w:rsidRPr="007472AC">
        <w:rPr>
          <w:rFonts w:asciiTheme="majorBidi" w:hAnsiTheme="majorBidi" w:cstheme="majorBidi"/>
          <w:sz w:val="22"/>
          <w:szCs w:val="22"/>
        </w:rPr>
        <w:t>poręczeniach udzielanych przez podmioty, o których mowa w art. 6b ust. 5 pkt 2 ustawy z dnia 9 listopada 2000 roku o utworzeniu Polskiej Agencji Rozwoju Przedsiębiorczości.</w:t>
      </w:r>
    </w:p>
    <w:p w14:paraId="3E0DD9C9" w14:textId="7E2FE7BF" w:rsidR="00660A3B" w:rsidRPr="007472AC" w:rsidRDefault="00660A3B" w:rsidP="008747AC">
      <w:pPr>
        <w:pStyle w:val="Akapitzlist"/>
        <w:numPr>
          <w:ilvl w:val="0"/>
          <w:numId w:val="35"/>
        </w:numPr>
        <w:spacing w:before="60" w:after="0" w:line="276" w:lineRule="auto"/>
        <w:ind w:left="284" w:hanging="284"/>
        <w:jc w:val="both"/>
        <w:rPr>
          <w:rFonts w:asciiTheme="majorBidi" w:hAnsiTheme="majorBidi" w:cstheme="majorBidi"/>
        </w:rPr>
      </w:pPr>
      <w:r w:rsidRPr="007472AC">
        <w:rPr>
          <w:rFonts w:asciiTheme="majorBidi" w:hAnsiTheme="majorBidi" w:cstheme="majorBidi"/>
        </w:rPr>
        <w:t xml:space="preserve">Zabezpieczenie  wniesione w pieniądzu przelewem na rachunek bankowy powinno wpłynąć na wskazany w pkt 2 a) rachunek bankowy Zamawiającego najpóźniej przed zawarciem umowy. </w:t>
      </w:r>
    </w:p>
    <w:p w14:paraId="3468C265" w14:textId="78291543" w:rsidR="00660A3B" w:rsidRPr="007472AC" w:rsidRDefault="00660A3B" w:rsidP="008747AC">
      <w:pPr>
        <w:pStyle w:val="Akapitzlist"/>
        <w:numPr>
          <w:ilvl w:val="0"/>
          <w:numId w:val="35"/>
        </w:numPr>
        <w:spacing w:before="60" w:after="0" w:line="276" w:lineRule="auto"/>
        <w:ind w:left="284" w:hanging="284"/>
        <w:jc w:val="both"/>
        <w:rPr>
          <w:rFonts w:asciiTheme="majorBidi" w:hAnsiTheme="majorBidi" w:cstheme="majorBidi"/>
        </w:rPr>
      </w:pPr>
      <w:r w:rsidRPr="007472AC">
        <w:rPr>
          <w:rFonts w:asciiTheme="majorBidi" w:hAnsiTheme="majorBidi" w:cstheme="majorBidi"/>
        </w:rPr>
        <w:t>Poręczenia i gwarancje należy wystawić na rzecz</w:t>
      </w:r>
      <w:r w:rsidR="00DA3FC4" w:rsidRPr="007472AC">
        <w:rPr>
          <w:rFonts w:asciiTheme="majorBidi" w:hAnsiTheme="majorBidi" w:cstheme="majorBidi"/>
        </w:rPr>
        <w:t xml:space="preserve"> Gminy Kobylnica</w:t>
      </w:r>
      <w:r w:rsidRPr="007472AC">
        <w:rPr>
          <w:rFonts w:asciiTheme="majorBidi" w:hAnsiTheme="majorBidi" w:cstheme="majorBidi"/>
        </w:rPr>
        <w:t xml:space="preserve">. </w:t>
      </w:r>
    </w:p>
    <w:p w14:paraId="31F67662" w14:textId="1892CE17" w:rsidR="00660A3B" w:rsidRPr="007472AC" w:rsidRDefault="00660A3B" w:rsidP="008747AC">
      <w:pPr>
        <w:pStyle w:val="Akapitzlist"/>
        <w:numPr>
          <w:ilvl w:val="0"/>
          <w:numId w:val="35"/>
        </w:numPr>
        <w:spacing w:before="60" w:after="0" w:line="276" w:lineRule="auto"/>
        <w:ind w:left="284" w:hanging="284"/>
        <w:jc w:val="both"/>
        <w:rPr>
          <w:rFonts w:asciiTheme="majorBidi" w:hAnsiTheme="majorBidi" w:cstheme="majorBidi"/>
        </w:rPr>
      </w:pPr>
      <w:r w:rsidRPr="007472AC">
        <w:rPr>
          <w:rFonts w:asciiTheme="majorBidi" w:hAnsiTheme="majorBidi" w:cstheme="majorBidi"/>
        </w:rPr>
        <w:t xml:space="preserve">Zabezpieczenie wnoszone w formie: poręczenia bankowego, gwarancji bankowej, gwarancji ubezpieczeniowej lub w formie poręczeń udzielanych przez podmioty, o których mowa w art. 6 b ust. 5 pkt 2 ustawy z dnia 9 listopada 2000 roku o utworzeniu Polskiej Agencji Rozwoju Przedsiębiorczości, należy złożyć w formie oryginału w </w:t>
      </w:r>
      <w:r w:rsidRPr="007472AC">
        <w:rPr>
          <w:rFonts w:asciiTheme="majorBidi" w:hAnsiTheme="majorBidi" w:cstheme="majorBidi"/>
          <w:u w:val="single"/>
        </w:rPr>
        <w:t xml:space="preserve">kancelarii </w:t>
      </w:r>
      <w:r w:rsidRPr="007472AC">
        <w:rPr>
          <w:rFonts w:asciiTheme="majorBidi" w:hAnsiTheme="majorBidi" w:cstheme="majorBidi"/>
        </w:rPr>
        <w:t xml:space="preserve"> przed terminem zawarcia umowy. </w:t>
      </w:r>
      <w:r w:rsidRPr="007472AC">
        <w:rPr>
          <w:rFonts w:asciiTheme="majorBidi" w:hAnsiTheme="majorBidi" w:cstheme="majorBidi"/>
          <w:b/>
          <w:bCs/>
        </w:rPr>
        <w:t>Z treści gwarancji powinno wynikać bezwarunkowe</w:t>
      </w:r>
      <w:r w:rsidR="00D4173C" w:rsidRPr="007472AC">
        <w:rPr>
          <w:rFonts w:asciiTheme="majorBidi" w:hAnsiTheme="majorBidi" w:cstheme="majorBidi"/>
          <w:b/>
          <w:bCs/>
        </w:rPr>
        <w:t>,</w:t>
      </w:r>
      <w:r w:rsidR="00D25259" w:rsidRPr="007472AC">
        <w:rPr>
          <w:rFonts w:asciiTheme="majorBidi" w:hAnsiTheme="majorBidi" w:cstheme="majorBidi"/>
          <w:b/>
          <w:bCs/>
        </w:rPr>
        <w:t xml:space="preserve"> nieodwołalne</w:t>
      </w:r>
      <w:r w:rsidRPr="007472AC">
        <w:rPr>
          <w:rFonts w:asciiTheme="majorBidi" w:hAnsiTheme="majorBidi" w:cstheme="majorBidi"/>
          <w:b/>
          <w:bCs/>
        </w:rPr>
        <w:t xml:space="preserve"> zobowiązanie gwaranta do wypłaty </w:t>
      </w:r>
      <w:r w:rsidR="008F72B0" w:rsidRPr="007472AC">
        <w:rPr>
          <w:rFonts w:asciiTheme="majorBidi" w:hAnsiTheme="majorBidi" w:cstheme="majorBidi"/>
          <w:b/>
          <w:bCs/>
        </w:rPr>
        <w:t>na pierwsze żądanie</w:t>
      </w:r>
      <w:r w:rsidRPr="007472AC">
        <w:rPr>
          <w:rFonts w:asciiTheme="majorBidi" w:hAnsiTheme="majorBidi" w:cstheme="majorBidi"/>
          <w:b/>
          <w:bCs/>
        </w:rPr>
        <w:t xml:space="preserve"> kwoty zabezpieczenia w przypadku </w:t>
      </w:r>
      <w:r w:rsidR="00A70F34" w:rsidRPr="007472AC">
        <w:rPr>
          <w:rFonts w:asciiTheme="majorBidi" w:hAnsiTheme="majorBidi" w:cstheme="majorBidi"/>
          <w:b/>
          <w:bCs/>
        </w:rPr>
        <w:t xml:space="preserve">niewykonania lub </w:t>
      </w:r>
      <w:r w:rsidRPr="007472AC">
        <w:rPr>
          <w:rFonts w:asciiTheme="majorBidi" w:hAnsiTheme="majorBidi" w:cstheme="majorBidi"/>
          <w:b/>
          <w:bCs/>
        </w:rPr>
        <w:t xml:space="preserve">nienależytego wykonania  umowy przez Wykonawcę. </w:t>
      </w:r>
    </w:p>
    <w:p w14:paraId="57285156" w14:textId="3C72F036" w:rsidR="00660A3B" w:rsidRPr="007472AC" w:rsidRDefault="00660A3B" w:rsidP="008747AC">
      <w:pPr>
        <w:pStyle w:val="Akapitzlist"/>
        <w:numPr>
          <w:ilvl w:val="0"/>
          <w:numId w:val="35"/>
        </w:numPr>
        <w:autoSpaceDE w:val="0"/>
        <w:spacing w:after="0" w:line="276" w:lineRule="auto"/>
        <w:ind w:left="284" w:hanging="284"/>
        <w:jc w:val="both"/>
        <w:rPr>
          <w:rFonts w:asciiTheme="majorBidi" w:hAnsiTheme="majorBidi" w:cstheme="majorBidi"/>
        </w:rPr>
      </w:pPr>
      <w:r w:rsidRPr="007472AC">
        <w:rPr>
          <w:rFonts w:asciiTheme="majorBidi" w:hAnsiTheme="majorBidi" w:cstheme="majorBidi"/>
        </w:rPr>
        <w:t xml:space="preserve">Zamawiający zwraca Wykonawcy zabezpieczenie na zasadach określonych w art. 151 ustawy </w:t>
      </w:r>
      <w:proofErr w:type="spellStart"/>
      <w:r w:rsidRPr="007472AC">
        <w:rPr>
          <w:rFonts w:asciiTheme="majorBidi" w:hAnsiTheme="majorBidi" w:cstheme="majorBidi"/>
        </w:rPr>
        <w:t>Pzp</w:t>
      </w:r>
      <w:proofErr w:type="spellEnd"/>
      <w:r w:rsidRPr="007472AC">
        <w:rPr>
          <w:rFonts w:asciiTheme="majorBidi" w:hAnsiTheme="majorBidi" w:cstheme="majorBidi"/>
        </w:rPr>
        <w:t xml:space="preserve">.  </w:t>
      </w:r>
    </w:p>
    <w:p w14:paraId="40C531E0" w14:textId="77777777" w:rsidR="00660A3B" w:rsidRPr="007472AC" w:rsidRDefault="00660A3B" w:rsidP="00033391">
      <w:pPr>
        <w:autoSpaceDE w:val="0"/>
        <w:autoSpaceDN w:val="0"/>
        <w:adjustRightInd w:val="0"/>
        <w:spacing w:line="276" w:lineRule="auto"/>
        <w:jc w:val="both"/>
        <w:rPr>
          <w:rFonts w:asciiTheme="majorBidi" w:hAnsiTheme="majorBidi" w:cstheme="majorBidi"/>
          <w:b/>
          <w:bCs/>
          <w:sz w:val="22"/>
          <w:szCs w:val="22"/>
        </w:rPr>
      </w:pPr>
    </w:p>
    <w:p w14:paraId="68172BD9" w14:textId="66910B71" w:rsidR="009F6522" w:rsidRPr="007472AC" w:rsidRDefault="009F6522" w:rsidP="00033391">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bCs/>
          <w:sz w:val="22"/>
          <w:szCs w:val="22"/>
        </w:rPr>
        <w:t>XV</w:t>
      </w:r>
      <w:r w:rsidR="008747AC" w:rsidRPr="007472AC">
        <w:rPr>
          <w:rFonts w:asciiTheme="majorBidi" w:hAnsiTheme="majorBidi" w:cstheme="majorBidi"/>
          <w:b/>
          <w:bCs/>
          <w:sz w:val="22"/>
          <w:szCs w:val="22"/>
        </w:rPr>
        <w:t>II</w:t>
      </w:r>
      <w:r w:rsidRPr="007472AC">
        <w:rPr>
          <w:rFonts w:asciiTheme="majorBidi" w:hAnsiTheme="majorBidi" w:cstheme="majorBidi"/>
          <w:b/>
          <w:bCs/>
          <w:sz w:val="22"/>
          <w:szCs w:val="22"/>
        </w:rPr>
        <w:t xml:space="preserve">I. ISTOTNE DLA STRON POSTANOWIENIA, KTÓRE ZOSTANĄ WPROWADZONE DO TREŚCI ZAWIERANEJ UMOWY </w:t>
      </w:r>
    </w:p>
    <w:p w14:paraId="5BFA1CFD" w14:textId="62079B02" w:rsidR="009F6522" w:rsidRPr="007472AC" w:rsidRDefault="009F6522" w:rsidP="005D0F77">
      <w:pPr>
        <w:spacing w:after="120" w:line="276" w:lineRule="auto"/>
        <w:jc w:val="both"/>
        <w:rPr>
          <w:rFonts w:asciiTheme="majorBidi" w:hAnsiTheme="majorBidi" w:cstheme="majorBidi"/>
          <w:sz w:val="22"/>
          <w:szCs w:val="22"/>
        </w:rPr>
      </w:pPr>
      <w:r w:rsidRPr="007472AC">
        <w:rPr>
          <w:rFonts w:asciiTheme="majorBidi" w:hAnsiTheme="majorBidi" w:cstheme="majorBidi"/>
          <w:sz w:val="22"/>
          <w:szCs w:val="22"/>
        </w:rPr>
        <w:t xml:space="preserve">Warunki, na jakich Zamawiający zawrze umowę z Wykonawcą zostały </w:t>
      </w:r>
      <w:r w:rsidR="00F126B5" w:rsidRPr="007472AC">
        <w:rPr>
          <w:rFonts w:asciiTheme="majorBidi" w:hAnsiTheme="majorBidi" w:cstheme="majorBidi"/>
          <w:sz w:val="22"/>
          <w:szCs w:val="22"/>
        </w:rPr>
        <w:t>przedstawione w projekcie umowy</w:t>
      </w:r>
      <w:r w:rsidR="000B37E6" w:rsidRPr="007472AC">
        <w:rPr>
          <w:rFonts w:asciiTheme="majorBidi" w:hAnsiTheme="majorBidi" w:cstheme="majorBidi"/>
          <w:sz w:val="22"/>
          <w:szCs w:val="22"/>
        </w:rPr>
        <w:t xml:space="preserve">, stanowiącym </w:t>
      </w:r>
      <w:r w:rsidR="000B37E6" w:rsidRPr="007472AC">
        <w:rPr>
          <w:rFonts w:asciiTheme="majorBidi" w:hAnsiTheme="majorBidi" w:cstheme="majorBidi"/>
          <w:b/>
          <w:sz w:val="22"/>
          <w:szCs w:val="22"/>
        </w:rPr>
        <w:t xml:space="preserve">Załącznik nr 2 do </w:t>
      </w:r>
      <w:r w:rsidR="005D0F77" w:rsidRPr="007472AC">
        <w:rPr>
          <w:rFonts w:asciiTheme="majorBidi" w:hAnsiTheme="majorBidi" w:cstheme="majorBidi"/>
          <w:b/>
          <w:sz w:val="22"/>
          <w:szCs w:val="22"/>
        </w:rPr>
        <w:t>SIWZ</w:t>
      </w:r>
      <w:r w:rsidR="000B37E6" w:rsidRPr="007472AC">
        <w:rPr>
          <w:rFonts w:asciiTheme="majorBidi" w:hAnsiTheme="majorBidi" w:cstheme="majorBidi"/>
          <w:sz w:val="22"/>
          <w:szCs w:val="22"/>
        </w:rPr>
        <w:t xml:space="preserve">. </w:t>
      </w:r>
    </w:p>
    <w:p w14:paraId="4BB19B38" w14:textId="20C38182" w:rsidR="009F6522" w:rsidRPr="007472AC" w:rsidRDefault="009F6522" w:rsidP="00F85D0A">
      <w:pPr>
        <w:autoSpaceDE w:val="0"/>
        <w:autoSpaceDN w:val="0"/>
        <w:adjustRightInd w:val="0"/>
        <w:spacing w:line="276" w:lineRule="auto"/>
        <w:jc w:val="both"/>
        <w:rPr>
          <w:rFonts w:asciiTheme="majorBidi" w:hAnsiTheme="majorBidi" w:cstheme="majorBidi"/>
          <w:b/>
          <w:bCs/>
          <w:sz w:val="22"/>
          <w:szCs w:val="22"/>
        </w:rPr>
      </w:pPr>
      <w:r w:rsidRPr="007472AC">
        <w:rPr>
          <w:rFonts w:asciiTheme="majorBidi" w:hAnsiTheme="majorBidi" w:cstheme="majorBidi"/>
          <w:b/>
          <w:bCs/>
          <w:sz w:val="22"/>
          <w:szCs w:val="22"/>
        </w:rPr>
        <w:t>X</w:t>
      </w:r>
      <w:r w:rsidR="00F85D0A" w:rsidRPr="007472AC">
        <w:rPr>
          <w:rFonts w:asciiTheme="majorBidi" w:hAnsiTheme="majorBidi" w:cstheme="majorBidi"/>
          <w:b/>
          <w:bCs/>
          <w:sz w:val="22"/>
          <w:szCs w:val="22"/>
        </w:rPr>
        <w:t>IX</w:t>
      </w:r>
      <w:r w:rsidRPr="007472AC">
        <w:rPr>
          <w:rFonts w:asciiTheme="majorBidi" w:hAnsiTheme="majorBidi" w:cstheme="majorBidi"/>
          <w:b/>
          <w:bCs/>
          <w:sz w:val="22"/>
          <w:szCs w:val="22"/>
        </w:rPr>
        <w:t xml:space="preserve">. POUCZENIE O ŚRODKACH </w:t>
      </w:r>
      <w:r w:rsidR="00173CA8" w:rsidRPr="007472AC">
        <w:rPr>
          <w:rFonts w:asciiTheme="majorBidi" w:hAnsiTheme="majorBidi" w:cstheme="majorBidi"/>
          <w:b/>
          <w:bCs/>
          <w:sz w:val="22"/>
          <w:szCs w:val="22"/>
        </w:rPr>
        <w:t xml:space="preserve">OCHRONY PRAWNEJ PRZYSŁUGUJĄCYCH </w:t>
      </w:r>
      <w:r w:rsidRPr="007472AC">
        <w:rPr>
          <w:rFonts w:asciiTheme="majorBidi" w:hAnsiTheme="majorBidi" w:cstheme="majorBidi"/>
          <w:b/>
          <w:bCs/>
          <w:sz w:val="22"/>
          <w:szCs w:val="22"/>
        </w:rPr>
        <w:t>WYKONAWCY W TOKU POSTĘPOWANIA O UDZ</w:t>
      </w:r>
      <w:r w:rsidR="00D25259" w:rsidRPr="007472AC">
        <w:rPr>
          <w:rFonts w:asciiTheme="majorBidi" w:hAnsiTheme="majorBidi" w:cstheme="majorBidi"/>
          <w:b/>
          <w:bCs/>
          <w:sz w:val="22"/>
          <w:szCs w:val="22"/>
        </w:rPr>
        <w:t>I</w:t>
      </w:r>
      <w:r w:rsidRPr="007472AC">
        <w:rPr>
          <w:rFonts w:asciiTheme="majorBidi" w:hAnsiTheme="majorBidi" w:cstheme="majorBidi"/>
          <w:b/>
          <w:bCs/>
          <w:sz w:val="22"/>
          <w:szCs w:val="22"/>
        </w:rPr>
        <w:t>ELENIE ZAMÓWIENIA</w:t>
      </w:r>
    </w:p>
    <w:p w14:paraId="779C84B6" w14:textId="77777777" w:rsidR="009F6522" w:rsidRPr="007472AC" w:rsidRDefault="00712CE1" w:rsidP="00033391">
      <w:pPr>
        <w:pStyle w:val="Tekstpodstawowy"/>
        <w:overflowPunct w:val="0"/>
        <w:autoSpaceDE w:val="0"/>
        <w:autoSpaceDN w:val="0"/>
        <w:adjustRightInd w:val="0"/>
        <w:spacing w:before="60" w:line="276" w:lineRule="auto"/>
        <w:textAlignment w:val="baseline"/>
        <w:rPr>
          <w:rFonts w:asciiTheme="majorBidi" w:hAnsiTheme="majorBidi" w:cstheme="majorBidi"/>
          <w:sz w:val="22"/>
          <w:szCs w:val="22"/>
        </w:rPr>
      </w:pPr>
      <w:r w:rsidRPr="007472AC">
        <w:rPr>
          <w:rFonts w:asciiTheme="majorBidi" w:hAnsiTheme="majorBidi" w:cstheme="majorBidi"/>
          <w:sz w:val="22"/>
          <w:szCs w:val="22"/>
        </w:rPr>
        <w:t>Wykonawcy</w:t>
      </w:r>
      <w:r w:rsidR="009F6522" w:rsidRPr="007472AC">
        <w:rPr>
          <w:rFonts w:asciiTheme="majorBidi" w:hAnsiTheme="majorBidi" w:cstheme="majorBidi"/>
          <w:sz w:val="22"/>
          <w:szCs w:val="22"/>
        </w:rPr>
        <w:t xml:space="preserve">, który ma lub miał interes w uzyskaniu danego zamówienia oraz poniósł lub może ponieść szkodę w wyniku naruszenia przez zamawiającego przepisów niniejszej ustawy, przysługują środki ochrony prawnej przewidziane w Dziale VI ustawy. </w:t>
      </w:r>
    </w:p>
    <w:p w14:paraId="4A9C445C" w14:textId="77777777" w:rsidR="007B75B8" w:rsidRPr="007472AC" w:rsidRDefault="007B75B8" w:rsidP="00033391">
      <w:pPr>
        <w:autoSpaceDE w:val="0"/>
        <w:autoSpaceDN w:val="0"/>
        <w:adjustRightInd w:val="0"/>
        <w:spacing w:line="276" w:lineRule="auto"/>
        <w:jc w:val="both"/>
        <w:rPr>
          <w:rFonts w:asciiTheme="majorBidi" w:hAnsiTheme="majorBidi" w:cstheme="majorBidi"/>
          <w:b/>
          <w:i/>
          <w:iCs/>
          <w:sz w:val="22"/>
          <w:szCs w:val="22"/>
          <w:u w:val="single"/>
        </w:rPr>
      </w:pPr>
    </w:p>
    <w:p w14:paraId="32F13C4C" w14:textId="77777777" w:rsidR="00D3235B" w:rsidRDefault="00D3235B" w:rsidP="00F85D0A">
      <w:pPr>
        <w:spacing w:line="276" w:lineRule="auto"/>
        <w:rPr>
          <w:rFonts w:asciiTheme="majorBidi" w:hAnsiTheme="majorBidi" w:cstheme="majorBidi"/>
          <w:b/>
          <w:iCs/>
          <w:sz w:val="22"/>
          <w:szCs w:val="22"/>
        </w:rPr>
      </w:pPr>
    </w:p>
    <w:p w14:paraId="748ED0C3" w14:textId="03D2396A" w:rsidR="00DF1CAE" w:rsidRPr="007472AC" w:rsidRDefault="00F85D0A" w:rsidP="00F85D0A">
      <w:pPr>
        <w:spacing w:line="276" w:lineRule="auto"/>
        <w:rPr>
          <w:rFonts w:asciiTheme="majorBidi" w:hAnsiTheme="majorBidi" w:cstheme="majorBidi"/>
          <w:b/>
          <w:iCs/>
          <w:sz w:val="22"/>
          <w:szCs w:val="22"/>
        </w:rPr>
      </w:pPr>
      <w:r w:rsidRPr="007472AC">
        <w:rPr>
          <w:rFonts w:asciiTheme="majorBidi" w:hAnsiTheme="majorBidi" w:cstheme="majorBidi"/>
          <w:b/>
          <w:iCs/>
          <w:sz w:val="22"/>
          <w:szCs w:val="22"/>
        </w:rPr>
        <w:t>XX</w:t>
      </w:r>
      <w:r w:rsidR="00AB7213" w:rsidRPr="007472AC">
        <w:rPr>
          <w:rFonts w:asciiTheme="majorBidi" w:hAnsiTheme="majorBidi" w:cstheme="majorBidi"/>
          <w:b/>
          <w:iCs/>
          <w:sz w:val="22"/>
          <w:szCs w:val="22"/>
        </w:rPr>
        <w:t xml:space="preserve">. </w:t>
      </w:r>
      <w:r w:rsidR="00DF1CAE" w:rsidRPr="007472AC">
        <w:rPr>
          <w:rFonts w:asciiTheme="majorBidi" w:hAnsiTheme="majorBidi" w:cstheme="majorBidi"/>
          <w:b/>
          <w:iCs/>
          <w:sz w:val="22"/>
          <w:szCs w:val="22"/>
        </w:rPr>
        <w:t>INFORMACJA DOTYCZĄCA PRZETWARZANIA DANYCH OSOBOWYCH</w:t>
      </w:r>
    </w:p>
    <w:p w14:paraId="3361ADC9" w14:textId="1B97B252" w:rsidR="00E2498B" w:rsidRPr="007472AC" w:rsidRDefault="00E2498B" w:rsidP="00033391">
      <w:pPr>
        <w:autoSpaceDE w:val="0"/>
        <w:autoSpaceDN w:val="0"/>
        <w:adjustRightInd w:val="0"/>
        <w:spacing w:line="276" w:lineRule="auto"/>
        <w:jc w:val="both"/>
        <w:rPr>
          <w:rFonts w:asciiTheme="majorBidi" w:hAnsiTheme="majorBidi" w:cstheme="majorBidi"/>
          <w:b/>
          <w:iCs/>
          <w:sz w:val="22"/>
          <w:szCs w:val="22"/>
          <w:u w:val="single"/>
        </w:rPr>
      </w:pPr>
    </w:p>
    <w:p w14:paraId="7A2B7E35" w14:textId="77777777" w:rsidR="00DF1CAE" w:rsidRPr="007472AC" w:rsidRDefault="00DF1CAE" w:rsidP="00763F8F">
      <w:pPr>
        <w:autoSpaceDE w:val="0"/>
        <w:autoSpaceDN w:val="0"/>
        <w:adjustRightInd w:val="0"/>
        <w:spacing w:line="276" w:lineRule="auto"/>
        <w:jc w:val="both"/>
        <w:rPr>
          <w:rFonts w:asciiTheme="majorBidi" w:hAnsiTheme="majorBidi" w:cstheme="majorBidi"/>
          <w:iCs/>
          <w:sz w:val="22"/>
          <w:szCs w:val="22"/>
        </w:rPr>
      </w:pPr>
      <w:r w:rsidRPr="007472AC">
        <w:rPr>
          <w:rFonts w:asciiTheme="majorBidi" w:hAnsiTheme="majorBidi" w:cstheme="majorBidi"/>
          <w:iCs/>
          <w:sz w:val="22"/>
          <w:szCs w:val="22"/>
        </w:rPr>
        <w:t xml:space="preserve">Zgodnie z art. 13 ust. 1 i ust. 2 Rozporządzenia Parlamentu Europejskiego i Rady (UE) 2016/679 </w:t>
      </w:r>
      <w:r w:rsidRPr="007472AC">
        <w:rPr>
          <w:rFonts w:asciiTheme="majorBidi" w:hAnsiTheme="majorBidi" w:cstheme="majorBidi"/>
          <w:iCs/>
          <w:sz w:val="22"/>
          <w:szCs w:val="22"/>
        </w:rPr>
        <w:br/>
        <w:t>z dnia 27 kwietnia 2016 r. w sprawie ochrony osób fizycznych w związku z przetwarzaniem danych osobowych i w sprawie swobodnego przepływu takich danych oraz uchylenia dyrektywy 95/46/WE (ogólne rozporządzenie o ochronie danych) (Dz. Urz. UE L z 2016 r. 119), dalej RODO informuję, że:</w:t>
      </w:r>
    </w:p>
    <w:p w14:paraId="7195AF49" w14:textId="77777777" w:rsidR="00DF1CAE" w:rsidRPr="007472AC" w:rsidRDefault="00DF1CAE" w:rsidP="00763F8F">
      <w:pPr>
        <w:numPr>
          <w:ilvl w:val="0"/>
          <w:numId w:val="12"/>
        </w:numPr>
        <w:autoSpaceDE w:val="0"/>
        <w:autoSpaceDN w:val="0"/>
        <w:adjustRightInd w:val="0"/>
        <w:spacing w:line="276" w:lineRule="auto"/>
        <w:ind w:left="284" w:hanging="284"/>
        <w:jc w:val="both"/>
        <w:rPr>
          <w:rFonts w:asciiTheme="majorBidi" w:hAnsiTheme="majorBidi" w:cstheme="majorBidi"/>
          <w:iCs/>
          <w:sz w:val="22"/>
          <w:szCs w:val="22"/>
        </w:rPr>
      </w:pPr>
      <w:r w:rsidRPr="007472AC">
        <w:rPr>
          <w:rFonts w:asciiTheme="majorBidi" w:hAnsiTheme="majorBidi" w:cstheme="majorBidi"/>
          <w:iCs/>
          <w:sz w:val="22"/>
          <w:szCs w:val="22"/>
        </w:rPr>
        <w:t xml:space="preserve">Administratorem Pani/Pana danych osobowych jest Wójt Gminy Kobylnica, </w:t>
      </w:r>
    </w:p>
    <w:p w14:paraId="1672836D" w14:textId="77777777" w:rsidR="00DF1CAE" w:rsidRPr="007472AC" w:rsidRDefault="00DF1CAE" w:rsidP="00763F8F">
      <w:pPr>
        <w:autoSpaceDE w:val="0"/>
        <w:autoSpaceDN w:val="0"/>
        <w:adjustRightInd w:val="0"/>
        <w:spacing w:line="276" w:lineRule="auto"/>
        <w:ind w:left="284"/>
        <w:jc w:val="both"/>
        <w:rPr>
          <w:rFonts w:asciiTheme="majorBidi" w:hAnsiTheme="majorBidi" w:cstheme="majorBidi"/>
          <w:iCs/>
          <w:sz w:val="22"/>
          <w:szCs w:val="22"/>
        </w:rPr>
      </w:pPr>
      <w:r w:rsidRPr="007472AC">
        <w:rPr>
          <w:rFonts w:asciiTheme="majorBidi" w:hAnsiTheme="majorBidi" w:cstheme="majorBidi"/>
          <w:iCs/>
          <w:sz w:val="22"/>
          <w:szCs w:val="22"/>
        </w:rPr>
        <w:t xml:space="preserve">siedziba: 76-251 Kobylnica, ul. Główna 20, </w:t>
      </w:r>
    </w:p>
    <w:p w14:paraId="4228A279" w14:textId="77777777" w:rsidR="00DF1CAE" w:rsidRPr="0008624E" w:rsidRDefault="00DF1CAE" w:rsidP="00763F8F">
      <w:pPr>
        <w:autoSpaceDE w:val="0"/>
        <w:autoSpaceDN w:val="0"/>
        <w:adjustRightInd w:val="0"/>
        <w:spacing w:line="276" w:lineRule="auto"/>
        <w:ind w:left="284"/>
        <w:jc w:val="both"/>
        <w:rPr>
          <w:rFonts w:asciiTheme="majorBidi" w:hAnsiTheme="majorBidi" w:cstheme="majorBidi"/>
          <w:iCs/>
          <w:sz w:val="22"/>
          <w:szCs w:val="22"/>
        </w:rPr>
      </w:pPr>
      <w:r w:rsidRPr="0008624E">
        <w:rPr>
          <w:rFonts w:asciiTheme="majorBidi" w:hAnsiTheme="majorBidi" w:cstheme="majorBidi"/>
          <w:iCs/>
          <w:sz w:val="22"/>
          <w:szCs w:val="22"/>
        </w:rPr>
        <w:t>tel. 59 842 90 70, fax. 59 842 90 72,</w:t>
      </w:r>
    </w:p>
    <w:p w14:paraId="2BEDC670" w14:textId="77777777" w:rsidR="00DF1CAE" w:rsidRPr="007472AC" w:rsidRDefault="00DF1CAE" w:rsidP="00763F8F">
      <w:pPr>
        <w:autoSpaceDE w:val="0"/>
        <w:autoSpaceDN w:val="0"/>
        <w:adjustRightInd w:val="0"/>
        <w:spacing w:line="276" w:lineRule="auto"/>
        <w:ind w:left="284"/>
        <w:jc w:val="both"/>
        <w:rPr>
          <w:rFonts w:asciiTheme="majorBidi" w:hAnsiTheme="majorBidi" w:cstheme="majorBidi"/>
          <w:iCs/>
          <w:sz w:val="22"/>
          <w:szCs w:val="22"/>
          <w:lang w:val="en-US"/>
        </w:rPr>
      </w:pPr>
      <w:r w:rsidRPr="007472AC">
        <w:rPr>
          <w:rFonts w:asciiTheme="majorBidi" w:hAnsiTheme="majorBidi" w:cstheme="majorBidi"/>
          <w:iCs/>
          <w:sz w:val="22"/>
          <w:szCs w:val="22"/>
          <w:lang w:val="en-US"/>
        </w:rPr>
        <w:t xml:space="preserve">e-mail: </w:t>
      </w:r>
      <w:hyperlink r:id="rId11" w:history="1">
        <w:r w:rsidRPr="007472AC">
          <w:rPr>
            <w:rStyle w:val="Hipercze"/>
            <w:rFonts w:asciiTheme="majorBidi" w:hAnsiTheme="majorBidi" w:cstheme="majorBidi"/>
            <w:iCs/>
            <w:sz w:val="22"/>
            <w:szCs w:val="22"/>
            <w:u w:val="none"/>
            <w:lang w:val="en-US"/>
          </w:rPr>
          <w:t>kobylnica@kobylnica.pl</w:t>
        </w:r>
      </w:hyperlink>
    </w:p>
    <w:p w14:paraId="5BE27F4B" w14:textId="0E2EC192" w:rsidR="00DF1CAE" w:rsidRPr="007472AC" w:rsidRDefault="00DF1CAE" w:rsidP="00463A7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 xml:space="preserve">Administrator wyznaczył Inspektora ochrony danych w Urzędzie Gminy Kobylnica, z którym może się Pan/Pani kontaktować pod adresem e-mail: </w:t>
      </w:r>
      <w:hyperlink r:id="rId12" w:history="1">
        <w:r w:rsidRPr="007472AC">
          <w:rPr>
            <w:rStyle w:val="Hipercze"/>
            <w:rFonts w:asciiTheme="majorBidi" w:hAnsiTheme="majorBidi" w:cstheme="majorBidi"/>
            <w:iCs/>
            <w:u w:val="none"/>
          </w:rPr>
          <w:t>j.mielczarek@kobylnica.eu</w:t>
        </w:r>
      </w:hyperlink>
      <w:r w:rsidRPr="007472AC">
        <w:rPr>
          <w:rFonts w:asciiTheme="majorBidi" w:hAnsiTheme="majorBidi" w:cstheme="majorBidi"/>
          <w:iCs/>
        </w:rPr>
        <w:t>, tel. 59 842 90 70 w. 259,</w:t>
      </w:r>
    </w:p>
    <w:p w14:paraId="1B3A3A76" w14:textId="40F74E50"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 xml:space="preserve">Pani/Pana dane osobowe są przetwarzane na podstawie art. 6 ust. 1 lit. c RODO w celu związanym </w:t>
      </w:r>
      <w:r w:rsidRPr="007472AC">
        <w:rPr>
          <w:rFonts w:asciiTheme="majorBidi" w:hAnsiTheme="majorBidi" w:cstheme="majorBidi"/>
          <w:iCs/>
        </w:rPr>
        <w:br/>
        <w:t>z postępowaniem o udzielenia niniejszego zamówienia publicznego,</w:t>
      </w:r>
    </w:p>
    <w:p w14:paraId="23E18F05" w14:textId="6A8AB94C"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Odbiorcami Pana/Pani danych osobowych będą osoby lub podmioty, którym udostępniona zostanie dokumentacja postępowania w oparciu o art. 8 oraz art. 96 ust. 3 PZP, pracownicy Urzędu Gminy Kobylnica, podmioty świadczące usługi prawne na rzecz Zamawiającego,</w:t>
      </w:r>
    </w:p>
    <w:p w14:paraId="1F38779A" w14:textId="26A25E9F"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Pani/Pana dane osobowe będą przechowywane do czasu zakończenia obowiązującego nas okresu archiwizacji,</w:t>
      </w:r>
    </w:p>
    <w:p w14:paraId="54511F0B" w14:textId="3C5D76C7"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 xml:space="preserve">Obowiązek podania przez Panią/Pana danych osobowych bezpośrednio Pani/Pana dotyczących jest wymogiem ustawowym określonym w przepisach PZP, związanym z udziałem postępowaniu o udzielnie zamówienia publicznego, konsekwencje niepodania określonych danych wynikają z PZP;  </w:t>
      </w:r>
    </w:p>
    <w:p w14:paraId="4720C981" w14:textId="3EA58B82"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W odniesieniu do Pani/Pana danych osobowych decyzje nie będą podejmowane w sposób zautomatyzowany, stosowanie do art. 22 RODO,</w:t>
      </w:r>
    </w:p>
    <w:p w14:paraId="4FDF31E7" w14:textId="5C7BBF13" w:rsidR="00DF1CAE" w:rsidRPr="007472AC" w:rsidRDefault="00DF1CAE" w:rsidP="00763F8F">
      <w:pPr>
        <w:pStyle w:val="Akapitzlist"/>
        <w:numPr>
          <w:ilvl w:val="0"/>
          <w:numId w:val="2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Posiada Pani/Pan:</w:t>
      </w:r>
    </w:p>
    <w:p w14:paraId="408A552B" w14:textId="77777777" w:rsidR="00DF1CAE" w:rsidRPr="007472AC" w:rsidRDefault="00DF1CAE" w:rsidP="00463A7F">
      <w:pPr>
        <w:numPr>
          <w:ilvl w:val="0"/>
          <w:numId w:val="38"/>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 xml:space="preserve">na podstawie art. 15 RODO prawo dostępu do danych osobowych Pani/Pana dotyczących </w:t>
      </w:r>
    </w:p>
    <w:p w14:paraId="15F21BD4" w14:textId="77777777" w:rsidR="00DF1CAE" w:rsidRPr="007472AC" w:rsidRDefault="00DF1CAE" w:rsidP="00463A7F">
      <w:pPr>
        <w:numPr>
          <w:ilvl w:val="0"/>
          <w:numId w:val="38"/>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na podstawie art. 16 RODO prawo do sprostowania danych osobowych Pani/Pana dotyczących</w:t>
      </w:r>
      <w:r w:rsidRPr="007472AC">
        <w:rPr>
          <w:rFonts w:asciiTheme="majorBidi" w:hAnsiTheme="majorBidi" w:cstheme="majorBidi"/>
          <w:iCs/>
          <w:sz w:val="22"/>
          <w:szCs w:val="22"/>
          <w:vertAlign w:val="superscript"/>
        </w:rPr>
        <w:footnoteReference w:id="1"/>
      </w:r>
      <w:r w:rsidRPr="007472AC">
        <w:rPr>
          <w:rFonts w:asciiTheme="majorBidi" w:hAnsiTheme="majorBidi" w:cstheme="majorBidi"/>
          <w:iCs/>
          <w:sz w:val="22"/>
          <w:szCs w:val="22"/>
        </w:rPr>
        <w:t xml:space="preserve"> </w:t>
      </w:r>
    </w:p>
    <w:p w14:paraId="04225941" w14:textId="77777777" w:rsidR="00DF1CAE" w:rsidRPr="007472AC" w:rsidRDefault="00DF1CAE" w:rsidP="00463A7F">
      <w:pPr>
        <w:numPr>
          <w:ilvl w:val="0"/>
          <w:numId w:val="38"/>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na podstawie art. 18 RODO prawo żądania od administratora ograniczenia przetwarzania danych osobowych z zastrzeżeniem przypadków, o których mowa w art. 18 ust. 2 RODO</w:t>
      </w:r>
      <w:r w:rsidRPr="007472AC">
        <w:rPr>
          <w:rFonts w:asciiTheme="majorBidi" w:hAnsiTheme="majorBidi" w:cstheme="majorBidi"/>
          <w:iCs/>
          <w:sz w:val="22"/>
          <w:szCs w:val="22"/>
          <w:vertAlign w:val="superscript"/>
        </w:rPr>
        <w:footnoteReference w:id="2"/>
      </w:r>
    </w:p>
    <w:p w14:paraId="34C6BFCC" w14:textId="7D38AA95" w:rsidR="00DF1CAE" w:rsidRPr="007472AC" w:rsidRDefault="00DF1CAE" w:rsidP="00463A7F">
      <w:pPr>
        <w:numPr>
          <w:ilvl w:val="0"/>
          <w:numId w:val="38"/>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prawo do wniesienia skargi do Prezesa Urzędu Ochrony Danych</w:t>
      </w:r>
      <w:r w:rsidR="00394527" w:rsidRPr="007472AC">
        <w:rPr>
          <w:rFonts w:asciiTheme="majorBidi" w:hAnsiTheme="majorBidi" w:cstheme="majorBidi"/>
          <w:iCs/>
          <w:sz w:val="22"/>
          <w:szCs w:val="22"/>
        </w:rPr>
        <w:t xml:space="preserve"> Osobowych, gdy uzna Pani/Pan, </w:t>
      </w:r>
      <w:r w:rsidRPr="007472AC">
        <w:rPr>
          <w:rFonts w:asciiTheme="majorBidi" w:hAnsiTheme="majorBidi" w:cstheme="majorBidi"/>
          <w:iCs/>
          <w:sz w:val="22"/>
          <w:szCs w:val="22"/>
        </w:rPr>
        <w:t>że przetwarzanie danych osobowych Pani/Pana dotyczących narusza przepisy RODO</w:t>
      </w:r>
    </w:p>
    <w:p w14:paraId="47B8BCE4" w14:textId="02B50D42" w:rsidR="00DF1CAE" w:rsidRPr="007472AC" w:rsidRDefault="00DF1CAE" w:rsidP="00463A7F">
      <w:pPr>
        <w:pStyle w:val="Akapitzlist"/>
        <w:numPr>
          <w:ilvl w:val="0"/>
          <w:numId w:val="40"/>
        </w:numPr>
        <w:autoSpaceDE w:val="0"/>
        <w:autoSpaceDN w:val="0"/>
        <w:adjustRightInd w:val="0"/>
        <w:spacing w:line="276" w:lineRule="auto"/>
        <w:ind w:left="284" w:hanging="284"/>
        <w:jc w:val="both"/>
        <w:rPr>
          <w:rFonts w:asciiTheme="majorBidi" w:hAnsiTheme="majorBidi" w:cstheme="majorBidi"/>
          <w:iCs/>
        </w:rPr>
      </w:pPr>
      <w:r w:rsidRPr="007472AC">
        <w:rPr>
          <w:rFonts w:asciiTheme="majorBidi" w:hAnsiTheme="majorBidi" w:cstheme="majorBidi"/>
          <w:iCs/>
        </w:rPr>
        <w:t>Nie przysługuje Pani/Panu:</w:t>
      </w:r>
    </w:p>
    <w:p w14:paraId="1533511F" w14:textId="77777777" w:rsidR="00DF1CAE" w:rsidRPr="007472AC" w:rsidRDefault="00DF1CAE" w:rsidP="00463A7F">
      <w:pPr>
        <w:numPr>
          <w:ilvl w:val="0"/>
          <w:numId w:val="41"/>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w związku z art. 17 ust. 3 lit. b, d lub e RODO prawo do usunięcia danych osobowych,</w:t>
      </w:r>
    </w:p>
    <w:p w14:paraId="6CBBC104" w14:textId="77777777" w:rsidR="00DF1CAE" w:rsidRPr="007472AC" w:rsidRDefault="00DF1CAE" w:rsidP="00463A7F">
      <w:pPr>
        <w:numPr>
          <w:ilvl w:val="0"/>
          <w:numId w:val="41"/>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prawo do przenoszenia danych osobowych, o którym mowa w art. 20 RODO,</w:t>
      </w:r>
    </w:p>
    <w:p w14:paraId="79E89D7A" w14:textId="77777777" w:rsidR="00DF1CAE" w:rsidRPr="007472AC" w:rsidRDefault="00DF1CAE" w:rsidP="00463A7F">
      <w:pPr>
        <w:numPr>
          <w:ilvl w:val="0"/>
          <w:numId w:val="41"/>
        </w:numPr>
        <w:autoSpaceDE w:val="0"/>
        <w:autoSpaceDN w:val="0"/>
        <w:adjustRightInd w:val="0"/>
        <w:spacing w:line="276" w:lineRule="auto"/>
        <w:ind w:left="709"/>
        <w:jc w:val="both"/>
        <w:rPr>
          <w:rFonts w:asciiTheme="majorBidi" w:hAnsiTheme="majorBidi" w:cstheme="majorBidi"/>
          <w:iCs/>
          <w:sz w:val="22"/>
          <w:szCs w:val="22"/>
        </w:rPr>
      </w:pPr>
      <w:r w:rsidRPr="007472AC">
        <w:rPr>
          <w:rFonts w:asciiTheme="majorBidi" w:hAnsiTheme="majorBidi" w:cstheme="majorBidi"/>
          <w:iCs/>
          <w:sz w:val="22"/>
          <w:szCs w:val="22"/>
        </w:rPr>
        <w:t>na podstawie art. 21 RODO prawo sprzeciwu, wobec przetwarzania danych osobowych, gdyż podstawą prawną przetwarzania Pani/Pana danych osobowych jest art. 6 ust. 1 lit. c RODO.</w:t>
      </w:r>
    </w:p>
    <w:p w14:paraId="471604D5" w14:textId="17B44AA7" w:rsidR="006E4046" w:rsidRPr="007472AC" w:rsidRDefault="003E62C9" w:rsidP="00463A7F">
      <w:pPr>
        <w:pStyle w:val="Akapitzlist"/>
        <w:numPr>
          <w:ilvl w:val="0"/>
          <w:numId w:val="43"/>
        </w:numPr>
        <w:tabs>
          <w:tab w:val="left" w:pos="0"/>
          <w:tab w:val="left" w:pos="1000"/>
        </w:tabs>
        <w:spacing w:after="200" w:line="276" w:lineRule="auto"/>
        <w:ind w:left="284" w:right="6" w:hanging="284"/>
        <w:jc w:val="both"/>
        <w:rPr>
          <w:rFonts w:asciiTheme="majorBidi" w:eastAsia="Symbol" w:hAnsiTheme="majorBidi" w:cstheme="majorBidi"/>
        </w:rPr>
      </w:pPr>
      <w:r w:rsidRPr="007472AC">
        <w:rPr>
          <w:rFonts w:asciiTheme="majorBidi" w:eastAsia="Arial" w:hAnsiTheme="majorBidi" w:cstheme="majorBidi"/>
        </w:rPr>
        <w:t xml:space="preserve"> </w:t>
      </w:r>
      <w:r w:rsidR="006E4046" w:rsidRPr="007472AC">
        <w:rPr>
          <w:rFonts w:asciiTheme="majorBidi" w:eastAsia="Arial" w:hAnsiTheme="majorBidi" w:cstheme="majorBidi"/>
        </w:rPr>
        <w:t>Okres przetwarzania danych jest zgodny z kategorią archiwalną dokumentacji postępowania i wynosi odpowiednio:</w:t>
      </w:r>
    </w:p>
    <w:p w14:paraId="32C43612" w14:textId="77777777" w:rsidR="006E4046" w:rsidRPr="007472AC" w:rsidRDefault="006E4046" w:rsidP="003E62C9">
      <w:pPr>
        <w:numPr>
          <w:ilvl w:val="0"/>
          <w:numId w:val="16"/>
        </w:numPr>
        <w:tabs>
          <w:tab w:val="left" w:pos="0"/>
          <w:tab w:val="left" w:pos="1282"/>
        </w:tabs>
        <w:spacing w:after="200" w:line="276" w:lineRule="auto"/>
        <w:ind w:left="567" w:right="6" w:hanging="284"/>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4 lata od dnia zakończenia postępowania o udzielenie zamówienia publicznego,</w:t>
      </w:r>
    </w:p>
    <w:p w14:paraId="2C5B3073" w14:textId="77777777" w:rsidR="006E4046" w:rsidRPr="007472AC" w:rsidRDefault="006E4046" w:rsidP="003E62C9">
      <w:pPr>
        <w:numPr>
          <w:ilvl w:val="0"/>
          <w:numId w:val="16"/>
        </w:numPr>
        <w:tabs>
          <w:tab w:val="left" w:pos="0"/>
          <w:tab w:val="left" w:pos="1282"/>
        </w:tabs>
        <w:spacing w:after="200" w:line="276" w:lineRule="auto"/>
        <w:ind w:left="567" w:right="6" w:hanging="284"/>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jeżeli czas trwania i rozliczenia umowy przekracza 4 lata - przez cały czas trwania umowy i okresu jej rozliczania,</w:t>
      </w:r>
    </w:p>
    <w:p w14:paraId="415E726F" w14:textId="77777777" w:rsidR="006E4046" w:rsidRPr="007472AC" w:rsidRDefault="006E4046" w:rsidP="003E62C9">
      <w:pPr>
        <w:numPr>
          <w:ilvl w:val="0"/>
          <w:numId w:val="16"/>
        </w:numPr>
        <w:tabs>
          <w:tab w:val="left" w:pos="0"/>
          <w:tab w:val="left" w:pos="1282"/>
        </w:tabs>
        <w:spacing w:after="200" w:line="276" w:lineRule="auto"/>
        <w:ind w:left="567" w:right="6" w:hanging="284"/>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w przypadku zamówień współfinansowanych ze środków UE przez okres, o którym mowa w art. 125 ust. 4 lit. d) w zw. z art. 140 rozporządzenia nr 1303/2013,</w:t>
      </w:r>
    </w:p>
    <w:p w14:paraId="5F58F12D" w14:textId="77777777" w:rsidR="006E4046" w:rsidRPr="007472AC" w:rsidRDefault="006E4046" w:rsidP="003E62C9">
      <w:pPr>
        <w:numPr>
          <w:ilvl w:val="0"/>
          <w:numId w:val="16"/>
        </w:numPr>
        <w:tabs>
          <w:tab w:val="left" w:pos="0"/>
          <w:tab w:val="left" w:pos="1282"/>
        </w:tabs>
        <w:spacing w:after="200" w:line="276" w:lineRule="auto"/>
        <w:ind w:left="567" w:right="6" w:hanging="284"/>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w zakresie określonym w przepisach o archiwizacji – do czasu przeprowadzania archiwizacji dokumentacji.</w:t>
      </w:r>
    </w:p>
    <w:p w14:paraId="5F487B02" w14:textId="06F30544" w:rsidR="006E4046" w:rsidRPr="007472AC" w:rsidRDefault="006E4046" w:rsidP="003E62C9">
      <w:pPr>
        <w:pStyle w:val="Akapitzlist"/>
        <w:numPr>
          <w:ilvl w:val="0"/>
          <w:numId w:val="46"/>
        </w:numPr>
        <w:tabs>
          <w:tab w:val="left" w:pos="0"/>
        </w:tabs>
        <w:spacing w:after="200" w:line="276" w:lineRule="auto"/>
        <w:ind w:left="284" w:right="6" w:hanging="284"/>
        <w:jc w:val="both"/>
        <w:rPr>
          <w:rFonts w:asciiTheme="majorBidi" w:eastAsia="Arial" w:hAnsiTheme="majorBidi" w:cstheme="majorBidi"/>
        </w:rPr>
      </w:pPr>
      <w:r w:rsidRPr="007472AC">
        <w:rPr>
          <w:rFonts w:asciiTheme="majorBidi" w:eastAsia="Arial" w:hAnsiTheme="majorBidi" w:cstheme="majorBidi"/>
        </w:rPr>
        <w:t>W przypadku przekazywania Zamawiającemu danych osobowych w sposób inny niż od osoby, której dane dotyczą, Wykonawca zobowiązany jest do podania osobie, której dane dotyczą informacji, o których mowa w art. 14 rozporządzenia 2016/679 zawierającej informacje wskazane poniżej:</w:t>
      </w:r>
    </w:p>
    <w:p w14:paraId="7AA3D38A" w14:textId="77777777" w:rsidR="006E4046" w:rsidRPr="007472AC" w:rsidRDefault="006E4046" w:rsidP="003E62C9">
      <w:pPr>
        <w:numPr>
          <w:ilvl w:val="0"/>
          <w:numId w:val="18"/>
        </w:numPr>
        <w:tabs>
          <w:tab w:val="left" w:pos="0"/>
        </w:tabs>
        <w:spacing w:after="200" w:line="276" w:lineRule="auto"/>
        <w:ind w:left="284" w:right="6" w:firstLine="0"/>
        <w:contextualSpacing/>
        <w:jc w:val="both"/>
        <w:rPr>
          <w:rFonts w:asciiTheme="majorBidi" w:eastAsia="Arial" w:hAnsiTheme="majorBidi" w:cstheme="majorBidi"/>
          <w:b/>
          <w:sz w:val="22"/>
          <w:szCs w:val="22"/>
        </w:rPr>
      </w:pPr>
      <w:r w:rsidRPr="007472AC">
        <w:rPr>
          <w:rFonts w:asciiTheme="majorBidi" w:eastAsia="Arial" w:hAnsiTheme="majorBidi" w:cstheme="majorBidi"/>
          <w:b/>
          <w:sz w:val="22"/>
          <w:szCs w:val="22"/>
        </w:rPr>
        <w:t>Informacje i dane do kontaktów w sprawie danych osobowych</w:t>
      </w:r>
    </w:p>
    <w:p w14:paraId="5FCCBF3F" w14:textId="0A90160F" w:rsidR="006E4046" w:rsidRPr="007472AC" w:rsidRDefault="006E4046" w:rsidP="003E62C9">
      <w:pPr>
        <w:tabs>
          <w:tab w:val="left" w:pos="0"/>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 xml:space="preserve">Administrator Danych: </w:t>
      </w:r>
      <w:r w:rsidR="00457336" w:rsidRPr="007472AC">
        <w:rPr>
          <w:rFonts w:asciiTheme="majorBidi" w:eastAsia="Arial" w:hAnsiTheme="majorBidi" w:cstheme="majorBidi"/>
          <w:sz w:val="22"/>
          <w:szCs w:val="22"/>
        </w:rPr>
        <w:t>Wójt Gminy Kobylnica,</w:t>
      </w:r>
    </w:p>
    <w:p w14:paraId="79F750D6" w14:textId="4CD1C6C0" w:rsidR="006E4046" w:rsidRPr="007472AC" w:rsidRDefault="006E4046" w:rsidP="003E62C9">
      <w:pPr>
        <w:tabs>
          <w:tab w:val="left" w:pos="0"/>
        </w:tabs>
        <w:spacing w:after="200" w:line="276" w:lineRule="auto"/>
        <w:ind w:left="284" w:right="6"/>
        <w:jc w:val="both"/>
        <w:rPr>
          <w:rFonts w:asciiTheme="majorBidi" w:eastAsia="Arial" w:hAnsiTheme="majorBidi" w:cstheme="majorBidi"/>
          <w:bCs/>
          <w:sz w:val="22"/>
          <w:szCs w:val="22"/>
        </w:rPr>
      </w:pPr>
      <w:r w:rsidRPr="007472AC">
        <w:rPr>
          <w:rFonts w:asciiTheme="majorBidi" w:eastAsia="Arial" w:hAnsiTheme="majorBidi" w:cstheme="majorBidi"/>
          <w:sz w:val="22"/>
          <w:szCs w:val="22"/>
        </w:rPr>
        <w:t>e-mail: kobylnica@kobylnica.pl</w:t>
      </w:r>
    </w:p>
    <w:p w14:paraId="33B319E7" w14:textId="7795C45A" w:rsidR="006E4046" w:rsidRPr="007472AC" w:rsidRDefault="006E4046" w:rsidP="003E62C9">
      <w:pPr>
        <w:tabs>
          <w:tab w:val="left" w:pos="0"/>
        </w:tabs>
        <w:spacing w:after="200" w:line="276" w:lineRule="auto"/>
        <w:ind w:left="284" w:right="6"/>
        <w:jc w:val="both"/>
        <w:rPr>
          <w:rFonts w:asciiTheme="majorBidi" w:eastAsia="Arial" w:hAnsiTheme="majorBidi" w:cstheme="majorBidi"/>
          <w:b/>
          <w:sz w:val="22"/>
          <w:szCs w:val="22"/>
        </w:rPr>
      </w:pPr>
      <w:r w:rsidRPr="007472AC">
        <w:rPr>
          <w:rFonts w:asciiTheme="majorBidi" w:eastAsia="Arial" w:hAnsiTheme="majorBidi" w:cstheme="majorBidi"/>
          <w:sz w:val="22"/>
          <w:szCs w:val="22"/>
        </w:rPr>
        <w:t>Inspektor Ochrony Danych – j.mielczarek@kobylnica.eu, tel. 59 842 90 70 w. 259.</w:t>
      </w:r>
    </w:p>
    <w:p w14:paraId="78F593DF" w14:textId="77777777" w:rsidR="006E4046" w:rsidRPr="007472AC" w:rsidRDefault="006E4046" w:rsidP="003E62C9">
      <w:pPr>
        <w:numPr>
          <w:ilvl w:val="0"/>
          <w:numId w:val="18"/>
        </w:numPr>
        <w:tabs>
          <w:tab w:val="left" w:pos="0"/>
        </w:tabs>
        <w:spacing w:after="200" w:line="276" w:lineRule="auto"/>
        <w:ind w:left="284" w:right="6" w:firstLine="0"/>
        <w:contextualSpacing/>
        <w:jc w:val="both"/>
        <w:rPr>
          <w:rFonts w:asciiTheme="majorBidi" w:eastAsia="Arial" w:hAnsiTheme="majorBidi" w:cstheme="majorBidi"/>
          <w:b/>
          <w:sz w:val="22"/>
          <w:szCs w:val="22"/>
        </w:rPr>
      </w:pPr>
      <w:r w:rsidRPr="007472AC">
        <w:rPr>
          <w:rFonts w:asciiTheme="majorBidi" w:eastAsia="Arial" w:hAnsiTheme="majorBidi" w:cstheme="majorBidi"/>
          <w:b/>
          <w:sz w:val="22"/>
          <w:szCs w:val="22"/>
        </w:rPr>
        <w:t>Informacje dotyczące przetwarzanych danych osobowych</w:t>
      </w:r>
    </w:p>
    <w:p w14:paraId="0036D3DE" w14:textId="7ADC6351" w:rsidR="006E4046" w:rsidRPr="007472AC" w:rsidRDefault="006E4046" w:rsidP="003E62C9">
      <w:pPr>
        <w:tabs>
          <w:tab w:val="left" w:pos="0"/>
          <w:tab w:val="left" w:pos="1660"/>
        </w:tabs>
        <w:spacing w:after="200" w:line="276" w:lineRule="auto"/>
        <w:ind w:left="284" w:right="6"/>
        <w:jc w:val="both"/>
        <w:rPr>
          <w:rFonts w:asciiTheme="majorBidi" w:eastAsia="Arial" w:hAnsiTheme="majorBidi" w:cstheme="majorBidi"/>
          <w:b/>
          <w:sz w:val="22"/>
          <w:szCs w:val="22"/>
        </w:rPr>
      </w:pPr>
      <w:r w:rsidRPr="007472AC">
        <w:rPr>
          <w:rFonts w:asciiTheme="majorBidi" w:eastAsia="Arial" w:hAnsiTheme="majorBidi" w:cstheme="majorBidi"/>
          <w:sz w:val="22"/>
          <w:szCs w:val="22"/>
        </w:rPr>
        <w:t>Celem przetwarzania danych jest: prowadzenie postępowania, zawarcie umowy oraz realizacja umowy dotyczącej postępowania o udzielenie zamówienia publicznego prowadzonego przez Gminę Kobylnica, którego przedmiot jest</w:t>
      </w:r>
      <w:r w:rsidRPr="007472AC">
        <w:rPr>
          <w:rFonts w:asciiTheme="majorBidi" w:hAnsiTheme="majorBidi" w:cstheme="majorBidi"/>
          <w:sz w:val="22"/>
          <w:szCs w:val="22"/>
        </w:rPr>
        <w:t xml:space="preserve"> </w:t>
      </w:r>
      <w:r w:rsidRPr="007472AC">
        <w:rPr>
          <w:rFonts w:asciiTheme="majorBidi" w:eastAsia="Arial" w:hAnsiTheme="majorBidi" w:cstheme="majorBidi"/>
          <w:b/>
          <w:bCs/>
          <w:sz w:val="22"/>
          <w:szCs w:val="22"/>
        </w:rPr>
        <w:t>„Budowa energooszczędnego oświetlenia drogowego typu LED w pasach drogowych dróg gminnych dla wybranych miejscowości na terenie Gminy Kobylnica” w formule partnerstwa publiczno-prywatnego.</w:t>
      </w:r>
    </w:p>
    <w:p w14:paraId="526A96E2" w14:textId="77777777" w:rsidR="006E4046" w:rsidRPr="007472AC" w:rsidRDefault="006E4046" w:rsidP="003E62C9">
      <w:pPr>
        <w:tabs>
          <w:tab w:val="left" w:pos="0"/>
          <w:tab w:val="left" w:pos="1662"/>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Dane osobowe są przetwarzane na podstawie art. 6 ust. 1 lit. c rozporządzenia 2016/679 w zw. z przepisami ustawy z dnia 29 stycznia 2004 r. Prawo zamówień publicznych, oraz art. 6 ust. 1 lit. e rozporządzenia 2016/679 – w odniesieniu do pozostałych danych osobowych - w celu i zakresie niezbędnym do zawarcia i realizacji umowy.</w:t>
      </w:r>
    </w:p>
    <w:p w14:paraId="5E2B2E86" w14:textId="77777777" w:rsidR="006E4046" w:rsidRPr="007472AC" w:rsidRDefault="006E4046" w:rsidP="003E62C9">
      <w:pPr>
        <w:tabs>
          <w:tab w:val="left" w:pos="0"/>
          <w:tab w:val="left" w:pos="1662"/>
        </w:tabs>
        <w:spacing w:after="200" w:line="276" w:lineRule="auto"/>
        <w:ind w:left="284" w:right="6"/>
        <w:jc w:val="both"/>
        <w:rPr>
          <w:rFonts w:asciiTheme="majorBidi" w:eastAsia="Symbol" w:hAnsiTheme="majorBidi" w:cstheme="majorBidi"/>
          <w:sz w:val="22"/>
          <w:szCs w:val="22"/>
        </w:rPr>
      </w:pPr>
      <w:r w:rsidRPr="007472AC">
        <w:rPr>
          <w:rFonts w:asciiTheme="majorBidi" w:eastAsia="Arial" w:hAnsiTheme="majorBidi" w:cstheme="majorBidi"/>
          <w:sz w:val="22"/>
          <w:szCs w:val="22"/>
        </w:rPr>
        <w:t>Dane osobowe będą przetwarzane przez okres odpowiednio:</w:t>
      </w:r>
    </w:p>
    <w:p w14:paraId="39A4AB6A" w14:textId="77777777" w:rsidR="006E4046" w:rsidRPr="007472AC" w:rsidRDefault="006E4046" w:rsidP="00506CAB">
      <w:pPr>
        <w:numPr>
          <w:ilvl w:val="0"/>
          <w:numId w:val="17"/>
        </w:numPr>
        <w:tabs>
          <w:tab w:val="left" w:pos="0"/>
          <w:tab w:val="left" w:pos="851"/>
        </w:tabs>
        <w:spacing w:after="200" w:line="276" w:lineRule="auto"/>
        <w:ind w:left="284" w:right="6" w:firstLine="0"/>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4 lat od dnia zakończenia postępowania o udzielenie zamówienia publicznego,</w:t>
      </w:r>
    </w:p>
    <w:p w14:paraId="7D50C816" w14:textId="77777777" w:rsidR="006E4046" w:rsidRPr="007472AC" w:rsidRDefault="006E4046" w:rsidP="00506CAB">
      <w:pPr>
        <w:numPr>
          <w:ilvl w:val="0"/>
          <w:numId w:val="17"/>
        </w:numPr>
        <w:tabs>
          <w:tab w:val="left" w:pos="0"/>
          <w:tab w:val="left" w:pos="851"/>
        </w:tabs>
        <w:spacing w:after="200" w:line="276" w:lineRule="auto"/>
        <w:ind w:left="284" w:right="6" w:firstLine="0"/>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jeżeli czas trwania i rozliczenia umowy przekracza 4 lata - przez cały czas trwania umowy i okresu jej rozliczania,</w:t>
      </w:r>
    </w:p>
    <w:p w14:paraId="1F18F83E" w14:textId="77777777" w:rsidR="006E4046" w:rsidRPr="007472AC" w:rsidRDefault="006E4046" w:rsidP="00506CAB">
      <w:pPr>
        <w:numPr>
          <w:ilvl w:val="0"/>
          <w:numId w:val="17"/>
        </w:numPr>
        <w:tabs>
          <w:tab w:val="left" w:pos="0"/>
          <w:tab w:val="left" w:pos="851"/>
        </w:tabs>
        <w:spacing w:after="200" w:line="276" w:lineRule="auto"/>
        <w:ind w:left="284" w:right="6" w:firstLine="0"/>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w przypadku zamówień współfinansowanych ze środków UE przez okres, o którym mowa w art. 125 ust. 4 lit. d) w zw. z art. 140 rozporządzenia nr 1303/2013,</w:t>
      </w:r>
    </w:p>
    <w:p w14:paraId="1BF82CEE" w14:textId="77777777" w:rsidR="006E4046" w:rsidRPr="007472AC" w:rsidRDefault="006E4046" w:rsidP="00506CAB">
      <w:pPr>
        <w:numPr>
          <w:ilvl w:val="0"/>
          <w:numId w:val="17"/>
        </w:numPr>
        <w:tabs>
          <w:tab w:val="left" w:pos="0"/>
          <w:tab w:val="left" w:pos="851"/>
        </w:tabs>
        <w:spacing w:after="200" w:line="276" w:lineRule="auto"/>
        <w:ind w:left="284" w:right="6" w:firstLine="0"/>
        <w:contextualSpacing/>
        <w:jc w:val="both"/>
        <w:rPr>
          <w:rFonts w:asciiTheme="majorBidi" w:eastAsia="Arial" w:hAnsiTheme="majorBidi" w:cstheme="majorBidi"/>
          <w:sz w:val="22"/>
          <w:szCs w:val="22"/>
        </w:rPr>
      </w:pPr>
      <w:r w:rsidRPr="007472AC">
        <w:rPr>
          <w:rFonts w:asciiTheme="majorBidi" w:eastAsia="Arial" w:hAnsiTheme="majorBidi" w:cstheme="majorBidi"/>
          <w:sz w:val="22"/>
          <w:szCs w:val="22"/>
        </w:rPr>
        <w:t>w zakresie określonym w przepisach o archiwizacji – do czasu przeprowadzania archiwizacji dokumentacji.</w:t>
      </w:r>
    </w:p>
    <w:p w14:paraId="1AE0681A" w14:textId="77777777" w:rsidR="006E4046" w:rsidRPr="007472AC" w:rsidRDefault="006E4046" w:rsidP="003E62C9">
      <w:pPr>
        <w:numPr>
          <w:ilvl w:val="0"/>
          <w:numId w:val="18"/>
        </w:numPr>
        <w:tabs>
          <w:tab w:val="left" w:pos="0"/>
          <w:tab w:val="left" w:pos="1662"/>
        </w:tabs>
        <w:spacing w:after="200" w:line="276" w:lineRule="auto"/>
        <w:ind w:left="284" w:right="6" w:firstLine="0"/>
        <w:contextualSpacing/>
        <w:jc w:val="both"/>
        <w:rPr>
          <w:rFonts w:asciiTheme="majorBidi" w:eastAsia="Symbol" w:hAnsiTheme="majorBidi" w:cstheme="majorBidi"/>
          <w:b/>
          <w:bCs/>
          <w:sz w:val="22"/>
          <w:szCs w:val="22"/>
        </w:rPr>
      </w:pPr>
      <w:r w:rsidRPr="007472AC">
        <w:rPr>
          <w:rFonts w:asciiTheme="majorBidi" w:eastAsia="Arial" w:hAnsiTheme="majorBidi" w:cstheme="majorBidi"/>
          <w:b/>
          <w:bCs/>
          <w:sz w:val="22"/>
          <w:szCs w:val="22"/>
        </w:rPr>
        <w:t>Źródło pochodzenia danych</w:t>
      </w:r>
      <w:r w:rsidRPr="007472AC">
        <w:rPr>
          <w:rFonts w:asciiTheme="majorBidi" w:eastAsia="Arial" w:hAnsiTheme="majorBidi" w:cstheme="majorBidi"/>
          <w:b/>
          <w:bCs/>
          <w:sz w:val="22"/>
          <w:szCs w:val="22"/>
          <w:vertAlign w:val="superscript"/>
        </w:rPr>
        <w:footnoteReference w:id="3"/>
      </w:r>
      <w:r w:rsidRPr="007472AC">
        <w:rPr>
          <w:rFonts w:asciiTheme="majorBidi" w:eastAsia="Arial" w:hAnsiTheme="majorBidi" w:cstheme="majorBidi"/>
          <w:b/>
          <w:bCs/>
          <w:sz w:val="22"/>
          <w:szCs w:val="22"/>
        </w:rPr>
        <w:t>:</w:t>
      </w:r>
    </w:p>
    <w:p w14:paraId="2E06656B" w14:textId="77777777" w:rsidR="006E4046" w:rsidRPr="007472AC" w:rsidRDefault="006E4046" w:rsidP="003E62C9">
      <w:pPr>
        <w:tabs>
          <w:tab w:val="left" w:pos="0"/>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w:t>
      </w:r>
    </w:p>
    <w:p w14:paraId="466D87A6" w14:textId="77777777" w:rsidR="006E4046" w:rsidRPr="007472AC" w:rsidRDefault="006E4046" w:rsidP="003E62C9">
      <w:pPr>
        <w:tabs>
          <w:tab w:val="left" w:pos="0"/>
          <w:tab w:val="left" w:pos="1662"/>
        </w:tabs>
        <w:spacing w:after="200" w:line="276" w:lineRule="auto"/>
        <w:ind w:left="284" w:right="6"/>
        <w:jc w:val="both"/>
        <w:rPr>
          <w:rFonts w:asciiTheme="majorBidi" w:eastAsia="Symbol" w:hAnsiTheme="majorBidi" w:cstheme="majorBidi"/>
          <w:sz w:val="22"/>
          <w:szCs w:val="22"/>
        </w:rPr>
      </w:pPr>
      <w:r w:rsidRPr="007472AC">
        <w:rPr>
          <w:rFonts w:asciiTheme="majorBidi" w:eastAsia="Arial" w:hAnsiTheme="majorBidi" w:cstheme="majorBidi"/>
          <w:sz w:val="22"/>
          <w:szCs w:val="22"/>
        </w:rPr>
        <w:t>Kategorie przetwarzanych danych: imię, nazwisko, wykształcenie, doświadczenie, email oraz numer telefonu.</w:t>
      </w:r>
    </w:p>
    <w:p w14:paraId="05BADD83" w14:textId="77777777" w:rsidR="006E4046" w:rsidRPr="007472AC" w:rsidRDefault="006E4046" w:rsidP="003E62C9">
      <w:pPr>
        <w:numPr>
          <w:ilvl w:val="0"/>
          <w:numId w:val="18"/>
        </w:numPr>
        <w:tabs>
          <w:tab w:val="left" w:pos="0"/>
        </w:tabs>
        <w:spacing w:after="200" w:line="276" w:lineRule="auto"/>
        <w:ind w:left="284" w:right="6" w:firstLine="0"/>
        <w:contextualSpacing/>
        <w:jc w:val="both"/>
        <w:rPr>
          <w:rFonts w:asciiTheme="majorBidi" w:eastAsia="Arial" w:hAnsiTheme="majorBidi" w:cstheme="majorBidi"/>
          <w:b/>
          <w:sz w:val="22"/>
          <w:szCs w:val="22"/>
        </w:rPr>
      </w:pPr>
      <w:bookmarkStart w:id="2" w:name="page46"/>
      <w:bookmarkEnd w:id="2"/>
      <w:r w:rsidRPr="007472AC">
        <w:rPr>
          <w:rFonts w:asciiTheme="majorBidi" w:eastAsia="Arial" w:hAnsiTheme="majorBidi" w:cstheme="majorBidi"/>
          <w:b/>
          <w:sz w:val="22"/>
          <w:szCs w:val="22"/>
        </w:rPr>
        <w:t>Odbiorcy danych osobowych</w:t>
      </w:r>
    </w:p>
    <w:p w14:paraId="6CD0ADF3" w14:textId="77777777" w:rsidR="006E4046" w:rsidRPr="007472AC" w:rsidRDefault="006E4046" w:rsidP="003E62C9">
      <w:pPr>
        <w:tabs>
          <w:tab w:val="left" w:pos="0"/>
          <w:tab w:val="left" w:pos="1660"/>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Dane osobowe mogą zostać przekazane do organizacji międzynarodowej, w tym do uprawnionych organów Unii Europejskiej.</w:t>
      </w:r>
    </w:p>
    <w:p w14:paraId="1CAE286F" w14:textId="77777777" w:rsidR="006E4046" w:rsidRPr="007472AC" w:rsidRDefault="006E4046" w:rsidP="003E62C9">
      <w:pPr>
        <w:tabs>
          <w:tab w:val="left" w:pos="0"/>
          <w:tab w:val="left" w:pos="1660"/>
        </w:tabs>
        <w:spacing w:after="200" w:line="276" w:lineRule="auto"/>
        <w:ind w:left="284" w:right="6"/>
        <w:jc w:val="both"/>
        <w:rPr>
          <w:rFonts w:asciiTheme="majorBidi" w:eastAsia="Symbol" w:hAnsiTheme="majorBidi" w:cstheme="majorBidi"/>
          <w:sz w:val="22"/>
          <w:szCs w:val="22"/>
        </w:rPr>
      </w:pPr>
      <w:r w:rsidRPr="007472AC">
        <w:rPr>
          <w:rFonts w:asciiTheme="majorBidi" w:eastAsia="Arial" w:hAnsiTheme="majorBidi" w:cstheme="majorBidi"/>
          <w:sz w:val="22"/>
          <w:szCs w:val="22"/>
        </w:rPr>
        <w:t>Przysługuje Pani/Panu prawo do wniesienia skargi do Prezesa Urzędu Ochrony Danych Osobowych.</w:t>
      </w:r>
    </w:p>
    <w:p w14:paraId="6051E631" w14:textId="77777777" w:rsidR="006E4046" w:rsidRPr="007472AC" w:rsidRDefault="006E4046" w:rsidP="003E62C9">
      <w:pPr>
        <w:numPr>
          <w:ilvl w:val="0"/>
          <w:numId w:val="18"/>
        </w:numPr>
        <w:tabs>
          <w:tab w:val="left" w:pos="0"/>
        </w:tabs>
        <w:spacing w:after="200" w:line="276" w:lineRule="auto"/>
        <w:ind w:left="284" w:right="6" w:firstLine="0"/>
        <w:contextualSpacing/>
        <w:jc w:val="both"/>
        <w:rPr>
          <w:rFonts w:asciiTheme="majorBidi" w:eastAsia="Arial" w:hAnsiTheme="majorBidi" w:cstheme="majorBidi"/>
          <w:b/>
          <w:sz w:val="22"/>
          <w:szCs w:val="22"/>
        </w:rPr>
      </w:pPr>
      <w:r w:rsidRPr="007472AC">
        <w:rPr>
          <w:rFonts w:asciiTheme="majorBidi" w:eastAsia="Arial" w:hAnsiTheme="majorBidi" w:cstheme="majorBidi"/>
          <w:b/>
          <w:sz w:val="22"/>
          <w:szCs w:val="22"/>
        </w:rPr>
        <w:t>Prawa osoby, której dane dotyczą</w:t>
      </w:r>
    </w:p>
    <w:p w14:paraId="40F8C4A9" w14:textId="77777777" w:rsidR="006E4046" w:rsidRPr="007472AC" w:rsidRDefault="006E4046" w:rsidP="003E62C9">
      <w:pPr>
        <w:tabs>
          <w:tab w:val="left" w:pos="0"/>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Osobom, których dane osobowe zostały udostępnione na potrzeby postępowania 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14:paraId="229D5F96" w14:textId="77777777" w:rsidR="006E4046" w:rsidRPr="007472AC" w:rsidRDefault="006E4046" w:rsidP="003E62C9">
      <w:pPr>
        <w:numPr>
          <w:ilvl w:val="0"/>
          <w:numId w:val="18"/>
        </w:numPr>
        <w:tabs>
          <w:tab w:val="left" w:pos="0"/>
        </w:tabs>
        <w:spacing w:after="200" w:line="276" w:lineRule="auto"/>
        <w:ind w:left="284" w:right="6" w:firstLine="0"/>
        <w:contextualSpacing/>
        <w:jc w:val="both"/>
        <w:rPr>
          <w:rFonts w:asciiTheme="majorBidi" w:eastAsia="Arial" w:hAnsiTheme="majorBidi" w:cstheme="majorBidi"/>
          <w:b/>
          <w:sz w:val="22"/>
          <w:szCs w:val="22"/>
        </w:rPr>
      </w:pPr>
      <w:r w:rsidRPr="007472AC">
        <w:rPr>
          <w:rFonts w:asciiTheme="majorBidi" w:eastAsia="Arial" w:hAnsiTheme="majorBidi" w:cstheme="majorBidi"/>
          <w:b/>
          <w:sz w:val="22"/>
          <w:szCs w:val="22"/>
        </w:rPr>
        <w:t>Informacje o zautomatyzowanym podejmowaniu decyzji, w tym profilowaniu</w:t>
      </w:r>
    </w:p>
    <w:p w14:paraId="0A68CF51" w14:textId="77777777" w:rsidR="006E4046" w:rsidRPr="007472AC" w:rsidRDefault="006E4046" w:rsidP="003E62C9">
      <w:pPr>
        <w:tabs>
          <w:tab w:val="left" w:pos="0"/>
        </w:tabs>
        <w:spacing w:after="200" w:line="276" w:lineRule="auto"/>
        <w:ind w:left="284" w:right="6"/>
        <w:jc w:val="both"/>
        <w:rPr>
          <w:rFonts w:asciiTheme="majorBidi" w:eastAsia="Arial" w:hAnsiTheme="majorBidi" w:cstheme="majorBidi"/>
          <w:sz w:val="22"/>
          <w:szCs w:val="22"/>
        </w:rPr>
      </w:pPr>
      <w:r w:rsidRPr="007472AC">
        <w:rPr>
          <w:rFonts w:asciiTheme="majorBidi" w:eastAsia="Arial" w:hAnsiTheme="majorBidi" w:cstheme="majorBidi"/>
          <w:sz w:val="22"/>
          <w:szCs w:val="22"/>
        </w:rPr>
        <w:t xml:space="preserve">Dane osobowe </w:t>
      </w:r>
      <w:r w:rsidRPr="007472AC">
        <w:rPr>
          <w:rFonts w:asciiTheme="majorBidi" w:eastAsia="Arial" w:hAnsiTheme="majorBidi" w:cstheme="majorBidi"/>
          <w:i/>
          <w:sz w:val="22"/>
          <w:szCs w:val="22"/>
        </w:rPr>
        <w:t>nie będą</w:t>
      </w:r>
      <w:r w:rsidRPr="007472AC">
        <w:rPr>
          <w:rFonts w:asciiTheme="majorBidi" w:eastAsia="Arial" w:hAnsiTheme="majorBidi" w:cstheme="majorBidi"/>
          <w:sz w:val="22"/>
          <w:szCs w:val="22"/>
        </w:rPr>
        <w:t xml:space="preserve"> </w:t>
      </w:r>
      <w:r w:rsidRPr="007472AC">
        <w:rPr>
          <w:rFonts w:asciiTheme="majorBidi" w:eastAsia="Arial" w:hAnsiTheme="majorBidi" w:cstheme="majorBidi"/>
          <w:i/>
          <w:sz w:val="22"/>
          <w:szCs w:val="22"/>
        </w:rPr>
        <w:t>podlegały</w:t>
      </w:r>
      <w:r w:rsidRPr="007472AC">
        <w:rPr>
          <w:rFonts w:asciiTheme="majorBidi" w:eastAsia="Arial" w:hAnsiTheme="majorBidi" w:cstheme="majorBidi"/>
          <w:sz w:val="22"/>
          <w:szCs w:val="22"/>
        </w:rPr>
        <w:t xml:space="preserve"> zautomatyzowanemu podejmowaniu decyzji, w tym profilowaniu.</w:t>
      </w:r>
    </w:p>
    <w:p w14:paraId="3AFB1C04" w14:textId="6D8C4915" w:rsidR="00457336" w:rsidRPr="007472AC" w:rsidRDefault="006E4046" w:rsidP="003E62C9">
      <w:pPr>
        <w:pStyle w:val="Akapitzlist"/>
        <w:numPr>
          <w:ilvl w:val="0"/>
          <w:numId w:val="47"/>
        </w:numPr>
        <w:tabs>
          <w:tab w:val="left" w:pos="0"/>
        </w:tabs>
        <w:spacing w:after="200" w:line="276" w:lineRule="auto"/>
        <w:ind w:left="284" w:right="6" w:hanging="284"/>
        <w:jc w:val="both"/>
        <w:rPr>
          <w:rFonts w:asciiTheme="majorBidi" w:hAnsiTheme="majorBidi" w:cstheme="majorBidi"/>
        </w:rPr>
      </w:pPr>
      <w:r w:rsidRPr="007472AC">
        <w:rPr>
          <w:rFonts w:asciiTheme="majorBidi" w:eastAsia="Arial" w:hAnsiTheme="majorBidi" w:cstheme="majorBidi"/>
        </w:rPr>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14:paraId="231C1D50" w14:textId="12415FDC" w:rsidR="006E4046" w:rsidRPr="007472AC" w:rsidRDefault="006E4046" w:rsidP="003E62C9">
      <w:pPr>
        <w:pStyle w:val="Akapitzlist"/>
        <w:numPr>
          <w:ilvl w:val="0"/>
          <w:numId w:val="47"/>
        </w:numPr>
        <w:tabs>
          <w:tab w:val="left" w:pos="0"/>
        </w:tabs>
        <w:spacing w:after="200" w:line="276" w:lineRule="auto"/>
        <w:ind w:left="284" w:right="6" w:hanging="284"/>
        <w:jc w:val="both"/>
        <w:rPr>
          <w:rFonts w:asciiTheme="majorBidi" w:hAnsiTheme="majorBidi" w:cstheme="majorBidi"/>
        </w:rPr>
      </w:pPr>
      <w:r w:rsidRPr="007472AC">
        <w:rPr>
          <w:rFonts w:asciiTheme="majorBidi" w:eastAsia="Arial" w:hAnsiTheme="majorBidi" w:cstheme="majorBidi"/>
        </w:rPr>
        <w:t>Skorzystanie przez osobę, której dane dotyczą, z uprawnienia do sprostowania lub uzupełnienia danych osobowych, o którym mowa w art. 16 rozporządzenia 2016/679, nie może skutkować zmianą wyniku postępowania o udzielenie zamówienia publicznego lub konkursu ani zmianą postanowień umowy w zakresie niezgodnym z ustawą.</w:t>
      </w:r>
    </w:p>
    <w:p w14:paraId="089D52B8" w14:textId="512D9847" w:rsidR="006E4046" w:rsidRPr="007472AC" w:rsidRDefault="006E4046" w:rsidP="003E62C9">
      <w:pPr>
        <w:pStyle w:val="Akapitzlist"/>
        <w:numPr>
          <w:ilvl w:val="0"/>
          <w:numId w:val="47"/>
        </w:numPr>
        <w:tabs>
          <w:tab w:val="left" w:pos="0"/>
        </w:tabs>
        <w:spacing w:after="200" w:line="276" w:lineRule="auto"/>
        <w:ind w:left="284" w:right="6" w:hanging="284"/>
        <w:jc w:val="both"/>
        <w:rPr>
          <w:rFonts w:asciiTheme="majorBidi" w:eastAsia="Arial" w:hAnsiTheme="majorBidi" w:cstheme="majorBidi"/>
        </w:rPr>
      </w:pPr>
      <w:r w:rsidRPr="007472AC">
        <w:rPr>
          <w:rFonts w:asciiTheme="majorBidi" w:eastAsia="Arial" w:hAnsiTheme="majorBidi" w:cstheme="majorBidi"/>
        </w:rPr>
        <w:t xml:space="preserve">Wystąpienie z żądaniem, o którym mowa w art. 18 ust. 1 rozporządzenia 2016/679, nie ogranicza przetwarzania danych osobowych do czasu zakończenia postępowania o udzielenie zamówienia publicznego lub konkursu. </w:t>
      </w:r>
    </w:p>
    <w:p w14:paraId="6A98D443" w14:textId="77777777" w:rsidR="007B75B8" w:rsidRPr="007472AC" w:rsidRDefault="007B75B8" w:rsidP="00033391">
      <w:pPr>
        <w:autoSpaceDE w:val="0"/>
        <w:autoSpaceDN w:val="0"/>
        <w:adjustRightInd w:val="0"/>
        <w:spacing w:line="276" w:lineRule="auto"/>
        <w:jc w:val="both"/>
        <w:rPr>
          <w:rFonts w:asciiTheme="majorBidi" w:hAnsiTheme="majorBidi" w:cstheme="majorBidi"/>
          <w:b/>
          <w:i/>
          <w:iCs/>
          <w:sz w:val="22"/>
          <w:szCs w:val="22"/>
          <w:u w:val="single"/>
        </w:rPr>
      </w:pPr>
    </w:p>
    <w:p w14:paraId="0413F54C" w14:textId="77777777" w:rsidR="009F6522" w:rsidRPr="007472AC" w:rsidRDefault="009F6522" w:rsidP="00033391">
      <w:pPr>
        <w:autoSpaceDE w:val="0"/>
        <w:autoSpaceDN w:val="0"/>
        <w:adjustRightInd w:val="0"/>
        <w:spacing w:line="276" w:lineRule="auto"/>
        <w:jc w:val="both"/>
        <w:rPr>
          <w:rFonts w:asciiTheme="majorBidi" w:hAnsiTheme="majorBidi" w:cstheme="majorBidi"/>
          <w:b/>
          <w:i/>
          <w:iCs/>
          <w:sz w:val="22"/>
          <w:szCs w:val="22"/>
          <w:u w:val="single"/>
        </w:rPr>
      </w:pPr>
      <w:r w:rsidRPr="007472AC">
        <w:rPr>
          <w:rFonts w:asciiTheme="majorBidi" w:hAnsiTheme="majorBidi" w:cstheme="majorBidi"/>
          <w:b/>
          <w:i/>
          <w:iCs/>
          <w:sz w:val="22"/>
          <w:szCs w:val="22"/>
          <w:u w:val="single"/>
        </w:rPr>
        <w:t>Wykaz załączników do SIWZ :</w:t>
      </w:r>
    </w:p>
    <w:p w14:paraId="0CB607C1" w14:textId="77777777" w:rsidR="00E27AE2" w:rsidRPr="007472AC" w:rsidRDefault="00E27AE2" w:rsidP="00033391">
      <w:pPr>
        <w:autoSpaceDE w:val="0"/>
        <w:autoSpaceDN w:val="0"/>
        <w:adjustRightInd w:val="0"/>
        <w:spacing w:line="276" w:lineRule="auto"/>
        <w:jc w:val="both"/>
        <w:rPr>
          <w:rFonts w:asciiTheme="majorBidi" w:hAnsiTheme="majorBidi" w:cstheme="majorBidi"/>
          <w:b/>
          <w:i/>
          <w:iCs/>
          <w:sz w:val="22"/>
          <w:szCs w:val="22"/>
          <w:u w:val="single"/>
        </w:rPr>
      </w:pPr>
    </w:p>
    <w:p w14:paraId="3E5431DC" w14:textId="22C3CCFD" w:rsidR="009F6522" w:rsidRPr="006348D5" w:rsidRDefault="009F6522" w:rsidP="00033391">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sz w:val="22"/>
          <w:szCs w:val="22"/>
        </w:rPr>
        <w:t xml:space="preserve">Załącznik nr 1 </w:t>
      </w:r>
      <w:r w:rsidRPr="007472AC">
        <w:rPr>
          <w:rFonts w:asciiTheme="majorBidi" w:hAnsiTheme="majorBidi" w:cstheme="majorBidi"/>
          <w:sz w:val="22"/>
          <w:szCs w:val="22"/>
        </w:rPr>
        <w:t xml:space="preserve">– </w:t>
      </w:r>
      <w:r w:rsidR="00F126B5" w:rsidRPr="006348D5">
        <w:rPr>
          <w:rFonts w:asciiTheme="majorBidi" w:hAnsiTheme="majorBidi" w:cstheme="majorBidi"/>
          <w:sz w:val="22"/>
          <w:szCs w:val="22"/>
        </w:rPr>
        <w:t xml:space="preserve">Opis </w:t>
      </w:r>
      <w:r w:rsidR="00717B17" w:rsidRPr="006348D5">
        <w:rPr>
          <w:rFonts w:asciiTheme="majorBidi" w:hAnsiTheme="majorBidi" w:cstheme="majorBidi"/>
          <w:sz w:val="22"/>
          <w:szCs w:val="22"/>
        </w:rPr>
        <w:t>przedmiotu zamówienia</w:t>
      </w:r>
      <w:r w:rsidR="006348D5">
        <w:rPr>
          <w:rFonts w:asciiTheme="majorBidi" w:hAnsiTheme="majorBidi" w:cstheme="majorBidi"/>
          <w:sz w:val="22"/>
          <w:szCs w:val="22"/>
        </w:rPr>
        <w:t xml:space="preserve">, który stanowi Załącznik </w:t>
      </w:r>
      <w:r w:rsidR="00717B17" w:rsidRPr="006348D5">
        <w:rPr>
          <w:rFonts w:asciiTheme="majorBidi" w:hAnsiTheme="majorBidi" w:cstheme="majorBidi"/>
          <w:sz w:val="22"/>
          <w:szCs w:val="22"/>
        </w:rPr>
        <w:t xml:space="preserve"> </w:t>
      </w:r>
      <w:r w:rsidR="00F2134D" w:rsidRPr="006348D5">
        <w:rPr>
          <w:rFonts w:asciiTheme="majorBidi" w:hAnsiTheme="majorBidi" w:cstheme="majorBidi"/>
          <w:sz w:val="22"/>
          <w:szCs w:val="22"/>
        </w:rPr>
        <w:t>nr 9 do umowy</w:t>
      </w:r>
    </w:p>
    <w:p w14:paraId="152652A9" w14:textId="11AD6209" w:rsidR="000B37E6" w:rsidRPr="007472AC" w:rsidRDefault="000B37E6" w:rsidP="00A75C9E">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sz w:val="22"/>
          <w:szCs w:val="22"/>
        </w:rPr>
        <w:t>Załącznik nr 2</w:t>
      </w:r>
      <w:r w:rsidRPr="007472AC">
        <w:rPr>
          <w:rFonts w:asciiTheme="majorBidi" w:hAnsiTheme="majorBidi" w:cstheme="majorBidi"/>
          <w:sz w:val="22"/>
          <w:szCs w:val="22"/>
        </w:rPr>
        <w:t xml:space="preserve"> – </w:t>
      </w:r>
      <w:r w:rsidR="00A75C9E" w:rsidRPr="007472AC">
        <w:rPr>
          <w:rFonts w:asciiTheme="majorBidi" w:hAnsiTheme="majorBidi" w:cstheme="majorBidi"/>
          <w:sz w:val="22"/>
          <w:szCs w:val="22"/>
        </w:rPr>
        <w:t>P</w:t>
      </w:r>
      <w:r w:rsidRPr="007472AC">
        <w:rPr>
          <w:rFonts w:asciiTheme="majorBidi" w:hAnsiTheme="majorBidi" w:cstheme="majorBidi"/>
          <w:sz w:val="22"/>
          <w:szCs w:val="22"/>
        </w:rPr>
        <w:t>rojekt umowy wraz z załącznikami</w:t>
      </w:r>
      <w:r w:rsidR="006348D5">
        <w:rPr>
          <w:rFonts w:asciiTheme="majorBidi" w:hAnsiTheme="majorBidi" w:cstheme="majorBidi"/>
          <w:sz w:val="22"/>
          <w:szCs w:val="22"/>
        </w:rPr>
        <w:t>, które stanowią Załączniki Nr 1 - Nr 7</w:t>
      </w:r>
    </w:p>
    <w:p w14:paraId="67430103" w14:textId="2B10D32B" w:rsidR="000B37E6" w:rsidRPr="007472AC" w:rsidRDefault="000B37E6" w:rsidP="00A75C9E">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sz w:val="22"/>
          <w:szCs w:val="22"/>
        </w:rPr>
        <w:t>Załącznik nr 3</w:t>
      </w:r>
      <w:r w:rsidRPr="007472AC">
        <w:rPr>
          <w:rFonts w:asciiTheme="majorBidi" w:hAnsiTheme="majorBidi" w:cstheme="majorBidi"/>
          <w:sz w:val="22"/>
          <w:szCs w:val="22"/>
        </w:rPr>
        <w:t xml:space="preserve"> – </w:t>
      </w:r>
      <w:r w:rsidR="00A75C9E" w:rsidRPr="007472AC">
        <w:rPr>
          <w:rFonts w:asciiTheme="majorBidi" w:hAnsiTheme="majorBidi" w:cstheme="majorBidi"/>
          <w:sz w:val="22"/>
          <w:szCs w:val="22"/>
        </w:rPr>
        <w:t>F</w:t>
      </w:r>
      <w:r w:rsidRPr="007472AC">
        <w:rPr>
          <w:rFonts w:asciiTheme="majorBidi" w:hAnsiTheme="majorBidi" w:cstheme="majorBidi"/>
          <w:sz w:val="22"/>
          <w:szCs w:val="22"/>
        </w:rPr>
        <w:t>ormularz oferty</w:t>
      </w:r>
    </w:p>
    <w:p w14:paraId="0118379A" w14:textId="3F81E187" w:rsidR="00263A7A" w:rsidRPr="007472AC" w:rsidRDefault="00263A7A" w:rsidP="00A75C9E">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bCs/>
          <w:sz w:val="22"/>
          <w:szCs w:val="22"/>
        </w:rPr>
        <w:t>Załącznik nr 4</w:t>
      </w:r>
      <w:r w:rsidRPr="007472AC">
        <w:rPr>
          <w:rFonts w:asciiTheme="majorBidi" w:hAnsiTheme="majorBidi" w:cstheme="majorBidi"/>
          <w:sz w:val="22"/>
          <w:szCs w:val="22"/>
        </w:rPr>
        <w:t xml:space="preserve"> – </w:t>
      </w:r>
      <w:r w:rsidR="00A75C9E" w:rsidRPr="007472AC">
        <w:rPr>
          <w:rFonts w:asciiTheme="majorBidi" w:hAnsiTheme="majorBidi" w:cstheme="majorBidi"/>
          <w:sz w:val="22"/>
          <w:szCs w:val="22"/>
        </w:rPr>
        <w:t>W</w:t>
      </w:r>
      <w:r w:rsidRPr="007472AC">
        <w:rPr>
          <w:rFonts w:asciiTheme="majorBidi" w:hAnsiTheme="majorBidi" w:cstheme="majorBidi"/>
          <w:sz w:val="22"/>
          <w:szCs w:val="22"/>
        </w:rPr>
        <w:t>ykaz robót budowlanych</w:t>
      </w:r>
    </w:p>
    <w:p w14:paraId="0B291943" w14:textId="74B5C7C4" w:rsidR="00263A7A" w:rsidRPr="007472AC" w:rsidRDefault="00263A7A" w:rsidP="00A75C9E">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bCs/>
          <w:sz w:val="22"/>
          <w:szCs w:val="22"/>
        </w:rPr>
        <w:t>Załącznik nr 5</w:t>
      </w:r>
      <w:r w:rsidRPr="007472AC">
        <w:rPr>
          <w:rFonts w:asciiTheme="majorBidi" w:hAnsiTheme="majorBidi" w:cstheme="majorBidi"/>
          <w:sz w:val="22"/>
          <w:szCs w:val="22"/>
        </w:rPr>
        <w:t xml:space="preserve"> – </w:t>
      </w:r>
      <w:r w:rsidR="00A75C9E" w:rsidRPr="007472AC">
        <w:rPr>
          <w:rFonts w:asciiTheme="majorBidi" w:hAnsiTheme="majorBidi" w:cstheme="majorBidi"/>
          <w:sz w:val="22"/>
          <w:szCs w:val="22"/>
        </w:rPr>
        <w:t>W</w:t>
      </w:r>
      <w:r w:rsidRPr="007472AC">
        <w:rPr>
          <w:rFonts w:asciiTheme="majorBidi" w:hAnsiTheme="majorBidi" w:cstheme="majorBidi"/>
          <w:sz w:val="22"/>
          <w:szCs w:val="22"/>
        </w:rPr>
        <w:t>ykaz osób</w:t>
      </w:r>
    </w:p>
    <w:p w14:paraId="3F0987FC" w14:textId="7CBD8E3B" w:rsidR="00F126B5" w:rsidRPr="00033391" w:rsidRDefault="00A75C9E" w:rsidP="006D4B88">
      <w:pPr>
        <w:autoSpaceDE w:val="0"/>
        <w:autoSpaceDN w:val="0"/>
        <w:adjustRightInd w:val="0"/>
        <w:spacing w:line="276" w:lineRule="auto"/>
        <w:jc w:val="both"/>
        <w:rPr>
          <w:rFonts w:asciiTheme="majorBidi" w:hAnsiTheme="majorBidi" w:cstheme="majorBidi"/>
          <w:sz w:val="22"/>
          <w:szCs w:val="22"/>
        </w:rPr>
      </w:pPr>
      <w:r w:rsidRPr="007472AC">
        <w:rPr>
          <w:rFonts w:asciiTheme="majorBidi" w:hAnsiTheme="majorBidi" w:cstheme="majorBidi"/>
          <w:b/>
          <w:bCs/>
          <w:sz w:val="22"/>
          <w:szCs w:val="22"/>
        </w:rPr>
        <w:t>Załącznik nr 6</w:t>
      </w:r>
      <w:r w:rsidRPr="007472AC">
        <w:rPr>
          <w:rFonts w:asciiTheme="majorBidi" w:hAnsiTheme="majorBidi" w:cstheme="majorBidi"/>
          <w:sz w:val="22"/>
          <w:szCs w:val="22"/>
        </w:rPr>
        <w:t xml:space="preserve"> – Wymagania  do opracowania Analizy finansowej z modelem finansowym</w:t>
      </w:r>
      <w:r>
        <w:rPr>
          <w:rFonts w:asciiTheme="majorBidi" w:hAnsiTheme="majorBidi" w:cstheme="majorBidi"/>
          <w:sz w:val="22"/>
          <w:szCs w:val="22"/>
        </w:rPr>
        <w:t xml:space="preserve"> </w:t>
      </w:r>
    </w:p>
    <w:p w14:paraId="6BB297D3" w14:textId="4617F309" w:rsidR="00F126B5" w:rsidRPr="00033391" w:rsidRDefault="00F126B5" w:rsidP="00033391">
      <w:pPr>
        <w:autoSpaceDE w:val="0"/>
        <w:autoSpaceDN w:val="0"/>
        <w:adjustRightInd w:val="0"/>
        <w:spacing w:line="276" w:lineRule="auto"/>
        <w:jc w:val="both"/>
        <w:rPr>
          <w:rFonts w:asciiTheme="majorBidi" w:hAnsiTheme="majorBidi" w:cstheme="majorBidi"/>
          <w:b/>
          <w:sz w:val="22"/>
          <w:szCs w:val="22"/>
        </w:rPr>
      </w:pPr>
    </w:p>
    <w:sectPr w:rsidR="00F126B5" w:rsidRPr="00033391" w:rsidSect="00A50C69">
      <w:headerReference w:type="default" r:id="rId13"/>
      <w:footerReference w:type="even" r:id="rId14"/>
      <w:footerReference w:type="default" r:id="rId15"/>
      <w:pgSz w:w="11906" w:h="16838"/>
      <w:pgMar w:top="1418" w:right="1286" w:bottom="89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A559B" w14:textId="77777777" w:rsidR="00556136" w:rsidRDefault="00556136">
      <w:r>
        <w:separator/>
      </w:r>
    </w:p>
  </w:endnote>
  <w:endnote w:type="continuationSeparator" w:id="0">
    <w:p w14:paraId="31F9ABCB" w14:textId="77777777" w:rsidR="00556136" w:rsidRDefault="005561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54B666" w14:textId="77777777" w:rsidR="00702906" w:rsidRDefault="0070290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71E6490F" w14:textId="77777777" w:rsidR="00702906" w:rsidRDefault="00702906">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5CA7D6" w14:textId="77777777" w:rsidR="00702906" w:rsidRDefault="00702906">
    <w:pPr>
      <w:pStyle w:val="Stopka"/>
      <w:framePr w:wrap="auto"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sidR="009274AC">
      <w:rPr>
        <w:rStyle w:val="Numerstrony"/>
        <w:noProof/>
      </w:rPr>
      <w:t>17</w:t>
    </w:r>
    <w:r>
      <w:rPr>
        <w:rStyle w:val="Numerstrony"/>
      </w:rPr>
      <w:fldChar w:fldCharType="end"/>
    </w:r>
  </w:p>
  <w:p w14:paraId="129F6E0C" w14:textId="77777777" w:rsidR="00702906" w:rsidRDefault="00702906">
    <w:pPr>
      <w:pStyle w:val="Stopka"/>
      <w:ind w:right="360"/>
      <w:jc w:val="center"/>
      <w:rPr>
        <w:i/>
      </w:rPr>
    </w:pPr>
  </w:p>
  <w:p w14:paraId="094D89C5" w14:textId="77777777" w:rsidR="00702906" w:rsidRDefault="00702906">
    <w:pPr>
      <w:pStyle w:val="Stopka"/>
      <w:ind w:right="360"/>
      <w:jc w:val="center"/>
      <w:rPr>
        <w:i/>
      </w:rPr>
    </w:pPr>
    <w:r>
      <w:rPr>
        <w:i/>
      </w:rPr>
      <w:t>Specyfikacja Istotnych Warunków Zamówienia</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904508" w14:textId="77777777" w:rsidR="00556136" w:rsidRDefault="00556136">
      <w:r>
        <w:separator/>
      </w:r>
    </w:p>
  </w:footnote>
  <w:footnote w:type="continuationSeparator" w:id="0">
    <w:p w14:paraId="6C57702C" w14:textId="77777777" w:rsidR="00556136" w:rsidRDefault="00556136">
      <w:r>
        <w:continuationSeparator/>
      </w:r>
    </w:p>
  </w:footnote>
  <w:footnote w:id="1">
    <w:p w14:paraId="6BEE483B" w14:textId="77777777" w:rsidR="00702906" w:rsidRPr="006D4B88" w:rsidRDefault="00702906" w:rsidP="00DF1CAE">
      <w:pPr>
        <w:pStyle w:val="Tekstprzypisudolnego"/>
        <w:tabs>
          <w:tab w:val="left" w:pos="142"/>
        </w:tabs>
        <w:ind w:left="142" w:hanging="142"/>
        <w:jc w:val="both"/>
        <w:rPr>
          <w:rFonts w:asciiTheme="majorBidi" w:hAnsiTheme="majorBidi" w:cstheme="majorBidi"/>
          <w:sz w:val="18"/>
          <w:szCs w:val="18"/>
        </w:rPr>
      </w:pPr>
      <w:r w:rsidRPr="006D4B88">
        <w:rPr>
          <w:rStyle w:val="Odwoanieprzypisudolnego"/>
          <w:rFonts w:asciiTheme="majorBidi" w:hAnsiTheme="majorBidi" w:cstheme="majorBidi"/>
          <w:sz w:val="18"/>
          <w:szCs w:val="18"/>
        </w:rPr>
        <w:footnoteRef/>
      </w:r>
      <w:r w:rsidRPr="006D4B88">
        <w:rPr>
          <w:rFonts w:asciiTheme="majorBidi" w:hAnsiTheme="majorBidi" w:cstheme="majorBidi"/>
          <w:sz w:val="18"/>
          <w:szCs w:val="18"/>
        </w:rPr>
        <w:t xml:space="preserve"> Skorzystanie z prawa do sprostowania nie może skutkować zmianą wyniku postępowania o udzielenie zamówienia publicznego </w:t>
      </w:r>
      <w:r w:rsidRPr="006D4B88">
        <w:rPr>
          <w:rFonts w:asciiTheme="majorBidi" w:hAnsiTheme="majorBidi" w:cstheme="majorBidi"/>
          <w:sz w:val="18"/>
          <w:szCs w:val="18"/>
        </w:rPr>
        <w:br/>
        <w:t>ani zmianą postanowień umowy w zakresie niezgodnym z ustawą PZP oraz nie może naruszać integralności protokołu oraz załączników.</w:t>
      </w:r>
    </w:p>
  </w:footnote>
  <w:footnote w:id="2">
    <w:p w14:paraId="2F55E377" w14:textId="77777777" w:rsidR="00702906" w:rsidRPr="00EE0E7C" w:rsidRDefault="00702906" w:rsidP="00DF1CAE">
      <w:pPr>
        <w:pStyle w:val="Tekstprzypisudolnego"/>
        <w:tabs>
          <w:tab w:val="left" w:pos="142"/>
        </w:tabs>
        <w:ind w:left="142" w:hanging="142"/>
        <w:jc w:val="both"/>
        <w:rPr>
          <w:rFonts w:ascii="Garamond" w:hAnsi="Garamond"/>
          <w:sz w:val="18"/>
          <w:szCs w:val="18"/>
        </w:rPr>
      </w:pPr>
      <w:r w:rsidRPr="006D4B88">
        <w:rPr>
          <w:rStyle w:val="Odwoanieprzypisudolnego"/>
          <w:rFonts w:asciiTheme="majorBidi" w:hAnsiTheme="majorBidi" w:cstheme="majorBidi"/>
          <w:sz w:val="18"/>
          <w:szCs w:val="18"/>
        </w:rPr>
        <w:footnoteRef/>
      </w:r>
      <w:r w:rsidRPr="006D4B88">
        <w:rPr>
          <w:rFonts w:asciiTheme="majorBidi" w:hAnsiTheme="majorBidi" w:cstheme="majorBidi"/>
          <w:sz w:val="18"/>
          <w:szCs w:val="18"/>
        </w:rPr>
        <w:t xml:space="preserve"> Prawo do ograniczenia przetwarzania nie ma zastosowania w odniesieniu do przechowywania w celu zapewnienia korzystania </w:t>
      </w:r>
      <w:r w:rsidRPr="006D4B88">
        <w:rPr>
          <w:rFonts w:asciiTheme="majorBidi" w:hAnsiTheme="majorBidi" w:cstheme="majorBidi"/>
          <w:sz w:val="18"/>
          <w:szCs w:val="18"/>
        </w:rPr>
        <w:br/>
        <w:t>ze środków ochrony prawnej lub w celu ochrony praw innej osoby fizycznej lub prawnej, lub z uwagi na ważne względy interesu publicznego Unii Europejskiej lub państwa członkowskiego.</w:t>
      </w:r>
    </w:p>
  </w:footnote>
  <w:footnote w:id="3">
    <w:p w14:paraId="0F1A6F6E" w14:textId="77777777" w:rsidR="00702906" w:rsidRPr="006D4B88" w:rsidRDefault="00702906" w:rsidP="006E4046">
      <w:pPr>
        <w:pStyle w:val="Tekstprzypisudolnego"/>
        <w:jc w:val="both"/>
        <w:rPr>
          <w:sz w:val="18"/>
          <w:szCs w:val="18"/>
        </w:rPr>
      </w:pPr>
      <w:r w:rsidRPr="006D4B88">
        <w:rPr>
          <w:rStyle w:val="Odwoanieprzypisudolnego"/>
          <w:sz w:val="18"/>
          <w:szCs w:val="18"/>
        </w:rPr>
        <w:footnoteRef/>
      </w:r>
      <w:r w:rsidRPr="006D4B88">
        <w:rPr>
          <w:sz w:val="18"/>
          <w:szCs w:val="18"/>
        </w:rPr>
        <w:t xml:space="preserve"> W tym miejscu należy uzupełnić źródło pochodzenia danych osobowych (jest nim np. Wykonawca, który przekazuje dane Zamawiającemu).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6210A44" w14:textId="77777777" w:rsidR="00702906" w:rsidRPr="00363FEA" w:rsidRDefault="00702906" w:rsidP="00840FA9">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2"/>
    <w:multiLevelType w:val="multilevel"/>
    <w:tmpl w:val="00000002"/>
    <w:name w:val="WWNum1"/>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2.%3."/>
      <w:lvlJc w:val="right"/>
      <w:pPr>
        <w:tabs>
          <w:tab w:val="num" w:pos="2160"/>
        </w:tabs>
        <w:ind w:left="2160" w:hanging="180"/>
      </w:pPr>
      <w:rPr>
        <w:rFonts w:cs="Times New Roman"/>
      </w:rPr>
    </w:lvl>
    <w:lvl w:ilvl="3">
      <w:start w:val="1"/>
      <w:numFmt w:val="decimal"/>
      <w:lvlText w:val="%2.%3.%4."/>
      <w:lvlJc w:val="left"/>
      <w:pPr>
        <w:tabs>
          <w:tab w:val="num" w:pos="2880"/>
        </w:tabs>
        <w:ind w:left="2880" w:hanging="360"/>
      </w:pPr>
      <w:rPr>
        <w:rFonts w:cs="Times New Roman"/>
      </w:rPr>
    </w:lvl>
    <w:lvl w:ilvl="4">
      <w:start w:val="1"/>
      <w:numFmt w:val="lowerLetter"/>
      <w:lvlText w:val="%2.%3.%4.%5."/>
      <w:lvlJc w:val="left"/>
      <w:pPr>
        <w:tabs>
          <w:tab w:val="num" w:pos="3600"/>
        </w:tabs>
        <w:ind w:left="3600" w:hanging="360"/>
      </w:pPr>
      <w:rPr>
        <w:rFonts w:cs="Times New Roman"/>
      </w:rPr>
    </w:lvl>
    <w:lvl w:ilvl="5">
      <w:start w:val="1"/>
      <w:numFmt w:val="lowerRoman"/>
      <w:lvlText w:val="%2.%3.%4.%5.%6."/>
      <w:lvlJc w:val="right"/>
      <w:pPr>
        <w:tabs>
          <w:tab w:val="num" w:pos="4320"/>
        </w:tabs>
        <w:ind w:left="4320" w:hanging="18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lowerLetter"/>
      <w:lvlText w:val="%2.%3.%4.%5.%6.%7.%8."/>
      <w:lvlJc w:val="left"/>
      <w:pPr>
        <w:tabs>
          <w:tab w:val="num" w:pos="5760"/>
        </w:tabs>
        <w:ind w:left="5760" w:hanging="360"/>
      </w:pPr>
      <w:rPr>
        <w:rFonts w:cs="Times New Roman"/>
      </w:rPr>
    </w:lvl>
    <w:lvl w:ilvl="8">
      <w:start w:val="1"/>
      <w:numFmt w:val="lowerRoman"/>
      <w:lvlText w:val="%2.%3.%4.%5.%6.%7.%8.%9."/>
      <w:lvlJc w:val="right"/>
      <w:pPr>
        <w:tabs>
          <w:tab w:val="num" w:pos="6480"/>
        </w:tabs>
        <w:ind w:left="6480" w:hanging="180"/>
      </w:pPr>
      <w:rPr>
        <w:rFonts w:cs="Times New Roman"/>
      </w:rPr>
    </w:lvl>
  </w:abstractNum>
  <w:abstractNum w:abstractNumId="1" w15:restartNumberingAfterBreak="0">
    <w:nsid w:val="00000003"/>
    <w:multiLevelType w:val="multilevel"/>
    <w:tmpl w:val="00000003"/>
    <w:name w:val="WWNum2"/>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2.%3)"/>
      <w:lvlJc w:val="left"/>
      <w:pPr>
        <w:tabs>
          <w:tab w:val="num" w:pos="1080"/>
        </w:tabs>
        <w:ind w:left="1080" w:hanging="360"/>
      </w:pPr>
      <w:rPr>
        <w:rFonts w:cs="Times New Roman"/>
      </w:rPr>
    </w:lvl>
    <w:lvl w:ilvl="3">
      <w:start w:val="1"/>
      <w:numFmt w:val="lowerRoman"/>
      <w:lvlText w:val="(%2.%3.%4)"/>
      <w:lvlJc w:val="left"/>
      <w:pPr>
        <w:tabs>
          <w:tab w:val="num" w:pos="1701"/>
        </w:tabs>
        <w:ind w:left="1701" w:hanging="510"/>
      </w:pPr>
      <w:rPr>
        <w:rFonts w:cs="Times New Roman"/>
      </w:rPr>
    </w:lvl>
    <w:lvl w:ilvl="4">
      <w:start w:val="1"/>
      <w:numFmt w:val="lowerLetter"/>
      <w:lvlText w:val="(%2.%3.%4.%5)"/>
      <w:lvlJc w:val="left"/>
      <w:pPr>
        <w:tabs>
          <w:tab w:val="num" w:pos="1800"/>
        </w:tabs>
        <w:ind w:left="1800" w:hanging="360"/>
      </w:pPr>
      <w:rPr>
        <w:rFonts w:cs="Times New Roman"/>
      </w:rPr>
    </w:lvl>
    <w:lvl w:ilvl="5">
      <w:start w:val="1"/>
      <w:numFmt w:val="lowerRoman"/>
      <w:lvlText w:val="(%2.%3.%4.%5.%6)"/>
      <w:lvlJc w:val="left"/>
      <w:pPr>
        <w:tabs>
          <w:tab w:val="num" w:pos="2160"/>
        </w:tabs>
        <w:ind w:left="2160" w:hanging="360"/>
      </w:pPr>
      <w:rPr>
        <w:rFonts w:cs="Times New Roman"/>
      </w:rPr>
    </w:lvl>
    <w:lvl w:ilvl="6">
      <w:start w:val="1"/>
      <w:numFmt w:val="decimal"/>
      <w:lvlText w:val="%2.%3.%4.%5.%6.%7."/>
      <w:lvlJc w:val="left"/>
      <w:pPr>
        <w:tabs>
          <w:tab w:val="num" w:pos="2520"/>
        </w:tabs>
        <w:ind w:left="2520" w:hanging="360"/>
      </w:pPr>
      <w:rPr>
        <w:rFonts w:cs="Times New Roman"/>
      </w:rPr>
    </w:lvl>
    <w:lvl w:ilvl="7">
      <w:start w:val="1"/>
      <w:numFmt w:val="lowerLetter"/>
      <w:lvlText w:val="%2.%3.%4.%5.%6.%7.%8."/>
      <w:lvlJc w:val="left"/>
      <w:pPr>
        <w:tabs>
          <w:tab w:val="num" w:pos="2880"/>
        </w:tabs>
        <w:ind w:left="2880" w:hanging="360"/>
      </w:pPr>
      <w:rPr>
        <w:rFonts w:cs="Times New Roman"/>
      </w:rPr>
    </w:lvl>
    <w:lvl w:ilvl="8">
      <w:start w:val="1"/>
      <w:numFmt w:val="lowerRoman"/>
      <w:lvlText w:val="%2.%3.%4.%5.%6.%7.%8.%9."/>
      <w:lvlJc w:val="left"/>
      <w:pPr>
        <w:tabs>
          <w:tab w:val="num" w:pos="3240"/>
        </w:tabs>
        <w:ind w:left="3240" w:hanging="360"/>
      </w:pPr>
      <w:rPr>
        <w:rFonts w:cs="Times New Roman"/>
      </w:rPr>
    </w:lvl>
  </w:abstractNum>
  <w:abstractNum w:abstractNumId="2" w15:restartNumberingAfterBreak="0">
    <w:nsid w:val="00000004"/>
    <w:multiLevelType w:val="multilevel"/>
    <w:tmpl w:val="00000004"/>
    <w:name w:val="WWNum3"/>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3" w15:restartNumberingAfterBreak="0">
    <w:nsid w:val="00000005"/>
    <w:multiLevelType w:val="multilevel"/>
    <w:tmpl w:val="00000005"/>
    <w:name w:val="WWNum4"/>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4" w15:restartNumberingAfterBreak="0">
    <w:nsid w:val="00000006"/>
    <w:multiLevelType w:val="multilevel"/>
    <w:tmpl w:val="00000006"/>
    <w:name w:val="WWNum5"/>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5" w15:restartNumberingAfterBreak="0">
    <w:nsid w:val="00000007"/>
    <w:multiLevelType w:val="multilevel"/>
    <w:tmpl w:val="00000007"/>
    <w:name w:val="WWNum6"/>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6" w15:restartNumberingAfterBreak="0">
    <w:nsid w:val="00000008"/>
    <w:multiLevelType w:val="multilevel"/>
    <w:tmpl w:val="00000008"/>
    <w:name w:val="WWNum7"/>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2.%3."/>
      <w:lvlJc w:val="righ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righ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right"/>
      <w:pPr>
        <w:tabs>
          <w:tab w:val="num" w:pos="6480"/>
        </w:tabs>
        <w:ind w:left="6480" w:hanging="180"/>
      </w:pPr>
    </w:lvl>
  </w:abstractNum>
  <w:abstractNum w:abstractNumId="7" w15:restartNumberingAfterBreak="0">
    <w:nsid w:val="00000009"/>
    <w:multiLevelType w:val="multilevel"/>
    <w:tmpl w:val="00000009"/>
    <w:name w:val="WWNum9"/>
    <w:lvl w:ilvl="0">
      <w:start w:val="18"/>
      <w:numFmt w:val="decimal"/>
      <w:lvlText w:val="%1."/>
      <w:lvlJc w:val="left"/>
      <w:pPr>
        <w:tabs>
          <w:tab w:val="num" w:pos="2880"/>
        </w:tabs>
        <w:ind w:left="2880" w:hanging="360"/>
      </w:pPr>
    </w:lvl>
    <w:lvl w:ilvl="1">
      <w:start w:val="1"/>
      <w:numFmt w:val="decimal"/>
      <w:lvlText w:val="%2)"/>
      <w:lvlJc w:val="left"/>
      <w:pPr>
        <w:tabs>
          <w:tab w:val="num" w:pos="720"/>
        </w:tabs>
        <w:ind w:left="72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8" w15:restartNumberingAfterBreak="0">
    <w:nsid w:val="0000000A"/>
    <w:multiLevelType w:val="multilevel"/>
    <w:tmpl w:val="0000000A"/>
    <w:name w:val="WW8Num10"/>
    <w:lvl w:ilvl="0">
      <w:start w:val="1"/>
      <w:numFmt w:val="decimal"/>
      <w:lvlText w:val="%1."/>
      <w:lvlJc w:val="left"/>
      <w:pPr>
        <w:tabs>
          <w:tab w:val="num" w:pos="360"/>
        </w:tabs>
        <w:ind w:left="360" w:hanging="360"/>
      </w:pPr>
      <w:rPr>
        <w:rFonts w:cs="Times New Roman"/>
      </w:rPr>
    </w:lvl>
    <w:lvl w:ilvl="1">
      <w:start w:val="1"/>
      <w:numFmt w:val="decimal"/>
      <w:lvlText w:val="%2)"/>
      <w:lvlJc w:val="left"/>
      <w:pPr>
        <w:tabs>
          <w:tab w:val="num" w:pos="1440"/>
        </w:tabs>
        <w:ind w:left="1440" w:hanging="360"/>
      </w:pPr>
      <w:rPr>
        <w:rFonts w:cs="Times New Roman"/>
      </w:rPr>
    </w:lvl>
    <w:lvl w:ilvl="2">
      <w:start w:val="1"/>
      <w:numFmt w:val="lowerLetter"/>
      <w:lvlText w:val="%3)"/>
      <w:lvlJc w:val="left"/>
      <w:pPr>
        <w:tabs>
          <w:tab w:val="num" w:pos="1080"/>
        </w:tabs>
        <w:ind w:left="1080" w:hanging="360"/>
      </w:pPr>
      <w:rPr>
        <w:rFonts w:cs="Times New Roman"/>
      </w:rPr>
    </w:lvl>
    <w:lvl w:ilvl="3">
      <w:start w:val="1"/>
      <w:numFmt w:val="lowerRoman"/>
      <w:lvlText w:val="(%4)"/>
      <w:lvlJc w:val="left"/>
      <w:pPr>
        <w:tabs>
          <w:tab w:val="num" w:pos="1701"/>
        </w:tabs>
        <w:ind w:left="1701" w:hanging="51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000000B"/>
    <w:multiLevelType w:val="multilevel"/>
    <w:tmpl w:val="0000000B"/>
    <w:name w:val="WWNum13"/>
    <w:lvl w:ilvl="0">
      <w:start w:val="1"/>
      <w:numFmt w:val="decimal"/>
      <w:lvlText w:val="%1."/>
      <w:lvlJc w:val="left"/>
      <w:pPr>
        <w:tabs>
          <w:tab w:val="num" w:pos="723"/>
        </w:tabs>
        <w:ind w:left="723" w:hanging="363"/>
      </w:pPr>
    </w:lvl>
    <w:lvl w:ilvl="1">
      <w:start w:val="1"/>
      <w:numFmt w:val="decimal"/>
      <w:lvlText w:val="%2)"/>
      <w:lvlJc w:val="left"/>
      <w:pPr>
        <w:tabs>
          <w:tab w:val="num" w:pos="1443"/>
        </w:tabs>
        <w:ind w:left="1443" w:hanging="360"/>
      </w:pPr>
    </w:lvl>
    <w:lvl w:ilvl="2">
      <w:start w:val="1"/>
      <w:numFmt w:val="lowerRoman"/>
      <w:lvlText w:val="%2.%3."/>
      <w:lvlJc w:val="left"/>
      <w:pPr>
        <w:tabs>
          <w:tab w:val="num" w:pos="2163"/>
        </w:tabs>
        <w:ind w:left="2163" w:hanging="180"/>
      </w:pPr>
    </w:lvl>
    <w:lvl w:ilvl="3">
      <w:start w:val="1"/>
      <w:numFmt w:val="decimal"/>
      <w:lvlText w:val="%2.%3.%4."/>
      <w:lvlJc w:val="left"/>
      <w:pPr>
        <w:tabs>
          <w:tab w:val="num" w:pos="2883"/>
        </w:tabs>
        <w:ind w:left="2883" w:hanging="360"/>
      </w:pPr>
    </w:lvl>
    <w:lvl w:ilvl="4">
      <w:start w:val="1"/>
      <w:numFmt w:val="lowerLetter"/>
      <w:lvlText w:val="%2.%3.%4.%5."/>
      <w:lvlJc w:val="left"/>
      <w:pPr>
        <w:tabs>
          <w:tab w:val="num" w:pos="3603"/>
        </w:tabs>
        <w:ind w:left="3603" w:hanging="360"/>
      </w:pPr>
    </w:lvl>
    <w:lvl w:ilvl="5">
      <w:start w:val="1"/>
      <w:numFmt w:val="lowerRoman"/>
      <w:lvlText w:val="%2.%3.%4.%5.%6."/>
      <w:lvlJc w:val="left"/>
      <w:pPr>
        <w:tabs>
          <w:tab w:val="num" w:pos="4323"/>
        </w:tabs>
        <w:ind w:left="4323" w:hanging="180"/>
      </w:pPr>
    </w:lvl>
    <w:lvl w:ilvl="6">
      <w:start w:val="1"/>
      <w:numFmt w:val="decimal"/>
      <w:lvlText w:val="%2.%3.%4.%5.%6.%7."/>
      <w:lvlJc w:val="left"/>
      <w:pPr>
        <w:tabs>
          <w:tab w:val="num" w:pos="5043"/>
        </w:tabs>
        <w:ind w:left="5043" w:hanging="360"/>
      </w:pPr>
    </w:lvl>
    <w:lvl w:ilvl="7">
      <w:start w:val="1"/>
      <w:numFmt w:val="lowerLetter"/>
      <w:lvlText w:val="%2.%3.%4.%5.%6.%7.%8."/>
      <w:lvlJc w:val="left"/>
      <w:pPr>
        <w:tabs>
          <w:tab w:val="num" w:pos="5763"/>
        </w:tabs>
        <w:ind w:left="5763" w:hanging="360"/>
      </w:pPr>
    </w:lvl>
    <w:lvl w:ilvl="8">
      <w:start w:val="1"/>
      <w:numFmt w:val="lowerRoman"/>
      <w:lvlText w:val="%2.%3.%4.%5.%6.%7.%8.%9."/>
      <w:lvlJc w:val="left"/>
      <w:pPr>
        <w:tabs>
          <w:tab w:val="num" w:pos="6483"/>
        </w:tabs>
        <w:ind w:left="6483" w:hanging="180"/>
      </w:pPr>
    </w:lvl>
  </w:abstractNum>
  <w:abstractNum w:abstractNumId="10" w15:restartNumberingAfterBreak="0">
    <w:nsid w:val="0000000C"/>
    <w:multiLevelType w:val="multilevel"/>
    <w:tmpl w:val="0000000C"/>
    <w:name w:val="WWNum15"/>
    <w:lvl w:ilvl="0">
      <w:start w:val="1"/>
      <w:numFmt w:val="decimal"/>
      <w:lvlText w:val="%1."/>
      <w:lvlJc w:val="left"/>
      <w:pPr>
        <w:tabs>
          <w:tab w:val="num" w:pos="360"/>
        </w:tabs>
        <w:ind w:left="360" w:hanging="360"/>
      </w:pPr>
    </w:lvl>
    <w:lvl w:ilvl="1">
      <w:start w:val="1"/>
      <w:numFmt w:val="lowerLetter"/>
      <w:lvlText w:val="%2."/>
      <w:lvlJc w:val="left"/>
      <w:pPr>
        <w:tabs>
          <w:tab w:val="num" w:pos="1080"/>
        </w:tabs>
        <w:ind w:left="1080" w:hanging="360"/>
      </w:pPr>
    </w:lvl>
    <w:lvl w:ilvl="2">
      <w:start w:val="1"/>
      <w:numFmt w:val="lowerRoman"/>
      <w:lvlText w:val="%2.%3."/>
      <w:lvlJc w:val="right"/>
      <w:pPr>
        <w:tabs>
          <w:tab w:val="num" w:pos="1800"/>
        </w:tabs>
        <w:ind w:left="1800" w:hanging="180"/>
      </w:pPr>
    </w:lvl>
    <w:lvl w:ilvl="3">
      <w:start w:val="1"/>
      <w:numFmt w:val="decimal"/>
      <w:lvlText w:val="%2.%3.%4."/>
      <w:lvlJc w:val="left"/>
      <w:pPr>
        <w:tabs>
          <w:tab w:val="num" w:pos="2520"/>
        </w:tabs>
        <w:ind w:left="2520" w:hanging="360"/>
      </w:pPr>
    </w:lvl>
    <w:lvl w:ilvl="4">
      <w:start w:val="1"/>
      <w:numFmt w:val="lowerLetter"/>
      <w:lvlText w:val="%2.%3.%4.%5."/>
      <w:lvlJc w:val="left"/>
      <w:pPr>
        <w:tabs>
          <w:tab w:val="num" w:pos="3240"/>
        </w:tabs>
        <w:ind w:left="3240" w:hanging="360"/>
      </w:pPr>
    </w:lvl>
    <w:lvl w:ilvl="5">
      <w:start w:val="1"/>
      <w:numFmt w:val="lowerRoman"/>
      <w:lvlText w:val="%2.%3.%4.%5.%6."/>
      <w:lvlJc w:val="right"/>
      <w:pPr>
        <w:tabs>
          <w:tab w:val="num" w:pos="3960"/>
        </w:tabs>
        <w:ind w:left="3960" w:hanging="180"/>
      </w:pPr>
    </w:lvl>
    <w:lvl w:ilvl="6">
      <w:start w:val="1"/>
      <w:numFmt w:val="decimal"/>
      <w:lvlText w:val="%2.%3.%4.%5.%6.%7."/>
      <w:lvlJc w:val="left"/>
      <w:pPr>
        <w:tabs>
          <w:tab w:val="num" w:pos="4680"/>
        </w:tabs>
        <w:ind w:left="4680" w:hanging="360"/>
      </w:pPr>
    </w:lvl>
    <w:lvl w:ilvl="7">
      <w:start w:val="1"/>
      <w:numFmt w:val="lowerLetter"/>
      <w:lvlText w:val="%2.%3.%4.%5.%6.%7.%8."/>
      <w:lvlJc w:val="left"/>
      <w:pPr>
        <w:tabs>
          <w:tab w:val="num" w:pos="5400"/>
        </w:tabs>
        <w:ind w:left="5400" w:hanging="360"/>
      </w:pPr>
    </w:lvl>
    <w:lvl w:ilvl="8">
      <w:start w:val="1"/>
      <w:numFmt w:val="lowerRoman"/>
      <w:lvlText w:val="%2.%3.%4.%5.%6.%7.%8.%9."/>
      <w:lvlJc w:val="right"/>
      <w:pPr>
        <w:tabs>
          <w:tab w:val="num" w:pos="6120"/>
        </w:tabs>
        <w:ind w:left="6120" w:hanging="180"/>
      </w:pPr>
    </w:lvl>
  </w:abstractNum>
  <w:abstractNum w:abstractNumId="11" w15:restartNumberingAfterBreak="0">
    <w:nsid w:val="0000000D"/>
    <w:multiLevelType w:val="multilevel"/>
    <w:tmpl w:val="0000000D"/>
    <w:name w:val="WWNum18"/>
    <w:lvl w:ilvl="0">
      <w:start w:val="1"/>
      <w:numFmt w:val="lowerLetter"/>
      <w:lvlText w:val="%1)"/>
      <w:lvlJc w:val="left"/>
      <w:pPr>
        <w:tabs>
          <w:tab w:val="num" w:pos="360"/>
        </w:tabs>
        <w:ind w:left="360" w:hanging="360"/>
      </w:pPr>
      <w:rPr>
        <w:b w:val="0"/>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2" w15:restartNumberingAfterBreak="0">
    <w:nsid w:val="0000000E"/>
    <w:multiLevelType w:val="multilevel"/>
    <w:tmpl w:val="0000000E"/>
    <w:name w:val="WWNum19"/>
    <w:lvl w:ilvl="0">
      <w:start w:val="1"/>
      <w:numFmt w:val="decimal"/>
      <w:lvlText w:val="%1)"/>
      <w:lvlJc w:val="left"/>
      <w:pPr>
        <w:tabs>
          <w:tab w:val="num" w:pos="0"/>
        </w:tabs>
        <w:ind w:left="1080" w:hanging="360"/>
      </w:p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13" w15:restartNumberingAfterBreak="0">
    <w:nsid w:val="0000000F"/>
    <w:multiLevelType w:val="multilevel"/>
    <w:tmpl w:val="0000000F"/>
    <w:name w:val="WWNum20"/>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4" w15:restartNumberingAfterBreak="0">
    <w:nsid w:val="00000010"/>
    <w:multiLevelType w:val="multilevel"/>
    <w:tmpl w:val="00000010"/>
    <w:name w:val="WWNum26"/>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5" w15:restartNumberingAfterBreak="0">
    <w:nsid w:val="00000011"/>
    <w:multiLevelType w:val="multilevel"/>
    <w:tmpl w:val="00000011"/>
    <w:name w:val="WWNum27"/>
    <w:lvl w:ilvl="0">
      <w:start w:val="1"/>
      <w:numFmt w:val="decimal"/>
      <w:lvlText w:val="%1)"/>
      <w:lvlJc w:val="left"/>
      <w:pPr>
        <w:tabs>
          <w:tab w:val="num" w:pos="0"/>
        </w:tabs>
        <w:ind w:left="786"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6" w15:restartNumberingAfterBreak="0">
    <w:nsid w:val="00000018"/>
    <w:multiLevelType w:val="singleLevel"/>
    <w:tmpl w:val="00000018"/>
    <w:name w:val="WW8Num24"/>
    <w:lvl w:ilvl="0">
      <w:start w:val="1"/>
      <w:numFmt w:val="decimal"/>
      <w:lvlText w:val="%1."/>
      <w:lvlJc w:val="left"/>
      <w:pPr>
        <w:tabs>
          <w:tab w:val="num" w:pos="0"/>
        </w:tabs>
        <w:ind w:left="720" w:hanging="360"/>
      </w:pPr>
      <w:rPr>
        <w:rFonts w:cs="Times New Roman"/>
      </w:rPr>
    </w:lvl>
  </w:abstractNum>
  <w:abstractNum w:abstractNumId="17" w15:restartNumberingAfterBreak="0">
    <w:nsid w:val="0000001C"/>
    <w:multiLevelType w:val="singleLevel"/>
    <w:tmpl w:val="F5A081D2"/>
    <w:name w:val="WW8Num27"/>
    <w:lvl w:ilvl="0">
      <w:start w:val="1"/>
      <w:numFmt w:val="decimal"/>
      <w:lvlText w:val="%1)"/>
      <w:lvlJc w:val="left"/>
      <w:pPr>
        <w:tabs>
          <w:tab w:val="num" w:pos="0"/>
        </w:tabs>
      </w:pPr>
      <w:rPr>
        <w:rFonts w:ascii="Times New Roman" w:eastAsia="Times New Roman" w:hAnsi="Times New Roman" w:cs="Times New Roman"/>
      </w:rPr>
    </w:lvl>
  </w:abstractNum>
  <w:abstractNum w:abstractNumId="18" w15:restartNumberingAfterBreak="0">
    <w:nsid w:val="00000022"/>
    <w:multiLevelType w:val="singleLevel"/>
    <w:tmpl w:val="00000022"/>
    <w:name w:val="WW8Num43"/>
    <w:lvl w:ilvl="0">
      <w:start w:val="1"/>
      <w:numFmt w:val="decimal"/>
      <w:lvlText w:val="%1."/>
      <w:lvlJc w:val="left"/>
      <w:pPr>
        <w:tabs>
          <w:tab w:val="num" w:pos="1068"/>
        </w:tabs>
        <w:ind w:left="1068" w:hanging="360"/>
      </w:pPr>
    </w:lvl>
  </w:abstractNum>
  <w:abstractNum w:abstractNumId="19" w15:restartNumberingAfterBreak="0">
    <w:nsid w:val="0000002D"/>
    <w:multiLevelType w:val="multilevel"/>
    <w:tmpl w:val="0000002D"/>
    <w:name w:val="WW8Num77"/>
    <w:lvl w:ilvl="0">
      <w:start w:val="1"/>
      <w:numFmt w:val="decimal"/>
      <w:lvlText w:val="%1."/>
      <w:lvlJc w:val="left"/>
      <w:pPr>
        <w:tabs>
          <w:tab w:val="num" w:pos="723"/>
        </w:tabs>
        <w:ind w:left="723" w:hanging="363"/>
      </w:pPr>
    </w:lvl>
    <w:lvl w:ilvl="1">
      <w:start w:val="1"/>
      <w:numFmt w:val="decimal"/>
      <w:lvlText w:val="%2)"/>
      <w:lvlJc w:val="left"/>
      <w:pPr>
        <w:tabs>
          <w:tab w:val="num" w:pos="1443"/>
        </w:tabs>
        <w:ind w:left="1443" w:hanging="360"/>
      </w:pPr>
    </w:lvl>
    <w:lvl w:ilvl="2">
      <w:start w:val="1"/>
      <w:numFmt w:val="lowerRoman"/>
      <w:lvlText w:val="%3."/>
      <w:lvlJc w:val="left"/>
      <w:pPr>
        <w:tabs>
          <w:tab w:val="num" w:pos="2163"/>
        </w:tabs>
        <w:ind w:left="2163" w:hanging="180"/>
      </w:pPr>
    </w:lvl>
    <w:lvl w:ilvl="3">
      <w:start w:val="1"/>
      <w:numFmt w:val="decimal"/>
      <w:lvlText w:val="%4."/>
      <w:lvlJc w:val="left"/>
      <w:pPr>
        <w:tabs>
          <w:tab w:val="num" w:pos="2883"/>
        </w:tabs>
        <w:ind w:left="2883" w:hanging="360"/>
      </w:pPr>
    </w:lvl>
    <w:lvl w:ilvl="4">
      <w:start w:val="1"/>
      <w:numFmt w:val="lowerLetter"/>
      <w:lvlText w:val="%5."/>
      <w:lvlJc w:val="left"/>
      <w:pPr>
        <w:tabs>
          <w:tab w:val="num" w:pos="3603"/>
        </w:tabs>
        <w:ind w:left="3603" w:hanging="360"/>
      </w:pPr>
    </w:lvl>
    <w:lvl w:ilvl="5">
      <w:start w:val="1"/>
      <w:numFmt w:val="lowerRoman"/>
      <w:lvlText w:val="%6."/>
      <w:lvlJc w:val="left"/>
      <w:pPr>
        <w:tabs>
          <w:tab w:val="num" w:pos="4323"/>
        </w:tabs>
        <w:ind w:left="4323" w:hanging="180"/>
      </w:pPr>
    </w:lvl>
    <w:lvl w:ilvl="6">
      <w:start w:val="1"/>
      <w:numFmt w:val="decimal"/>
      <w:lvlText w:val="%7."/>
      <w:lvlJc w:val="left"/>
      <w:pPr>
        <w:tabs>
          <w:tab w:val="num" w:pos="5043"/>
        </w:tabs>
        <w:ind w:left="5043" w:hanging="360"/>
      </w:pPr>
    </w:lvl>
    <w:lvl w:ilvl="7">
      <w:start w:val="1"/>
      <w:numFmt w:val="lowerLetter"/>
      <w:lvlText w:val="%8."/>
      <w:lvlJc w:val="left"/>
      <w:pPr>
        <w:tabs>
          <w:tab w:val="num" w:pos="5763"/>
        </w:tabs>
        <w:ind w:left="5763" w:hanging="360"/>
      </w:pPr>
    </w:lvl>
    <w:lvl w:ilvl="8">
      <w:start w:val="1"/>
      <w:numFmt w:val="lowerRoman"/>
      <w:lvlText w:val="%9."/>
      <w:lvlJc w:val="left"/>
      <w:pPr>
        <w:tabs>
          <w:tab w:val="num" w:pos="6483"/>
        </w:tabs>
        <w:ind w:left="6483" w:hanging="180"/>
      </w:pPr>
    </w:lvl>
  </w:abstractNum>
  <w:abstractNum w:abstractNumId="20" w15:restartNumberingAfterBreak="0">
    <w:nsid w:val="00B714D8"/>
    <w:multiLevelType w:val="hybridMultilevel"/>
    <w:tmpl w:val="84149C76"/>
    <w:lvl w:ilvl="0" w:tplc="D34234D0">
      <w:start w:val="1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2036324"/>
    <w:multiLevelType w:val="hybridMultilevel"/>
    <w:tmpl w:val="5EBEFBB2"/>
    <w:lvl w:ilvl="0" w:tplc="701C6454">
      <w:start w:val="1"/>
      <w:numFmt w:val="bullet"/>
      <w:lvlText w:val=""/>
      <w:lvlJc w:val="left"/>
      <w:pPr>
        <w:ind w:left="720" w:hanging="360"/>
      </w:pPr>
      <w:rPr>
        <w:rFonts w:ascii="Symbol" w:hAnsi="Symbo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0439243C"/>
    <w:multiLevelType w:val="hybridMultilevel"/>
    <w:tmpl w:val="9E1ADDF2"/>
    <w:lvl w:ilvl="0" w:tplc="665A1EE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7270235"/>
    <w:multiLevelType w:val="hybridMultilevel"/>
    <w:tmpl w:val="CB9E21E0"/>
    <w:lvl w:ilvl="0" w:tplc="FEC2DF0E">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07C960C5"/>
    <w:multiLevelType w:val="multilevel"/>
    <w:tmpl w:val="D26CFE1E"/>
    <w:lvl w:ilvl="0">
      <w:start w:val="1"/>
      <w:numFmt w:val="decimal"/>
      <w:lvlText w:val="%1."/>
      <w:lvlJc w:val="left"/>
      <w:pPr>
        <w:ind w:left="720" w:hanging="360"/>
      </w:pPr>
      <w:rPr>
        <w:b/>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strike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5" w15:restartNumberingAfterBreak="0">
    <w:nsid w:val="08746C32"/>
    <w:multiLevelType w:val="hybridMultilevel"/>
    <w:tmpl w:val="16DA161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09F53833"/>
    <w:multiLevelType w:val="hybridMultilevel"/>
    <w:tmpl w:val="855C91A4"/>
    <w:lvl w:ilvl="0" w:tplc="CFCC5648">
      <w:start w:val="1"/>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0A2A197B"/>
    <w:multiLevelType w:val="hybridMultilevel"/>
    <w:tmpl w:val="F3CC8528"/>
    <w:lvl w:ilvl="0" w:tplc="DCEABD10">
      <w:start w:val="1"/>
      <w:numFmt w:val="decimal"/>
      <w:lvlText w:val="%1)"/>
      <w:lvlJc w:val="left"/>
      <w:pPr>
        <w:ind w:left="786"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8" w15:restartNumberingAfterBreak="0">
    <w:nsid w:val="0A493587"/>
    <w:multiLevelType w:val="hybridMultilevel"/>
    <w:tmpl w:val="58424DE8"/>
    <w:lvl w:ilvl="0" w:tplc="6EEA7168">
      <w:start w:val="2"/>
      <w:numFmt w:val="decimal"/>
      <w:lvlText w:val="%1)"/>
      <w:lvlJc w:val="left"/>
      <w:pPr>
        <w:tabs>
          <w:tab w:val="num" w:pos="717"/>
        </w:tabs>
        <w:ind w:left="717" w:hanging="360"/>
      </w:pPr>
      <w:rPr>
        <w:rFonts w:hint="default"/>
        <w:b w:val="0"/>
      </w:rPr>
    </w:lvl>
    <w:lvl w:ilvl="1" w:tplc="04150011">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0F5D1492"/>
    <w:multiLevelType w:val="singleLevel"/>
    <w:tmpl w:val="04150011"/>
    <w:name w:val="WW8Num772"/>
    <w:lvl w:ilvl="0">
      <w:start w:val="1"/>
      <w:numFmt w:val="decimal"/>
      <w:lvlText w:val="%1)"/>
      <w:lvlJc w:val="left"/>
      <w:pPr>
        <w:ind w:left="1080" w:hanging="360"/>
      </w:pPr>
      <w:rPr>
        <w:b w:val="0"/>
      </w:rPr>
    </w:lvl>
  </w:abstractNum>
  <w:abstractNum w:abstractNumId="30" w15:restartNumberingAfterBreak="0">
    <w:nsid w:val="14B06871"/>
    <w:multiLevelType w:val="hybridMultilevel"/>
    <w:tmpl w:val="810C0C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7B65EA4"/>
    <w:multiLevelType w:val="multilevel"/>
    <w:tmpl w:val="7B3C1990"/>
    <w:lvl w:ilvl="0">
      <w:start w:val="12"/>
      <w:numFmt w:val="decimal"/>
      <w:lvlText w:val="%1."/>
      <w:lvlJc w:val="left"/>
      <w:pPr>
        <w:ind w:left="720" w:hanging="360"/>
      </w:pPr>
      <w:rPr>
        <w:rFonts w:hint="default"/>
        <w:b/>
        <w:bCs/>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360" w:hanging="360"/>
      </w:pPr>
      <w:rPr>
        <w:rFonts w:hint="default"/>
        <w:strike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2" w15:restartNumberingAfterBreak="0">
    <w:nsid w:val="208D0A02"/>
    <w:multiLevelType w:val="hybridMultilevel"/>
    <w:tmpl w:val="23A284EE"/>
    <w:lvl w:ilvl="0" w:tplc="4710C48C">
      <w:start w:val="1"/>
      <w:numFmt w:val="decimal"/>
      <w:lvlText w:val="%1)"/>
      <w:lvlJc w:val="left"/>
      <w:pPr>
        <w:ind w:left="1440" w:hanging="360"/>
      </w:pPr>
      <w:rPr>
        <w:b/>
        <w:bCs/>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3" w15:restartNumberingAfterBreak="0">
    <w:nsid w:val="23A51F13"/>
    <w:multiLevelType w:val="hybridMultilevel"/>
    <w:tmpl w:val="BFB88DFE"/>
    <w:lvl w:ilvl="0" w:tplc="04150011">
      <w:start w:val="1"/>
      <w:numFmt w:val="decimal"/>
      <w:lvlText w:val="%1)"/>
      <w:lvlJc w:val="left"/>
      <w:pPr>
        <w:ind w:left="792" w:hanging="360"/>
      </w:pPr>
      <w:rPr>
        <w:rFonts w:hint="default"/>
      </w:rPr>
    </w:lvl>
    <w:lvl w:ilvl="1" w:tplc="04150019" w:tentative="1">
      <w:start w:val="1"/>
      <w:numFmt w:val="lowerLetter"/>
      <w:lvlText w:val="%2."/>
      <w:lvlJc w:val="left"/>
      <w:pPr>
        <w:ind w:left="1512" w:hanging="360"/>
      </w:pPr>
    </w:lvl>
    <w:lvl w:ilvl="2" w:tplc="0415001B" w:tentative="1">
      <w:start w:val="1"/>
      <w:numFmt w:val="lowerRoman"/>
      <w:lvlText w:val="%3."/>
      <w:lvlJc w:val="right"/>
      <w:pPr>
        <w:ind w:left="2232" w:hanging="180"/>
      </w:pPr>
    </w:lvl>
    <w:lvl w:ilvl="3" w:tplc="0415000F" w:tentative="1">
      <w:start w:val="1"/>
      <w:numFmt w:val="decimal"/>
      <w:lvlText w:val="%4."/>
      <w:lvlJc w:val="left"/>
      <w:pPr>
        <w:ind w:left="2952" w:hanging="360"/>
      </w:pPr>
    </w:lvl>
    <w:lvl w:ilvl="4" w:tplc="04150019" w:tentative="1">
      <w:start w:val="1"/>
      <w:numFmt w:val="lowerLetter"/>
      <w:lvlText w:val="%5."/>
      <w:lvlJc w:val="left"/>
      <w:pPr>
        <w:ind w:left="3672" w:hanging="360"/>
      </w:pPr>
    </w:lvl>
    <w:lvl w:ilvl="5" w:tplc="0415001B" w:tentative="1">
      <w:start w:val="1"/>
      <w:numFmt w:val="lowerRoman"/>
      <w:lvlText w:val="%6."/>
      <w:lvlJc w:val="right"/>
      <w:pPr>
        <w:ind w:left="4392" w:hanging="180"/>
      </w:pPr>
    </w:lvl>
    <w:lvl w:ilvl="6" w:tplc="0415000F" w:tentative="1">
      <w:start w:val="1"/>
      <w:numFmt w:val="decimal"/>
      <w:lvlText w:val="%7."/>
      <w:lvlJc w:val="left"/>
      <w:pPr>
        <w:ind w:left="5112" w:hanging="360"/>
      </w:pPr>
    </w:lvl>
    <w:lvl w:ilvl="7" w:tplc="04150019" w:tentative="1">
      <w:start w:val="1"/>
      <w:numFmt w:val="lowerLetter"/>
      <w:lvlText w:val="%8."/>
      <w:lvlJc w:val="left"/>
      <w:pPr>
        <w:ind w:left="5832" w:hanging="360"/>
      </w:pPr>
    </w:lvl>
    <w:lvl w:ilvl="8" w:tplc="0415001B" w:tentative="1">
      <w:start w:val="1"/>
      <w:numFmt w:val="lowerRoman"/>
      <w:lvlText w:val="%9."/>
      <w:lvlJc w:val="right"/>
      <w:pPr>
        <w:ind w:left="6552" w:hanging="180"/>
      </w:pPr>
    </w:lvl>
  </w:abstractNum>
  <w:abstractNum w:abstractNumId="34" w15:restartNumberingAfterBreak="0">
    <w:nsid w:val="26264B19"/>
    <w:multiLevelType w:val="hybridMultilevel"/>
    <w:tmpl w:val="221E2646"/>
    <w:lvl w:ilvl="0" w:tplc="6CF21CAE">
      <w:start w:val="1"/>
      <w:numFmt w:val="decimal"/>
      <w:lvlText w:val="%1."/>
      <w:lvlJc w:val="left"/>
      <w:pPr>
        <w:tabs>
          <w:tab w:val="num" w:pos="720"/>
        </w:tabs>
        <w:ind w:left="720" w:hanging="360"/>
      </w:pPr>
      <w:rPr>
        <w:color w:val="auto"/>
      </w:rPr>
    </w:lvl>
    <w:lvl w:ilvl="1" w:tplc="04150001">
      <w:start w:val="1"/>
      <w:numFmt w:val="bullet"/>
      <w:lvlText w:val=""/>
      <w:lvlJc w:val="left"/>
      <w:pPr>
        <w:tabs>
          <w:tab w:val="num" w:pos="1440"/>
        </w:tabs>
        <w:ind w:left="1440" w:hanging="360"/>
      </w:pPr>
      <w:rPr>
        <w:rFonts w:ascii="Symbol" w:hAnsi="Symbol" w:hint="default"/>
      </w:rPr>
    </w:lvl>
    <w:lvl w:ilvl="2" w:tplc="8E664B7E">
      <w:start w:val="1"/>
      <w:numFmt w:val="decimal"/>
      <w:lvlText w:val="%3."/>
      <w:lvlJc w:val="left"/>
      <w:pPr>
        <w:tabs>
          <w:tab w:val="num" w:pos="360"/>
        </w:tabs>
        <w:ind w:left="360" w:hanging="360"/>
      </w:pPr>
      <w:rPr>
        <w:rFonts w:asciiTheme="majorBidi" w:eastAsia="Times New Roman" w:hAnsiTheme="majorBidi" w:cstheme="majorBidi" w:hint="default"/>
        <w:b/>
        <w:bCs/>
      </w:rPr>
    </w:lvl>
    <w:lvl w:ilvl="3" w:tplc="4E56ADA2">
      <w:start w:val="1"/>
      <w:numFmt w:val="bullet"/>
      <w:lvlText w:val=""/>
      <w:lvlJc w:val="left"/>
      <w:pPr>
        <w:tabs>
          <w:tab w:val="num" w:pos="1260"/>
        </w:tabs>
        <w:ind w:left="1260" w:hanging="360"/>
      </w:pPr>
      <w:rPr>
        <w:rFonts w:ascii="Symbol" w:hAnsi="Symbol" w:hint="default"/>
        <w:color w:val="auto"/>
      </w:rPr>
    </w:lvl>
    <w:lvl w:ilvl="4" w:tplc="E04C48D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5" w15:restartNumberingAfterBreak="0">
    <w:nsid w:val="2693064A"/>
    <w:multiLevelType w:val="hybridMultilevel"/>
    <w:tmpl w:val="D9E01FF6"/>
    <w:lvl w:ilvl="0" w:tplc="04150011">
      <w:start w:val="1"/>
      <w:numFmt w:val="decimal"/>
      <w:lvlText w:val="%1)"/>
      <w:lvlJc w:val="left"/>
      <w:pPr>
        <w:tabs>
          <w:tab w:val="num" w:pos="-28634"/>
        </w:tabs>
        <w:ind w:left="3766" w:hanging="363"/>
      </w:pPr>
      <w:rPr>
        <w:rFonts w:hint="default"/>
        <w:b/>
        <w:bCs/>
        <w:i w:val="0"/>
      </w:rPr>
    </w:lvl>
    <w:lvl w:ilvl="1" w:tplc="8C2AB940">
      <w:start w:val="1"/>
      <w:numFmt w:val="decimal"/>
      <w:lvlText w:val="%2)"/>
      <w:lvlJc w:val="left"/>
      <w:pPr>
        <w:tabs>
          <w:tab w:val="num" w:pos="1440"/>
        </w:tabs>
        <w:ind w:left="1440" w:hanging="360"/>
      </w:pPr>
      <w:rPr>
        <w:rFonts w:cs="Times New Roman" w:hint="default"/>
        <w:b/>
        <w:bCs/>
        <w:i w:val="0"/>
      </w:rPr>
    </w:lvl>
    <w:lvl w:ilvl="2" w:tplc="0C1287B0">
      <w:start w:val="7"/>
      <w:numFmt w:val="decimal"/>
      <w:lvlText w:val="%3."/>
      <w:lvlJc w:val="left"/>
      <w:pPr>
        <w:tabs>
          <w:tab w:val="num" w:pos="-31680"/>
        </w:tabs>
        <w:ind w:left="720" w:hanging="363"/>
      </w:pPr>
      <w:rPr>
        <w:rFonts w:cs="Times New Roman" w:hint="default"/>
        <w:b w:val="0"/>
        <w:i w:val="0"/>
      </w:rPr>
    </w:lvl>
    <w:lvl w:ilvl="3" w:tplc="D64E2F4A">
      <w:start w:val="16"/>
      <w:numFmt w:val="upperRoman"/>
      <w:lvlText w:val="%4."/>
      <w:lvlJc w:val="left"/>
      <w:pPr>
        <w:tabs>
          <w:tab w:val="num" w:pos="3240"/>
        </w:tabs>
        <w:ind w:left="3240" w:hanging="720"/>
      </w:pPr>
      <w:rPr>
        <w:rFonts w:cs="Times New Roman"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6" w15:restartNumberingAfterBreak="0">
    <w:nsid w:val="2B3542A2"/>
    <w:multiLevelType w:val="hybridMultilevel"/>
    <w:tmpl w:val="3D4A993E"/>
    <w:lvl w:ilvl="0" w:tplc="66C2BFBC">
      <w:start w:val="1"/>
      <w:numFmt w:val="decimal"/>
      <w:lvlText w:val="%1."/>
      <w:lvlJc w:val="left"/>
      <w:pPr>
        <w:ind w:left="360" w:hanging="360"/>
      </w:pPr>
      <w:rPr>
        <w:b/>
        <w:bCs/>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7" w15:restartNumberingAfterBreak="0">
    <w:nsid w:val="2C2F442B"/>
    <w:multiLevelType w:val="hybridMultilevel"/>
    <w:tmpl w:val="0CAA375C"/>
    <w:lvl w:ilvl="0" w:tplc="2318D822">
      <w:start w:val="1"/>
      <w:numFmt w:val="decimal"/>
      <w:lvlText w:val="%1."/>
      <w:lvlJc w:val="left"/>
      <w:pPr>
        <w:tabs>
          <w:tab w:val="num" w:pos="-31680"/>
        </w:tabs>
        <w:ind w:left="720" w:hanging="363"/>
      </w:pPr>
      <w:rPr>
        <w:rFonts w:cs="Times New Roman" w:hint="default"/>
        <w:b/>
        <w:bCs/>
        <w:i w:val="0"/>
      </w:rPr>
    </w:lvl>
    <w:lvl w:ilvl="1" w:tplc="7E60B20C">
      <w:start w:val="1"/>
      <w:numFmt w:val="lowerLetter"/>
      <w:lvlText w:val="%2)"/>
      <w:lvlJc w:val="left"/>
      <w:pPr>
        <w:tabs>
          <w:tab w:val="num" w:pos="1440"/>
        </w:tabs>
        <w:ind w:left="1440" w:hanging="360"/>
      </w:pPr>
      <w:rPr>
        <w:rFonts w:cs="Times New Roman" w:hint="default"/>
        <w:b w:val="0"/>
        <w:i w:val="0"/>
      </w:rPr>
    </w:lvl>
    <w:lvl w:ilvl="2" w:tplc="619CFD7C">
      <w:start w:val="15"/>
      <w:numFmt w:val="upperRoman"/>
      <w:lvlText w:val="%3."/>
      <w:lvlJc w:val="left"/>
      <w:pPr>
        <w:tabs>
          <w:tab w:val="num" w:pos="2700"/>
        </w:tabs>
        <w:ind w:left="2700" w:hanging="720"/>
      </w:pPr>
      <w:rPr>
        <w:rFonts w:cs="Times New Roman" w:hint="default"/>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38" w15:restartNumberingAfterBreak="0">
    <w:nsid w:val="2D4B46DB"/>
    <w:multiLevelType w:val="hybridMultilevel"/>
    <w:tmpl w:val="6E8EDC80"/>
    <w:lvl w:ilvl="0" w:tplc="3448FD42">
      <w:start w:val="1"/>
      <w:numFmt w:val="upperRoman"/>
      <w:lvlText w:val="%1."/>
      <w:lvlJc w:val="right"/>
      <w:pPr>
        <w:tabs>
          <w:tab w:val="num" w:pos="109"/>
        </w:tabs>
        <w:ind w:left="109" w:hanging="109"/>
      </w:pPr>
      <w:rPr>
        <w:rFonts w:ascii="Times New Roman" w:hAnsi="Times New Roman" w:cs="Arial" w:hint="default"/>
        <w:b/>
        <w:bCs/>
        <w:i w:val="0"/>
        <w:iCs w:val="0"/>
        <w:sz w:val="22"/>
        <w:szCs w:val="22"/>
      </w:rPr>
    </w:lvl>
    <w:lvl w:ilvl="1" w:tplc="95FECED6">
      <w:start w:val="1"/>
      <w:numFmt w:val="decimal"/>
      <w:lvlText w:val="%2."/>
      <w:lvlJc w:val="left"/>
      <w:pPr>
        <w:tabs>
          <w:tab w:val="num" w:pos="1152"/>
        </w:tabs>
        <w:ind w:left="1152" w:hanging="360"/>
      </w:pPr>
      <w:rPr>
        <w:rFonts w:cs="Times New Roman" w:hint="default"/>
        <w:b w:val="0"/>
        <w:bCs/>
        <w:i w:val="0"/>
        <w:iCs w:val="0"/>
        <w:sz w:val="22"/>
        <w:szCs w:val="22"/>
      </w:rPr>
    </w:lvl>
    <w:lvl w:ilvl="2" w:tplc="0415001B">
      <w:start w:val="1"/>
      <w:numFmt w:val="decimal"/>
      <w:lvlText w:val="%3."/>
      <w:lvlJc w:val="left"/>
      <w:pPr>
        <w:tabs>
          <w:tab w:val="num" w:pos="1872"/>
        </w:tabs>
        <w:ind w:left="1872" w:hanging="360"/>
      </w:pPr>
      <w:rPr>
        <w:rFonts w:cs="Times New Roman"/>
      </w:rPr>
    </w:lvl>
    <w:lvl w:ilvl="3" w:tplc="0415000F">
      <w:start w:val="1"/>
      <w:numFmt w:val="decimal"/>
      <w:lvlText w:val="%4."/>
      <w:lvlJc w:val="left"/>
      <w:pPr>
        <w:tabs>
          <w:tab w:val="num" w:pos="2592"/>
        </w:tabs>
        <w:ind w:left="2592" w:hanging="360"/>
      </w:pPr>
      <w:rPr>
        <w:rFonts w:cs="Times New Roman"/>
      </w:rPr>
    </w:lvl>
    <w:lvl w:ilvl="4" w:tplc="04150019">
      <w:start w:val="1"/>
      <w:numFmt w:val="decimal"/>
      <w:lvlText w:val="%5."/>
      <w:lvlJc w:val="left"/>
      <w:pPr>
        <w:tabs>
          <w:tab w:val="num" w:pos="3312"/>
        </w:tabs>
        <w:ind w:left="3312" w:hanging="360"/>
      </w:pPr>
      <w:rPr>
        <w:rFonts w:cs="Times New Roman"/>
      </w:rPr>
    </w:lvl>
    <w:lvl w:ilvl="5" w:tplc="0415001B">
      <w:start w:val="1"/>
      <w:numFmt w:val="decimal"/>
      <w:lvlText w:val="%6."/>
      <w:lvlJc w:val="left"/>
      <w:pPr>
        <w:tabs>
          <w:tab w:val="num" w:pos="4032"/>
        </w:tabs>
        <w:ind w:left="4032" w:hanging="360"/>
      </w:pPr>
      <w:rPr>
        <w:rFonts w:cs="Times New Roman"/>
      </w:rPr>
    </w:lvl>
    <w:lvl w:ilvl="6" w:tplc="0415000F">
      <w:start w:val="1"/>
      <w:numFmt w:val="decimal"/>
      <w:lvlText w:val="%7."/>
      <w:lvlJc w:val="left"/>
      <w:pPr>
        <w:tabs>
          <w:tab w:val="num" w:pos="4752"/>
        </w:tabs>
        <w:ind w:left="4752" w:hanging="360"/>
      </w:pPr>
      <w:rPr>
        <w:rFonts w:cs="Times New Roman"/>
      </w:rPr>
    </w:lvl>
    <w:lvl w:ilvl="7" w:tplc="04150019">
      <w:start w:val="1"/>
      <w:numFmt w:val="decimal"/>
      <w:lvlText w:val="%8."/>
      <w:lvlJc w:val="left"/>
      <w:pPr>
        <w:tabs>
          <w:tab w:val="num" w:pos="5472"/>
        </w:tabs>
        <w:ind w:left="5472" w:hanging="360"/>
      </w:pPr>
      <w:rPr>
        <w:rFonts w:cs="Times New Roman"/>
      </w:rPr>
    </w:lvl>
    <w:lvl w:ilvl="8" w:tplc="0415001B">
      <w:start w:val="1"/>
      <w:numFmt w:val="decimal"/>
      <w:lvlText w:val="%9."/>
      <w:lvlJc w:val="left"/>
      <w:pPr>
        <w:tabs>
          <w:tab w:val="num" w:pos="6192"/>
        </w:tabs>
        <w:ind w:left="6192" w:hanging="360"/>
      </w:pPr>
      <w:rPr>
        <w:rFonts w:cs="Times New Roman"/>
      </w:rPr>
    </w:lvl>
  </w:abstractNum>
  <w:abstractNum w:abstractNumId="39" w15:restartNumberingAfterBreak="0">
    <w:nsid w:val="32C86C6F"/>
    <w:multiLevelType w:val="hybridMultilevel"/>
    <w:tmpl w:val="66EA9C5C"/>
    <w:lvl w:ilvl="0" w:tplc="04150011">
      <w:start w:val="1"/>
      <w:numFmt w:val="decimal"/>
      <w:lvlText w:val="%1)"/>
      <w:lvlJc w:val="left"/>
      <w:pPr>
        <w:ind w:left="1364" w:hanging="360"/>
      </w:p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abstractNum w:abstractNumId="40" w15:restartNumberingAfterBreak="0">
    <w:nsid w:val="33870113"/>
    <w:multiLevelType w:val="hybridMultilevel"/>
    <w:tmpl w:val="1246847C"/>
    <w:lvl w:ilvl="0" w:tplc="FD88DE18">
      <w:start w:val="1"/>
      <w:numFmt w:val="decimal"/>
      <w:lvlText w:val="%1)"/>
      <w:lvlJc w:val="left"/>
      <w:pPr>
        <w:ind w:left="786" w:hanging="360"/>
      </w:pPr>
      <w:rPr>
        <w:rFonts w:ascii="Garamond" w:eastAsia="Times New Roman" w:hAnsi="Garamond"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1" w15:restartNumberingAfterBreak="0">
    <w:nsid w:val="35523A62"/>
    <w:multiLevelType w:val="hybridMultilevel"/>
    <w:tmpl w:val="1EDAE1E6"/>
    <w:lvl w:ilvl="0" w:tplc="04150017">
      <w:start w:val="1"/>
      <w:numFmt w:val="lowerLetter"/>
      <w:lvlText w:val="%1)"/>
      <w:lvlJc w:val="left"/>
      <w:pPr>
        <w:ind w:left="1512" w:hanging="360"/>
      </w:pPr>
      <w:rPr>
        <w:rFonts w:hint="default"/>
      </w:rPr>
    </w:lvl>
    <w:lvl w:ilvl="1" w:tplc="04150003" w:tentative="1">
      <w:start w:val="1"/>
      <w:numFmt w:val="bullet"/>
      <w:lvlText w:val="o"/>
      <w:lvlJc w:val="left"/>
      <w:pPr>
        <w:ind w:left="2232" w:hanging="360"/>
      </w:pPr>
      <w:rPr>
        <w:rFonts w:ascii="Courier New" w:hAnsi="Courier New" w:cs="Courier New" w:hint="default"/>
      </w:rPr>
    </w:lvl>
    <w:lvl w:ilvl="2" w:tplc="04150005" w:tentative="1">
      <w:start w:val="1"/>
      <w:numFmt w:val="bullet"/>
      <w:lvlText w:val=""/>
      <w:lvlJc w:val="left"/>
      <w:pPr>
        <w:ind w:left="2952" w:hanging="360"/>
      </w:pPr>
      <w:rPr>
        <w:rFonts w:ascii="Wingdings" w:hAnsi="Wingdings" w:hint="default"/>
      </w:rPr>
    </w:lvl>
    <w:lvl w:ilvl="3" w:tplc="04150001" w:tentative="1">
      <w:start w:val="1"/>
      <w:numFmt w:val="bullet"/>
      <w:lvlText w:val=""/>
      <w:lvlJc w:val="left"/>
      <w:pPr>
        <w:ind w:left="3672" w:hanging="360"/>
      </w:pPr>
      <w:rPr>
        <w:rFonts w:ascii="Symbol" w:hAnsi="Symbol" w:hint="default"/>
      </w:rPr>
    </w:lvl>
    <w:lvl w:ilvl="4" w:tplc="04150003" w:tentative="1">
      <w:start w:val="1"/>
      <w:numFmt w:val="bullet"/>
      <w:lvlText w:val="o"/>
      <w:lvlJc w:val="left"/>
      <w:pPr>
        <w:ind w:left="4392" w:hanging="360"/>
      </w:pPr>
      <w:rPr>
        <w:rFonts w:ascii="Courier New" w:hAnsi="Courier New" w:cs="Courier New" w:hint="default"/>
      </w:rPr>
    </w:lvl>
    <w:lvl w:ilvl="5" w:tplc="04150005" w:tentative="1">
      <w:start w:val="1"/>
      <w:numFmt w:val="bullet"/>
      <w:lvlText w:val=""/>
      <w:lvlJc w:val="left"/>
      <w:pPr>
        <w:ind w:left="5112" w:hanging="360"/>
      </w:pPr>
      <w:rPr>
        <w:rFonts w:ascii="Wingdings" w:hAnsi="Wingdings" w:hint="default"/>
      </w:rPr>
    </w:lvl>
    <w:lvl w:ilvl="6" w:tplc="04150001" w:tentative="1">
      <w:start w:val="1"/>
      <w:numFmt w:val="bullet"/>
      <w:lvlText w:val=""/>
      <w:lvlJc w:val="left"/>
      <w:pPr>
        <w:ind w:left="5832" w:hanging="360"/>
      </w:pPr>
      <w:rPr>
        <w:rFonts w:ascii="Symbol" w:hAnsi="Symbol" w:hint="default"/>
      </w:rPr>
    </w:lvl>
    <w:lvl w:ilvl="7" w:tplc="04150003" w:tentative="1">
      <w:start w:val="1"/>
      <w:numFmt w:val="bullet"/>
      <w:lvlText w:val="o"/>
      <w:lvlJc w:val="left"/>
      <w:pPr>
        <w:ind w:left="6552" w:hanging="360"/>
      </w:pPr>
      <w:rPr>
        <w:rFonts w:ascii="Courier New" w:hAnsi="Courier New" w:cs="Courier New" w:hint="default"/>
      </w:rPr>
    </w:lvl>
    <w:lvl w:ilvl="8" w:tplc="04150005" w:tentative="1">
      <w:start w:val="1"/>
      <w:numFmt w:val="bullet"/>
      <w:lvlText w:val=""/>
      <w:lvlJc w:val="left"/>
      <w:pPr>
        <w:ind w:left="7272" w:hanging="360"/>
      </w:pPr>
      <w:rPr>
        <w:rFonts w:ascii="Wingdings" w:hAnsi="Wingdings" w:hint="default"/>
      </w:rPr>
    </w:lvl>
  </w:abstractNum>
  <w:abstractNum w:abstractNumId="42" w15:restartNumberingAfterBreak="0">
    <w:nsid w:val="39523577"/>
    <w:multiLevelType w:val="hybridMultilevel"/>
    <w:tmpl w:val="7D0A8114"/>
    <w:lvl w:ilvl="0" w:tplc="62C483B4">
      <w:start w:val="1"/>
      <w:numFmt w:val="decimal"/>
      <w:lvlText w:val="%1)"/>
      <w:lvlJc w:val="left"/>
      <w:pPr>
        <w:ind w:left="1080" w:hanging="360"/>
      </w:pPr>
      <w:rPr>
        <w:rFonts w:ascii="Garamond" w:eastAsia="Times New Roman" w:hAnsi="Garamond" w:cs="Times New Roman"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3" w15:restartNumberingAfterBreak="0">
    <w:nsid w:val="3C2B0A46"/>
    <w:multiLevelType w:val="multilevel"/>
    <w:tmpl w:val="15F47F38"/>
    <w:lvl w:ilvl="0">
      <w:start w:val="2"/>
      <w:numFmt w:val="decimal"/>
      <w:lvlText w:val="%1."/>
      <w:lvlJc w:val="left"/>
      <w:pPr>
        <w:ind w:left="426" w:hanging="360"/>
      </w:pPr>
      <w:rPr>
        <w:rFonts w:hint="default"/>
        <w:b/>
      </w:rPr>
    </w:lvl>
    <w:lvl w:ilvl="1">
      <w:start w:val="1"/>
      <w:numFmt w:val="decimal"/>
      <w:lvlText w:val="%1.%2."/>
      <w:lvlJc w:val="left"/>
      <w:pPr>
        <w:ind w:left="356" w:hanging="432"/>
      </w:pPr>
      <w:rPr>
        <w:rFonts w:ascii="Calibri" w:hAnsi="Calibri" w:hint="default"/>
        <w:b w:val="0"/>
        <w:strike w:val="0"/>
        <w:color w:val="000000"/>
        <w:sz w:val="22"/>
        <w:szCs w:val="22"/>
      </w:rPr>
    </w:lvl>
    <w:lvl w:ilvl="2">
      <w:start w:val="1"/>
      <w:numFmt w:val="decimal"/>
      <w:lvlText w:val="%3)"/>
      <w:lvlJc w:val="left"/>
      <w:pPr>
        <w:ind w:left="996" w:hanging="504"/>
      </w:pPr>
      <w:rPr>
        <w:rFonts w:ascii="Calibri" w:eastAsia="Calibri" w:hAnsi="Calibri" w:cs="Times New Roman" w:hint="default"/>
        <w:b w:val="0"/>
        <w:sz w:val="22"/>
        <w:szCs w:val="22"/>
      </w:rPr>
    </w:lvl>
    <w:lvl w:ilvl="3">
      <w:start w:val="1"/>
      <w:numFmt w:val="decimal"/>
      <w:lvlText w:val="%1.%2.%3.%4."/>
      <w:lvlJc w:val="left"/>
      <w:pPr>
        <w:ind w:left="1652" w:hanging="648"/>
      </w:pPr>
      <w:rPr>
        <w:rFonts w:hint="default"/>
        <w:b w:val="0"/>
      </w:rPr>
    </w:lvl>
    <w:lvl w:ilvl="4">
      <w:start w:val="1"/>
      <w:numFmt w:val="decimal"/>
      <w:lvlText w:val="%1.%2.%3.%4.%5."/>
      <w:lvlJc w:val="left"/>
      <w:pPr>
        <w:ind w:left="2156" w:hanging="792"/>
      </w:pPr>
      <w:rPr>
        <w:rFonts w:hint="default"/>
      </w:rPr>
    </w:lvl>
    <w:lvl w:ilvl="5">
      <w:start w:val="1"/>
      <w:numFmt w:val="decimal"/>
      <w:lvlText w:val="%1.%2.%3.%4.%5.%6."/>
      <w:lvlJc w:val="left"/>
      <w:pPr>
        <w:ind w:left="2660" w:hanging="936"/>
      </w:pPr>
      <w:rPr>
        <w:rFonts w:hint="default"/>
      </w:rPr>
    </w:lvl>
    <w:lvl w:ilvl="6">
      <w:start w:val="1"/>
      <w:numFmt w:val="decimal"/>
      <w:lvlText w:val="%1.%2.%3.%4.%5.%6.%7."/>
      <w:lvlJc w:val="left"/>
      <w:pPr>
        <w:ind w:left="3164" w:hanging="1080"/>
      </w:pPr>
      <w:rPr>
        <w:rFonts w:hint="default"/>
      </w:rPr>
    </w:lvl>
    <w:lvl w:ilvl="7">
      <w:start w:val="1"/>
      <w:numFmt w:val="decimal"/>
      <w:lvlText w:val="%1.%2.%3.%4.%5.%6.%7.%8."/>
      <w:lvlJc w:val="left"/>
      <w:pPr>
        <w:ind w:left="3668" w:hanging="1224"/>
      </w:pPr>
      <w:rPr>
        <w:rFonts w:hint="default"/>
      </w:rPr>
    </w:lvl>
    <w:lvl w:ilvl="8">
      <w:start w:val="1"/>
      <w:numFmt w:val="decimal"/>
      <w:lvlText w:val="%1.%2.%3.%4.%5.%6.%7.%8.%9."/>
      <w:lvlJc w:val="left"/>
      <w:pPr>
        <w:ind w:left="4244" w:hanging="1440"/>
      </w:pPr>
      <w:rPr>
        <w:rFonts w:hint="default"/>
      </w:rPr>
    </w:lvl>
  </w:abstractNum>
  <w:abstractNum w:abstractNumId="44" w15:restartNumberingAfterBreak="0">
    <w:nsid w:val="3C9675D2"/>
    <w:multiLevelType w:val="hybridMultilevel"/>
    <w:tmpl w:val="9AFC30AC"/>
    <w:lvl w:ilvl="0" w:tplc="665A1EE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9">
      <w:start w:val="1"/>
      <w:numFmt w:val="lowerLetter"/>
      <w:lvlText w:val="%4."/>
      <w:lvlJc w:val="left"/>
      <w:pPr>
        <w:ind w:left="2880" w:hanging="360"/>
      </w:pPr>
      <w:rPr>
        <w:rFonts w:cs="Times New Roman"/>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14D728A"/>
    <w:multiLevelType w:val="hybridMultilevel"/>
    <w:tmpl w:val="070CA21E"/>
    <w:lvl w:ilvl="0" w:tplc="59908240">
      <w:start w:val="1"/>
      <w:numFmt w:val="decimal"/>
      <w:lvlText w:val="%1."/>
      <w:lvlJc w:val="left"/>
      <w:pPr>
        <w:tabs>
          <w:tab w:val="num" w:pos="-28634"/>
        </w:tabs>
        <w:ind w:left="3766" w:hanging="363"/>
      </w:pPr>
      <w:rPr>
        <w:rFonts w:cs="Times New Roman" w:hint="default"/>
        <w:b/>
        <w:bCs/>
        <w:i w:val="0"/>
      </w:rPr>
    </w:lvl>
    <w:lvl w:ilvl="1" w:tplc="8C2AB940">
      <w:start w:val="1"/>
      <w:numFmt w:val="decimal"/>
      <w:lvlText w:val="%2)"/>
      <w:lvlJc w:val="left"/>
      <w:pPr>
        <w:tabs>
          <w:tab w:val="num" w:pos="1440"/>
        </w:tabs>
        <w:ind w:left="1440" w:hanging="360"/>
      </w:pPr>
      <w:rPr>
        <w:rFonts w:cs="Times New Roman" w:hint="default"/>
        <w:b/>
        <w:bCs/>
        <w:i w:val="0"/>
      </w:rPr>
    </w:lvl>
    <w:lvl w:ilvl="2" w:tplc="0C1287B0">
      <w:start w:val="7"/>
      <w:numFmt w:val="decimal"/>
      <w:lvlText w:val="%3."/>
      <w:lvlJc w:val="left"/>
      <w:pPr>
        <w:tabs>
          <w:tab w:val="num" w:pos="-31680"/>
        </w:tabs>
        <w:ind w:left="720" w:hanging="363"/>
      </w:pPr>
      <w:rPr>
        <w:rFonts w:cs="Times New Roman" w:hint="default"/>
        <w:b w:val="0"/>
        <w:i w:val="0"/>
      </w:rPr>
    </w:lvl>
    <w:lvl w:ilvl="3" w:tplc="04150019">
      <w:start w:val="1"/>
      <w:numFmt w:val="lowerLetter"/>
      <w:lvlText w:val="%4."/>
      <w:lvlJc w:val="left"/>
      <w:pPr>
        <w:tabs>
          <w:tab w:val="num" w:pos="3240"/>
        </w:tabs>
        <w:ind w:left="3240" w:hanging="720"/>
      </w:pPr>
      <w:rPr>
        <w:rFonts w:cs="Times New Roman" w:hint="default"/>
        <w:b/>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46" w15:restartNumberingAfterBreak="0">
    <w:nsid w:val="42224A55"/>
    <w:multiLevelType w:val="hybridMultilevel"/>
    <w:tmpl w:val="93A6E730"/>
    <w:lvl w:ilvl="0" w:tplc="CD249116">
      <w:start w:val="9"/>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2A73117"/>
    <w:multiLevelType w:val="hybridMultilevel"/>
    <w:tmpl w:val="0848305A"/>
    <w:lvl w:ilvl="0" w:tplc="04150011">
      <w:start w:val="1"/>
      <w:numFmt w:val="decimal"/>
      <w:lvlText w:val="%1)"/>
      <w:lvlJc w:val="left"/>
      <w:pPr>
        <w:ind w:left="7732" w:hanging="360"/>
      </w:pPr>
    </w:lvl>
    <w:lvl w:ilvl="1" w:tplc="04150019" w:tentative="1">
      <w:start w:val="1"/>
      <w:numFmt w:val="lowerLetter"/>
      <w:lvlText w:val="%2."/>
      <w:lvlJc w:val="left"/>
      <w:pPr>
        <w:ind w:left="8452" w:hanging="360"/>
      </w:pPr>
    </w:lvl>
    <w:lvl w:ilvl="2" w:tplc="0415001B" w:tentative="1">
      <w:start w:val="1"/>
      <w:numFmt w:val="lowerRoman"/>
      <w:lvlText w:val="%3."/>
      <w:lvlJc w:val="right"/>
      <w:pPr>
        <w:ind w:left="9172" w:hanging="180"/>
      </w:pPr>
    </w:lvl>
    <w:lvl w:ilvl="3" w:tplc="0415000F" w:tentative="1">
      <w:start w:val="1"/>
      <w:numFmt w:val="decimal"/>
      <w:lvlText w:val="%4."/>
      <w:lvlJc w:val="left"/>
      <w:pPr>
        <w:ind w:left="9892" w:hanging="360"/>
      </w:pPr>
    </w:lvl>
    <w:lvl w:ilvl="4" w:tplc="04150019" w:tentative="1">
      <w:start w:val="1"/>
      <w:numFmt w:val="lowerLetter"/>
      <w:lvlText w:val="%5."/>
      <w:lvlJc w:val="left"/>
      <w:pPr>
        <w:ind w:left="10612" w:hanging="360"/>
      </w:pPr>
    </w:lvl>
    <w:lvl w:ilvl="5" w:tplc="0415001B" w:tentative="1">
      <w:start w:val="1"/>
      <w:numFmt w:val="lowerRoman"/>
      <w:lvlText w:val="%6."/>
      <w:lvlJc w:val="right"/>
      <w:pPr>
        <w:ind w:left="11332" w:hanging="180"/>
      </w:pPr>
    </w:lvl>
    <w:lvl w:ilvl="6" w:tplc="0415000F" w:tentative="1">
      <w:start w:val="1"/>
      <w:numFmt w:val="decimal"/>
      <w:lvlText w:val="%7."/>
      <w:lvlJc w:val="left"/>
      <w:pPr>
        <w:ind w:left="12052" w:hanging="360"/>
      </w:pPr>
    </w:lvl>
    <w:lvl w:ilvl="7" w:tplc="04150019" w:tentative="1">
      <w:start w:val="1"/>
      <w:numFmt w:val="lowerLetter"/>
      <w:lvlText w:val="%8."/>
      <w:lvlJc w:val="left"/>
      <w:pPr>
        <w:ind w:left="12772" w:hanging="360"/>
      </w:pPr>
    </w:lvl>
    <w:lvl w:ilvl="8" w:tplc="0415001B" w:tentative="1">
      <w:start w:val="1"/>
      <w:numFmt w:val="lowerRoman"/>
      <w:lvlText w:val="%9."/>
      <w:lvlJc w:val="right"/>
      <w:pPr>
        <w:ind w:left="13492" w:hanging="180"/>
      </w:pPr>
    </w:lvl>
  </w:abstractNum>
  <w:abstractNum w:abstractNumId="48" w15:restartNumberingAfterBreak="0">
    <w:nsid w:val="438F0872"/>
    <w:multiLevelType w:val="hybridMultilevel"/>
    <w:tmpl w:val="49E8B4E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234DA6E">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4D02506"/>
    <w:multiLevelType w:val="hybridMultilevel"/>
    <w:tmpl w:val="FC8ADEB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46CC33EC"/>
    <w:multiLevelType w:val="hybridMultilevel"/>
    <w:tmpl w:val="940E784A"/>
    <w:lvl w:ilvl="0" w:tplc="7C50A104">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7E90BD3"/>
    <w:multiLevelType w:val="hybridMultilevel"/>
    <w:tmpl w:val="9F6090BA"/>
    <w:lvl w:ilvl="0" w:tplc="701C6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4E600D4A"/>
    <w:multiLevelType w:val="hybridMultilevel"/>
    <w:tmpl w:val="FCF841E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500F1095"/>
    <w:multiLevelType w:val="hybridMultilevel"/>
    <w:tmpl w:val="6AB4DCFC"/>
    <w:lvl w:ilvl="0" w:tplc="665A1EE6">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7C50A104">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28A504C"/>
    <w:multiLevelType w:val="hybridMultilevel"/>
    <w:tmpl w:val="8D603D06"/>
    <w:lvl w:ilvl="0" w:tplc="04150011">
      <w:start w:val="1"/>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45D2A16"/>
    <w:multiLevelType w:val="hybridMultilevel"/>
    <w:tmpl w:val="EA881124"/>
    <w:lvl w:ilvl="0" w:tplc="78AAA9F4">
      <w:start w:val="1"/>
      <w:numFmt w:val="decimal"/>
      <w:lvlText w:val="%1."/>
      <w:lvlJc w:val="left"/>
      <w:pPr>
        <w:tabs>
          <w:tab w:val="num" w:pos="720"/>
        </w:tabs>
        <w:ind w:left="720" w:hanging="360"/>
      </w:pPr>
      <w:rPr>
        <w:rFonts w:cs="Times New Roman"/>
        <w:b/>
        <w:bCs/>
      </w:rPr>
    </w:lvl>
    <w:lvl w:ilvl="1" w:tplc="04150013">
      <w:start w:val="1"/>
      <w:numFmt w:val="upperRoman"/>
      <w:lvlText w:val="%2."/>
      <w:lvlJc w:val="right"/>
      <w:pPr>
        <w:tabs>
          <w:tab w:val="num" w:pos="1260"/>
        </w:tabs>
        <w:ind w:left="1260" w:hanging="180"/>
      </w:pPr>
      <w:rPr>
        <w:rFonts w:cs="Times New Roman"/>
      </w:rPr>
    </w:lvl>
    <w:lvl w:ilvl="2" w:tplc="04150001">
      <w:start w:val="1"/>
      <w:numFmt w:val="bullet"/>
      <w:lvlText w:val=""/>
      <w:lvlJc w:val="left"/>
      <w:pPr>
        <w:tabs>
          <w:tab w:val="num" w:pos="540"/>
        </w:tabs>
        <w:ind w:left="540" w:hanging="360"/>
      </w:pPr>
      <w:rPr>
        <w:rFonts w:ascii="Symbol" w:hAnsi="Symbol" w:hint="default"/>
      </w:rPr>
    </w:lvl>
    <w:lvl w:ilvl="3" w:tplc="1A00C36E">
      <w:start w:val="1"/>
      <w:numFmt w:val="decimal"/>
      <w:lvlText w:val="%4."/>
      <w:lvlJc w:val="left"/>
      <w:pPr>
        <w:tabs>
          <w:tab w:val="num" w:pos="2880"/>
        </w:tabs>
        <w:ind w:left="2880" w:hanging="360"/>
      </w:pPr>
      <w:rPr>
        <w:rFonts w:cs="Times New Roman"/>
        <w:b/>
        <w:bCs w:val="0"/>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6" w15:restartNumberingAfterBreak="0">
    <w:nsid w:val="54FA3B74"/>
    <w:multiLevelType w:val="hybridMultilevel"/>
    <w:tmpl w:val="1604015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5FC7401"/>
    <w:multiLevelType w:val="hybridMultilevel"/>
    <w:tmpl w:val="26E44FDE"/>
    <w:lvl w:ilvl="0" w:tplc="A80AFF68">
      <w:start w:val="1"/>
      <w:numFmt w:val="decimal"/>
      <w:lvlText w:val="%1."/>
      <w:lvlJc w:val="left"/>
      <w:pPr>
        <w:tabs>
          <w:tab w:val="num" w:pos="720"/>
        </w:tabs>
        <w:ind w:left="720" w:hanging="363"/>
      </w:pPr>
      <w:rPr>
        <w:rFonts w:cs="Times New Roman" w:hint="default"/>
      </w:rPr>
    </w:lvl>
    <w:lvl w:ilvl="1" w:tplc="04150019">
      <w:start w:val="1"/>
      <w:numFmt w:val="lowerLetter"/>
      <w:lvlText w:val="%2."/>
      <w:lvlJc w:val="left"/>
      <w:pPr>
        <w:tabs>
          <w:tab w:val="num" w:pos="1440"/>
        </w:tabs>
        <w:ind w:left="1440" w:hanging="360"/>
      </w:pPr>
      <w:rPr>
        <w:rFonts w:cs="Times New Roman"/>
      </w:rPr>
    </w:lvl>
    <w:lvl w:ilvl="2" w:tplc="0415001B">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58" w15:restartNumberingAfterBreak="0">
    <w:nsid w:val="586149A9"/>
    <w:multiLevelType w:val="hybridMultilevel"/>
    <w:tmpl w:val="165403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5C20757F"/>
    <w:multiLevelType w:val="hybridMultilevel"/>
    <w:tmpl w:val="95380728"/>
    <w:lvl w:ilvl="0" w:tplc="E2D814FE">
      <w:start w:val="3"/>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5E007499"/>
    <w:multiLevelType w:val="multilevel"/>
    <w:tmpl w:val="6950A07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360" w:hanging="360"/>
      </w:pPr>
      <w:rPr>
        <w:strike w:val="0"/>
      </w:r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1" w15:restartNumberingAfterBreak="0">
    <w:nsid w:val="648A56A5"/>
    <w:multiLevelType w:val="hybridMultilevel"/>
    <w:tmpl w:val="09EE3A06"/>
    <w:lvl w:ilvl="0" w:tplc="04150011">
      <w:start w:val="1"/>
      <w:numFmt w:val="decimal"/>
      <w:lvlText w:val="%1)"/>
      <w:lvlJc w:val="left"/>
      <w:pPr>
        <w:ind w:left="701" w:hanging="360"/>
      </w:pPr>
    </w:lvl>
    <w:lvl w:ilvl="1" w:tplc="04150019" w:tentative="1">
      <w:start w:val="1"/>
      <w:numFmt w:val="lowerLetter"/>
      <w:lvlText w:val="%2."/>
      <w:lvlJc w:val="left"/>
      <w:pPr>
        <w:ind w:left="1421" w:hanging="360"/>
      </w:pPr>
    </w:lvl>
    <w:lvl w:ilvl="2" w:tplc="0415001B" w:tentative="1">
      <w:start w:val="1"/>
      <w:numFmt w:val="lowerRoman"/>
      <w:lvlText w:val="%3."/>
      <w:lvlJc w:val="right"/>
      <w:pPr>
        <w:ind w:left="2141" w:hanging="180"/>
      </w:pPr>
    </w:lvl>
    <w:lvl w:ilvl="3" w:tplc="0415000F" w:tentative="1">
      <w:start w:val="1"/>
      <w:numFmt w:val="decimal"/>
      <w:lvlText w:val="%4."/>
      <w:lvlJc w:val="left"/>
      <w:pPr>
        <w:ind w:left="2861" w:hanging="360"/>
      </w:pPr>
    </w:lvl>
    <w:lvl w:ilvl="4" w:tplc="04150019" w:tentative="1">
      <w:start w:val="1"/>
      <w:numFmt w:val="lowerLetter"/>
      <w:lvlText w:val="%5."/>
      <w:lvlJc w:val="left"/>
      <w:pPr>
        <w:ind w:left="3581" w:hanging="360"/>
      </w:pPr>
    </w:lvl>
    <w:lvl w:ilvl="5" w:tplc="0415001B" w:tentative="1">
      <w:start w:val="1"/>
      <w:numFmt w:val="lowerRoman"/>
      <w:lvlText w:val="%6."/>
      <w:lvlJc w:val="right"/>
      <w:pPr>
        <w:ind w:left="4301" w:hanging="180"/>
      </w:pPr>
    </w:lvl>
    <w:lvl w:ilvl="6" w:tplc="0415000F" w:tentative="1">
      <w:start w:val="1"/>
      <w:numFmt w:val="decimal"/>
      <w:lvlText w:val="%7."/>
      <w:lvlJc w:val="left"/>
      <w:pPr>
        <w:ind w:left="5021" w:hanging="360"/>
      </w:pPr>
    </w:lvl>
    <w:lvl w:ilvl="7" w:tplc="04150019" w:tentative="1">
      <w:start w:val="1"/>
      <w:numFmt w:val="lowerLetter"/>
      <w:lvlText w:val="%8."/>
      <w:lvlJc w:val="left"/>
      <w:pPr>
        <w:ind w:left="5741" w:hanging="360"/>
      </w:pPr>
    </w:lvl>
    <w:lvl w:ilvl="8" w:tplc="0415001B" w:tentative="1">
      <w:start w:val="1"/>
      <w:numFmt w:val="lowerRoman"/>
      <w:lvlText w:val="%9."/>
      <w:lvlJc w:val="right"/>
      <w:pPr>
        <w:ind w:left="6461" w:hanging="180"/>
      </w:pPr>
    </w:lvl>
  </w:abstractNum>
  <w:abstractNum w:abstractNumId="62" w15:restartNumberingAfterBreak="0">
    <w:nsid w:val="65FC2E5D"/>
    <w:multiLevelType w:val="hybridMultilevel"/>
    <w:tmpl w:val="E9BC6DA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69C20E6D"/>
    <w:multiLevelType w:val="hybridMultilevel"/>
    <w:tmpl w:val="504255C0"/>
    <w:lvl w:ilvl="0" w:tplc="701C645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6A145662"/>
    <w:multiLevelType w:val="hybridMultilevel"/>
    <w:tmpl w:val="7A52FE62"/>
    <w:lvl w:ilvl="0" w:tplc="701C6454">
      <w:start w:val="1"/>
      <w:numFmt w:val="bullet"/>
      <w:lvlText w:val=""/>
      <w:lvlJc w:val="left"/>
      <w:pPr>
        <w:ind w:left="720" w:hanging="360"/>
      </w:pPr>
      <w:rPr>
        <w:rFonts w:ascii="Symbol" w:hAnsi="Symbol"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BCC321C"/>
    <w:multiLevelType w:val="hybridMultilevel"/>
    <w:tmpl w:val="0ADC155C"/>
    <w:lvl w:ilvl="0" w:tplc="7C50A104">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7C50A104">
      <w:start w:val="1"/>
      <w:numFmt w:val="decimal"/>
      <w:lvlText w:val="%3."/>
      <w:lvlJc w:val="left"/>
      <w:pPr>
        <w:ind w:left="2160" w:hanging="180"/>
      </w:pPr>
      <w:rPr>
        <w:b/>
        <w:bCs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6F097FBE"/>
    <w:multiLevelType w:val="multilevel"/>
    <w:tmpl w:val="6160FAD2"/>
    <w:lvl w:ilvl="0">
      <w:start w:val="1"/>
      <w:numFmt w:val="lowerLetter"/>
      <w:lvlText w:val="%1."/>
      <w:lvlJc w:val="left"/>
      <w:pPr>
        <w:ind w:left="360" w:hanging="360"/>
      </w:pPr>
      <w:rPr>
        <w:rFonts w:hint="default"/>
        <w:b w:val="0"/>
        <w:bCs w:val="0"/>
      </w:rPr>
    </w:lvl>
    <w:lvl w:ilvl="1">
      <w:start w:val="1"/>
      <w:numFmt w:val="decimal"/>
      <w:lvlText w:val="%1.%2."/>
      <w:lvlJc w:val="left"/>
      <w:pPr>
        <w:ind w:left="792" w:hanging="432"/>
      </w:pPr>
      <w:rPr>
        <w:rFonts w:hint="default"/>
        <w:b/>
      </w:rPr>
    </w:lvl>
    <w:lvl w:ilvl="2">
      <w:start w:val="1"/>
      <w:numFmt w:val="decimal"/>
      <w:lvlText w:val="%1.%2.%3."/>
      <w:lvlJc w:val="left"/>
      <w:pPr>
        <w:ind w:left="1224" w:hanging="504"/>
      </w:pPr>
      <w:rPr>
        <w:rFonts w:hint="default"/>
        <w:b/>
        <w:bCs/>
        <w:strike w:val="0"/>
      </w:rPr>
    </w:lvl>
    <w:lvl w:ilvl="3">
      <w:start w:val="3"/>
      <w:numFmt w:val="decimal"/>
      <w:lvlText w:val="3.1. %4."/>
      <w:lvlJc w:val="left"/>
      <w:pPr>
        <w:ind w:left="1728" w:hanging="648"/>
      </w:pPr>
      <w:rPr>
        <w:rFonts w:hint="default"/>
        <w:b/>
        <w:strike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7" w15:restartNumberingAfterBreak="0">
    <w:nsid w:val="70217BFC"/>
    <w:multiLevelType w:val="multilevel"/>
    <w:tmpl w:val="8B303CF0"/>
    <w:lvl w:ilvl="0">
      <w:start w:val="1"/>
      <w:numFmt w:val="decimal"/>
      <w:lvlText w:val="%1."/>
      <w:lvlJc w:val="left"/>
      <w:pPr>
        <w:tabs>
          <w:tab w:val="num" w:pos="360"/>
        </w:tabs>
        <w:ind w:left="340" w:hanging="340"/>
      </w:pPr>
      <w:rPr>
        <w:rFonts w:cs="Times New Roman" w:hint="default"/>
        <w:b w:val="0"/>
        <w:i w:val="0"/>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720"/>
        </w:tabs>
        <w:ind w:left="720" w:hanging="360"/>
      </w:pPr>
      <w:rPr>
        <w:rFonts w:cs="Times New Roman" w:hint="default"/>
      </w:rPr>
    </w:lvl>
    <w:lvl w:ilvl="6">
      <w:start w:val="1"/>
      <w:numFmt w:val="decimal"/>
      <w:lvlText w:val="%7."/>
      <w:lvlJc w:val="left"/>
      <w:pPr>
        <w:tabs>
          <w:tab w:val="num" w:pos="2520"/>
        </w:tabs>
        <w:ind w:left="2520" w:hanging="360"/>
      </w:pPr>
      <w:rPr>
        <w:rFonts w:ascii="Times New Roman" w:eastAsia="Times New Roman" w:hAnsi="Times New Roman" w:cs="Times New Roman"/>
        <w:b/>
        <w:bCs/>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68" w15:restartNumberingAfterBreak="0">
    <w:nsid w:val="71A80679"/>
    <w:multiLevelType w:val="hybridMultilevel"/>
    <w:tmpl w:val="E488D8FA"/>
    <w:lvl w:ilvl="0" w:tplc="F51498E4">
      <w:start w:val="5"/>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71E12264"/>
    <w:multiLevelType w:val="hybridMultilevel"/>
    <w:tmpl w:val="AE16082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1">
      <w:start w:val="1"/>
      <w:numFmt w:val="decimal"/>
      <w:lvlText w:val="%4)"/>
      <w:lvlJc w:val="left"/>
      <w:pPr>
        <w:ind w:left="2880" w:hanging="360"/>
      </w:pPr>
      <w:rPr>
        <w:b/>
        <w:bCs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733A4A52"/>
    <w:multiLevelType w:val="hybridMultilevel"/>
    <w:tmpl w:val="87A448F6"/>
    <w:lvl w:ilvl="0" w:tplc="5EB84D58">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741C23D2"/>
    <w:multiLevelType w:val="hybridMultilevel"/>
    <w:tmpl w:val="AE98905C"/>
    <w:lvl w:ilvl="0" w:tplc="8BE44D0A">
      <w:start w:val="4"/>
      <w:numFmt w:val="decimal"/>
      <w:lvlText w:val="%1."/>
      <w:lvlJc w:val="left"/>
      <w:pPr>
        <w:ind w:left="720" w:hanging="360"/>
      </w:pPr>
      <w:rPr>
        <w:rFonts w:hint="default"/>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799360A1"/>
    <w:multiLevelType w:val="hybridMultilevel"/>
    <w:tmpl w:val="88F49E0E"/>
    <w:lvl w:ilvl="0" w:tplc="7C50A104">
      <w:start w:val="1"/>
      <w:numFmt w:val="decimal"/>
      <w:lvlText w:val="%1."/>
      <w:lvlJc w:val="left"/>
      <w:pPr>
        <w:ind w:left="720" w:hanging="360"/>
      </w:pPr>
      <w:rPr>
        <w:b/>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7DBA1353"/>
    <w:multiLevelType w:val="hybridMultilevel"/>
    <w:tmpl w:val="679893AC"/>
    <w:lvl w:ilvl="0" w:tplc="D188F502">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7F472A99"/>
    <w:multiLevelType w:val="hybridMultilevel"/>
    <w:tmpl w:val="15BAF4A0"/>
    <w:lvl w:ilvl="0" w:tplc="5450F77E">
      <w:start w:val="10"/>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5" w15:restartNumberingAfterBreak="0">
    <w:nsid w:val="7F6811B1"/>
    <w:multiLevelType w:val="hybridMultilevel"/>
    <w:tmpl w:val="ABF8D414"/>
    <w:lvl w:ilvl="0" w:tplc="86CA70FC">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abstractNumId w:val="55"/>
  </w:num>
  <w:num w:numId="2">
    <w:abstractNumId w:val="57"/>
  </w:num>
  <w:num w:numId="3">
    <w:abstractNumId w:val="45"/>
  </w:num>
  <w:num w:numId="4">
    <w:abstractNumId w:val="67"/>
  </w:num>
  <w:num w:numId="5">
    <w:abstractNumId w:val="37"/>
  </w:num>
  <w:num w:numId="6">
    <w:abstractNumId w:val="38"/>
  </w:num>
  <w:num w:numId="7">
    <w:abstractNumId w:val="34"/>
  </w:num>
  <w:num w:numId="8">
    <w:abstractNumId w:val="28"/>
  </w:num>
  <w:num w:numId="9">
    <w:abstractNumId w:val="34"/>
    <w:lvlOverride w:ilvl="0">
      <w:startOverride w:val="1"/>
    </w:lvlOverride>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8"/>
  </w:num>
  <w:num w:numId="11">
    <w:abstractNumId w:val="60"/>
  </w:num>
  <w:num w:numId="12">
    <w:abstractNumId w:val="36"/>
  </w:num>
  <w:num w:numId="13">
    <w:abstractNumId w:val="42"/>
  </w:num>
  <w:num w:numId="14">
    <w:abstractNumId w:val="40"/>
  </w:num>
  <w:num w:numId="15">
    <w:abstractNumId w:val="47"/>
  </w:num>
  <w:num w:numId="16">
    <w:abstractNumId w:val="63"/>
  </w:num>
  <w:num w:numId="17">
    <w:abstractNumId w:val="51"/>
  </w:num>
  <w:num w:numId="18">
    <w:abstractNumId w:val="61"/>
  </w:num>
  <w:num w:numId="19">
    <w:abstractNumId w:val="26"/>
  </w:num>
  <w:num w:numId="20">
    <w:abstractNumId w:val="24"/>
  </w:num>
  <w:num w:numId="21">
    <w:abstractNumId w:val="66"/>
  </w:num>
  <w:num w:numId="22">
    <w:abstractNumId w:val="70"/>
  </w:num>
  <w:num w:numId="23">
    <w:abstractNumId w:val="48"/>
  </w:num>
  <w:num w:numId="24">
    <w:abstractNumId w:val="56"/>
  </w:num>
  <w:num w:numId="25">
    <w:abstractNumId w:val="53"/>
  </w:num>
  <w:num w:numId="26">
    <w:abstractNumId w:val="69"/>
  </w:num>
  <w:num w:numId="27">
    <w:abstractNumId w:val="44"/>
  </w:num>
  <w:num w:numId="28">
    <w:abstractNumId w:val="50"/>
  </w:num>
  <w:num w:numId="29">
    <w:abstractNumId w:val="64"/>
  </w:num>
  <w:num w:numId="30">
    <w:abstractNumId w:val="21"/>
  </w:num>
  <w:num w:numId="31">
    <w:abstractNumId w:val="65"/>
  </w:num>
  <w:num w:numId="32">
    <w:abstractNumId w:val="71"/>
  </w:num>
  <w:num w:numId="33">
    <w:abstractNumId w:val="32"/>
  </w:num>
  <w:num w:numId="34">
    <w:abstractNumId w:val="72"/>
  </w:num>
  <w:num w:numId="35">
    <w:abstractNumId w:val="59"/>
  </w:num>
  <w:num w:numId="36">
    <w:abstractNumId w:val="22"/>
  </w:num>
  <w:num w:numId="37">
    <w:abstractNumId w:val="52"/>
  </w:num>
  <w:num w:numId="38">
    <w:abstractNumId w:val="75"/>
  </w:num>
  <w:num w:numId="39">
    <w:abstractNumId w:val="25"/>
  </w:num>
  <w:num w:numId="40">
    <w:abstractNumId w:val="46"/>
  </w:num>
  <w:num w:numId="41">
    <w:abstractNumId w:val="27"/>
  </w:num>
  <w:num w:numId="42">
    <w:abstractNumId w:val="62"/>
  </w:num>
  <w:num w:numId="43">
    <w:abstractNumId w:val="74"/>
  </w:num>
  <w:num w:numId="44">
    <w:abstractNumId w:val="58"/>
  </w:num>
  <w:num w:numId="45">
    <w:abstractNumId w:val="49"/>
  </w:num>
  <w:num w:numId="46">
    <w:abstractNumId w:val="20"/>
  </w:num>
  <w:num w:numId="47">
    <w:abstractNumId w:val="31"/>
  </w:num>
  <w:num w:numId="48">
    <w:abstractNumId w:val="73"/>
  </w:num>
  <w:num w:numId="49">
    <w:abstractNumId w:val="68"/>
  </w:num>
  <w:num w:numId="50">
    <w:abstractNumId w:val="54"/>
  </w:num>
  <w:num w:numId="51">
    <w:abstractNumId w:val="35"/>
  </w:num>
  <w:num w:numId="52">
    <w:abstractNumId w:val="30"/>
  </w:num>
  <w:num w:numId="53">
    <w:abstractNumId w:val="23"/>
  </w:num>
  <w:num w:numId="54">
    <w:abstractNumId w:val="43"/>
  </w:num>
  <w:num w:numId="55">
    <w:abstractNumId w:val="41"/>
  </w:num>
  <w:num w:numId="56">
    <w:abstractNumId w:val="33"/>
  </w:num>
  <w:num w:numId="57">
    <w:abstractNumId w:val="39"/>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6522"/>
    <w:rsid w:val="00001F4E"/>
    <w:rsid w:val="00002ADB"/>
    <w:rsid w:val="000038C8"/>
    <w:rsid w:val="00003EB6"/>
    <w:rsid w:val="00004522"/>
    <w:rsid w:val="000049CB"/>
    <w:rsid w:val="00013B14"/>
    <w:rsid w:val="00016C8A"/>
    <w:rsid w:val="00033391"/>
    <w:rsid w:val="000361DF"/>
    <w:rsid w:val="00036E45"/>
    <w:rsid w:val="0003742A"/>
    <w:rsid w:val="0003755D"/>
    <w:rsid w:val="00040E33"/>
    <w:rsid w:val="0004159C"/>
    <w:rsid w:val="00042597"/>
    <w:rsid w:val="00046137"/>
    <w:rsid w:val="000475B8"/>
    <w:rsid w:val="000518BE"/>
    <w:rsid w:val="00052941"/>
    <w:rsid w:val="00052E52"/>
    <w:rsid w:val="00052EF0"/>
    <w:rsid w:val="0005387E"/>
    <w:rsid w:val="0005676C"/>
    <w:rsid w:val="00061078"/>
    <w:rsid w:val="00063107"/>
    <w:rsid w:val="00063CF8"/>
    <w:rsid w:val="000642F7"/>
    <w:rsid w:val="0006450D"/>
    <w:rsid w:val="000650E7"/>
    <w:rsid w:val="00065694"/>
    <w:rsid w:val="00067E5D"/>
    <w:rsid w:val="00073490"/>
    <w:rsid w:val="00073C24"/>
    <w:rsid w:val="000765FD"/>
    <w:rsid w:val="00080588"/>
    <w:rsid w:val="0008624E"/>
    <w:rsid w:val="00092DF1"/>
    <w:rsid w:val="00093C93"/>
    <w:rsid w:val="000942BF"/>
    <w:rsid w:val="000945BF"/>
    <w:rsid w:val="00096CF1"/>
    <w:rsid w:val="000A0566"/>
    <w:rsid w:val="000A367C"/>
    <w:rsid w:val="000A489B"/>
    <w:rsid w:val="000A5192"/>
    <w:rsid w:val="000B10DD"/>
    <w:rsid w:val="000B30E9"/>
    <w:rsid w:val="000B37E6"/>
    <w:rsid w:val="000B5720"/>
    <w:rsid w:val="000B5D03"/>
    <w:rsid w:val="000C2C48"/>
    <w:rsid w:val="000C73E5"/>
    <w:rsid w:val="000D0935"/>
    <w:rsid w:val="000D113A"/>
    <w:rsid w:val="000D3A5F"/>
    <w:rsid w:val="000D7BAC"/>
    <w:rsid w:val="000D7DD2"/>
    <w:rsid w:val="000E0186"/>
    <w:rsid w:val="000E0B27"/>
    <w:rsid w:val="000E1B5C"/>
    <w:rsid w:val="000E26EA"/>
    <w:rsid w:val="000E477F"/>
    <w:rsid w:val="000E5F36"/>
    <w:rsid w:val="000E75CF"/>
    <w:rsid w:val="000F38D5"/>
    <w:rsid w:val="000F54EC"/>
    <w:rsid w:val="000F7D84"/>
    <w:rsid w:val="00104EC5"/>
    <w:rsid w:val="00105422"/>
    <w:rsid w:val="0010768F"/>
    <w:rsid w:val="00114E5F"/>
    <w:rsid w:val="00116312"/>
    <w:rsid w:val="00123A5E"/>
    <w:rsid w:val="001265D4"/>
    <w:rsid w:val="00133A5C"/>
    <w:rsid w:val="00134B09"/>
    <w:rsid w:val="00135AC8"/>
    <w:rsid w:val="00136713"/>
    <w:rsid w:val="00140F3A"/>
    <w:rsid w:val="00145122"/>
    <w:rsid w:val="00151C63"/>
    <w:rsid w:val="00152707"/>
    <w:rsid w:val="00153000"/>
    <w:rsid w:val="00153219"/>
    <w:rsid w:val="0015332C"/>
    <w:rsid w:val="00154DBB"/>
    <w:rsid w:val="00154E11"/>
    <w:rsid w:val="0015597D"/>
    <w:rsid w:val="0016021E"/>
    <w:rsid w:val="00160C02"/>
    <w:rsid w:val="00160D9A"/>
    <w:rsid w:val="0016646C"/>
    <w:rsid w:val="00173CA8"/>
    <w:rsid w:val="00175FBB"/>
    <w:rsid w:val="00180AC3"/>
    <w:rsid w:val="00182A8A"/>
    <w:rsid w:val="001857E0"/>
    <w:rsid w:val="0019361F"/>
    <w:rsid w:val="00195000"/>
    <w:rsid w:val="00195FE1"/>
    <w:rsid w:val="00195FE5"/>
    <w:rsid w:val="001975D5"/>
    <w:rsid w:val="001A2ACE"/>
    <w:rsid w:val="001A2E89"/>
    <w:rsid w:val="001A3DD2"/>
    <w:rsid w:val="001B1C68"/>
    <w:rsid w:val="001B330F"/>
    <w:rsid w:val="001B3B56"/>
    <w:rsid w:val="001C4D8F"/>
    <w:rsid w:val="001C621F"/>
    <w:rsid w:val="001D5A8C"/>
    <w:rsid w:val="001E0732"/>
    <w:rsid w:val="001E548B"/>
    <w:rsid w:val="001E5531"/>
    <w:rsid w:val="001E6E77"/>
    <w:rsid w:val="001E7CCE"/>
    <w:rsid w:val="001F032E"/>
    <w:rsid w:val="001F598B"/>
    <w:rsid w:val="001F5C87"/>
    <w:rsid w:val="001F7C79"/>
    <w:rsid w:val="00203C1F"/>
    <w:rsid w:val="00204219"/>
    <w:rsid w:val="002065A5"/>
    <w:rsid w:val="00206A9E"/>
    <w:rsid w:val="002079C1"/>
    <w:rsid w:val="002107FE"/>
    <w:rsid w:val="00211C00"/>
    <w:rsid w:val="00217A69"/>
    <w:rsid w:val="0022395D"/>
    <w:rsid w:val="0022575A"/>
    <w:rsid w:val="002302F8"/>
    <w:rsid w:val="00230497"/>
    <w:rsid w:val="00231916"/>
    <w:rsid w:val="0023193E"/>
    <w:rsid w:val="002371DA"/>
    <w:rsid w:val="00237D4F"/>
    <w:rsid w:val="00240591"/>
    <w:rsid w:val="00243330"/>
    <w:rsid w:val="00247204"/>
    <w:rsid w:val="00252C74"/>
    <w:rsid w:val="0025722E"/>
    <w:rsid w:val="00260A4E"/>
    <w:rsid w:val="00263A7A"/>
    <w:rsid w:val="00266C7A"/>
    <w:rsid w:val="002670EB"/>
    <w:rsid w:val="00272B8C"/>
    <w:rsid w:val="00286F98"/>
    <w:rsid w:val="002904E9"/>
    <w:rsid w:val="00291283"/>
    <w:rsid w:val="00292057"/>
    <w:rsid w:val="002969DA"/>
    <w:rsid w:val="002970B7"/>
    <w:rsid w:val="00297846"/>
    <w:rsid w:val="002A1422"/>
    <w:rsid w:val="002A22A2"/>
    <w:rsid w:val="002A7A36"/>
    <w:rsid w:val="002B3C88"/>
    <w:rsid w:val="002B46E0"/>
    <w:rsid w:val="002B5970"/>
    <w:rsid w:val="002C0630"/>
    <w:rsid w:val="002C07EE"/>
    <w:rsid w:val="002C111D"/>
    <w:rsid w:val="002C3DCE"/>
    <w:rsid w:val="002C5B56"/>
    <w:rsid w:val="002D0089"/>
    <w:rsid w:val="002D56C8"/>
    <w:rsid w:val="002D7CBF"/>
    <w:rsid w:val="002F084F"/>
    <w:rsid w:val="00302112"/>
    <w:rsid w:val="00303651"/>
    <w:rsid w:val="003036AE"/>
    <w:rsid w:val="0030675A"/>
    <w:rsid w:val="00307CD5"/>
    <w:rsid w:val="003104AA"/>
    <w:rsid w:val="00315BA3"/>
    <w:rsid w:val="00320136"/>
    <w:rsid w:val="00326384"/>
    <w:rsid w:val="00330106"/>
    <w:rsid w:val="003347DA"/>
    <w:rsid w:val="00335A75"/>
    <w:rsid w:val="003369F6"/>
    <w:rsid w:val="00336C93"/>
    <w:rsid w:val="00346AE6"/>
    <w:rsid w:val="00350089"/>
    <w:rsid w:val="003553ED"/>
    <w:rsid w:val="00363539"/>
    <w:rsid w:val="00365805"/>
    <w:rsid w:val="0036694A"/>
    <w:rsid w:val="00371862"/>
    <w:rsid w:val="00380B44"/>
    <w:rsid w:val="003845D8"/>
    <w:rsid w:val="00385466"/>
    <w:rsid w:val="00385B3A"/>
    <w:rsid w:val="00394527"/>
    <w:rsid w:val="00396459"/>
    <w:rsid w:val="00397309"/>
    <w:rsid w:val="0039753C"/>
    <w:rsid w:val="003A1152"/>
    <w:rsid w:val="003A3966"/>
    <w:rsid w:val="003A4521"/>
    <w:rsid w:val="003B1B95"/>
    <w:rsid w:val="003C1DE8"/>
    <w:rsid w:val="003C67B3"/>
    <w:rsid w:val="003C6C88"/>
    <w:rsid w:val="003C7D7A"/>
    <w:rsid w:val="003D347E"/>
    <w:rsid w:val="003D69A0"/>
    <w:rsid w:val="003E04D3"/>
    <w:rsid w:val="003E206D"/>
    <w:rsid w:val="003E62C9"/>
    <w:rsid w:val="003F5EA0"/>
    <w:rsid w:val="003F6563"/>
    <w:rsid w:val="003F6722"/>
    <w:rsid w:val="004000DC"/>
    <w:rsid w:val="00400E93"/>
    <w:rsid w:val="00402F3E"/>
    <w:rsid w:val="004040C3"/>
    <w:rsid w:val="00407590"/>
    <w:rsid w:val="004126A7"/>
    <w:rsid w:val="00413286"/>
    <w:rsid w:val="004143EB"/>
    <w:rsid w:val="00416976"/>
    <w:rsid w:val="004210BD"/>
    <w:rsid w:val="00426EF0"/>
    <w:rsid w:val="004311C9"/>
    <w:rsid w:val="0043210A"/>
    <w:rsid w:val="00432B51"/>
    <w:rsid w:val="004346C8"/>
    <w:rsid w:val="00437611"/>
    <w:rsid w:val="00440096"/>
    <w:rsid w:val="00440717"/>
    <w:rsid w:val="00440D14"/>
    <w:rsid w:val="00443EFF"/>
    <w:rsid w:val="00446DC2"/>
    <w:rsid w:val="004547D1"/>
    <w:rsid w:val="00457336"/>
    <w:rsid w:val="004611DA"/>
    <w:rsid w:val="00462011"/>
    <w:rsid w:val="00463A7F"/>
    <w:rsid w:val="004644C6"/>
    <w:rsid w:val="00481C31"/>
    <w:rsid w:val="00481F4B"/>
    <w:rsid w:val="00482D1B"/>
    <w:rsid w:val="0049051E"/>
    <w:rsid w:val="00491843"/>
    <w:rsid w:val="004919E7"/>
    <w:rsid w:val="004A0780"/>
    <w:rsid w:val="004A24DE"/>
    <w:rsid w:val="004A3840"/>
    <w:rsid w:val="004A47AA"/>
    <w:rsid w:val="004A5E9E"/>
    <w:rsid w:val="004A609B"/>
    <w:rsid w:val="004A704C"/>
    <w:rsid w:val="004B18E3"/>
    <w:rsid w:val="004B4DA2"/>
    <w:rsid w:val="004C1474"/>
    <w:rsid w:val="004C1BC7"/>
    <w:rsid w:val="004C1DAE"/>
    <w:rsid w:val="004D09F4"/>
    <w:rsid w:val="004D1497"/>
    <w:rsid w:val="004E0405"/>
    <w:rsid w:val="004E20BB"/>
    <w:rsid w:val="004E34DE"/>
    <w:rsid w:val="004E43CF"/>
    <w:rsid w:val="004E443B"/>
    <w:rsid w:val="004E4B3A"/>
    <w:rsid w:val="004F0DF7"/>
    <w:rsid w:val="004F1C88"/>
    <w:rsid w:val="004F5039"/>
    <w:rsid w:val="004F7AEA"/>
    <w:rsid w:val="005021E8"/>
    <w:rsid w:val="00506040"/>
    <w:rsid w:val="00506072"/>
    <w:rsid w:val="00506AE9"/>
    <w:rsid w:val="00506CAB"/>
    <w:rsid w:val="0050786B"/>
    <w:rsid w:val="0051010F"/>
    <w:rsid w:val="00510231"/>
    <w:rsid w:val="00511851"/>
    <w:rsid w:val="005131FD"/>
    <w:rsid w:val="00513C2C"/>
    <w:rsid w:val="0051522A"/>
    <w:rsid w:val="00520099"/>
    <w:rsid w:val="005203C7"/>
    <w:rsid w:val="00520EBA"/>
    <w:rsid w:val="00522440"/>
    <w:rsid w:val="005226B3"/>
    <w:rsid w:val="0052426F"/>
    <w:rsid w:val="00527806"/>
    <w:rsid w:val="00530031"/>
    <w:rsid w:val="0053040C"/>
    <w:rsid w:val="005307A1"/>
    <w:rsid w:val="00535805"/>
    <w:rsid w:val="00544E01"/>
    <w:rsid w:val="00545B72"/>
    <w:rsid w:val="00545EF3"/>
    <w:rsid w:val="005529AE"/>
    <w:rsid w:val="00556136"/>
    <w:rsid w:val="005561BD"/>
    <w:rsid w:val="005647E0"/>
    <w:rsid w:val="005700E0"/>
    <w:rsid w:val="00571976"/>
    <w:rsid w:val="0057212D"/>
    <w:rsid w:val="0057757A"/>
    <w:rsid w:val="00583FBA"/>
    <w:rsid w:val="00587DB2"/>
    <w:rsid w:val="00587FE6"/>
    <w:rsid w:val="00590C78"/>
    <w:rsid w:val="00591EF5"/>
    <w:rsid w:val="00595320"/>
    <w:rsid w:val="00596319"/>
    <w:rsid w:val="00596778"/>
    <w:rsid w:val="005A0553"/>
    <w:rsid w:val="005A286C"/>
    <w:rsid w:val="005A5245"/>
    <w:rsid w:val="005A7880"/>
    <w:rsid w:val="005B2FB2"/>
    <w:rsid w:val="005B5AE5"/>
    <w:rsid w:val="005C2002"/>
    <w:rsid w:val="005C3109"/>
    <w:rsid w:val="005C6172"/>
    <w:rsid w:val="005C7053"/>
    <w:rsid w:val="005C71CA"/>
    <w:rsid w:val="005D0C5B"/>
    <w:rsid w:val="005D0F77"/>
    <w:rsid w:val="005D3C0D"/>
    <w:rsid w:val="005E01C6"/>
    <w:rsid w:val="005E0B8D"/>
    <w:rsid w:val="005E0D0D"/>
    <w:rsid w:val="005E29D9"/>
    <w:rsid w:val="005E3D9D"/>
    <w:rsid w:val="005E70FB"/>
    <w:rsid w:val="005F4448"/>
    <w:rsid w:val="005F4502"/>
    <w:rsid w:val="005F4B50"/>
    <w:rsid w:val="00600255"/>
    <w:rsid w:val="00600861"/>
    <w:rsid w:val="00601907"/>
    <w:rsid w:val="0060484A"/>
    <w:rsid w:val="0060698C"/>
    <w:rsid w:val="00617E34"/>
    <w:rsid w:val="006202B2"/>
    <w:rsid w:val="006254E7"/>
    <w:rsid w:val="0063049D"/>
    <w:rsid w:val="00630A0C"/>
    <w:rsid w:val="00630BE3"/>
    <w:rsid w:val="0063157F"/>
    <w:rsid w:val="00633058"/>
    <w:rsid w:val="006348D5"/>
    <w:rsid w:val="006350A8"/>
    <w:rsid w:val="00642E92"/>
    <w:rsid w:val="006438AB"/>
    <w:rsid w:val="0064662A"/>
    <w:rsid w:val="00647BAB"/>
    <w:rsid w:val="0065490D"/>
    <w:rsid w:val="006600BD"/>
    <w:rsid w:val="00660A3B"/>
    <w:rsid w:val="00661AAE"/>
    <w:rsid w:val="00661EF2"/>
    <w:rsid w:val="006705F0"/>
    <w:rsid w:val="00671540"/>
    <w:rsid w:val="00677FA3"/>
    <w:rsid w:val="006809CE"/>
    <w:rsid w:val="0068635B"/>
    <w:rsid w:val="006868BD"/>
    <w:rsid w:val="006A099F"/>
    <w:rsid w:val="006B668B"/>
    <w:rsid w:val="006B764F"/>
    <w:rsid w:val="006C14BD"/>
    <w:rsid w:val="006C236E"/>
    <w:rsid w:val="006C23E8"/>
    <w:rsid w:val="006C65C0"/>
    <w:rsid w:val="006D2845"/>
    <w:rsid w:val="006D4B88"/>
    <w:rsid w:val="006D7EF7"/>
    <w:rsid w:val="006E4046"/>
    <w:rsid w:val="006F23DB"/>
    <w:rsid w:val="006F246E"/>
    <w:rsid w:val="006F3B9E"/>
    <w:rsid w:val="006F42D4"/>
    <w:rsid w:val="006F468E"/>
    <w:rsid w:val="006F5532"/>
    <w:rsid w:val="00701F87"/>
    <w:rsid w:val="00702906"/>
    <w:rsid w:val="00706600"/>
    <w:rsid w:val="00706B54"/>
    <w:rsid w:val="00712AB9"/>
    <w:rsid w:val="00712CE1"/>
    <w:rsid w:val="00714087"/>
    <w:rsid w:val="00717B17"/>
    <w:rsid w:val="0072350C"/>
    <w:rsid w:val="007262E9"/>
    <w:rsid w:val="007404EE"/>
    <w:rsid w:val="00741BC3"/>
    <w:rsid w:val="00743BEC"/>
    <w:rsid w:val="007472AC"/>
    <w:rsid w:val="00756370"/>
    <w:rsid w:val="00762CD1"/>
    <w:rsid w:val="00763F8F"/>
    <w:rsid w:val="00774683"/>
    <w:rsid w:val="00775165"/>
    <w:rsid w:val="00780568"/>
    <w:rsid w:val="00782CEF"/>
    <w:rsid w:val="007870E8"/>
    <w:rsid w:val="00790AB2"/>
    <w:rsid w:val="00790D8E"/>
    <w:rsid w:val="0079131B"/>
    <w:rsid w:val="0079331C"/>
    <w:rsid w:val="00797C2A"/>
    <w:rsid w:val="007A52E2"/>
    <w:rsid w:val="007A639E"/>
    <w:rsid w:val="007A6B27"/>
    <w:rsid w:val="007B003B"/>
    <w:rsid w:val="007B451A"/>
    <w:rsid w:val="007B523E"/>
    <w:rsid w:val="007B75B8"/>
    <w:rsid w:val="007C0A75"/>
    <w:rsid w:val="007C4EA1"/>
    <w:rsid w:val="007C51E7"/>
    <w:rsid w:val="007C5387"/>
    <w:rsid w:val="007C5A65"/>
    <w:rsid w:val="007C7120"/>
    <w:rsid w:val="007D3B96"/>
    <w:rsid w:val="007E5C39"/>
    <w:rsid w:val="007F5751"/>
    <w:rsid w:val="00812867"/>
    <w:rsid w:val="008221CB"/>
    <w:rsid w:val="008223B2"/>
    <w:rsid w:val="00824661"/>
    <w:rsid w:val="00825FF2"/>
    <w:rsid w:val="008268CD"/>
    <w:rsid w:val="0082761D"/>
    <w:rsid w:val="0083087A"/>
    <w:rsid w:val="008342B3"/>
    <w:rsid w:val="00836436"/>
    <w:rsid w:val="00836F29"/>
    <w:rsid w:val="00840FA9"/>
    <w:rsid w:val="00845564"/>
    <w:rsid w:val="00863BF5"/>
    <w:rsid w:val="00866F26"/>
    <w:rsid w:val="00867F27"/>
    <w:rsid w:val="008747AC"/>
    <w:rsid w:val="00875E2D"/>
    <w:rsid w:val="00875E6E"/>
    <w:rsid w:val="00883ADB"/>
    <w:rsid w:val="00884065"/>
    <w:rsid w:val="0088456D"/>
    <w:rsid w:val="00890564"/>
    <w:rsid w:val="00890BFC"/>
    <w:rsid w:val="008912F7"/>
    <w:rsid w:val="008918DD"/>
    <w:rsid w:val="00891B61"/>
    <w:rsid w:val="008950D5"/>
    <w:rsid w:val="00897D02"/>
    <w:rsid w:val="008A557F"/>
    <w:rsid w:val="008A55A1"/>
    <w:rsid w:val="008B2D52"/>
    <w:rsid w:val="008C14C1"/>
    <w:rsid w:val="008C15FF"/>
    <w:rsid w:val="008C1769"/>
    <w:rsid w:val="008C3DC3"/>
    <w:rsid w:val="008C4D21"/>
    <w:rsid w:val="008C6640"/>
    <w:rsid w:val="008C71C2"/>
    <w:rsid w:val="008D1416"/>
    <w:rsid w:val="008D1D3B"/>
    <w:rsid w:val="008D6EE0"/>
    <w:rsid w:val="008D7D0D"/>
    <w:rsid w:val="008E3A94"/>
    <w:rsid w:val="008E7326"/>
    <w:rsid w:val="008E7D4B"/>
    <w:rsid w:val="008F083F"/>
    <w:rsid w:val="008F1880"/>
    <w:rsid w:val="008F3AC8"/>
    <w:rsid w:val="008F69BA"/>
    <w:rsid w:val="008F72B0"/>
    <w:rsid w:val="0090392E"/>
    <w:rsid w:val="00906C01"/>
    <w:rsid w:val="009144DA"/>
    <w:rsid w:val="009222B3"/>
    <w:rsid w:val="009229C2"/>
    <w:rsid w:val="00923640"/>
    <w:rsid w:val="00924AE2"/>
    <w:rsid w:val="009250FC"/>
    <w:rsid w:val="009251C7"/>
    <w:rsid w:val="009274AC"/>
    <w:rsid w:val="009305FA"/>
    <w:rsid w:val="00930DA0"/>
    <w:rsid w:val="00932DA0"/>
    <w:rsid w:val="009336B1"/>
    <w:rsid w:val="00933A43"/>
    <w:rsid w:val="0093524D"/>
    <w:rsid w:val="0093594C"/>
    <w:rsid w:val="00935A67"/>
    <w:rsid w:val="009427A2"/>
    <w:rsid w:val="0094394B"/>
    <w:rsid w:val="00943CFE"/>
    <w:rsid w:val="00945374"/>
    <w:rsid w:val="009463FF"/>
    <w:rsid w:val="00950ECB"/>
    <w:rsid w:val="00952033"/>
    <w:rsid w:val="00953D57"/>
    <w:rsid w:val="00954050"/>
    <w:rsid w:val="00960E35"/>
    <w:rsid w:val="00963507"/>
    <w:rsid w:val="0096538A"/>
    <w:rsid w:val="009704B0"/>
    <w:rsid w:val="00972BCB"/>
    <w:rsid w:val="00976B35"/>
    <w:rsid w:val="0097725C"/>
    <w:rsid w:val="00986432"/>
    <w:rsid w:val="00986A24"/>
    <w:rsid w:val="00991DB2"/>
    <w:rsid w:val="00996AA0"/>
    <w:rsid w:val="00996DCE"/>
    <w:rsid w:val="00996E25"/>
    <w:rsid w:val="009A084E"/>
    <w:rsid w:val="009A0DFD"/>
    <w:rsid w:val="009A0E7F"/>
    <w:rsid w:val="009A1160"/>
    <w:rsid w:val="009A2206"/>
    <w:rsid w:val="009A2D93"/>
    <w:rsid w:val="009A3C39"/>
    <w:rsid w:val="009A64F3"/>
    <w:rsid w:val="009B26D6"/>
    <w:rsid w:val="009B712E"/>
    <w:rsid w:val="009B722C"/>
    <w:rsid w:val="009B7C48"/>
    <w:rsid w:val="009C0B03"/>
    <w:rsid w:val="009C17EA"/>
    <w:rsid w:val="009C2CD6"/>
    <w:rsid w:val="009C326C"/>
    <w:rsid w:val="009C3841"/>
    <w:rsid w:val="009D0CB2"/>
    <w:rsid w:val="009D57D1"/>
    <w:rsid w:val="009D6BC9"/>
    <w:rsid w:val="009E030C"/>
    <w:rsid w:val="009E0549"/>
    <w:rsid w:val="009E099C"/>
    <w:rsid w:val="009E19D4"/>
    <w:rsid w:val="009E243A"/>
    <w:rsid w:val="009E5E03"/>
    <w:rsid w:val="009E6E3F"/>
    <w:rsid w:val="009E73EA"/>
    <w:rsid w:val="009F0586"/>
    <w:rsid w:val="009F0DAC"/>
    <w:rsid w:val="009F6522"/>
    <w:rsid w:val="009F71C0"/>
    <w:rsid w:val="00A0247C"/>
    <w:rsid w:val="00A07454"/>
    <w:rsid w:val="00A07CD8"/>
    <w:rsid w:val="00A1273C"/>
    <w:rsid w:val="00A16E94"/>
    <w:rsid w:val="00A22E61"/>
    <w:rsid w:val="00A313DB"/>
    <w:rsid w:val="00A33560"/>
    <w:rsid w:val="00A343E0"/>
    <w:rsid w:val="00A36DB2"/>
    <w:rsid w:val="00A41BF1"/>
    <w:rsid w:val="00A42B01"/>
    <w:rsid w:val="00A469FD"/>
    <w:rsid w:val="00A47DFC"/>
    <w:rsid w:val="00A5023D"/>
    <w:rsid w:val="00A50C69"/>
    <w:rsid w:val="00A532AA"/>
    <w:rsid w:val="00A5431D"/>
    <w:rsid w:val="00A60A7D"/>
    <w:rsid w:val="00A62677"/>
    <w:rsid w:val="00A63663"/>
    <w:rsid w:val="00A63C9F"/>
    <w:rsid w:val="00A67F78"/>
    <w:rsid w:val="00A70F34"/>
    <w:rsid w:val="00A717F2"/>
    <w:rsid w:val="00A73B62"/>
    <w:rsid w:val="00A75C9E"/>
    <w:rsid w:val="00A7677E"/>
    <w:rsid w:val="00A770FB"/>
    <w:rsid w:val="00A81492"/>
    <w:rsid w:val="00A822B7"/>
    <w:rsid w:val="00A84973"/>
    <w:rsid w:val="00A84CB0"/>
    <w:rsid w:val="00A8515A"/>
    <w:rsid w:val="00A9211E"/>
    <w:rsid w:val="00A926AF"/>
    <w:rsid w:val="00A94771"/>
    <w:rsid w:val="00A9741A"/>
    <w:rsid w:val="00AA17C6"/>
    <w:rsid w:val="00AA369B"/>
    <w:rsid w:val="00AA375A"/>
    <w:rsid w:val="00AA3C0E"/>
    <w:rsid w:val="00AA7B45"/>
    <w:rsid w:val="00AB0565"/>
    <w:rsid w:val="00AB4CB3"/>
    <w:rsid w:val="00AB71E1"/>
    <w:rsid w:val="00AB7213"/>
    <w:rsid w:val="00AB748C"/>
    <w:rsid w:val="00AB75CF"/>
    <w:rsid w:val="00AD2BD8"/>
    <w:rsid w:val="00AD6931"/>
    <w:rsid w:val="00AE0266"/>
    <w:rsid w:val="00AE19FD"/>
    <w:rsid w:val="00AE1DD0"/>
    <w:rsid w:val="00AF17F7"/>
    <w:rsid w:val="00AF3B86"/>
    <w:rsid w:val="00AF4A7B"/>
    <w:rsid w:val="00AF6E32"/>
    <w:rsid w:val="00B0256A"/>
    <w:rsid w:val="00B04F04"/>
    <w:rsid w:val="00B05130"/>
    <w:rsid w:val="00B05B61"/>
    <w:rsid w:val="00B067BF"/>
    <w:rsid w:val="00B167E2"/>
    <w:rsid w:val="00B2037C"/>
    <w:rsid w:val="00B20BDF"/>
    <w:rsid w:val="00B21C3D"/>
    <w:rsid w:val="00B26941"/>
    <w:rsid w:val="00B3172A"/>
    <w:rsid w:val="00B31834"/>
    <w:rsid w:val="00B32C14"/>
    <w:rsid w:val="00B34278"/>
    <w:rsid w:val="00B364B2"/>
    <w:rsid w:val="00B370E3"/>
    <w:rsid w:val="00B37CFA"/>
    <w:rsid w:val="00B44613"/>
    <w:rsid w:val="00B46B3F"/>
    <w:rsid w:val="00B46F58"/>
    <w:rsid w:val="00B46F5C"/>
    <w:rsid w:val="00B47574"/>
    <w:rsid w:val="00B520BA"/>
    <w:rsid w:val="00B52B84"/>
    <w:rsid w:val="00B5689C"/>
    <w:rsid w:val="00B56D0A"/>
    <w:rsid w:val="00B6030A"/>
    <w:rsid w:val="00B62A3F"/>
    <w:rsid w:val="00B63610"/>
    <w:rsid w:val="00B63830"/>
    <w:rsid w:val="00B735E1"/>
    <w:rsid w:val="00B76858"/>
    <w:rsid w:val="00B7770C"/>
    <w:rsid w:val="00B83DC1"/>
    <w:rsid w:val="00B84558"/>
    <w:rsid w:val="00B875B6"/>
    <w:rsid w:val="00B9020F"/>
    <w:rsid w:val="00B90597"/>
    <w:rsid w:val="00B94B4B"/>
    <w:rsid w:val="00B96913"/>
    <w:rsid w:val="00B979FD"/>
    <w:rsid w:val="00BA20D1"/>
    <w:rsid w:val="00BA224B"/>
    <w:rsid w:val="00BA2C54"/>
    <w:rsid w:val="00BA77D3"/>
    <w:rsid w:val="00BB05A4"/>
    <w:rsid w:val="00BB117B"/>
    <w:rsid w:val="00BB2C4F"/>
    <w:rsid w:val="00BB2F61"/>
    <w:rsid w:val="00BC07B8"/>
    <w:rsid w:val="00BC0DD5"/>
    <w:rsid w:val="00BC2613"/>
    <w:rsid w:val="00BC2B4B"/>
    <w:rsid w:val="00BC72CE"/>
    <w:rsid w:val="00BD3EA4"/>
    <w:rsid w:val="00BD4D3C"/>
    <w:rsid w:val="00BD6122"/>
    <w:rsid w:val="00BE3C62"/>
    <w:rsid w:val="00BE5AA2"/>
    <w:rsid w:val="00BF0C19"/>
    <w:rsid w:val="00BF22C7"/>
    <w:rsid w:val="00BF3B32"/>
    <w:rsid w:val="00BF3F10"/>
    <w:rsid w:val="00C062FC"/>
    <w:rsid w:val="00C1004D"/>
    <w:rsid w:val="00C127C4"/>
    <w:rsid w:val="00C24BA2"/>
    <w:rsid w:val="00C2752C"/>
    <w:rsid w:val="00C27FDA"/>
    <w:rsid w:val="00C31156"/>
    <w:rsid w:val="00C33548"/>
    <w:rsid w:val="00C379CB"/>
    <w:rsid w:val="00C40280"/>
    <w:rsid w:val="00C412F8"/>
    <w:rsid w:val="00C438E0"/>
    <w:rsid w:val="00C52F36"/>
    <w:rsid w:val="00C6044C"/>
    <w:rsid w:val="00C60EBB"/>
    <w:rsid w:val="00C63051"/>
    <w:rsid w:val="00C6372A"/>
    <w:rsid w:val="00C63BE1"/>
    <w:rsid w:val="00C6514D"/>
    <w:rsid w:val="00C7348C"/>
    <w:rsid w:val="00C73A9F"/>
    <w:rsid w:val="00C777A0"/>
    <w:rsid w:val="00C87183"/>
    <w:rsid w:val="00C90CC3"/>
    <w:rsid w:val="00C945CF"/>
    <w:rsid w:val="00C97746"/>
    <w:rsid w:val="00CA1160"/>
    <w:rsid w:val="00CA11B4"/>
    <w:rsid w:val="00CA2038"/>
    <w:rsid w:val="00CA2CE9"/>
    <w:rsid w:val="00CA3384"/>
    <w:rsid w:val="00CA6BAD"/>
    <w:rsid w:val="00CB14E2"/>
    <w:rsid w:val="00CB29C8"/>
    <w:rsid w:val="00CB29EC"/>
    <w:rsid w:val="00CB32E9"/>
    <w:rsid w:val="00CB3DB2"/>
    <w:rsid w:val="00CC5324"/>
    <w:rsid w:val="00CC53FE"/>
    <w:rsid w:val="00CC7A2D"/>
    <w:rsid w:val="00CD038F"/>
    <w:rsid w:val="00CD52CE"/>
    <w:rsid w:val="00CE129C"/>
    <w:rsid w:val="00CE1995"/>
    <w:rsid w:val="00CE72DB"/>
    <w:rsid w:val="00CF05B4"/>
    <w:rsid w:val="00CF21AE"/>
    <w:rsid w:val="00CF25E5"/>
    <w:rsid w:val="00CF2EFF"/>
    <w:rsid w:val="00CF5F06"/>
    <w:rsid w:val="00CF74FA"/>
    <w:rsid w:val="00D053C9"/>
    <w:rsid w:val="00D07243"/>
    <w:rsid w:val="00D1002C"/>
    <w:rsid w:val="00D1021B"/>
    <w:rsid w:val="00D10768"/>
    <w:rsid w:val="00D113CF"/>
    <w:rsid w:val="00D13937"/>
    <w:rsid w:val="00D1672B"/>
    <w:rsid w:val="00D2092A"/>
    <w:rsid w:val="00D248C4"/>
    <w:rsid w:val="00D25259"/>
    <w:rsid w:val="00D27913"/>
    <w:rsid w:val="00D3130D"/>
    <w:rsid w:val="00D3232F"/>
    <w:rsid w:val="00D3235B"/>
    <w:rsid w:val="00D327D3"/>
    <w:rsid w:val="00D3634D"/>
    <w:rsid w:val="00D37DD2"/>
    <w:rsid w:val="00D4017F"/>
    <w:rsid w:val="00D4074C"/>
    <w:rsid w:val="00D4173C"/>
    <w:rsid w:val="00D43D93"/>
    <w:rsid w:val="00D44155"/>
    <w:rsid w:val="00D46B76"/>
    <w:rsid w:val="00D5020C"/>
    <w:rsid w:val="00D50444"/>
    <w:rsid w:val="00D56061"/>
    <w:rsid w:val="00D57BED"/>
    <w:rsid w:val="00D65051"/>
    <w:rsid w:val="00D71565"/>
    <w:rsid w:val="00D73A57"/>
    <w:rsid w:val="00D75086"/>
    <w:rsid w:val="00D75520"/>
    <w:rsid w:val="00D77713"/>
    <w:rsid w:val="00D8336D"/>
    <w:rsid w:val="00D83681"/>
    <w:rsid w:val="00D84070"/>
    <w:rsid w:val="00D8437E"/>
    <w:rsid w:val="00D84548"/>
    <w:rsid w:val="00D856E6"/>
    <w:rsid w:val="00D90142"/>
    <w:rsid w:val="00D92DED"/>
    <w:rsid w:val="00D96F6E"/>
    <w:rsid w:val="00D976B3"/>
    <w:rsid w:val="00D97CFB"/>
    <w:rsid w:val="00DA0669"/>
    <w:rsid w:val="00DA1266"/>
    <w:rsid w:val="00DA3FC4"/>
    <w:rsid w:val="00DA62F5"/>
    <w:rsid w:val="00DB22E4"/>
    <w:rsid w:val="00DB4703"/>
    <w:rsid w:val="00DB742A"/>
    <w:rsid w:val="00DB786B"/>
    <w:rsid w:val="00DC0253"/>
    <w:rsid w:val="00DC1CE2"/>
    <w:rsid w:val="00DC301D"/>
    <w:rsid w:val="00DC42AF"/>
    <w:rsid w:val="00DC5531"/>
    <w:rsid w:val="00DD2856"/>
    <w:rsid w:val="00DD6849"/>
    <w:rsid w:val="00DE365E"/>
    <w:rsid w:val="00DE6DCA"/>
    <w:rsid w:val="00DE7300"/>
    <w:rsid w:val="00DF1CAE"/>
    <w:rsid w:val="00DF2B94"/>
    <w:rsid w:val="00DF4769"/>
    <w:rsid w:val="00DF5983"/>
    <w:rsid w:val="00DF61A6"/>
    <w:rsid w:val="00E018F7"/>
    <w:rsid w:val="00E04138"/>
    <w:rsid w:val="00E05222"/>
    <w:rsid w:val="00E078FF"/>
    <w:rsid w:val="00E07CBA"/>
    <w:rsid w:val="00E11AFF"/>
    <w:rsid w:val="00E13055"/>
    <w:rsid w:val="00E2498B"/>
    <w:rsid w:val="00E27593"/>
    <w:rsid w:val="00E27AE2"/>
    <w:rsid w:val="00E34C51"/>
    <w:rsid w:val="00E36207"/>
    <w:rsid w:val="00E43081"/>
    <w:rsid w:val="00E46874"/>
    <w:rsid w:val="00E47057"/>
    <w:rsid w:val="00E51605"/>
    <w:rsid w:val="00E528AA"/>
    <w:rsid w:val="00E5462F"/>
    <w:rsid w:val="00E55938"/>
    <w:rsid w:val="00E5670B"/>
    <w:rsid w:val="00E5710E"/>
    <w:rsid w:val="00E5712C"/>
    <w:rsid w:val="00E57AC3"/>
    <w:rsid w:val="00E60D29"/>
    <w:rsid w:val="00E64C58"/>
    <w:rsid w:val="00E67418"/>
    <w:rsid w:val="00E67C7D"/>
    <w:rsid w:val="00E70696"/>
    <w:rsid w:val="00E73C26"/>
    <w:rsid w:val="00E84E36"/>
    <w:rsid w:val="00E92C69"/>
    <w:rsid w:val="00E93E33"/>
    <w:rsid w:val="00E9480B"/>
    <w:rsid w:val="00E953F3"/>
    <w:rsid w:val="00E95679"/>
    <w:rsid w:val="00E96A80"/>
    <w:rsid w:val="00E96C8D"/>
    <w:rsid w:val="00EA398D"/>
    <w:rsid w:val="00EA5A93"/>
    <w:rsid w:val="00EA5D8C"/>
    <w:rsid w:val="00EA638F"/>
    <w:rsid w:val="00EC1359"/>
    <w:rsid w:val="00EC5181"/>
    <w:rsid w:val="00EC59D8"/>
    <w:rsid w:val="00EC7E84"/>
    <w:rsid w:val="00ED13A9"/>
    <w:rsid w:val="00ED2A47"/>
    <w:rsid w:val="00EE36E8"/>
    <w:rsid w:val="00EE460E"/>
    <w:rsid w:val="00EE4B38"/>
    <w:rsid w:val="00EE5F30"/>
    <w:rsid w:val="00EF264A"/>
    <w:rsid w:val="00F00DEA"/>
    <w:rsid w:val="00F04845"/>
    <w:rsid w:val="00F06C11"/>
    <w:rsid w:val="00F06FF0"/>
    <w:rsid w:val="00F079A5"/>
    <w:rsid w:val="00F126B5"/>
    <w:rsid w:val="00F1537E"/>
    <w:rsid w:val="00F15AD5"/>
    <w:rsid w:val="00F20BFD"/>
    <w:rsid w:val="00F2134D"/>
    <w:rsid w:val="00F22CEA"/>
    <w:rsid w:val="00F236F0"/>
    <w:rsid w:val="00F23C1B"/>
    <w:rsid w:val="00F30CE5"/>
    <w:rsid w:val="00F30EE1"/>
    <w:rsid w:val="00F310E1"/>
    <w:rsid w:val="00F311AC"/>
    <w:rsid w:val="00F34B02"/>
    <w:rsid w:val="00F34DA5"/>
    <w:rsid w:val="00F34FD8"/>
    <w:rsid w:val="00F35F59"/>
    <w:rsid w:val="00F36D18"/>
    <w:rsid w:val="00F40521"/>
    <w:rsid w:val="00F470B9"/>
    <w:rsid w:val="00F47AEF"/>
    <w:rsid w:val="00F538C0"/>
    <w:rsid w:val="00F54D21"/>
    <w:rsid w:val="00F551EE"/>
    <w:rsid w:val="00F55E36"/>
    <w:rsid w:val="00F57CA6"/>
    <w:rsid w:val="00F63110"/>
    <w:rsid w:val="00F670B2"/>
    <w:rsid w:val="00F673E2"/>
    <w:rsid w:val="00F677D4"/>
    <w:rsid w:val="00F723C6"/>
    <w:rsid w:val="00F770DF"/>
    <w:rsid w:val="00F77308"/>
    <w:rsid w:val="00F77751"/>
    <w:rsid w:val="00F815DB"/>
    <w:rsid w:val="00F82A4B"/>
    <w:rsid w:val="00F8486E"/>
    <w:rsid w:val="00F85D0A"/>
    <w:rsid w:val="00F8727A"/>
    <w:rsid w:val="00F907E5"/>
    <w:rsid w:val="00F9566E"/>
    <w:rsid w:val="00F976D4"/>
    <w:rsid w:val="00FA0BC1"/>
    <w:rsid w:val="00FA4E38"/>
    <w:rsid w:val="00FA73AE"/>
    <w:rsid w:val="00FB0F6B"/>
    <w:rsid w:val="00FB0FE9"/>
    <w:rsid w:val="00FB5EDE"/>
    <w:rsid w:val="00FC0E28"/>
    <w:rsid w:val="00FC1960"/>
    <w:rsid w:val="00FC4414"/>
    <w:rsid w:val="00FC68E6"/>
    <w:rsid w:val="00FD08BE"/>
    <w:rsid w:val="00FD27E5"/>
    <w:rsid w:val="00FD4AFD"/>
    <w:rsid w:val="00FE0643"/>
    <w:rsid w:val="00FE208C"/>
    <w:rsid w:val="00FE2A01"/>
    <w:rsid w:val="00FE40FF"/>
    <w:rsid w:val="00FE44F7"/>
    <w:rsid w:val="00FF06D9"/>
    <w:rsid w:val="00FF37C4"/>
    <w:rsid w:val="00FF6B4A"/>
  </w:rsids>
  <m:mathPr>
    <m:mathFont m:val="Cambria Math"/>
    <m:brkBin m:val="before"/>
    <m:brkBinSub m:val="--"/>
    <m:smallFrac m:val="0"/>
    <m:dispDef/>
    <m:lMargin m:val="0"/>
    <m:rMargin m:val="0"/>
    <m:defJc m:val="centerGroup"/>
    <m:wrapIndent m:val="1440"/>
    <m:intLim m:val="subSup"/>
    <m:naryLim m:val="undOvr"/>
  </m:mathPr>
  <w:themeFontLang w:val="pl-PL"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DD446E"/>
  <w15:docId w15:val="{9C4D3943-5A7C-41D0-84EC-D16AE30879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ny">
    <w:name w:val="Normal"/>
    <w:qFormat/>
    <w:rsid w:val="009F6522"/>
    <w:rPr>
      <w:sz w:val="24"/>
      <w:szCs w:val="24"/>
    </w:rPr>
  </w:style>
  <w:style w:type="paragraph" w:styleId="Nagwek1">
    <w:name w:val="heading 1"/>
    <w:basedOn w:val="Normalny"/>
    <w:next w:val="Normalny"/>
    <w:qFormat/>
    <w:rsid w:val="009F6522"/>
    <w:pPr>
      <w:keepNext/>
      <w:spacing w:before="240" w:after="60"/>
      <w:outlineLvl w:val="0"/>
    </w:pPr>
    <w:rPr>
      <w:rFonts w:ascii="Arial" w:hAnsi="Arial" w:cs="Arial"/>
      <w:b/>
      <w:bCs/>
      <w:kern w:val="32"/>
      <w:sz w:val="32"/>
      <w:szCs w:val="32"/>
    </w:rPr>
  </w:style>
  <w:style w:type="paragraph" w:styleId="Nagwek2">
    <w:name w:val="heading 2"/>
    <w:basedOn w:val="Normalny"/>
    <w:next w:val="Normalny"/>
    <w:qFormat/>
    <w:rsid w:val="009F6522"/>
    <w:pPr>
      <w:keepNext/>
      <w:spacing w:before="240" w:after="60"/>
      <w:outlineLvl w:val="1"/>
    </w:pPr>
    <w:rPr>
      <w:rFonts w:ascii="Arial" w:hAnsi="Arial" w:cs="Arial"/>
      <w:b/>
      <w:bCs/>
      <w:i/>
      <w:iCs/>
      <w:sz w:val="28"/>
      <w:szCs w:val="28"/>
    </w:rPr>
  </w:style>
  <w:style w:type="paragraph" w:styleId="Nagwek3">
    <w:name w:val="heading 3"/>
    <w:basedOn w:val="Normalny"/>
    <w:next w:val="Normalny"/>
    <w:qFormat/>
    <w:rsid w:val="009F6522"/>
    <w:pPr>
      <w:keepNext/>
      <w:spacing w:before="240" w:after="60"/>
      <w:outlineLvl w:val="2"/>
    </w:pPr>
    <w:rPr>
      <w:rFonts w:ascii="Arial" w:hAnsi="Arial" w:cs="Arial"/>
      <w:b/>
      <w:bCs/>
      <w:sz w:val="26"/>
      <w:szCs w:val="26"/>
    </w:rPr>
  </w:style>
  <w:style w:type="paragraph" w:styleId="Nagwek4">
    <w:name w:val="heading 4"/>
    <w:basedOn w:val="Normalny"/>
    <w:next w:val="Normalny"/>
    <w:qFormat/>
    <w:rsid w:val="009F6522"/>
    <w:pPr>
      <w:keepNext/>
      <w:spacing w:before="240" w:after="60"/>
      <w:outlineLvl w:val="3"/>
    </w:pPr>
    <w:rPr>
      <w:b/>
      <w:bCs/>
      <w:sz w:val="28"/>
      <w:szCs w:val="28"/>
    </w:rPr>
  </w:style>
  <w:style w:type="paragraph" w:styleId="Nagwek5">
    <w:name w:val="heading 5"/>
    <w:basedOn w:val="Normalny"/>
    <w:next w:val="Normalny"/>
    <w:qFormat/>
    <w:rsid w:val="009F6522"/>
    <w:pPr>
      <w:spacing w:before="240" w:after="60"/>
      <w:outlineLvl w:val="4"/>
    </w:pPr>
    <w:rPr>
      <w:b/>
      <w:bCs/>
      <w:i/>
      <w:iCs/>
      <w:sz w:val="26"/>
      <w:szCs w:val="26"/>
    </w:rPr>
  </w:style>
  <w:style w:type="paragraph" w:styleId="Nagwek6">
    <w:name w:val="heading 6"/>
    <w:basedOn w:val="Normalny"/>
    <w:next w:val="Normalny"/>
    <w:qFormat/>
    <w:rsid w:val="009F6522"/>
    <w:pPr>
      <w:spacing w:before="240" w:after="60"/>
      <w:outlineLvl w:val="5"/>
    </w:pPr>
    <w:rPr>
      <w:b/>
      <w:bCs/>
      <w:sz w:val="22"/>
      <w:szCs w:val="22"/>
    </w:rPr>
  </w:style>
  <w:style w:type="paragraph" w:styleId="Nagwek7">
    <w:name w:val="heading 7"/>
    <w:basedOn w:val="Normalny"/>
    <w:next w:val="Normalny"/>
    <w:qFormat/>
    <w:rsid w:val="009F6522"/>
    <w:pPr>
      <w:keepNext/>
      <w:outlineLvl w:val="6"/>
    </w:pPr>
    <w:rPr>
      <w:b/>
      <w:bCs/>
    </w:rPr>
  </w:style>
  <w:style w:type="paragraph" w:styleId="Nagwek8">
    <w:name w:val="heading 8"/>
    <w:basedOn w:val="Normalny"/>
    <w:next w:val="Normalny"/>
    <w:qFormat/>
    <w:rsid w:val="009F6522"/>
    <w:pPr>
      <w:keepNext/>
      <w:spacing w:line="360" w:lineRule="auto"/>
      <w:jc w:val="both"/>
      <w:outlineLvl w:val="7"/>
    </w:pPr>
    <w:rPr>
      <w:sz w:val="28"/>
      <w:szCs w:val="20"/>
    </w:rPr>
  </w:style>
  <w:style w:type="paragraph" w:styleId="Nagwek9">
    <w:name w:val="heading 9"/>
    <w:basedOn w:val="Normalny"/>
    <w:next w:val="Normalny"/>
    <w:qFormat/>
    <w:rsid w:val="009F6522"/>
    <w:pPr>
      <w:keepNext/>
      <w:spacing w:after="120"/>
      <w:jc w:val="center"/>
      <w:outlineLvl w:val="8"/>
    </w:pPr>
    <w:rPr>
      <w:b/>
      <w:color w:val="FF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qFormat/>
    <w:rsid w:val="009F6522"/>
    <w:pPr>
      <w:spacing w:line="360" w:lineRule="auto"/>
      <w:jc w:val="center"/>
    </w:pPr>
    <w:rPr>
      <w:b/>
      <w:sz w:val="32"/>
      <w:szCs w:val="20"/>
    </w:rPr>
  </w:style>
  <w:style w:type="paragraph" w:styleId="Stopka">
    <w:name w:val="footer"/>
    <w:basedOn w:val="Normalny"/>
    <w:semiHidden/>
    <w:rsid w:val="009F6522"/>
    <w:pPr>
      <w:tabs>
        <w:tab w:val="center" w:pos="4536"/>
        <w:tab w:val="right" w:pos="9072"/>
      </w:tabs>
    </w:pPr>
    <w:rPr>
      <w:sz w:val="20"/>
      <w:szCs w:val="20"/>
    </w:rPr>
  </w:style>
  <w:style w:type="paragraph" w:customStyle="1" w:styleId="pkt">
    <w:name w:val="pkt"/>
    <w:basedOn w:val="Normalny"/>
    <w:rsid w:val="009F6522"/>
    <w:pPr>
      <w:spacing w:before="60" w:after="60"/>
      <w:ind w:left="851" w:hanging="295"/>
      <w:jc w:val="both"/>
    </w:pPr>
    <w:rPr>
      <w:szCs w:val="20"/>
    </w:rPr>
  </w:style>
  <w:style w:type="paragraph" w:styleId="Tekstpodstawowy">
    <w:name w:val="Body Text"/>
    <w:basedOn w:val="Normalny"/>
    <w:semiHidden/>
    <w:rsid w:val="009F6522"/>
    <w:pPr>
      <w:spacing w:line="360" w:lineRule="auto"/>
      <w:jc w:val="both"/>
    </w:pPr>
    <w:rPr>
      <w:szCs w:val="20"/>
    </w:rPr>
  </w:style>
  <w:style w:type="character" w:styleId="Hipercze">
    <w:name w:val="Hyperlink"/>
    <w:semiHidden/>
    <w:rsid w:val="009F6522"/>
    <w:rPr>
      <w:rFonts w:cs="Times New Roman"/>
      <w:color w:val="0000FF"/>
      <w:u w:val="single"/>
    </w:rPr>
  </w:style>
  <w:style w:type="paragraph" w:styleId="Nagwek">
    <w:name w:val="header"/>
    <w:basedOn w:val="Normalny"/>
    <w:link w:val="NagwekZnak"/>
    <w:rsid w:val="009F6522"/>
    <w:pPr>
      <w:tabs>
        <w:tab w:val="center" w:pos="4536"/>
        <w:tab w:val="right" w:pos="9072"/>
      </w:tabs>
      <w:spacing w:line="360" w:lineRule="auto"/>
      <w:jc w:val="both"/>
    </w:pPr>
    <w:rPr>
      <w:szCs w:val="20"/>
    </w:rPr>
  </w:style>
  <w:style w:type="character" w:styleId="Numerstrony">
    <w:name w:val="page number"/>
    <w:semiHidden/>
    <w:rsid w:val="009F6522"/>
    <w:rPr>
      <w:rFonts w:cs="Times New Roman"/>
    </w:rPr>
  </w:style>
  <w:style w:type="paragraph" w:customStyle="1" w:styleId="ZnakZnakZnakZnakZnakZnakZnak">
    <w:name w:val="Znak Znak Znak Znak Znak Znak Znak"/>
    <w:basedOn w:val="Normalny"/>
    <w:rsid w:val="009F6522"/>
  </w:style>
  <w:style w:type="paragraph" w:customStyle="1" w:styleId="xl47">
    <w:name w:val="xl47"/>
    <w:basedOn w:val="Normalny"/>
    <w:rsid w:val="009F6522"/>
    <w:pPr>
      <w:spacing w:before="100" w:beforeAutospacing="1" w:after="100" w:afterAutospacing="1"/>
    </w:pPr>
    <w:rPr>
      <w:rFonts w:ascii="Arial" w:hAnsi="Arial" w:cs="Arial"/>
      <w:b/>
      <w:bCs/>
      <w:sz w:val="28"/>
      <w:szCs w:val="28"/>
    </w:rPr>
  </w:style>
  <w:style w:type="paragraph" w:customStyle="1" w:styleId="font0">
    <w:name w:val="font0"/>
    <w:basedOn w:val="Normalny"/>
    <w:rsid w:val="009F6522"/>
    <w:pPr>
      <w:spacing w:before="100" w:beforeAutospacing="1" w:after="100" w:afterAutospacing="1"/>
    </w:pPr>
    <w:rPr>
      <w:rFonts w:ascii="Arial" w:hAnsi="Arial" w:cs="Arial"/>
      <w:sz w:val="20"/>
      <w:szCs w:val="20"/>
    </w:rPr>
  </w:style>
  <w:style w:type="paragraph" w:styleId="Tekstpodstawowywcity2">
    <w:name w:val="Body Text Indent 2"/>
    <w:basedOn w:val="Normalny"/>
    <w:semiHidden/>
    <w:rsid w:val="009F6522"/>
    <w:pPr>
      <w:spacing w:after="120" w:line="480" w:lineRule="auto"/>
      <w:ind w:left="283"/>
    </w:pPr>
  </w:style>
  <w:style w:type="paragraph" w:styleId="Tekstdymka">
    <w:name w:val="Balloon Text"/>
    <w:basedOn w:val="Normalny"/>
    <w:semiHidden/>
    <w:rsid w:val="009F6522"/>
    <w:rPr>
      <w:rFonts w:ascii="Tahoma" w:hAnsi="Tahoma" w:cs="Tahoma"/>
      <w:sz w:val="16"/>
      <w:szCs w:val="16"/>
    </w:rPr>
  </w:style>
  <w:style w:type="paragraph" w:styleId="Tekstpodstawowywcity">
    <w:name w:val="Body Text Indent"/>
    <w:basedOn w:val="Normalny"/>
    <w:semiHidden/>
    <w:rsid w:val="009F6522"/>
    <w:pPr>
      <w:spacing w:after="120" w:line="480" w:lineRule="auto"/>
    </w:pPr>
  </w:style>
  <w:style w:type="paragraph" w:styleId="Tekstpodstawowy3">
    <w:name w:val="Body Text 3"/>
    <w:basedOn w:val="Normalny"/>
    <w:link w:val="Tekstpodstawowy3Znak"/>
    <w:rsid w:val="009F6522"/>
    <w:pPr>
      <w:spacing w:after="120"/>
    </w:pPr>
    <w:rPr>
      <w:sz w:val="16"/>
      <w:szCs w:val="16"/>
    </w:rPr>
  </w:style>
  <w:style w:type="character" w:styleId="Odwoaniedokomentarza">
    <w:name w:val="annotation reference"/>
    <w:rsid w:val="009F6522"/>
    <w:rPr>
      <w:rFonts w:cs="Times New Roman"/>
      <w:sz w:val="16"/>
      <w:szCs w:val="16"/>
    </w:rPr>
  </w:style>
  <w:style w:type="paragraph" w:styleId="Tekstkomentarza">
    <w:name w:val="annotation text"/>
    <w:basedOn w:val="Normalny"/>
    <w:link w:val="TekstkomentarzaZnak"/>
    <w:uiPriority w:val="99"/>
    <w:rsid w:val="009F6522"/>
    <w:rPr>
      <w:sz w:val="20"/>
      <w:szCs w:val="20"/>
    </w:rPr>
  </w:style>
  <w:style w:type="paragraph" w:customStyle="1" w:styleId="p10">
    <w:name w:val="p10"/>
    <w:basedOn w:val="Normalny"/>
    <w:rsid w:val="009F6522"/>
    <w:pPr>
      <w:widowControl w:val="0"/>
      <w:tabs>
        <w:tab w:val="left" w:pos="360"/>
        <w:tab w:val="left" w:pos="720"/>
      </w:tabs>
      <w:suppressAutoHyphens/>
      <w:spacing w:before="120" w:line="300" w:lineRule="exact"/>
      <w:ind w:left="283" w:hanging="283"/>
      <w:jc w:val="both"/>
    </w:pPr>
    <w:rPr>
      <w:szCs w:val="20"/>
      <w:lang w:eastAsia="en-US"/>
    </w:rPr>
  </w:style>
  <w:style w:type="paragraph" w:customStyle="1" w:styleId="Arial-12">
    <w:name w:val="Arial-12"/>
    <w:basedOn w:val="Normalny"/>
    <w:rsid w:val="009F6522"/>
    <w:pPr>
      <w:spacing w:before="60" w:after="60" w:line="280" w:lineRule="atLeast"/>
      <w:jc w:val="both"/>
    </w:pPr>
    <w:rPr>
      <w:rFonts w:ascii="Arial" w:hAnsi="Arial"/>
      <w:szCs w:val="20"/>
    </w:rPr>
  </w:style>
  <w:style w:type="paragraph" w:customStyle="1" w:styleId="ZnakZnak1">
    <w:name w:val="Znak Znak1"/>
    <w:basedOn w:val="Normalny"/>
    <w:rsid w:val="009F6522"/>
    <w:rPr>
      <w:rFonts w:ascii="Arial" w:hAnsi="Arial" w:cs="Arial"/>
    </w:rPr>
  </w:style>
  <w:style w:type="paragraph" w:customStyle="1" w:styleId="WW-Tekstpodstawowy3">
    <w:name w:val="WW-Tekst podstawowy 3"/>
    <w:basedOn w:val="Normalny"/>
    <w:rsid w:val="009F6522"/>
    <w:pPr>
      <w:widowControl w:val="0"/>
      <w:suppressAutoHyphens/>
      <w:spacing w:before="120"/>
      <w:jc w:val="both"/>
    </w:pPr>
    <w:rPr>
      <w:sz w:val="22"/>
      <w:szCs w:val="20"/>
      <w:u w:val="single"/>
    </w:rPr>
  </w:style>
  <w:style w:type="paragraph" w:styleId="Tekstprzypisudolnego">
    <w:name w:val="footnote text"/>
    <w:aliases w:val="Podrozdział,Footnote,Podrozdzia3"/>
    <w:basedOn w:val="Normalny"/>
    <w:link w:val="TekstprzypisudolnegoZnak"/>
    <w:uiPriority w:val="99"/>
    <w:rsid w:val="009F6522"/>
    <w:rPr>
      <w:sz w:val="20"/>
      <w:szCs w:val="20"/>
    </w:rPr>
  </w:style>
  <w:style w:type="character" w:styleId="Odwoanieprzypisudolnego">
    <w:name w:val="footnote reference"/>
    <w:uiPriority w:val="99"/>
    <w:rsid w:val="009F6522"/>
    <w:rPr>
      <w:rFonts w:cs="Times New Roman"/>
      <w:vertAlign w:val="superscript"/>
    </w:rPr>
  </w:style>
  <w:style w:type="paragraph" w:customStyle="1" w:styleId="body1">
    <w:name w:val="body 1"/>
    <w:basedOn w:val="Normalny"/>
    <w:rsid w:val="009F6522"/>
    <w:pPr>
      <w:widowControl w:val="0"/>
      <w:suppressAutoHyphens/>
      <w:spacing w:before="20" w:after="60"/>
      <w:jc w:val="both"/>
    </w:pPr>
    <w:rPr>
      <w:sz w:val="22"/>
      <w:szCs w:val="20"/>
      <w:lang w:eastAsia="ar-SA"/>
    </w:rPr>
  </w:style>
  <w:style w:type="paragraph" w:customStyle="1" w:styleId="body2">
    <w:name w:val="body 2"/>
    <w:basedOn w:val="body1"/>
    <w:rsid w:val="009F6522"/>
    <w:pPr>
      <w:ind w:left="567"/>
    </w:pPr>
  </w:style>
  <w:style w:type="paragraph" w:customStyle="1" w:styleId="tabletext">
    <w:name w:val="table text"/>
    <w:basedOn w:val="Normalny"/>
    <w:rsid w:val="009F6522"/>
    <w:pPr>
      <w:widowControl w:val="0"/>
      <w:suppressAutoHyphens/>
    </w:pPr>
    <w:rPr>
      <w:sz w:val="20"/>
      <w:szCs w:val="20"/>
      <w:lang w:eastAsia="ar-SA"/>
    </w:rPr>
  </w:style>
  <w:style w:type="paragraph" w:customStyle="1" w:styleId="Akapitzlist1">
    <w:name w:val="Akapit z listą1"/>
    <w:basedOn w:val="Normalny"/>
    <w:rsid w:val="009F6522"/>
    <w:pPr>
      <w:ind w:left="720"/>
    </w:pPr>
  </w:style>
  <w:style w:type="paragraph" w:customStyle="1" w:styleId="Pisma">
    <w:name w:val="Pisma"/>
    <w:basedOn w:val="Normalny"/>
    <w:rsid w:val="009F6522"/>
    <w:pPr>
      <w:jc w:val="both"/>
    </w:pPr>
    <w:rPr>
      <w:szCs w:val="20"/>
    </w:rPr>
  </w:style>
  <w:style w:type="paragraph" w:customStyle="1" w:styleId="Znak">
    <w:name w:val="Znak"/>
    <w:basedOn w:val="Normalny"/>
    <w:rsid w:val="009F6522"/>
  </w:style>
  <w:style w:type="character" w:customStyle="1" w:styleId="ZnakZnak6">
    <w:name w:val="Znak Znak6"/>
    <w:rsid w:val="009F6522"/>
    <w:rPr>
      <w:rFonts w:ascii="Times New Roman" w:hAnsi="Times New Roman" w:cs="Times New Roman"/>
      <w:sz w:val="20"/>
      <w:szCs w:val="20"/>
      <w:lang w:eastAsia="pl-PL"/>
    </w:rPr>
  </w:style>
  <w:style w:type="character" w:customStyle="1" w:styleId="ZnakZnak7">
    <w:name w:val="Znak Znak7"/>
    <w:rsid w:val="009F6522"/>
    <w:rPr>
      <w:rFonts w:cs="Times New Roman"/>
      <w:sz w:val="24"/>
      <w:lang w:val="pl-PL" w:eastAsia="pl-PL" w:bidi="ar-SA"/>
    </w:rPr>
  </w:style>
  <w:style w:type="character" w:customStyle="1" w:styleId="ZnakZnak9">
    <w:name w:val="Znak Znak9"/>
    <w:rsid w:val="009F6522"/>
    <w:rPr>
      <w:rFonts w:cs="Times New Roman"/>
      <w:b/>
      <w:sz w:val="32"/>
      <w:lang w:val="pl-PL" w:eastAsia="pl-PL" w:bidi="ar-SA"/>
    </w:rPr>
  </w:style>
  <w:style w:type="character" w:customStyle="1" w:styleId="ZnakZnak4">
    <w:name w:val="Znak Znak4"/>
    <w:rsid w:val="009F6522"/>
    <w:rPr>
      <w:rFonts w:cs="Times New Roman"/>
      <w:sz w:val="24"/>
      <w:szCs w:val="24"/>
      <w:lang w:val="pl-PL" w:eastAsia="pl-PL" w:bidi="ar-SA"/>
    </w:rPr>
  </w:style>
  <w:style w:type="character" w:customStyle="1" w:styleId="ZnakZnak3">
    <w:name w:val="Znak Znak3"/>
    <w:rsid w:val="009F6522"/>
    <w:rPr>
      <w:rFonts w:cs="Times New Roman"/>
      <w:sz w:val="16"/>
      <w:szCs w:val="16"/>
      <w:lang w:val="pl-PL" w:eastAsia="pl-PL" w:bidi="ar-SA"/>
    </w:rPr>
  </w:style>
  <w:style w:type="character" w:styleId="Uwydatnienie">
    <w:name w:val="Emphasis"/>
    <w:qFormat/>
    <w:rsid w:val="009F6522"/>
    <w:rPr>
      <w:rFonts w:cs="Times New Roman"/>
      <w:i/>
      <w:iCs/>
    </w:rPr>
  </w:style>
  <w:style w:type="paragraph" w:customStyle="1" w:styleId="CharCharChar1">
    <w:name w:val="Char Char Char1"/>
    <w:basedOn w:val="Normalny"/>
    <w:rsid w:val="009F6522"/>
    <w:pPr>
      <w:spacing w:after="160" w:line="240" w:lineRule="exact"/>
    </w:pPr>
    <w:rPr>
      <w:rFonts w:ascii="Tahoma" w:hAnsi="Tahoma"/>
      <w:sz w:val="20"/>
      <w:szCs w:val="20"/>
      <w:lang w:val="en-US" w:eastAsia="en-US"/>
    </w:rPr>
  </w:style>
  <w:style w:type="character" w:customStyle="1" w:styleId="Nagwek10">
    <w:name w:val="Nagłówek1"/>
    <w:rsid w:val="009F6522"/>
    <w:rPr>
      <w:rFonts w:cs="Times New Roman"/>
    </w:rPr>
  </w:style>
  <w:style w:type="character" w:customStyle="1" w:styleId="aktprzedmiot">
    <w:name w:val="aktprzedmiot"/>
    <w:rsid w:val="009F6522"/>
    <w:rPr>
      <w:rFonts w:cs="Times New Roman"/>
    </w:rPr>
  </w:style>
  <w:style w:type="paragraph" w:styleId="Zwykytekst">
    <w:name w:val="Plain Text"/>
    <w:aliases w:val="Znak Znak Znak"/>
    <w:basedOn w:val="Normalny"/>
    <w:semiHidden/>
    <w:rsid w:val="009F6522"/>
    <w:rPr>
      <w:rFonts w:ascii="Courier New" w:hAnsi="Courier New" w:cs="Courier New"/>
      <w:sz w:val="20"/>
      <w:szCs w:val="20"/>
    </w:rPr>
  </w:style>
  <w:style w:type="paragraph" w:customStyle="1" w:styleId="Akapitzlist10">
    <w:name w:val="Akapit z listą1"/>
    <w:basedOn w:val="Normalny"/>
    <w:rsid w:val="009F6522"/>
    <w:pPr>
      <w:spacing w:line="360" w:lineRule="auto"/>
      <w:ind w:left="720" w:right="397" w:firstLine="6"/>
    </w:pPr>
    <w:rPr>
      <w:rFonts w:ascii="Calibri" w:hAnsi="Calibri"/>
      <w:sz w:val="22"/>
      <w:szCs w:val="22"/>
      <w:lang w:eastAsia="en-US"/>
    </w:rPr>
  </w:style>
  <w:style w:type="paragraph" w:styleId="Legenda">
    <w:name w:val="caption"/>
    <w:basedOn w:val="Normalny"/>
    <w:next w:val="Normalny"/>
    <w:qFormat/>
    <w:rsid w:val="009F6522"/>
    <w:pPr>
      <w:autoSpaceDE w:val="0"/>
      <w:autoSpaceDN w:val="0"/>
      <w:adjustRightInd w:val="0"/>
      <w:ind w:firstLine="360"/>
    </w:pPr>
    <w:rPr>
      <w:b/>
      <w:bCs/>
    </w:rPr>
  </w:style>
  <w:style w:type="paragraph" w:customStyle="1" w:styleId="Tekstpodstawowy21">
    <w:name w:val="Tekst podstawowy 21"/>
    <w:basedOn w:val="Normalny"/>
    <w:rsid w:val="009F6522"/>
    <w:pPr>
      <w:suppressAutoHyphens/>
      <w:spacing w:after="120" w:line="480" w:lineRule="auto"/>
    </w:pPr>
    <w:rPr>
      <w:lang w:eastAsia="ar-SA"/>
    </w:rPr>
  </w:style>
  <w:style w:type="paragraph" w:customStyle="1" w:styleId="Tekstpodstawowy31">
    <w:name w:val="Tekst podstawowy 31"/>
    <w:basedOn w:val="Normalny"/>
    <w:rsid w:val="009F6522"/>
    <w:pPr>
      <w:suppressAutoHyphens/>
      <w:spacing w:after="120"/>
    </w:pPr>
    <w:rPr>
      <w:sz w:val="16"/>
      <w:szCs w:val="16"/>
      <w:lang w:eastAsia="ar-SA"/>
    </w:rPr>
  </w:style>
  <w:style w:type="character" w:styleId="Pogrubienie">
    <w:name w:val="Strong"/>
    <w:qFormat/>
    <w:rsid w:val="009F6522"/>
    <w:rPr>
      <w:rFonts w:cs="Times New Roman"/>
      <w:b/>
      <w:bCs/>
    </w:rPr>
  </w:style>
  <w:style w:type="character" w:customStyle="1" w:styleId="value">
    <w:name w:val="value"/>
    <w:rsid w:val="009F6522"/>
    <w:rPr>
      <w:rFonts w:cs="Times New Roman"/>
    </w:rPr>
  </w:style>
  <w:style w:type="paragraph" w:customStyle="1" w:styleId="Zwykytekst1">
    <w:name w:val="Zwykły tekst1"/>
    <w:basedOn w:val="Normalny"/>
    <w:rsid w:val="009F6522"/>
    <w:pPr>
      <w:suppressAutoHyphens/>
    </w:pPr>
    <w:rPr>
      <w:rFonts w:ascii="Courier New" w:hAnsi="Courier New"/>
      <w:sz w:val="20"/>
      <w:szCs w:val="20"/>
      <w:lang w:eastAsia="ar-SA"/>
    </w:rPr>
  </w:style>
  <w:style w:type="character" w:customStyle="1" w:styleId="text">
    <w:name w:val="text"/>
    <w:basedOn w:val="Domylnaczcionkaakapitu"/>
    <w:rsid w:val="009F6522"/>
  </w:style>
  <w:style w:type="paragraph" w:styleId="Tematkomentarza">
    <w:name w:val="annotation subject"/>
    <w:basedOn w:val="Tekstkomentarza"/>
    <w:next w:val="Tekstkomentarza"/>
    <w:link w:val="TematkomentarzaZnak"/>
    <w:uiPriority w:val="99"/>
    <w:semiHidden/>
    <w:unhideWhenUsed/>
    <w:rsid w:val="0079331C"/>
    <w:rPr>
      <w:b/>
      <w:bCs/>
    </w:rPr>
  </w:style>
  <w:style w:type="character" w:customStyle="1" w:styleId="TekstkomentarzaZnak">
    <w:name w:val="Tekst komentarza Znak"/>
    <w:basedOn w:val="Domylnaczcionkaakapitu"/>
    <w:link w:val="Tekstkomentarza"/>
    <w:uiPriority w:val="99"/>
    <w:rsid w:val="0079331C"/>
  </w:style>
  <w:style w:type="character" w:customStyle="1" w:styleId="TematkomentarzaZnak">
    <w:name w:val="Temat komentarza Znak"/>
    <w:link w:val="Tematkomentarza"/>
    <w:uiPriority w:val="99"/>
    <w:semiHidden/>
    <w:rsid w:val="0079331C"/>
    <w:rPr>
      <w:b/>
      <w:bCs/>
    </w:rPr>
  </w:style>
  <w:style w:type="paragraph" w:styleId="Tekstprzypisukocowego">
    <w:name w:val="endnote text"/>
    <w:basedOn w:val="Normalny"/>
    <w:link w:val="TekstprzypisukocowegoZnak"/>
    <w:uiPriority w:val="99"/>
    <w:semiHidden/>
    <w:unhideWhenUsed/>
    <w:rsid w:val="00714087"/>
    <w:rPr>
      <w:sz w:val="20"/>
      <w:szCs w:val="20"/>
    </w:rPr>
  </w:style>
  <w:style w:type="character" w:customStyle="1" w:styleId="TekstprzypisukocowegoZnak">
    <w:name w:val="Tekst przypisu końcowego Znak"/>
    <w:basedOn w:val="Domylnaczcionkaakapitu"/>
    <w:link w:val="Tekstprzypisukocowego"/>
    <w:uiPriority w:val="99"/>
    <w:semiHidden/>
    <w:rsid w:val="00714087"/>
  </w:style>
  <w:style w:type="character" w:styleId="Odwoanieprzypisukocowego">
    <w:name w:val="endnote reference"/>
    <w:uiPriority w:val="99"/>
    <w:semiHidden/>
    <w:unhideWhenUsed/>
    <w:rsid w:val="00714087"/>
    <w:rPr>
      <w:vertAlign w:val="superscript"/>
    </w:rPr>
  </w:style>
  <w:style w:type="paragraph" w:styleId="Akapitzlist">
    <w:name w:val="List Paragraph"/>
    <w:basedOn w:val="Normalny"/>
    <w:uiPriority w:val="34"/>
    <w:qFormat/>
    <w:rsid w:val="00195FE5"/>
    <w:pPr>
      <w:spacing w:after="160" w:line="259" w:lineRule="auto"/>
      <w:ind w:left="720"/>
      <w:contextualSpacing/>
    </w:pPr>
    <w:rPr>
      <w:rFonts w:ascii="Calibri" w:eastAsia="Calibri" w:hAnsi="Calibri"/>
      <w:sz w:val="22"/>
      <w:szCs w:val="22"/>
      <w:lang w:eastAsia="en-US"/>
    </w:rPr>
  </w:style>
  <w:style w:type="table" w:styleId="Tabela-Siatka">
    <w:name w:val="Table Grid"/>
    <w:basedOn w:val="Standardowy"/>
    <w:uiPriority w:val="39"/>
    <w:rsid w:val="0082466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kstprzypisudolnegoZnak">
    <w:name w:val="Tekst przypisu dolnego Znak"/>
    <w:aliases w:val="Podrozdział Znak,Footnote Znak,Podrozdzia3 Znak"/>
    <w:link w:val="Tekstprzypisudolnego"/>
    <w:uiPriority w:val="99"/>
    <w:rsid w:val="00E51605"/>
  </w:style>
  <w:style w:type="character" w:customStyle="1" w:styleId="NagwekZnak">
    <w:name w:val="Nagłówek Znak"/>
    <w:link w:val="Nagwek"/>
    <w:rsid w:val="008221CB"/>
    <w:rPr>
      <w:sz w:val="24"/>
    </w:rPr>
  </w:style>
  <w:style w:type="character" w:customStyle="1" w:styleId="Tekstpodstawowy3Znak">
    <w:name w:val="Tekst podstawowy 3 Znak"/>
    <w:link w:val="Tekstpodstawowy3"/>
    <w:rsid w:val="005E01C6"/>
    <w:rPr>
      <w:sz w:val="16"/>
      <w:szCs w:val="16"/>
    </w:rPr>
  </w:style>
  <w:style w:type="character" w:customStyle="1" w:styleId="Odwoanieprzypisudolnego1">
    <w:name w:val="Odwołanie przypisu dolnego1"/>
    <w:rsid w:val="003B1B95"/>
    <w:rPr>
      <w:rFonts w:cs="Times New Roman"/>
      <w:vertAlign w:val="superscript"/>
    </w:rPr>
  </w:style>
  <w:style w:type="character" w:customStyle="1" w:styleId="Znakiprzypiswdolnych">
    <w:name w:val="Znaki przypisów dolnych"/>
    <w:rsid w:val="003B1B95"/>
  </w:style>
  <w:style w:type="paragraph" w:customStyle="1" w:styleId="Tekstprzypisudolnego1">
    <w:name w:val="Tekst przypisu dolnego1"/>
    <w:basedOn w:val="Normalny"/>
    <w:rsid w:val="003B1B95"/>
    <w:pPr>
      <w:suppressAutoHyphens/>
      <w:spacing w:line="100" w:lineRule="atLeast"/>
    </w:pPr>
    <w:rPr>
      <w:sz w:val="20"/>
      <w:szCs w:val="20"/>
      <w:lang w:eastAsia="ar-SA"/>
    </w:rPr>
  </w:style>
  <w:style w:type="character" w:customStyle="1" w:styleId="Nierozpoznanawzmianka1">
    <w:name w:val="Nierozpoznana wzmianka1"/>
    <w:basedOn w:val="Domylnaczcionkaakapitu"/>
    <w:uiPriority w:val="99"/>
    <w:semiHidden/>
    <w:unhideWhenUsed/>
    <w:rsid w:val="00E078FF"/>
    <w:rPr>
      <w:color w:val="808080"/>
      <w:shd w:val="clear" w:color="auto" w:fill="E6E6E6"/>
    </w:rPr>
  </w:style>
  <w:style w:type="paragraph" w:styleId="Tekstpodstawowy2">
    <w:name w:val="Body Text 2"/>
    <w:basedOn w:val="Normalny"/>
    <w:link w:val="Tekstpodstawowy2Znak"/>
    <w:uiPriority w:val="99"/>
    <w:semiHidden/>
    <w:unhideWhenUsed/>
    <w:rsid w:val="00F34B02"/>
    <w:pPr>
      <w:spacing w:after="120" w:line="480" w:lineRule="auto"/>
    </w:pPr>
  </w:style>
  <w:style w:type="character" w:customStyle="1" w:styleId="Tekstpodstawowy2Znak">
    <w:name w:val="Tekst podstawowy 2 Znak"/>
    <w:basedOn w:val="Domylnaczcionkaakapitu"/>
    <w:link w:val="Tekstpodstawowy2"/>
    <w:uiPriority w:val="99"/>
    <w:semiHidden/>
    <w:rsid w:val="00F34B02"/>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2473584">
      <w:bodyDiv w:val="1"/>
      <w:marLeft w:val="0"/>
      <w:marRight w:val="0"/>
      <w:marTop w:val="0"/>
      <w:marBottom w:val="0"/>
      <w:divBdr>
        <w:top w:val="none" w:sz="0" w:space="0" w:color="auto"/>
        <w:left w:val="none" w:sz="0" w:space="0" w:color="auto"/>
        <w:bottom w:val="none" w:sz="0" w:space="0" w:color="auto"/>
        <w:right w:val="none" w:sz="0" w:space="0" w:color="auto"/>
      </w:divBdr>
    </w:div>
    <w:div w:id="257297250">
      <w:bodyDiv w:val="1"/>
      <w:marLeft w:val="0"/>
      <w:marRight w:val="0"/>
      <w:marTop w:val="0"/>
      <w:marBottom w:val="0"/>
      <w:divBdr>
        <w:top w:val="none" w:sz="0" w:space="0" w:color="auto"/>
        <w:left w:val="none" w:sz="0" w:space="0" w:color="auto"/>
        <w:bottom w:val="none" w:sz="0" w:space="0" w:color="auto"/>
        <w:right w:val="none" w:sz="0" w:space="0" w:color="auto"/>
      </w:divBdr>
    </w:div>
    <w:div w:id="262686816">
      <w:bodyDiv w:val="1"/>
      <w:marLeft w:val="0"/>
      <w:marRight w:val="0"/>
      <w:marTop w:val="0"/>
      <w:marBottom w:val="0"/>
      <w:divBdr>
        <w:top w:val="none" w:sz="0" w:space="0" w:color="auto"/>
        <w:left w:val="none" w:sz="0" w:space="0" w:color="auto"/>
        <w:bottom w:val="none" w:sz="0" w:space="0" w:color="auto"/>
        <w:right w:val="none" w:sz="0" w:space="0" w:color="auto"/>
      </w:divBdr>
    </w:div>
    <w:div w:id="373579045">
      <w:bodyDiv w:val="1"/>
      <w:marLeft w:val="0"/>
      <w:marRight w:val="0"/>
      <w:marTop w:val="0"/>
      <w:marBottom w:val="0"/>
      <w:divBdr>
        <w:top w:val="none" w:sz="0" w:space="0" w:color="auto"/>
        <w:left w:val="none" w:sz="0" w:space="0" w:color="auto"/>
        <w:bottom w:val="none" w:sz="0" w:space="0" w:color="auto"/>
        <w:right w:val="none" w:sz="0" w:space="0" w:color="auto"/>
      </w:divBdr>
    </w:div>
    <w:div w:id="603001959">
      <w:bodyDiv w:val="1"/>
      <w:marLeft w:val="0"/>
      <w:marRight w:val="0"/>
      <w:marTop w:val="0"/>
      <w:marBottom w:val="0"/>
      <w:divBdr>
        <w:top w:val="none" w:sz="0" w:space="0" w:color="auto"/>
        <w:left w:val="none" w:sz="0" w:space="0" w:color="auto"/>
        <w:bottom w:val="none" w:sz="0" w:space="0" w:color="auto"/>
        <w:right w:val="none" w:sz="0" w:space="0" w:color="auto"/>
      </w:divBdr>
    </w:div>
    <w:div w:id="859397250">
      <w:bodyDiv w:val="1"/>
      <w:marLeft w:val="0"/>
      <w:marRight w:val="0"/>
      <w:marTop w:val="0"/>
      <w:marBottom w:val="0"/>
      <w:divBdr>
        <w:top w:val="none" w:sz="0" w:space="0" w:color="auto"/>
        <w:left w:val="none" w:sz="0" w:space="0" w:color="auto"/>
        <w:bottom w:val="none" w:sz="0" w:space="0" w:color="auto"/>
        <w:right w:val="none" w:sz="0" w:space="0" w:color="auto"/>
      </w:divBdr>
    </w:div>
    <w:div w:id="1309822037">
      <w:bodyDiv w:val="1"/>
      <w:marLeft w:val="0"/>
      <w:marRight w:val="0"/>
      <w:marTop w:val="0"/>
      <w:marBottom w:val="0"/>
      <w:divBdr>
        <w:top w:val="none" w:sz="0" w:space="0" w:color="auto"/>
        <w:left w:val="none" w:sz="0" w:space="0" w:color="auto"/>
        <w:bottom w:val="none" w:sz="0" w:space="0" w:color="auto"/>
        <w:right w:val="none" w:sz="0" w:space="0" w:color="auto"/>
      </w:divBdr>
    </w:div>
    <w:div w:id="1340474196">
      <w:bodyDiv w:val="1"/>
      <w:marLeft w:val="0"/>
      <w:marRight w:val="0"/>
      <w:marTop w:val="0"/>
      <w:marBottom w:val="0"/>
      <w:divBdr>
        <w:top w:val="none" w:sz="0" w:space="0" w:color="auto"/>
        <w:left w:val="none" w:sz="0" w:space="0" w:color="auto"/>
        <w:bottom w:val="none" w:sz="0" w:space="0" w:color="auto"/>
        <w:right w:val="none" w:sz="0" w:space="0" w:color="auto"/>
      </w:divBdr>
    </w:div>
    <w:div w:id="1770274765">
      <w:bodyDiv w:val="1"/>
      <w:marLeft w:val="0"/>
      <w:marRight w:val="0"/>
      <w:marTop w:val="0"/>
      <w:marBottom w:val="0"/>
      <w:divBdr>
        <w:top w:val="none" w:sz="0" w:space="0" w:color="auto"/>
        <w:left w:val="none" w:sz="0" w:space="0" w:color="auto"/>
        <w:bottom w:val="none" w:sz="0" w:space="0" w:color="auto"/>
        <w:right w:val="none" w:sz="0" w:space="0" w:color="auto"/>
      </w:divBdr>
    </w:div>
    <w:div w:id="2015061295">
      <w:bodyDiv w:val="1"/>
      <w:marLeft w:val="0"/>
      <w:marRight w:val="0"/>
      <w:marTop w:val="0"/>
      <w:marBottom w:val="0"/>
      <w:divBdr>
        <w:top w:val="none" w:sz="0" w:space="0" w:color="auto"/>
        <w:left w:val="none" w:sz="0" w:space="0" w:color="auto"/>
        <w:bottom w:val="none" w:sz="0" w:space="0" w:color="auto"/>
        <w:right w:val="none" w:sz="0" w:space="0" w:color="auto"/>
      </w:divBdr>
    </w:div>
    <w:div w:id="2096974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bylnica@kobylnica.e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j.mielczarek@kobylnica.e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kobylnica@kobylnica.pl"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mailto:kobylnica@kobylnica.pl" TargetMode="External"/><Relationship Id="rId4" Type="http://schemas.openxmlformats.org/officeDocument/2006/relationships/settings" Target="settings.xml"/><Relationship Id="rId9" Type="http://schemas.openxmlformats.org/officeDocument/2006/relationships/hyperlink" Target="mailto:kobylnica@kobylnica.eu" TargetMode="External"/><Relationship Id="rId14"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41B083-7891-4FF8-9B94-28FB78E0A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17</Pages>
  <Words>5883</Words>
  <Characters>37239</Characters>
  <Application>Microsoft Office Word</Application>
  <DocSecurity>0</DocSecurity>
  <Lines>310</Lines>
  <Paragraphs>86</Paragraphs>
  <ScaleCrop>false</ScaleCrop>
  <HeadingPairs>
    <vt:vector size="2" baseType="variant">
      <vt:variant>
        <vt:lpstr>Tytuł</vt:lpstr>
      </vt:variant>
      <vt:variant>
        <vt:i4>1</vt:i4>
      </vt:variant>
    </vt:vector>
  </HeadingPairs>
  <TitlesOfParts>
    <vt:vector size="1" baseType="lpstr">
      <vt:lpstr>Nr sprawy: BFL/PN/ZP-    /2015</vt:lpstr>
    </vt:vector>
  </TitlesOfParts>
  <Company>PAIiIZ</Company>
  <LinksUpToDate>false</LinksUpToDate>
  <CharactersWithSpaces>43036</CharactersWithSpaces>
  <SharedDoc>false</SharedDoc>
  <HLinks>
    <vt:vector size="48" baseType="variant">
      <vt:variant>
        <vt:i4>3670041</vt:i4>
      </vt:variant>
      <vt:variant>
        <vt:i4>21</vt:i4>
      </vt:variant>
      <vt:variant>
        <vt:i4>0</vt:i4>
      </vt:variant>
      <vt:variant>
        <vt:i4>5</vt:i4>
      </vt:variant>
      <vt:variant>
        <vt:lpwstr>mailto:anna.zapala@paiz.gov.pl</vt:lpwstr>
      </vt:variant>
      <vt:variant>
        <vt:lpwstr/>
      </vt:variant>
      <vt:variant>
        <vt:i4>3211306</vt:i4>
      </vt:variant>
      <vt:variant>
        <vt:i4>18</vt:i4>
      </vt:variant>
      <vt:variant>
        <vt:i4>0</vt:i4>
      </vt:variant>
      <vt:variant>
        <vt:i4>5</vt:i4>
      </vt:variant>
      <vt:variant>
        <vt:lpwstr>http://www.paiz.gov.pl/</vt:lpwstr>
      </vt:variant>
      <vt:variant>
        <vt:lpwstr/>
      </vt:variant>
      <vt:variant>
        <vt:i4>3211306</vt:i4>
      </vt:variant>
      <vt:variant>
        <vt:i4>15</vt:i4>
      </vt:variant>
      <vt:variant>
        <vt:i4>0</vt:i4>
      </vt:variant>
      <vt:variant>
        <vt:i4>5</vt:i4>
      </vt:variant>
      <vt:variant>
        <vt:lpwstr>http://www.paiz.gov.pl/</vt:lpwstr>
      </vt:variant>
      <vt:variant>
        <vt:lpwstr/>
      </vt:variant>
      <vt:variant>
        <vt:i4>3211306</vt:i4>
      </vt:variant>
      <vt:variant>
        <vt:i4>12</vt:i4>
      </vt:variant>
      <vt:variant>
        <vt:i4>0</vt:i4>
      </vt:variant>
      <vt:variant>
        <vt:i4>5</vt:i4>
      </vt:variant>
      <vt:variant>
        <vt:lpwstr>http://www.paiz.gov.pl/</vt:lpwstr>
      </vt:variant>
      <vt:variant>
        <vt:lpwstr/>
      </vt:variant>
      <vt:variant>
        <vt:i4>2097163</vt:i4>
      </vt:variant>
      <vt:variant>
        <vt:i4>9</vt:i4>
      </vt:variant>
      <vt:variant>
        <vt:i4>0</vt:i4>
      </vt:variant>
      <vt:variant>
        <vt:i4>5</vt:i4>
      </vt:variant>
      <vt:variant>
        <vt:lpwstr>mailto:paulina.dobosz@paiz.gov.pl</vt:lpwstr>
      </vt:variant>
      <vt:variant>
        <vt:lpwstr/>
      </vt:variant>
      <vt:variant>
        <vt:i4>3211306</vt:i4>
      </vt:variant>
      <vt:variant>
        <vt:i4>6</vt:i4>
      </vt:variant>
      <vt:variant>
        <vt:i4>0</vt:i4>
      </vt:variant>
      <vt:variant>
        <vt:i4>5</vt:i4>
      </vt:variant>
      <vt:variant>
        <vt:lpwstr>http://www.paiz.gov.pl/</vt:lpwstr>
      </vt:variant>
      <vt:variant>
        <vt:lpwstr/>
      </vt:variant>
      <vt:variant>
        <vt:i4>3211306</vt:i4>
      </vt:variant>
      <vt:variant>
        <vt:i4>3</vt:i4>
      </vt:variant>
      <vt:variant>
        <vt:i4>0</vt:i4>
      </vt:variant>
      <vt:variant>
        <vt:i4>5</vt:i4>
      </vt:variant>
      <vt:variant>
        <vt:lpwstr>http://www.paiz.gov.pl/</vt:lpwstr>
      </vt:variant>
      <vt:variant>
        <vt:lpwstr/>
      </vt:variant>
      <vt:variant>
        <vt:i4>5963815</vt:i4>
      </vt:variant>
      <vt:variant>
        <vt:i4>0</vt:i4>
      </vt:variant>
      <vt:variant>
        <vt:i4>0</vt:i4>
      </vt:variant>
      <vt:variant>
        <vt:i4>5</vt:i4>
      </vt:variant>
      <vt:variant>
        <vt:lpwstr>mailto:post@paiz.gov.pl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Nr sprawy: BFL/PN/ZP-    /2015</dc:title>
  <dc:creator>mkowalska2</dc:creator>
  <cp:lastModifiedBy>Alicja</cp:lastModifiedBy>
  <cp:revision>5</cp:revision>
  <cp:lastPrinted>2019-10-31T13:55:00Z</cp:lastPrinted>
  <dcterms:created xsi:type="dcterms:W3CDTF">2019-10-31T08:58:00Z</dcterms:created>
  <dcterms:modified xsi:type="dcterms:W3CDTF">2019-10-31T14:11:00Z</dcterms:modified>
</cp:coreProperties>
</file>