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C53B6" w14:textId="18E67BCE" w:rsidR="007E59BD" w:rsidRPr="002374E0" w:rsidRDefault="00121EF3" w:rsidP="007E59BD">
      <w:pPr>
        <w:jc w:val="right"/>
        <w:rPr>
          <w:rFonts w:asciiTheme="minorHAnsi" w:hAnsiTheme="minorHAnsi" w:cstheme="minorHAnsi"/>
          <w:i/>
        </w:rPr>
      </w:pPr>
      <w:r w:rsidRPr="00121EF3">
        <w:rPr>
          <w:rFonts w:ascii="Calibri" w:hAnsi="Calibri" w:cs="Calibri"/>
          <w:b/>
          <w:bCs/>
          <w:color w:val="2C363A"/>
          <w:shd w:val="clear" w:color="auto" w:fill="FFFFFF"/>
        </w:rPr>
        <w:t xml:space="preserve"> </w:t>
      </w:r>
      <w:r w:rsidRPr="00772C65">
        <w:rPr>
          <w:rFonts w:asciiTheme="minorHAnsi" w:hAnsiTheme="minorHAnsi" w:cstheme="minorHAnsi"/>
          <w:b/>
          <w:bCs/>
        </w:rPr>
        <w:t>GIF.271.1.2020.IP</w:t>
      </w:r>
    </w:p>
    <w:tbl>
      <w:tblPr>
        <w:tblW w:w="5000" w:type="pct"/>
        <w:jc w:val="center"/>
        <w:tblLayout w:type="fixed"/>
        <w:tblCellMar>
          <w:top w:w="851" w:type="dxa"/>
          <w:bottom w:w="851" w:type="dxa"/>
        </w:tblCellMar>
        <w:tblLook w:val="00A0" w:firstRow="1" w:lastRow="0" w:firstColumn="1" w:lastColumn="0" w:noHBand="0" w:noVBand="0"/>
      </w:tblPr>
      <w:tblGrid>
        <w:gridCol w:w="9073"/>
      </w:tblGrid>
      <w:tr w:rsidR="007E59BD" w:rsidRPr="002374E0" w14:paraId="655A79A9" w14:textId="77777777" w:rsidTr="00401854">
        <w:trPr>
          <w:trHeight w:val="5103"/>
          <w:jc w:val="center"/>
        </w:trPr>
        <w:tc>
          <w:tcPr>
            <w:tcW w:w="9174" w:type="dxa"/>
            <w:vAlign w:val="center"/>
          </w:tcPr>
          <w:p w14:paraId="5A243905" w14:textId="77777777" w:rsidR="007E59BD" w:rsidRPr="002374E0" w:rsidRDefault="007E59BD" w:rsidP="007E59BD">
            <w:pPr>
              <w:tabs>
                <w:tab w:val="left" w:pos="907"/>
                <w:tab w:val="left" w:pos="1644"/>
                <w:tab w:val="left" w:pos="2381"/>
                <w:tab w:val="left" w:pos="3119"/>
                <w:tab w:val="left" w:pos="3856"/>
                <w:tab w:val="left" w:pos="4593"/>
                <w:tab w:val="left" w:pos="5330"/>
                <w:tab w:val="left" w:pos="6067"/>
              </w:tabs>
              <w:suppressAutoHyphens/>
              <w:spacing w:before="120" w:after="120"/>
              <w:contextualSpacing/>
              <w:jc w:val="center"/>
              <w:rPr>
                <w:rFonts w:asciiTheme="minorHAnsi" w:eastAsia="Times New Roman" w:hAnsiTheme="minorHAnsi" w:cstheme="minorHAnsi"/>
                <w:color w:val="000000"/>
              </w:rPr>
            </w:pPr>
            <w:bookmarkStart w:id="0" w:name="fpTableTop"/>
            <w:r w:rsidRPr="002374E0">
              <w:rPr>
                <w:rFonts w:asciiTheme="minorHAnsi" w:eastAsia="Times New Roman" w:hAnsiTheme="minorHAnsi" w:cstheme="minorHAnsi"/>
                <w:color w:val="000000"/>
              </w:rPr>
              <w:t xml:space="preserve">Umowa o Partnerstwie </w:t>
            </w:r>
            <w:proofErr w:type="spellStart"/>
            <w:r w:rsidRPr="002374E0">
              <w:rPr>
                <w:rFonts w:asciiTheme="minorHAnsi" w:eastAsia="Times New Roman" w:hAnsiTheme="minorHAnsi" w:cstheme="minorHAnsi"/>
                <w:color w:val="000000"/>
              </w:rPr>
              <w:t>Publiczno</w:t>
            </w:r>
            <w:proofErr w:type="spellEnd"/>
            <w:r w:rsidRPr="002374E0">
              <w:rPr>
                <w:rFonts w:asciiTheme="minorHAnsi" w:eastAsia="Times New Roman" w:hAnsiTheme="minorHAnsi" w:cstheme="minorHAnsi"/>
                <w:color w:val="000000"/>
              </w:rPr>
              <w:t xml:space="preserve"> - Prywatnym </w:t>
            </w:r>
          </w:p>
          <w:p w14:paraId="38EA1E68" w14:textId="4FE883C6" w:rsidR="00446A02" w:rsidRPr="00FA6DCB" w:rsidRDefault="00F73948" w:rsidP="00401854">
            <w:pPr>
              <w:tabs>
                <w:tab w:val="left" w:pos="907"/>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strike/>
              </w:rPr>
            </w:pPr>
            <w:r w:rsidRPr="002374E0">
              <w:rPr>
                <w:rFonts w:asciiTheme="minorHAnsi" w:eastAsia="Times New Roman" w:hAnsiTheme="minorHAnsi" w:cstheme="minorHAnsi"/>
                <w:color w:val="000000"/>
              </w:rPr>
              <w:t xml:space="preserve">dla Przedsięwzięcia polegającego na </w:t>
            </w:r>
            <w:r w:rsidR="00BA298B" w:rsidRPr="00772C65">
              <w:rPr>
                <w:rFonts w:asciiTheme="minorHAnsi" w:eastAsia="Times New Roman" w:hAnsiTheme="minorHAnsi" w:cstheme="minorHAnsi"/>
                <w:b/>
                <w:bCs/>
                <w:color w:val="000000"/>
              </w:rPr>
              <w:t xml:space="preserve">zaprojektowaniu i </w:t>
            </w:r>
            <w:r w:rsidR="00445451" w:rsidRPr="001B2E21">
              <w:rPr>
                <w:rFonts w:asciiTheme="minorHAnsi" w:hAnsiTheme="minorHAnsi" w:cstheme="minorHAnsi"/>
                <w:b/>
                <w:bCs/>
              </w:rPr>
              <w:t>budowie</w:t>
            </w:r>
            <w:r w:rsidR="00445451" w:rsidRPr="00BA298B">
              <w:rPr>
                <w:rFonts w:asciiTheme="minorHAnsi" w:hAnsiTheme="minorHAnsi" w:cstheme="minorHAnsi"/>
                <w:b/>
              </w:rPr>
              <w:t xml:space="preserve"> energooszczędnego oświetlenia drogowego typu LED w pasach drogowych dróg gminnych dla wybranych miejscowości na terenie Gminy Kobylnica w formule partnerstwa publiczno-prywatnego</w:t>
            </w:r>
            <w:r w:rsidR="00BA298B">
              <w:rPr>
                <w:rFonts w:asciiTheme="minorHAnsi" w:hAnsiTheme="minorHAnsi" w:cstheme="minorHAnsi"/>
                <w:b/>
              </w:rPr>
              <w:t xml:space="preserve"> wraz z </w:t>
            </w:r>
            <w:r w:rsidR="00BA298B" w:rsidRPr="00FA6DCB">
              <w:rPr>
                <w:rFonts w:asciiTheme="minorHAnsi" w:hAnsiTheme="minorHAnsi" w:cstheme="minorHAnsi"/>
                <w:b/>
              </w:rPr>
              <w:t>jego utrzymaniem</w:t>
            </w:r>
          </w:p>
          <w:p w14:paraId="3AAC4EBB" w14:textId="77777777" w:rsidR="007E59BD" w:rsidRPr="002374E0" w:rsidRDefault="007E59BD" w:rsidP="007E59BD">
            <w:pPr>
              <w:tabs>
                <w:tab w:val="left" w:pos="907"/>
                <w:tab w:val="left" w:pos="1644"/>
                <w:tab w:val="left" w:pos="2381"/>
                <w:tab w:val="left" w:pos="3119"/>
                <w:tab w:val="left" w:pos="3856"/>
                <w:tab w:val="left" w:pos="4593"/>
                <w:tab w:val="left" w:pos="5330"/>
                <w:tab w:val="left" w:pos="6067"/>
              </w:tabs>
              <w:suppressAutoHyphens/>
              <w:spacing w:before="120" w:after="120"/>
              <w:contextualSpacing/>
              <w:jc w:val="center"/>
              <w:rPr>
                <w:rFonts w:asciiTheme="minorHAnsi" w:eastAsia="Times New Roman" w:hAnsiTheme="minorHAnsi" w:cstheme="minorHAnsi"/>
                <w:color w:val="000000"/>
              </w:rPr>
            </w:pPr>
          </w:p>
          <w:p w14:paraId="7F553492" w14:textId="12438FD8" w:rsidR="007E59BD" w:rsidRPr="002374E0" w:rsidRDefault="007E59BD" w:rsidP="007B7900">
            <w:pPr>
              <w:tabs>
                <w:tab w:val="left" w:pos="907"/>
                <w:tab w:val="left" w:pos="1644"/>
                <w:tab w:val="left" w:pos="2381"/>
                <w:tab w:val="left" w:pos="3119"/>
                <w:tab w:val="left" w:pos="3856"/>
                <w:tab w:val="left" w:pos="4593"/>
                <w:tab w:val="left" w:pos="5330"/>
                <w:tab w:val="left" w:pos="6067"/>
              </w:tabs>
              <w:suppressAutoHyphens/>
              <w:spacing w:before="120" w:after="120"/>
              <w:contextualSpacing/>
              <w:jc w:val="center"/>
              <w:rPr>
                <w:rFonts w:asciiTheme="minorHAnsi" w:eastAsia="Times New Roman" w:hAnsiTheme="minorHAnsi" w:cstheme="minorHAnsi"/>
                <w:color w:val="000000"/>
              </w:rPr>
            </w:pPr>
            <w:r w:rsidRPr="002374E0">
              <w:rPr>
                <w:rFonts w:asciiTheme="minorHAnsi" w:eastAsia="Times New Roman" w:hAnsiTheme="minorHAnsi" w:cstheme="minorHAnsi"/>
                <w:color w:val="000000"/>
              </w:rPr>
              <w:t>Pomiędzy</w:t>
            </w:r>
          </w:p>
          <w:p w14:paraId="434556E5" w14:textId="77777777" w:rsidR="007B7900" w:rsidRPr="002374E0" w:rsidRDefault="007B7900" w:rsidP="007B7900">
            <w:pPr>
              <w:tabs>
                <w:tab w:val="left" w:pos="907"/>
                <w:tab w:val="left" w:pos="1644"/>
                <w:tab w:val="left" w:pos="2381"/>
                <w:tab w:val="left" w:pos="3119"/>
                <w:tab w:val="left" w:pos="3856"/>
                <w:tab w:val="left" w:pos="4593"/>
                <w:tab w:val="left" w:pos="5330"/>
                <w:tab w:val="left" w:pos="6067"/>
              </w:tabs>
              <w:suppressAutoHyphens/>
              <w:spacing w:before="120" w:after="120"/>
              <w:contextualSpacing/>
              <w:jc w:val="center"/>
              <w:rPr>
                <w:rFonts w:asciiTheme="minorHAnsi" w:eastAsia="Times New Roman" w:hAnsiTheme="minorHAnsi" w:cstheme="minorHAnsi"/>
                <w:color w:val="000000"/>
              </w:rPr>
            </w:pPr>
            <w:r w:rsidRPr="002374E0">
              <w:rPr>
                <w:rFonts w:asciiTheme="minorHAnsi" w:eastAsia="Times New Roman" w:hAnsiTheme="minorHAnsi" w:cstheme="minorHAnsi"/>
                <w:color w:val="000000"/>
              </w:rPr>
              <w:t>Gminą Kobylnica z siedzibą w Kobylnicy (76-251) przy ulicy Głównej 20, NIP 839-17-19-997 reprezentowaną przez:</w:t>
            </w:r>
          </w:p>
          <w:p w14:paraId="56236582" w14:textId="77777777" w:rsidR="007B7900" w:rsidRPr="002374E0" w:rsidRDefault="007B7900" w:rsidP="007B7900">
            <w:pPr>
              <w:tabs>
                <w:tab w:val="left" w:pos="907"/>
                <w:tab w:val="left" w:pos="1644"/>
                <w:tab w:val="left" w:pos="2381"/>
                <w:tab w:val="left" w:pos="3119"/>
                <w:tab w:val="left" w:pos="3856"/>
                <w:tab w:val="left" w:pos="4593"/>
                <w:tab w:val="left" w:pos="5330"/>
                <w:tab w:val="left" w:pos="6067"/>
              </w:tabs>
              <w:suppressAutoHyphens/>
              <w:spacing w:before="120" w:after="120"/>
              <w:contextualSpacing/>
              <w:jc w:val="center"/>
              <w:rPr>
                <w:rFonts w:asciiTheme="minorHAnsi" w:eastAsia="Times New Roman" w:hAnsiTheme="minorHAnsi" w:cstheme="minorHAnsi"/>
                <w:color w:val="000000"/>
              </w:rPr>
            </w:pPr>
            <w:r w:rsidRPr="002374E0">
              <w:rPr>
                <w:rFonts w:asciiTheme="minorHAnsi" w:eastAsia="Times New Roman" w:hAnsiTheme="minorHAnsi" w:cstheme="minorHAnsi"/>
                <w:color w:val="000000"/>
              </w:rPr>
              <w:t xml:space="preserve">…………………. – ……………………….. </w:t>
            </w:r>
          </w:p>
          <w:p w14:paraId="50C2553C" w14:textId="1F9CE8F4" w:rsidR="007E59BD" w:rsidRPr="002374E0" w:rsidRDefault="007B7900" w:rsidP="00FF3DC7">
            <w:pPr>
              <w:tabs>
                <w:tab w:val="left" w:pos="907"/>
                <w:tab w:val="left" w:pos="1644"/>
                <w:tab w:val="left" w:pos="2381"/>
                <w:tab w:val="left" w:pos="3119"/>
                <w:tab w:val="left" w:pos="3856"/>
                <w:tab w:val="left" w:pos="4593"/>
                <w:tab w:val="left" w:pos="5330"/>
                <w:tab w:val="left" w:pos="6067"/>
              </w:tabs>
              <w:suppressAutoHyphens/>
              <w:spacing w:before="120" w:after="120"/>
              <w:contextualSpacing/>
              <w:jc w:val="center"/>
              <w:rPr>
                <w:rFonts w:asciiTheme="minorHAnsi" w:eastAsia="Times New Roman" w:hAnsiTheme="minorHAnsi" w:cstheme="minorHAnsi"/>
                <w:noProof/>
                <w:color w:val="000000"/>
              </w:rPr>
            </w:pPr>
            <w:r w:rsidRPr="002374E0">
              <w:rPr>
                <w:rFonts w:asciiTheme="minorHAnsi" w:eastAsia="Times New Roman" w:hAnsiTheme="minorHAnsi" w:cstheme="minorHAnsi"/>
                <w:color w:val="000000"/>
              </w:rPr>
              <w:t>przy kontrasygnacie …………………. – ……………………………</w:t>
            </w:r>
            <w:r w:rsidR="00FF3DC7" w:rsidRPr="002374E0">
              <w:rPr>
                <w:rFonts w:asciiTheme="minorHAnsi" w:eastAsia="Times New Roman" w:hAnsiTheme="minorHAnsi" w:cstheme="minorHAnsi"/>
                <w:color w:val="000000"/>
              </w:rPr>
              <w:t>j</w:t>
            </w:r>
            <w:r w:rsidR="007E59BD" w:rsidRPr="002374E0">
              <w:rPr>
                <w:rFonts w:asciiTheme="minorHAnsi" w:eastAsia="Times New Roman" w:hAnsiTheme="minorHAnsi" w:cstheme="minorHAnsi"/>
                <w:color w:val="000000"/>
              </w:rPr>
              <w:t>ako „Podmiotem Publicznym”</w:t>
            </w:r>
            <w:bookmarkEnd w:id="0"/>
          </w:p>
          <w:p w14:paraId="4A4CB4F7" w14:textId="77777777" w:rsidR="007E59BD" w:rsidRPr="002374E0" w:rsidRDefault="007E59BD" w:rsidP="007E59BD">
            <w:pPr>
              <w:tabs>
                <w:tab w:val="left" w:pos="907"/>
                <w:tab w:val="left" w:pos="1644"/>
                <w:tab w:val="left" w:pos="2381"/>
                <w:tab w:val="left" w:pos="3119"/>
                <w:tab w:val="left" w:pos="3856"/>
                <w:tab w:val="left" w:pos="4593"/>
                <w:tab w:val="left" w:pos="5330"/>
                <w:tab w:val="left" w:pos="6067"/>
              </w:tabs>
              <w:suppressAutoHyphens/>
              <w:spacing w:before="120" w:after="120"/>
              <w:contextualSpacing/>
              <w:jc w:val="center"/>
              <w:rPr>
                <w:rFonts w:asciiTheme="minorHAnsi" w:eastAsia="Times New Roman" w:hAnsiTheme="minorHAnsi" w:cstheme="minorHAnsi"/>
                <w:strike/>
                <w:noProof/>
                <w:color w:val="000000"/>
              </w:rPr>
            </w:pPr>
          </w:p>
          <w:p w14:paraId="7BC75439" w14:textId="77777777" w:rsidR="007E59BD" w:rsidRPr="002374E0" w:rsidRDefault="007E59BD" w:rsidP="007E59BD">
            <w:pPr>
              <w:tabs>
                <w:tab w:val="left" w:pos="907"/>
                <w:tab w:val="left" w:pos="1644"/>
                <w:tab w:val="left" w:pos="2381"/>
                <w:tab w:val="left" w:pos="3119"/>
                <w:tab w:val="left" w:pos="3856"/>
                <w:tab w:val="left" w:pos="4593"/>
                <w:tab w:val="left" w:pos="5330"/>
                <w:tab w:val="left" w:pos="6067"/>
              </w:tabs>
              <w:suppressAutoHyphens/>
              <w:spacing w:before="120" w:after="120"/>
              <w:contextualSpacing/>
              <w:jc w:val="center"/>
              <w:rPr>
                <w:rFonts w:asciiTheme="minorHAnsi" w:eastAsia="Times New Roman" w:hAnsiTheme="minorHAnsi" w:cstheme="minorHAnsi"/>
                <w:noProof/>
                <w:color w:val="000000"/>
              </w:rPr>
            </w:pPr>
            <w:r w:rsidRPr="002374E0">
              <w:rPr>
                <w:rFonts w:asciiTheme="minorHAnsi" w:eastAsia="Times New Roman" w:hAnsiTheme="minorHAnsi" w:cstheme="minorHAnsi"/>
                <w:noProof/>
                <w:color w:val="000000"/>
              </w:rPr>
              <w:t>oraz</w:t>
            </w:r>
          </w:p>
          <w:p w14:paraId="28F70F83" w14:textId="77777777" w:rsidR="007E59BD" w:rsidRPr="002374E0" w:rsidRDefault="007E59BD" w:rsidP="007E59BD">
            <w:pPr>
              <w:tabs>
                <w:tab w:val="left" w:pos="907"/>
                <w:tab w:val="left" w:pos="1644"/>
                <w:tab w:val="left" w:pos="2381"/>
                <w:tab w:val="left" w:pos="3119"/>
                <w:tab w:val="left" w:pos="3856"/>
                <w:tab w:val="left" w:pos="4593"/>
                <w:tab w:val="left" w:pos="5330"/>
                <w:tab w:val="left" w:pos="6067"/>
              </w:tabs>
              <w:suppressAutoHyphens/>
              <w:spacing w:before="120" w:after="120"/>
              <w:contextualSpacing/>
              <w:jc w:val="center"/>
              <w:rPr>
                <w:rFonts w:asciiTheme="minorHAnsi" w:eastAsia="Times New Roman" w:hAnsiTheme="minorHAnsi" w:cstheme="minorHAnsi"/>
                <w:strike/>
                <w:noProof/>
                <w:color w:val="000000"/>
              </w:rPr>
            </w:pPr>
          </w:p>
          <w:p w14:paraId="3DB00A84" w14:textId="77777777" w:rsidR="007B7900" w:rsidRPr="002374E0" w:rsidRDefault="007B7900" w:rsidP="007B7900">
            <w:pPr>
              <w:tabs>
                <w:tab w:val="left" w:pos="907"/>
                <w:tab w:val="left" w:pos="1644"/>
                <w:tab w:val="left" w:pos="2381"/>
                <w:tab w:val="left" w:pos="3119"/>
                <w:tab w:val="left" w:pos="3856"/>
                <w:tab w:val="left" w:pos="4593"/>
                <w:tab w:val="left" w:pos="5330"/>
                <w:tab w:val="left" w:pos="6067"/>
              </w:tabs>
              <w:suppressAutoHyphens/>
              <w:spacing w:before="120" w:after="120"/>
              <w:contextualSpacing/>
              <w:jc w:val="center"/>
              <w:rPr>
                <w:rFonts w:asciiTheme="minorHAnsi" w:eastAsia="Times New Roman" w:hAnsiTheme="minorHAnsi" w:cstheme="minorHAnsi"/>
                <w:color w:val="000000"/>
              </w:rPr>
            </w:pPr>
            <w:r w:rsidRPr="002374E0">
              <w:rPr>
                <w:rFonts w:asciiTheme="minorHAnsi" w:eastAsia="Times New Roman" w:hAnsiTheme="minorHAnsi" w:cstheme="minorHAnsi"/>
                <w:color w:val="000000"/>
              </w:rPr>
              <w:t>……………………………………………..</w:t>
            </w:r>
          </w:p>
          <w:p w14:paraId="25903628" w14:textId="77777777" w:rsidR="007B7900" w:rsidRPr="002374E0" w:rsidRDefault="007B7900" w:rsidP="007B7900">
            <w:pPr>
              <w:tabs>
                <w:tab w:val="left" w:pos="907"/>
                <w:tab w:val="left" w:pos="1644"/>
                <w:tab w:val="left" w:pos="2381"/>
                <w:tab w:val="left" w:pos="3119"/>
                <w:tab w:val="left" w:pos="3856"/>
                <w:tab w:val="left" w:pos="4593"/>
                <w:tab w:val="left" w:pos="5330"/>
                <w:tab w:val="left" w:pos="6067"/>
              </w:tabs>
              <w:suppressAutoHyphens/>
              <w:spacing w:before="120" w:after="120"/>
              <w:contextualSpacing/>
              <w:jc w:val="center"/>
              <w:rPr>
                <w:rFonts w:asciiTheme="minorHAnsi" w:eastAsia="Times New Roman" w:hAnsiTheme="minorHAnsi" w:cstheme="minorHAnsi"/>
                <w:color w:val="000000"/>
              </w:rPr>
            </w:pPr>
            <w:r w:rsidRPr="002374E0">
              <w:rPr>
                <w:rFonts w:asciiTheme="minorHAnsi" w:eastAsia="Times New Roman" w:hAnsiTheme="minorHAnsi" w:cstheme="minorHAnsi"/>
                <w:color w:val="000000"/>
              </w:rPr>
              <w:t>mającą siedzibę w .....................................................</w:t>
            </w:r>
          </w:p>
          <w:p w14:paraId="287A6BF5" w14:textId="77777777" w:rsidR="007B7900" w:rsidRPr="002374E0" w:rsidRDefault="007B7900" w:rsidP="007B7900">
            <w:pPr>
              <w:tabs>
                <w:tab w:val="left" w:pos="907"/>
                <w:tab w:val="left" w:pos="1644"/>
                <w:tab w:val="left" w:pos="2381"/>
                <w:tab w:val="left" w:pos="3119"/>
                <w:tab w:val="left" w:pos="3856"/>
                <w:tab w:val="left" w:pos="4593"/>
                <w:tab w:val="left" w:pos="5330"/>
                <w:tab w:val="left" w:pos="6067"/>
              </w:tabs>
              <w:suppressAutoHyphens/>
              <w:spacing w:before="120" w:after="120"/>
              <w:contextualSpacing/>
              <w:jc w:val="center"/>
              <w:rPr>
                <w:rFonts w:asciiTheme="minorHAnsi" w:eastAsia="Times New Roman" w:hAnsiTheme="minorHAnsi" w:cstheme="minorHAnsi"/>
                <w:color w:val="000000"/>
              </w:rPr>
            </w:pPr>
            <w:r w:rsidRPr="002374E0">
              <w:rPr>
                <w:rFonts w:asciiTheme="minorHAnsi" w:eastAsia="Times New Roman" w:hAnsiTheme="minorHAnsi" w:cstheme="minorHAnsi"/>
                <w:color w:val="000000"/>
              </w:rPr>
              <w:t>działającą na podstawie wpisu do ...............................</w:t>
            </w:r>
          </w:p>
          <w:p w14:paraId="7B8C5E28" w14:textId="77777777" w:rsidR="007B7900" w:rsidRPr="002374E0" w:rsidRDefault="007B7900" w:rsidP="007B7900">
            <w:pPr>
              <w:tabs>
                <w:tab w:val="left" w:pos="907"/>
                <w:tab w:val="left" w:pos="1644"/>
                <w:tab w:val="left" w:pos="2381"/>
                <w:tab w:val="left" w:pos="3119"/>
                <w:tab w:val="left" w:pos="3856"/>
                <w:tab w:val="left" w:pos="4593"/>
                <w:tab w:val="left" w:pos="5330"/>
                <w:tab w:val="left" w:pos="6067"/>
              </w:tabs>
              <w:suppressAutoHyphens/>
              <w:spacing w:before="120" w:after="120"/>
              <w:contextualSpacing/>
              <w:jc w:val="center"/>
              <w:rPr>
                <w:rFonts w:asciiTheme="minorHAnsi" w:eastAsia="Times New Roman" w:hAnsiTheme="minorHAnsi" w:cstheme="minorHAnsi"/>
                <w:color w:val="000000"/>
              </w:rPr>
            </w:pPr>
            <w:r w:rsidRPr="002374E0">
              <w:rPr>
                <w:rFonts w:asciiTheme="minorHAnsi" w:eastAsia="Times New Roman" w:hAnsiTheme="minorHAnsi" w:cstheme="minorHAnsi"/>
                <w:color w:val="000000"/>
              </w:rPr>
              <w:t xml:space="preserve">reprezentowaną przez: </w:t>
            </w:r>
          </w:p>
          <w:p w14:paraId="530521A9" w14:textId="77777777" w:rsidR="007B7900" w:rsidRPr="002374E0" w:rsidRDefault="007B7900" w:rsidP="00CE6EB8">
            <w:pPr>
              <w:tabs>
                <w:tab w:val="left" w:pos="907"/>
                <w:tab w:val="left" w:pos="1644"/>
                <w:tab w:val="left" w:pos="2381"/>
                <w:tab w:val="left" w:pos="3119"/>
                <w:tab w:val="left" w:pos="3856"/>
                <w:tab w:val="left" w:pos="4593"/>
                <w:tab w:val="left" w:pos="5330"/>
                <w:tab w:val="left" w:pos="6067"/>
              </w:tabs>
              <w:suppressAutoHyphens/>
              <w:spacing w:before="120" w:after="120"/>
              <w:ind w:left="1985"/>
              <w:contextualSpacing/>
              <w:rPr>
                <w:rFonts w:asciiTheme="minorHAnsi" w:eastAsia="Times New Roman" w:hAnsiTheme="minorHAnsi" w:cstheme="minorHAnsi"/>
                <w:color w:val="000000"/>
              </w:rPr>
            </w:pPr>
            <w:r w:rsidRPr="002374E0">
              <w:rPr>
                <w:rFonts w:asciiTheme="minorHAnsi" w:eastAsia="Times New Roman" w:hAnsiTheme="minorHAnsi" w:cstheme="minorHAnsi"/>
                <w:color w:val="000000"/>
              </w:rPr>
              <w:t>1)</w:t>
            </w:r>
            <w:r w:rsidRPr="002374E0">
              <w:rPr>
                <w:rFonts w:asciiTheme="minorHAnsi" w:eastAsia="Times New Roman" w:hAnsiTheme="minorHAnsi" w:cstheme="minorHAnsi"/>
                <w:color w:val="000000"/>
              </w:rPr>
              <w:tab/>
              <w:t>..........................................................................</w:t>
            </w:r>
          </w:p>
          <w:p w14:paraId="57D5ACB4" w14:textId="77777777" w:rsidR="00CE6EB8" w:rsidRPr="002374E0" w:rsidRDefault="007B7900" w:rsidP="00CE6EB8">
            <w:pPr>
              <w:tabs>
                <w:tab w:val="left" w:pos="907"/>
                <w:tab w:val="left" w:pos="1644"/>
                <w:tab w:val="left" w:pos="2381"/>
                <w:tab w:val="left" w:pos="3119"/>
                <w:tab w:val="left" w:pos="3856"/>
                <w:tab w:val="left" w:pos="4593"/>
                <w:tab w:val="left" w:pos="5330"/>
                <w:tab w:val="left" w:pos="6067"/>
              </w:tabs>
              <w:suppressAutoHyphens/>
              <w:spacing w:before="120" w:after="120"/>
              <w:ind w:left="1985"/>
              <w:contextualSpacing/>
              <w:rPr>
                <w:rFonts w:asciiTheme="minorHAnsi" w:eastAsia="Times New Roman" w:hAnsiTheme="minorHAnsi" w:cstheme="minorHAnsi"/>
                <w:color w:val="000000"/>
              </w:rPr>
            </w:pPr>
            <w:r w:rsidRPr="002374E0">
              <w:rPr>
                <w:rFonts w:asciiTheme="minorHAnsi" w:eastAsia="Times New Roman" w:hAnsiTheme="minorHAnsi" w:cstheme="minorHAnsi"/>
                <w:color w:val="000000"/>
              </w:rPr>
              <w:t>2)</w:t>
            </w:r>
            <w:r w:rsidRPr="002374E0">
              <w:rPr>
                <w:rFonts w:asciiTheme="minorHAnsi" w:eastAsia="Times New Roman" w:hAnsiTheme="minorHAnsi" w:cstheme="minorHAnsi"/>
                <w:color w:val="000000"/>
              </w:rPr>
              <w:tab/>
              <w:t>..........................................................................</w:t>
            </w:r>
          </w:p>
          <w:p w14:paraId="04DE75D1" w14:textId="3B4F56A6" w:rsidR="007E59BD" w:rsidRPr="002374E0" w:rsidRDefault="002E56DC" w:rsidP="00CE6EB8">
            <w:pPr>
              <w:tabs>
                <w:tab w:val="left" w:pos="907"/>
                <w:tab w:val="left" w:pos="1644"/>
                <w:tab w:val="left" w:pos="2381"/>
                <w:tab w:val="left" w:pos="3119"/>
                <w:tab w:val="left" w:pos="3856"/>
                <w:tab w:val="left" w:pos="4593"/>
                <w:tab w:val="left" w:pos="5330"/>
                <w:tab w:val="left" w:pos="6067"/>
              </w:tabs>
              <w:suppressAutoHyphens/>
              <w:spacing w:before="120" w:after="120"/>
              <w:ind w:left="142"/>
              <w:contextualSpacing/>
              <w:jc w:val="center"/>
              <w:rPr>
                <w:rFonts w:asciiTheme="minorHAnsi" w:eastAsia="Times New Roman" w:hAnsiTheme="minorHAnsi" w:cstheme="minorHAnsi"/>
                <w:noProof/>
                <w:color w:val="000000"/>
              </w:rPr>
            </w:pPr>
            <w:r w:rsidRPr="002374E0">
              <w:rPr>
                <w:rFonts w:asciiTheme="minorHAnsi" w:eastAsia="Times New Roman" w:hAnsiTheme="minorHAnsi" w:cstheme="minorHAnsi"/>
                <w:color w:val="000000"/>
              </w:rPr>
              <w:t xml:space="preserve">jako </w:t>
            </w:r>
            <w:r w:rsidR="007E59BD" w:rsidRPr="002374E0">
              <w:rPr>
                <w:rFonts w:asciiTheme="minorHAnsi" w:eastAsia="Times New Roman" w:hAnsiTheme="minorHAnsi" w:cstheme="minorHAnsi"/>
                <w:color w:val="000000"/>
              </w:rPr>
              <w:t>„Partnerem Prywatnym”</w:t>
            </w:r>
          </w:p>
        </w:tc>
      </w:tr>
      <w:tr w:rsidR="007E59BD" w:rsidRPr="002374E0" w14:paraId="01B88AFB" w14:textId="77777777" w:rsidTr="00401854">
        <w:trPr>
          <w:jc w:val="center"/>
        </w:trPr>
        <w:tc>
          <w:tcPr>
            <w:tcW w:w="9174" w:type="dxa"/>
            <w:tcMar>
              <w:top w:w="0" w:type="dxa"/>
              <w:left w:w="108" w:type="dxa"/>
              <w:bottom w:w="0" w:type="dxa"/>
              <w:right w:w="108" w:type="dxa"/>
            </w:tcMar>
          </w:tcPr>
          <w:p w14:paraId="5AFA4513" w14:textId="77777777" w:rsidR="007E59BD" w:rsidRPr="002374E0" w:rsidRDefault="007E59BD" w:rsidP="007E59BD">
            <w:pPr>
              <w:tabs>
                <w:tab w:val="left" w:pos="907"/>
                <w:tab w:val="left" w:pos="1644"/>
                <w:tab w:val="left" w:pos="2381"/>
                <w:tab w:val="left" w:pos="3119"/>
                <w:tab w:val="left" w:pos="3856"/>
                <w:tab w:val="left" w:pos="4593"/>
                <w:tab w:val="left" w:pos="5330"/>
                <w:tab w:val="left" w:pos="6067"/>
              </w:tabs>
              <w:suppressAutoHyphens/>
              <w:spacing w:before="120" w:after="120"/>
              <w:contextualSpacing/>
              <w:jc w:val="center"/>
              <w:rPr>
                <w:rFonts w:asciiTheme="minorHAnsi" w:eastAsia="Times New Roman" w:hAnsiTheme="minorHAnsi" w:cstheme="minorHAnsi"/>
                <w:color w:val="000000"/>
              </w:rPr>
            </w:pPr>
            <w:r w:rsidRPr="002374E0">
              <w:rPr>
                <w:rFonts w:asciiTheme="minorHAnsi" w:eastAsia="Times New Roman" w:hAnsiTheme="minorHAnsi" w:cstheme="minorHAnsi"/>
                <w:color w:val="000000"/>
              </w:rPr>
              <w:t>zawarta w Kobylnicy ….. roku</w:t>
            </w:r>
          </w:p>
          <w:p w14:paraId="4E38CD55" w14:textId="77777777" w:rsidR="007E59BD" w:rsidRPr="002374E0" w:rsidRDefault="007E59BD" w:rsidP="007E59BD">
            <w:pPr>
              <w:tabs>
                <w:tab w:val="left" w:pos="708"/>
                <w:tab w:val="left" w:pos="907"/>
                <w:tab w:val="left" w:pos="1644"/>
                <w:tab w:val="left" w:pos="2381"/>
                <w:tab w:val="left" w:pos="3119"/>
                <w:tab w:val="left" w:pos="3856"/>
                <w:tab w:val="left" w:pos="4593"/>
                <w:tab w:val="left" w:pos="5330"/>
                <w:tab w:val="left" w:pos="6067"/>
              </w:tabs>
              <w:spacing w:line="240" w:lineRule="auto"/>
              <w:jc w:val="center"/>
              <w:rPr>
                <w:rFonts w:asciiTheme="minorHAnsi" w:eastAsia="Times New Roman" w:hAnsiTheme="minorHAnsi" w:cstheme="minorHAnsi"/>
              </w:rPr>
            </w:pPr>
          </w:p>
          <w:p w14:paraId="5E6271E7" w14:textId="77777777" w:rsidR="007E59BD" w:rsidRPr="002374E0" w:rsidRDefault="007E59BD" w:rsidP="007B7900">
            <w:pPr>
              <w:tabs>
                <w:tab w:val="left" w:pos="708"/>
                <w:tab w:val="left" w:pos="907"/>
                <w:tab w:val="left" w:pos="1644"/>
                <w:tab w:val="left" w:pos="2381"/>
                <w:tab w:val="left" w:pos="3119"/>
                <w:tab w:val="left" w:pos="3856"/>
                <w:tab w:val="left" w:pos="4593"/>
                <w:tab w:val="left" w:pos="5330"/>
                <w:tab w:val="left" w:pos="6067"/>
              </w:tabs>
              <w:spacing w:line="240" w:lineRule="auto"/>
              <w:rPr>
                <w:rFonts w:asciiTheme="minorHAnsi" w:eastAsia="Times New Roman" w:hAnsiTheme="minorHAnsi" w:cstheme="minorHAnsi"/>
              </w:rPr>
            </w:pPr>
          </w:p>
        </w:tc>
      </w:tr>
    </w:tbl>
    <w:p w14:paraId="7E83EF5B" w14:textId="77777777" w:rsidR="00F01255" w:rsidRPr="002374E0" w:rsidRDefault="007E59BD" w:rsidP="007E59BD">
      <w:pPr>
        <w:tabs>
          <w:tab w:val="left" w:pos="6848"/>
        </w:tabs>
        <w:spacing w:before="120" w:after="120"/>
        <w:jc w:val="left"/>
        <w:rPr>
          <w:rFonts w:asciiTheme="minorHAnsi" w:hAnsiTheme="minorHAnsi" w:cstheme="minorHAnsi"/>
        </w:rPr>
      </w:pPr>
      <w:r w:rsidRPr="002374E0">
        <w:rPr>
          <w:rFonts w:asciiTheme="minorHAnsi" w:hAnsiTheme="minorHAnsi" w:cstheme="minorHAnsi"/>
        </w:rPr>
        <w:br/>
      </w:r>
      <w:r w:rsidRPr="002374E0">
        <w:rPr>
          <w:rFonts w:asciiTheme="minorHAnsi" w:hAnsiTheme="minorHAnsi" w:cstheme="minorHAnsi"/>
        </w:rPr>
        <w:br/>
      </w:r>
      <w:r w:rsidRPr="002374E0">
        <w:rPr>
          <w:rFonts w:asciiTheme="minorHAnsi" w:hAnsiTheme="minorHAnsi" w:cstheme="minorHAnsi"/>
        </w:rPr>
        <w:br/>
      </w:r>
    </w:p>
    <w:p w14:paraId="77F3E395" w14:textId="77777777" w:rsidR="00F01255" w:rsidRPr="002374E0" w:rsidRDefault="00F01255" w:rsidP="007E59BD">
      <w:pPr>
        <w:tabs>
          <w:tab w:val="left" w:pos="6848"/>
        </w:tabs>
        <w:spacing w:before="120" w:after="120"/>
        <w:jc w:val="left"/>
        <w:rPr>
          <w:rFonts w:asciiTheme="minorHAnsi" w:hAnsiTheme="minorHAnsi" w:cstheme="minorHAnsi"/>
        </w:rPr>
      </w:pPr>
    </w:p>
    <w:p w14:paraId="1FB86D6B" w14:textId="0D82FAE4" w:rsidR="007E59BD" w:rsidRDefault="007E59BD" w:rsidP="007E59BD">
      <w:pPr>
        <w:tabs>
          <w:tab w:val="left" w:pos="6848"/>
        </w:tabs>
        <w:spacing w:before="120" w:after="120"/>
        <w:jc w:val="left"/>
        <w:rPr>
          <w:rFonts w:asciiTheme="minorHAnsi" w:hAnsiTheme="minorHAnsi" w:cstheme="minorHAnsi"/>
          <w:b/>
        </w:rPr>
      </w:pPr>
    </w:p>
    <w:p w14:paraId="74DFC37C" w14:textId="475B50E6" w:rsidR="000E53B5" w:rsidRDefault="000E53B5" w:rsidP="007E59BD">
      <w:pPr>
        <w:tabs>
          <w:tab w:val="left" w:pos="6848"/>
        </w:tabs>
        <w:spacing w:before="120" w:after="120"/>
        <w:jc w:val="left"/>
        <w:rPr>
          <w:rFonts w:asciiTheme="minorHAnsi" w:hAnsiTheme="minorHAnsi" w:cstheme="minorHAnsi"/>
          <w:b/>
        </w:rPr>
      </w:pPr>
    </w:p>
    <w:p w14:paraId="153B7447" w14:textId="77777777" w:rsidR="000E53B5" w:rsidRPr="002374E0" w:rsidRDefault="000E53B5" w:rsidP="007E59BD">
      <w:pPr>
        <w:tabs>
          <w:tab w:val="left" w:pos="6848"/>
        </w:tabs>
        <w:spacing w:before="120" w:after="120"/>
        <w:jc w:val="left"/>
        <w:rPr>
          <w:rFonts w:asciiTheme="minorHAnsi" w:hAnsiTheme="minorHAnsi" w:cstheme="minorHAnsi"/>
          <w:b/>
        </w:rPr>
      </w:pPr>
    </w:p>
    <w:sdt>
      <w:sdtPr>
        <w:rPr>
          <w:rFonts w:ascii="Arial" w:eastAsia="Calibri" w:hAnsi="Arial" w:cs="Arial"/>
          <w:b w:val="0"/>
          <w:bCs w:val="0"/>
          <w:szCs w:val="22"/>
        </w:rPr>
        <w:id w:val="-1687056466"/>
        <w:docPartObj>
          <w:docPartGallery w:val="Table of Contents"/>
          <w:docPartUnique/>
        </w:docPartObj>
      </w:sdtPr>
      <w:sdtContent>
        <w:p w14:paraId="6E9DA738" w14:textId="05AA722C" w:rsidR="00772C65" w:rsidRPr="00772C65" w:rsidRDefault="007574F8" w:rsidP="00851206">
          <w:pPr>
            <w:pStyle w:val="Nagwekspisutreci"/>
            <w:tabs>
              <w:tab w:val="left" w:pos="3119"/>
            </w:tabs>
            <w:rPr>
              <w:rFonts w:cstheme="minorHAnsi"/>
              <w:sz w:val="28"/>
            </w:rPr>
          </w:pPr>
          <w:r w:rsidRPr="00772C65">
            <w:rPr>
              <w:rFonts w:cstheme="minorHAnsi"/>
              <w:sz w:val="28"/>
            </w:rPr>
            <w:t>Spis Treści</w:t>
          </w:r>
        </w:p>
        <w:p w14:paraId="709CC583" w14:textId="506155A9" w:rsidR="00851206" w:rsidRPr="00851206" w:rsidRDefault="00165772">
          <w:pPr>
            <w:pStyle w:val="Spistreci1"/>
            <w:tabs>
              <w:tab w:val="right" w:leader="dot" w:pos="9063"/>
            </w:tabs>
            <w:rPr>
              <w:rFonts w:eastAsiaTheme="minorEastAsia" w:cstheme="minorBidi"/>
              <w:noProof/>
            </w:rPr>
          </w:pPr>
          <w:r w:rsidRPr="002E4C94">
            <w:rPr>
              <w:rFonts w:cstheme="minorHAnsi"/>
            </w:rPr>
            <w:fldChar w:fldCharType="begin"/>
          </w:r>
          <w:r w:rsidRPr="002E4C94">
            <w:rPr>
              <w:rFonts w:cstheme="minorHAnsi"/>
            </w:rPr>
            <w:instrText xml:space="preserve"> TOC \o "1-3" \h \z \u </w:instrText>
          </w:r>
          <w:r w:rsidRPr="002E4C94">
            <w:rPr>
              <w:rFonts w:cstheme="minorHAnsi"/>
            </w:rPr>
            <w:fldChar w:fldCharType="separate"/>
          </w:r>
          <w:hyperlink w:anchor="_Toc38539901" w:history="1">
            <w:r w:rsidR="00851206" w:rsidRPr="00851206">
              <w:rPr>
                <w:rStyle w:val="Hipercze"/>
                <w:rFonts w:cstheme="minorHAnsi"/>
                <w:noProof/>
              </w:rPr>
              <w:t>WYKAZ ZAŁĄCZNIKÓW DO UMOWY:</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_Toc38539901 \h </w:instrText>
            </w:r>
            <w:r w:rsidR="00851206" w:rsidRPr="00851206">
              <w:rPr>
                <w:noProof/>
                <w:webHidden/>
              </w:rPr>
            </w:r>
            <w:r w:rsidR="00851206" w:rsidRPr="00851206">
              <w:rPr>
                <w:noProof/>
                <w:webHidden/>
              </w:rPr>
              <w:fldChar w:fldCharType="separate"/>
            </w:r>
            <w:r w:rsidR="00FE57E9">
              <w:rPr>
                <w:noProof/>
                <w:webHidden/>
              </w:rPr>
              <w:t>4</w:t>
            </w:r>
            <w:r w:rsidR="00851206" w:rsidRPr="00851206">
              <w:rPr>
                <w:noProof/>
                <w:webHidden/>
              </w:rPr>
              <w:fldChar w:fldCharType="end"/>
            </w:r>
          </w:hyperlink>
        </w:p>
        <w:p w14:paraId="4952156C" w14:textId="24B95AAC" w:rsidR="00851206" w:rsidRPr="00851206" w:rsidRDefault="00F52E9F">
          <w:pPr>
            <w:pStyle w:val="Spistreci1"/>
            <w:tabs>
              <w:tab w:val="right" w:leader="dot" w:pos="9063"/>
            </w:tabs>
            <w:rPr>
              <w:rFonts w:eastAsiaTheme="minorEastAsia" w:cstheme="minorBidi"/>
              <w:noProof/>
            </w:rPr>
          </w:pPr>
          <w:hyperlink w:anchor="_Toc38539902" w:history="1">
            <w:r w:rsidR="00851206" w:rsidRPr="00851206">
              <w:rPr>
                <w:rStyle w:val="Hipercze"/>
                <w:rFonts w:cstheme="minorHAnsi"/>
                <w:noProof/>
              </w:rPr>
              <w:t>PREAMBUŁA</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_Toc38539902 \h </w:instrText>
            </w:r>
            <w:r w:rsidR="00851206" w:rsidRPr="00851206">
              <w:rPr>
                <w:noProof/>
                <w:webHidden/>
              </w:rPr>
            </w:r>
            <w:r w:rsidR="00851206" w:rsidRPr="00851206">
              <w:rPr>
                <w:noProof/>
                <w:webHidden/>
              </w:rPr>
              <w:fldChar w:fldCharType="separate"/>
            </w:r>
            <w:r w:rsidR="00FE57E9">
              <w:rPr>
                <w:noProof/>
                <w:webHidden/>
              </w:rPr>
              <w:t>5</w:t>
            </w:r>
            <w:r w:rsidR="00851206" w:rsidRPr="00851206">
              <w:rPr>
                <w:noProof/>
                <w:webHidden/>
              </w:rPr>
              <w:fldChar w:fldCharType="end"/>
            </w:r>
          </w:hyperlink>
        </w:p>
        <w:p w14:paraId="6D0C9A30" w14:textId="050C40A6" w:rsidR="00851206" w:rsidRPr="00851206" w:rsidRDefault="00F52E9F">
          <w:pPr>
            <w:pStyle w:val="Spistreci1"/>
            <w:tabs>
              <w:tab w:val="right" w:leader="dot" w:pos="9063"/>
            </w:tabs>
            <w:rPr>
              <w:rFonts w:eastAsiaTheme="minorEastAsia" w:cstheme="minorBidi"/>
              <w:noProof/>
            </w:rPr>
          </w:pPr>
          <w:hyperlink w:anchor="_Toc38539903" w:history="1">
            <w:r w:rsidR="00851206" w:rsidRPr="00851206">
              <w:rPr>
                <w:rStyle w:val="Hipercze"/>
                <w:noProof/>
              </w:rPr>
              <w:t>CZĘŚĆ PIERWSZA – POSTANOWIENIA OGÓLNE I ETAP PRZYGOTOWAWCZY</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_Toc38539903 \h </w:instrText>
            </w:r>
            <w:r w:rsidR="00851206" w:rsidRPr="00851206">
              <w:rPr>
                <w:noProof/>
                <w:webHidden/>
              </w:rPr>
            </w:r>
            <w:r w:rsidR="00851206" w:rsidRPr="00851206">
              <w:rPr>
                <w:noProof/>
                <w:webHidden/>
              </w:rPr>
              <w:fldChar w:fldCharType="separate"/>
            </w:r>
            <w:r w:rsidR="00FE57E9">
              <w:rPr>
                <w:noProof/>
                <w:webHidden/>
              </w:rPr>
              <w:t>5</w:t>
            </w:r>
            <w:r w:rsidR="00851206" w:rsidRPr="00851206">
              <w:rPr>
                <w:noProof/>
                <w:webHidden/>
              </w:rPr>
              <w:fldChar w:fldCharType="end"/>
            </w:r>
          </w:hyperlink>
        </w:p>
        <w:p w14:paraId="178407FE" w14:textId="4F251E72" w:rsidR="00851206" w:rsidRPr="00851206" w:rsidRDefault="00F52E9F">
          <w:pPr>
            <w:pStyle w:val="Spistreci1"/>
            <w:tabs>
              <w:tab w:val="left" w:pos="440"/>
              <w:tab w:val="right" w:leader="dot" w:pos="9063"/>
            </w:tabs>
            <w:rPr>
              <w:rFonts w:eastAsiaTheme="minorEastAsia" w:cstheme="minorBidi"/>
              <w:noProof/>
            </w:rPr>
          </w:pPr>
          <w:hyperlink w:anchor="_Toc38539904" w:history="1">
            <w:r w:rsidR="00851206" w:rsidRPr="00851206">
              <w:rPr>
                <w:rStyle w:val="Hipercze"/>
                <w:rFonts w:cstheme="minorHAnsi"/>
                <w:bCs/>
                <w:noProof/>
                <w:lang w:eastAsia="ar-SA"/>
              </w:rPr>
              <w:t>1.</w:t>
            </w:r>
            <w:r w:rsidR="00851206" w:rsidRPr="00851206">
              <w:rPr>
                <w:rFonts w:eastAsiaTheme="minorEastAsia" w:cstheme="minorBidi"/>
                <w:noProof/>
              </w:rPr>
              <w:tab/>
            </w:r>
            <w:r w:rsidR="00851206" w:rsidRPr="00851206">
              <w:rPr>
                <w:rStyle w:val="Hipercze"/>
                <w:rFonts w:cstheme="minorHAnsi"/>
                <w:bCs/>
                <w:noProof/>
                <w:lang w:eastAsia="ar-SA"/>
              </w:rPr>
              <w:t>Przedmiot Umowy</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_Toc38539904 \h </w:instrText>
            </w:r>
            <w:r w:rsidR="00851206" w:rsidRPr="00851206">
              <w:rPr>
                <w:noProof/>
                <w:webHidden/>
              </w:rPr>
            </w:r>
            <w:r w:rsidR="00851206" w:rsidRPr="00851206">
              <w:rPr>
                <w:noProof/>
                <w:webHidden/>
              </w:rPr>
              <w:fldChar w:fldCharType="separate"/>
            </w:r>
            <w:r w:rsidR="00FE57E9">
              <w:rPr>
                <w:noProof/>
                <w:webHidden/>
              </w:rPr>
              <w:t>5</w:t>
            </w:r>
            <w:r w:rsidR="00851206" w:rsidRPr="00851206">
              <w:rPr>
                <w:noProof/>
                <w:webHidden/>
              </w:rPr>
              <w:fldChar w:fldCharType="end"/>
            </w:r>
          </w:hyperlink>
        </w:p>
        <w:p w14:paraId="3F336C1F" w14:textId="557B5C1C" w:rsidR="00851206" w:rsidRPr="00851206" w:rsidRDefault="00F52E9F">
          <w:pPr>
            <w:pStyle w:val="Spistreci1"/>
            <w:tabs>
              <w:tab w:val="left" w:pos="440"/>
              <w:tab w:val="right" w:leader="dot" w:pos="9063"/>
            </w:tabs>
            <w:rPr>
              <w:rFonts w:eastAsiaTheme="minorEastAsia" w:cstheme="minorBidi"/>
              <w:noProof/>
            </w:rPr>
          </w:pPr>
          <w:hyperlink w:anchor="_Toc38539905" w:history="1">
            <w:r w:rsidR="00851206" w:rsidRPr="00851206">
              <w:rPr>
                <w:rStyle w:val="Hipercze"/>
                <w:rFonts w:cstheme="minorHAnsi"/>
                <w:noProof/>
                <w:spacing w:val="4"/>
              </w:rPr>
              <w:t>2.</w:t>
            </w:r>
            <w:r w:rsidR="00851206" w:rsidRPr="00851206">
              <w:rPr>
                <w:rFonts w:eastAsiaTheme="minorEastAsia" w:cstheme="minorBidi"/>
                <w:noProof/>
              </w:rPr>
              <w:tab/>
            </w:r>
            <w:r w:rsidR="00851206" w:rsidRPr="00851206">
              <w:rPr>
                <w:rStyle w:val="Hipercze"/>
                <w:rFonts w:cstheme="minorHAnsi"/>
                <w:noProof/>
                <w:spacing w:val="4"/>
              </w:rPr>
              <w:t>Wejście w życie i okres obowiązywania</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_Toc38539905 \h </w:instrText>
            </w:r>
            <w:r w:rsidR="00851206" w:rsidRPr="00851206">
              <w:rPr>
                <w:noProof/>
                <w:webHidden/>
              </w:rPr>
            </w:r>
            <w:r w:rsidR="00851206" w:rsidRPr="00851206">
              <w:rPr>
                <w:noProof/>
                <w:webHidden/>
              </w:rPr>
              <w:fldChar w:fldCharType="separate"/>
            </w:r>
            <w:r w:rsidR="00FE57E9">
              <w:rPr>
                <w:noProof/>
                <w:webHidden/>
              </w:rPr>
              <w:t>6</w:t>
            </w:r>
            <w:r w:rsidR="00851206" w:rsidRPr="00851206">
              <w:rPr>
                <w:noProof/>
                <w:webHidden/>
              </w:rPr>
              <w:fldChar w:fldCharType="end"/>
            </w:r>
          </w:hyperlink>
        </w:p>
        <w:p w14:paraId="32C7BABA" w14:textId="4E210D80" w:rsidR="00851206" w:rsidRPr="00851206" w:rsidRDefault="00F52E9F">
          <w:pPr>
            <w:pStyle w:val="Spistreci1"/>
            <w:tabs>
              <w:tab w:val="left" w:pos="440"/>
              <w:tab w:val="right" w:leader="dot" w:pos="9063"/>
            </w:tabs>
            <w:rPr>
              <w:rFonts w:eastAsiaTheme="minorEastAsia" w:cstheme="minorBidi"/>
              <w:noProof/>
            </w:rPr>
          </w:pPr>
          <w:hyperlink w:anchor="_Toc38539906" w:history="1">
            <w:r w:rsidR="00851206" w:rsidRPr="00851206">
              <w:rPr>
                <w:rStyle w:val="Hipercze"/>
                <w:rFonts w:cstheme="minorHAnsi"/>
                <w:noProof/>
                <w:spacing w:val="4"/>
              </w:rPr>
              <w:t>3.</w:t>
            </w:r>
            <w:r w:rsidR="00851206" w:rsidRPr="00851206">
              <w:rPr>
                <w:rFonts w:eastAsiaTheme="minorEastAsia" w:cstheme="minorBidi"/>
                <w:noProof/>
              </w:rPr>
              <w:tab/>
            </w:r>
            <w:r w:rsidR="00851206" w:rsidRPr="00851206">
              <w:rPr>
                <w:rStyle w:val="Hipercze"/>
                <w:rFonts w:cstheme="minorHAnsi"/>
                <w:noProof/>
                <w:spacing w:val="4"/>
              </w:rPr>
              <w:t>Zapewnienia, prawa i obowiązki Podmiotu Publicznego</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_Toc38539906 \h </w:instrText>
            </w:r>
            <w:r w:rsidR="00851206" w:rsidRPr="00851206">
              <w:rPr>
                <w:noProof/>
                <w:webHidden/>
              </w:rPr>
            </w:r>
            <w:r w:rsidR="00851206" w:rsidRPr="00851206">
              <w:rPr>
                <w:noProof/>
                <w:webHidden/>
              </w:rPr>
              <w:fldChar w:fldCharType="separate"/>
            </w:r>
            <w:r w:rsidR="00FE57E9">
              <w:rPr>
                <w:noProof/>
                <w:webHidden/>
              </w:rPr>
              <w:t>7</w:t>
            </w:r>
            <w:r w:rsidR="00851206" w:rsidRPr="00851206">
              <w:rPr>
                <w:noProof/>
                <w:webHidden/>
              </w:rPr>
              <w:fldChar w:fldCharType="end"/>
            </w:r>
          </w:hyperlink>
        </w:p>
        <w:p w14:paraId="335346C4" w14:textId="2A44E396" w:rsidR="00851206" w:rsidRPr="00851206" w:rsidRDefault="00F52E9F">
          <w:pPr>
            <w:pStyle w:val="Spistreci1"/>
            <w:tabs>
              <w:tab w:val="left" w:pos="440"/>
              <w:tab w:val="right" w:leader="dot" w:pos="9063"/>
            </w:tabs>
            <w:rPr>
              <w:rFonts w:eastAsiaTheme="minorEastAsia" w:cstheme="minorBidi"/>
              <w:noProof/>
            </w:rPr>
          </w:pPr>
          <w:hyperlink w:anchor="_Toc38539907" w:history="1">
            <w:r w:rsidR="00851206" w:rsidRPr="00851206">
              <w:rPr>
                <w:rStyle w:val="Hipercze"/>
                <w:rFonts w:cstheme="minorHAnsi"/>
                <w:noProof/>
                <w:spacing w:val="4"/>
              </w:rPr>
              <w:t>4.</w:t>
            </w:r>
            <w:r w:rsidR="00851206" w:rsidRPr="00851206">
              <w:rPr>
                <w:rFonts w:eastAsiaTheme="minorEastAsia" w:cstheme="minorBidi"/>
                <w:noProof/>
              </w:rPr>
              <w:tab/>
            </w:r>
            <w:r w:rsidR="00851206" w:rsidRPr="00851206">
              <w:rPr>
                <w:rStyle w:val="Hipercze"/>
                <w:rFonts w:cstheme="minorHAnsi"/>
                <w:noProof/>
                <w:spacing w:val="4"/>
              </w:rPr>
              <w:t>Zapewnienia, prawa i obowiązki Partnera Prywatnego</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_Toc38539907 \h </w:instrText>
            </w:r>
            <w:r w:rsidR="00851206" w:rsidRPr="00851206">
              <w:rPr>
                <w:noProof/>
                <w:webHidden/>
              </w:rPr>
            </w:r>
            <w:r w:rsidR="00851206" w:rsidRPr="00851206">
              <w:rPr>
                <w:noProof/>
                <w:webHidden/>
              </w:rPr>
              <w:fldChar w:fldCharType="separate"/>
            </w:r>
            <w:r w:rsidR="00FE57E9">
              <w:rPr>
                <w:noProof/>
                <w:webHidden/>
              </w:rPr>
              <w:t>9</w:t>
            </w:r>
            <w:r w:rsidR="00851206" w:rsidRPr="00851206">
              <w:rPr>
                <w:noProof/>
                <w:webHidden/>
              </w:rPr>
              <w:fldChar w:fldCharType="end"/>
            </w:r>
          </w:hyperlink>
        </w:p>
        <w:p w14:paraId="1CCE94D6" w14:textId="1CEF1ABF" w:rsidR="00851206" w:rsidRPr="00851206" w:rsidRDefault="00F52E9F">
          <w:pPr>
            <w:pStyle w:val="Spistreci1"/>
            <w:tabs>
              <w:tab w:val="left" w:pos="440"/>
              <w:tab w:val="right" w:leader="dot" w:pos="9063"/>
            </w:tabs>
            <w:rPr>
              <w:rFonts w:eastAsiaTheme="minorEastAsia" w:cstheme="minorBidi"/>
              <w:noProof/>
            </w:rPr>
          </w:pPr>
          <w:hyperlink w:anchor="_Toc38539908" w:history="1">
            <w:r w:rsidR="00851206" w:rsidRPr="00851206">
              <w:rPr>
                <w:rStyle w:val="Hipercze"/>
                <w:rFonts w:cstheme="minorHAnsi"/>
                <w:noProof/>
                <w:spacing w:val="4"/>
              </w:rPr>
              <w:t>5.</w:t>
            </w:r>
            <w:r w:rsidR="00851206" w:rsidRPr="00851206">
              <w:rPr>
                <w:rFonts w:eastAsiaTheme="minorEastAsia" w:cstheme="minorBidi"/>
                <w:noProof/>
              </w:rPr>
              <w:tab/>
            </w:r>
            <w:r w:rsidR="00851206" w:rsidRPr="00851206">
              <w:rPr>
                <w:rStyle w:val="Hipercze"/>
                <w:rFonts w:cstheme="minorHAnsi"/>
                <w:noProof/>
                <w:spacing w:val="4"/>
              </w:rPr>
              <w:t>Wkład Własny Podmiotu Publicznego</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_Toc38539908 \h </w:instrText>
            </w:r>
            <w:r w:rsidR="00851206" w:rsidRPr="00851206">
              <w:rPr>
                <w:noProof/>
                <w:webHidden/>
              </w:rPr>
            </w:r>
            <w:r w:rsidR="00851206" w:rsidRPr="00851206">
              <w:rPr>
                <w:noProof/>
                <w:webHidden/>
              </w:rPr>
              <w:fldChar w:fldCharType="separate"/>
            </w:r>
            <w:r w:rsidR="00FE57E9">
              <w:rPr>
                <w:noProof/>
                <w:webHidden/>
              </w:rPr>
              <w:t>12</w:t>
            </w:r>
            <w:r w:rsidR="00851206" w:rsidRPr="00851206">
              <w:rPr>
                <w:noProof/>
                <w:webHidden/>
              </w:rPr>
              <w:fldChar w:fldCharType="end"/>
            </w:r>
          </w:hyperlink>
        </w:p>
        <w:p w14:paraId="3C30A218" w14:textId="3EF9A794" w:rsidR="00851206" w:rsidRPr="00851206" w:rsidRDefault="00F52E9F">
          <w:pPr>
            <w:pStyle w:val="Spistreci1"/>
            <w:tabs>
              <w:tab w:val="left" w:pos="440"/>
              <w:tab w:val="right" w:leader="dot" w:pos="9063"/>
            </w:tabs>
            <w:rPr>
              <w:rFonts w:eastAsiaTheme="minorEastAsia" w:cstheme="minorBidi"/>
              <w:noProof/>
            </w:rPr>
          </w:pPr>
          <w:hyperlink w:anchor="_Toc38539909" w:history="1">
            <w:r w:rsidR="00851206" w:rsidRPr="00947C68">
              <w:rPr>
                <w:rStyle w:val="Hipercze"/>
                <w:rFonts w:cstheme="minorHAnsi"/>
                <w:noProof/>
                <w:spacing w:val="4"/>
              </w:rPr>
              <w:t>6.</w:t>
            </w:r>
            <w:r w:rsidR="00851206" w:rsidRPr="00947C68">
              <w:rPr>
                <w:rFonts w:eastAsiaTheme="minorEastAsia" w:cstheme="minorBidi"/>
                <w:noProof/>
              </w:rPr>
              <w:tab/>
            </w:r>
            <w:r w:rsidR="00851206" w:rsidRPr="00947C68">
              <w:rPr>
                <w:rStyle w:val="Hipercze"/>
                <w:rFonts w:cstheme="minorHAnsi"/>
                <w:noProof/>
                <w:spacing w:val="4"/>
              </w:rPr>
              <w:t>Wynagrodzenie Partnera Prywatnego</w:t>
            </w:r>
            <w:r w:rsidR="00851206" w:rsidRPr="00947C68">
              <w:rPr>
                <w:noProof/>
                <w:webHidden/>
              </w:rPr>
              <w:tab/>
            </w:r>
            <w:r w:rsidR="00851206" w:rsidRPr="00947C68">
              <w:rPr>
                <w:noProof/>
                <w:webHidden/>
              </w:rPr>
              <w:fldChar w:fldCharType="begin"/>
            </w:r>
            <w:r w:rsidR="00851206" w:rsidRPr="00947C68">
              <w:rPr>
                <w:noProof/>
                <w:webHidden/>
              </w:rPr>
              <w:instrText xml:space="preserve"> PAGEREF _Toc38539909 \h </w:instrText>
            </w:r>
            <w:r w:rsidR="00851206" w:rsidRPr="00947C68">
              <w:rPr>
                <w:noProof/>
                <w:webHidden/>
              </w:rPr>
            </w:r>
            <w:r w:rsidR="00851206" w:rsidRPr="00947C68">
              <w:rPr>
                <w:noProof/>
                <w:webHidden/>
              </w:rPr>
              <w:fldChar w:fldCharType="separate"/>
            </w:r>
            <w:r w:rsidR="00FE57E9">
              <w:rPr>
                <w:noProof/>
                <w:webHidden/>
              </w:rPr>
              <w:t>13</w:t>
            </w:r>
            <w:r w:rsidR="00851206" w:rsidRPr="00947C68">
              <w:rPr>
                <w:noProof/>
                <w:webHidden/>
              </w:rPr>
              <w:fldChar w:fldCharType="end"/>
            </w:r>
          </w:hyperlink>
        </w:p>
        <w:p w14:paraId="30C75015" w14:textId="0530F63E" w:rsidR="00851206" w:rsidRPr="00851206" w:rsidRDefault="00F52E9F">
          <w:pPr>
            <w:pStyle w:val="Spistreci1"/>
            <w:tabs>
              <w:tab w:val="left" w:pos="440"/>
              <w:tab w:val="right" w:leader="dot" w:pos="9063"/>
            </w:tabs>
            <w:rPr>
              <w:rFonts w:eastAsiaTheme="minorEastAsia" w:cstheme="minorBidi"/>
              <w:noProof/>
            </w:rPr>
          </w:pPr>
          <w:hyperlink w:anchor="_Toc38539910" w:history="1">
            <w:r w:rsidR="00851206" w:rsidRPr="00851206">
              <w:rPr>
                <w:rStyle w:val="Hipercze"/>
                <w:rFonts w:cstheme="minorHAnsi"/>
                <w:noProof/>
                <w:spacing w:val="4"/>
              </w:rPr>
              <w:t>7.</w:t>
            </w:r>
            <w:r w:rsidR="00851206" w:rsidRPr="00851206">
              <w:rPr>
                <w:rFonts w:eastAsiaTheme="minorEastAsia" w:cstheme="minorBidi"/>
                <w:noProof/>
              </w:rPr>
              <w:tab/>
            </w:r>
            <w:r w:rsidR="00851206" w:rsidRPr="00851206">
              <w:rPr>
                <w:rStyle w:val="Hipercze"/>
                <w:rFonts w:cstheme="minorHAnsi"/>
                <w:noProof/>
                <w:spacing w:val="4"/>
              </w:rPr>
              <w:t>Sposób obliczania części Wynagrodzenia</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_Toc38539910 \h </w:instrText>
            </w:r>
            <w:r w:rsidR="00851206" w:rsidRPr="00851206">
              <w:rPr>
                <w:noProof/>
                <w:webHidden/>
              </w:rPr>
            </w:r>
            <w:r w:rsidR="00851206" w:rsidRPr="00851206">
              <w:rPr>
                <w:noProof/>
                <w:webHidden/>
              </w:rPr>
              <w:fldChar w:fldCharType="separate"/>
            </w:r>
            <w:r w:rsidR="00FE57E9">
              <w:rPr>
                <w:noProof/>
                <w:webHidden/>
              </w:rPr>
              <w:t>14</w:t>
            </w:r>
            <w:r w:rsidR="00851206" w:rsidRPr="00851206">
              <w:rPr>
                <w:noProof/>
                <w:webHidden/>
              </w:rPr>
              <w:fldChar w:fldCharType="end"/>
            </w:r>
          </w:hyperlink>
        </w:p>
        <w:p w14:paraId="6957F58A" w14:textId="79F83038" w:rsidR="00851206" w:rsidRPr="00851206" w:rsidRDefault="00F52E9F">
          <w:pPr>
            <w:pStyle w:val="Spistreci1"/>
            <w:tabs>
              <w:tab w:val="left" w:pos="440"/>
              <w:tab w:val="right" w:leader="dot" w:pos="9063"/>
            </w:tabs>
            <w:rPr>
              <w:rFonts w:eastAsiaTheme="minorEastAsia" w:cstheme="minorBidi"/>
              <w:noProof/>
            </w:rPr>
          </w:pPr>
          <w:hyperlink w:anchor="_Toc38539911" w:history="1">
            <w:r w:rsidR="00851206" w:rsidRPr="00851206">
              <w:rPr>
                <w:rStyle w:val="Hipercze"/>
                <w:rFonts w:cstheme="minorHAnsi"/>
                <w:noProof/>
                <w:spacing w:val="4"/>
              </w:rPr>
              <w:t>8.</w:t>
            </w:r>
            <w:r w:rsidR="00851206" w:rsidRPr="00851206">
              <w:rPr>
                <w:rFonts w:eastAsiaTheme="minorEastAsia" w:cstheme="minorBidi"/>
                <w:noProof/>
              </w:rPr>
              <w:tab/>
            </w:r>
            <w:r w:rsidR="00851206" w:rsidRPr="00851206">
              <w:rPr>
                <w:rStyle w:val="Hipercze"/>
                <w:rFonts w:cstheme="minorHAnsi"/>
                <w:noProof/>
                <w:spacing w:val="4"/>
              </w:rPr>
              <w:t>Harmonogram Wynagrodzenia</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_Toc38539911 \h </w:instrText>
            </w:r>
            <w:r w:rsidR="00851206" w:rsidRPr="00851206">
              <w:rPr>
                <w:noProof/>
                <w:webHidden/>
              </w:rPr>
            </w:r>
            <w:r w:rsidR="00851206" w:rsidRPr="00851206">
              <w:rPr>
                <w:noProof/>
                <w:webHidden/>
              </w:rPr>
              <w:fldChar w:fldCharType="separate"/>
            </w:r>
            <w:r w:rsidR="00FE57E9">
              <w:rPr>
                <w:noProof/>
                <w:webHidden/>
              </w:rPr>
              <w:t>16</w:t>
            </w:r>
            <w:r w:rsidR="00851206" w:rsidRPr="00851206">
              <w:rPr>
                <w:noProof/>
                <w:webHidden/>
              </w:rPr>
              <w:fldChar w:fldCharType="end"/>
            </w:r>
          </w:hyperlink>
        </w:p>
        <w:p w14:paraId="6E73AD03" w14:textId="6CFE9CC3" w:rsidR="00851206" w:rsidRPr="00851206" w:rsidRDefault="00F52E9F">
          <w:pPr>
            <w:pStyle w:val="Spistreci1"/>
            <w:tabs>
              <w:tab w:val="left" w:pos="440"/>
              <w:tab w:val="right" w:leader="dot" w:pos="9063"/>
            </w:tabs>
            <w:rPr>
              <w:rFonts w:eastAsiaTheme="minorEastAsia" w:cstheme="minorBidi"/>
              <w:noProof/>
            </w:rPr>
          </w:pPr>
          <w:hyperlink w:anchor="_Toc38539912" w:history="1">
            <w:r w:rsidR="00851206" w:rsidRPr="00851206">
              <w:rPr>
                <w:rStyle w:val="Hipercze"/>
                <w:rFonts w:cstheme="minorHAnsi"/>
                <w:noProof/>
                <w:spacing w:val="4"/>
              </w:rPr>
              <w:t>9.</w:t>
            </w:r>
            <w:r w:rsidR="00851206" w:rsidRPr="00851206">
              <w:rPr>
                <w:rFonts w:eastAsiaTheme="minorEastAsia" w:cstheme="minorBidi"/>
                <w:noProof/>
              </w:rPr>
              <w:tab/>
            </w:r>
            <w:r w:rsidR="00851206" w:rsidRPr="00851206">
              <w:rPr>
                <w:rStyle w:val="Hipercze"/>
                <w:rFonts w:cstheme="minorHAnsi"/>
                <w:noProof/>
                <w:spacing w:val="4"/>
              </w:rPr>
              <w:t>Warunki płatności Wynagrodzenia</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_Toc38539912 \h </w:instrText>
            </w:r>
            <w:r w:rsidR="00851206" w:rsidRPr="00851206">
              <w:rPr>
                <w:noProof/>
                <w:webHidden/>
              </w:rPr>
            </w:r>
            <w:r w:rsidR="00851206" w:rsidRPr="00851206">
              <w:rPr>
                <w:noProof/>
                <w:webHidden/>
              </w:rPr>
              <w:fldChar w:fldCharType="separate"/>
            </w:r>
            <w:r w:rsidR="00FE57E9">
              <w:rPr>
                <w:noProof/>
                <w:webHidden/>
              </w:rPr>
              <w:t>16</w:t>
            </w:r>
            <w:r w:rsidR="00851206" w:rsidRPr="00851206">
              <w:rPr>
                <w:noProof/>
                <w:webHidden/>
              </w:rPr>
              <w:fldChar w:fldCharType="end"/>
            </w:r>
          </w:hyperlink>
        </w:p>
        <w:p w14:paraId="66C12BEC" w14:textId="2AB9B92B" w:rsidR="00851206" w:rsidRPr="00851206" w:rsidRDefault="00F52E9F">
          <w:pPr>
            <w:pStyle w:val="Spistreci1"/>
            <w:tabs>
              <w:tab w:val="left" w:pos="660"/>
              <w:tab w:val="right" w:leader="dot" w:pos="9063"/>
            </w:tabs>
            <w:rPr>
              <w:rFonts w:eastAsiaTheme="minorEastAsia" w:cstheme="minorBidi"/>
              <w:noProof/>
            </w:rPr>
          </w:pPr>
          <w:hyperlink w:anchor="_Toc38539913" w:history="1">
            <w:r w:rsidR="00851206" w:rsidRPr="00851206">
              <w:rPr>
                <w:rStyle w:val="Hipercze"/>
                <w:rFonts w:cstheme="minorHAnsi"/>
                <w:noProof/>
                <w:spacing w:val="4"/>
              </w:rPr>
              <w:t>10.</w:t>
            </w:r>
            <w:r w:rsidR="00851206" w:rsidRPr="00851206">
              <w:rPr>
                <w:rFonts w:eastAsiaTheme="minorEastAsia" w:cstheme="minorBidi"/>
                <w:noProof/>
              </w:rPr>
              <w:tab/>
            </w:r>
            <w:r w:rsidR="00851206" w:rsidRPr="00851206">
              <w:rPr>
                <w:rStyle w:val="Hipercze"/>
                <w:rFonts w:cstheme="minorHAnsi"/>
                <w:noProof/>
                <w:spacing w:val="4"/>
              </w:rPr>
              <w:t>Podział ryzyk</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_Toc38539913 \h </w:instrText>
            </w:r>
            <w:r w:rsidR="00851206" w:rsidRPr="00851206">
              <w:rPr>
                <w:noProof/>
                <w:webHidden/>
              </w:rPr>
            </w:r>
            <w:r w:rsidR="00851206" w:rsidRPr="00851206">
              <w:rPr>
                <w:noProof/>
                <w:webHidden/>
              </w:rPr>
              <w:fldChar w:fldCharType="separate"/>
            </w:r>
            <w:r w:rsidR="00FE57E9">
              <w:rPr>
                <w:noProof/>
                <w:webHidden/>
              </w:rPr>
              <w:t>18</w:t>
            </w:r>
            <w:r w:rsidR="00851206" w:rsidRPr="00851206">
              <w:rPr>
                <w:noProof/>
                <w:webHidden/>
              </w:rPr>
              <w:fldChar w:fldCharType="end"/>
            </w:r>
          </w:hyperlink>
        </w:p>
        <w:p w14:paraId="1BBEE2DD" w14:textId="7A7CB0A5" w:rsidR="00851206" w:rsidRPr="00851206" w:rsidRDefault="00F52E9F">
          <w:pPr>
            <w:pStyle w:val="Spistreci1"/>
            <w:tabs>
              <w:tab w:val="left" w:pos="660"/>
              <w:tab w:val="right" w:leader="dot" w:pos="9063"/>
            </w:tabs>
            <w:rPr>
              <w:rFonts w:eastAsiaTheme="minorEastAsia" w:cstheme="minorBidi"/>
              <w:noProof/>
            </w:rPr>
          </w:pPr>
          <w:hyperlink w:anchor="_Toc38539914" w:history="1">
            <w:r w:rsidR="00851206" w:rsidRPr="00851206">
              <w:rPr>
                <w:rStyle w:val="Hipercze"/>
                <w:rFonts w:cstheme="minorHAnsi"/>
                <w:noProof/>
                <w:spacing w:val="4"/>
              </w:rPr>
              <w:t>11.</w:t>
            </w:r>
            <w:r w:rsidR="00851206" w:rsidRPr="00851206">
              <w:rPr>
                <w:rFonts w:eastAsiaTheme="minorEastAsia" w:cstheme="minorBidi"/>
                <w:noProof/>
              </w:rPr>
              <w:tab/>
            </w:r>
            <w:r w:rsidR="00851206" w:rsidRPr="00851206">
              <w:rPr>
                <w:rStyle w:val="Hipercze"/>
                <w:rFonts w:cstheme="minorHAnsi"/>
                <w:noProof/>
                <w:spacing w:val="4"/>
              </w:rPr>
              <w:t>Finansowanie Przedsięwzięcia</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_Toc38539914 \h </w:instrText>
            </w:r>
            <w:r w:rsidR="00851206" w:rsidRPr="00851206">
              <w:rPr>
                <w:noProof/>
                <w:webHidden/>
              </w:rPr>
            </w:r>
            <w:r w:rsidR="00851206" w:rsidRPr="00851206">
              <w:rPr>
                <w:noProof/>
                <w:webHidden/>
              </w:rPr>
              <w:fldChar w:fldCharType="separate"/>
            </w:r>
            <w:r w:rsidR="00FE57E9">
              <w:rPr>
                <w:noProof/>
                <w:webHidden/>
              </w:rPr>
              <w:t>18</w:t>
            </w:r>
            <w:r w:rsidR="00851206" w:rsidRPr="00851206">
              <w:rPr>
                <w:noProof/>
                <w:webHidden/>
              </w:rPr>
              <w:fldChar w:fldCharType="end"/>
            </w:r>
          </w:hyperlink>
        </w:p>
        <w:p w14:paraId="051201DE" w14:textId="1AEE628E" w:rsidR="00851206" w:rsidRPr="00851206" w:rsidRDefault="00F52E9F">
          <w:pPr>
            <w:pStyle w:val="Spistreci1"/>
            <w:tabs>
              <w:tab w:val="right" w:leader="dot" w:pos="9063"/>
            </w:tabs>
            <w:rPr>
              <w:rFonts w:eastAsiaTheme="minorEastAsia" w:cstheme="minorBidi"/>
              <w:noProof/>
            </w:rPr>
          </w:pPr>
          <w:hyperlink w:anchor="_Toc38539915" w:history="1">
            <w:r w:rsidR="00851206" w:rsidRPr="00851206">
              <w:rPr>
                <w:rStyle w:val="Hipercze"/>
                <w:rFonts w:cstheme="minorHAnsi"/>
                <w:noProof/>
                <w:spacing w:val="4"/>
              </w:rPr>
              <w:t>CZĘŚĆ DRUGA – ETAP INWESTYCYJNY</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_Toc38539915 \h </w:instrText>
            </w:r>
            <w:r w:rsidR="00851206" w:rsidRPr="00851206">
              <w:rPr>
                <w:noProof/>
                <w:webHidden/>
              </w:rPr>
            </w:r>
            <w:r w:rsidR="00851206" w:rsidRPr="00851206">
              <w:rPr>
                <w:noProof/>
                <w:webHidden/>
              </w:rPr>
              <w:fldChar w:fldCharType="separate"/>
            </w:r>
            <w:r w:rsidR="00FE57E9">
              <w:rPr>
                <w:noProof/>
                <w:webHidden/>
              </w:rPr>
              <w:t>19</w:t>
            </w:r>
            <w:r w:rsidR="00851206" w:rsidRPr="00851206">
              <w:rPr>
                <w:noProof/>
                <w:webHidden/>
              </w:rPr>
              <w:fldChar w:fldCharType="end"/>
            </w:r>
          </w:hyperlink>
        </w:p>
        <w:p w14:paraId="1EDE635D" w14:textId="42F7BAF1" w:rsidR="00851206" w:rsidRPr="00851206" w:rsidRDefault="00F52E9F">
          <w:pPr>
            <w:pStyle w:val="Spistreci1"/>
            <w:tabs>
              <w:tab w:val="left" w:pos="660"/>
              <w:tab w:val="right" w:leader="dot" w:pos="9063"/>
            </w:tabs>
            <w:rPr>
              <w:rFonts w:eastAsiaTheme="minorEastAsia" w:cstheme="minorBidi"/>
              <w:noProof/>
            </w:rPr>
          </w:pPr>
          <w:hyperlink w:anchor="_Toc38539916" w:history="1">
            <w:r w:rsidR="00851206" w:rsidRPr="00851206">
              <w:rPr>
                <w:rStyle w:val="Hipercze"/>
                <w:rFonts w:cstheme="minorHAnsi"/>
                <w:bCs/>
                <w:noProof/>
                <w:lang w:eastAsia="ar-SA"/>
              </w:rPr>
              <w:t>12.</w:t>
            </w:r>
            <w:r w:rsidR="00851206" w:rsidRPr="00851206">
              <w:rPr>
                <w:rFonts w:eastAsiaTheme="minorEastAsia" w:cstheme="minorBidi"/>
                <w:noProof/>
              </w:rPr>
              <w:tab/>
            </w:r>
            <w:r w:rsidR="00851206" w:rsidRPr="00851206">
              <w:rPr>
                <w:rStyle w:val="Hipercze"/>
                <w:rFonts w:cstheme="minorHAnsi"/>
                <w:bCs/>
                <w:noProof/>
                <w:lang w:eastAsia="ar-SA"/>
              </w:rPr>
              <w:t>Obowiązki Podmiotu Publicznego</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_Toc38539916 \h </w:instrText>
            </w:r>
            <w:r w:rsidR="00851206" w:rsidRPr="00851206">
              <w:rPr>
                <w:noProof/>
                <w:webHidden/>
              </w:rPr>
            </w:r>
            <w:r w:rsidR="00851206" w:rsidRPr="00851206">
              <w:rPr>
                <w:noProof/>
                <w:webHidden/>
              </w:rPr>
              <w:fldChar w:fldCharType="separate"/>
            </w:r>
            <w:r w:rsidR="00FE57E9">
              <w:rPr>
                <w:noProof/>
                <w:webHidden/>
              </w:rPr>
              <w:t>19</w:t>
            </w:r>
            <w:r w:rsidR="00851206" w:rsidRPr="00851206">
              <w:rPr>
                <w:noProof/>
                <w:webHidden/>
              </w:rPr>
              <w:fldChar w:fldCharType="end"/>
            </w:r>
          </w:hyperlink>
        </w:p>
        <w:p w14:paraId="5496A5B9" w14:textId="7F8DB10E" w:rsidR="00851206" w:rsidRPr="00851206" w:rsidRDefault="00F52E9F">
          <w:pPr>
            <w:pStyle w:val="Spistreci1"/>
            <w:tabs>
              <w:tab w:val="left" w:pos="660"/>
              <w:tab w:val="right" w:leader="dot" w:pos="9063"/>
            </w:tabs>
            <w:rPr>
              <w:rFonts w:eastAsiaTheme="minorEastAsia" w:cstheme="minorBidi"/>
              <w:noProof/>
            </w:rPr>
          </w:pPr>
          <w:hyperlink w:anchor="_Toc38539917" w:history="1">
            <w:r w:rsidR="00851206" w:rsidRPr="00851206">
              <w:rPr>
                <w:rStyle w:val="Hipercze"/>
                <w:rFonts w:cstheme="minorHAnsi"/>
                <w:bCs/>
                <w:noProof/>
                <w:lang w:eastAsia="ar-SA"/>
              </w:rPr>
              <w:t>13.</w:t>
            </w:r>
            <w:r w:rsidR="00851206" w:rsidRPr="00851206">
              <w:rPr>
                <w:rFonts w:eastAsiaTheme="minorEastAsia" w:cstheme="minorBidi"/>
                <w:noProof/>
              </w:rPr>
              <w:tab/>
            </w:r>
            <w:r w:rsidR="00851206" w:rsidRPr="00851206">
              <w:rPr>
                <w:rStyle w:val="Hipercze"/>
                <w:rFonts w:cstheme="minorHAnsi"/>
                <w:bCs/>
                <w:noProof/>
                <w:lang w:eastAsia="ar-SA"/>
              </w:rPr>
              <w:t>Obowiązki Partnera Prywatnego</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_Toc38539917 \h </w:instrText>
            </w:r>
            <w:r w:rsidR="00851206" w:rsidRPr="00851206">
              <w:rPr>
                <w:noProof/>
                <w:webHidden/>
              </w:rPr>
            </w:r>
            <w:r w:rsidR="00851206" w:rsidRPr="00851206">
              <w:rPr>
                <w:noProof/>
                <w:webHidden/>
              </w:rPr>
              <w:fldChar w:fldCharType="separate"/>
            </w:r>
            <w:r w:rsidR="00FE57E9">
              <w:rPr>
                <w:noProof/>
                <w:webHidden/>
              </w:rPr>
              <w:t>19</w:t>
            </w:r>
            <w:r w:rsidR="00851206" w:rsidRPr="00851206">
              <w:rPr>
                <w:noProof/>
                <w:webHidden/>
              </w:rPr>
              <w:fldChar w:fldCharType="end"/>
            </w:r>
          </w:hyperlink>
        </w:p>
        <w:p w14:paraId="32609A3A" w14:textId="0061BD99" w:rsidR="00851206" w:rsidRPr="00851206" w:rsidRDefault="00F52E9F">
          <w:pPr>
            <w:pStyle w:val="Spistreci1"/>
            <w:tabs>
              <w:tab w:val="left" w:pos="660"/>
              <w:tab w:val="right" w:leader="dot" w:pos="9063"/>
            </w:tabs>
            <w:rPr>
              <w:rFonts w:eastAsiaTheme="minorEastAsia" w:cstheme="minorBidi"/>
              <w:noProof/>
            </w:rPr>
          </w:pPr>
          <w:hyperlink w:anchor="_Toc38539918" w:history="1">
            <w:r w:rsidR="00851206" w:rsidRPr="00851206">
              <w:rPr>
                <w:rStyle w:val="Hipercze"/>
                <w:rFonts w:cstheme="minorHAnsi"/>
                <w:bCs/>
                <w:noProof/>
                <w:lang w:eastAsia="ar-SA"/>
              </w:rPr>
              <w:t>14.</w:t>
            </w:r>
            <w:r w:rsidR="00851206" w:rsidRPr="00851206">
              <w:rPr>
                <w:rFonts w:eastAsiaTheme="minorEastAsia" w:cstheme="minorBidi"/>
                <w:noProof/>
              </w:rPr>
              <w:tab/>
            </w:r>
            <w:r w:rsidR="00851206" w:rsidRPr="00851206">
              <w:rPr>
                <w:rStyle w:val="Hipercze"/>
                <w:rFonts w:cstheme="minorHAnsi"/>
                <w:noProof/>
                <w:lang w:eastAsia="ar-SA"/>
              </w:rPr>
              <w:t>Dokumentacja Projektowa</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_Toc38539918 \h </w:instrText>
            </w:r>
            <w:r w:rsidR="00851206" w:rsidRPr="00851206">
              <w:rPr>
                <w:noProof/>
                <w:webHidden/>
              </w:rPr>
            </w:r>
            <w:r w:rsidR="00851206" w:rsidRPr="00851206">
              <w:rPr>
                <w:noProof/>
                <w:webHidden/>
              </w:rPr>
              <w:fldChar w:fldCharType="separate"/>
            </w:r>
            <w:r w:rsidR="00FE57E9">
              <w:rPr>
                <w:noProof/>
                <w:webHidden/>
              </w:rPr>
              <w:t>22</w:t>
            </w:r>
            <w:r w:rsidR="00851206" w:rsidRPr="00851206">
              <w:rPr>
                <w:noProof/>
                <w:webHidden/>
              </w:rPr>
              <w:fldChar w:fldCharType="end"/>
            </w:r>
          </w:hyperlink>
        </w:p>
        <w:p w14:paraId="3F096BC0" w14:textId="3AA8620D" w:rsidR="00851206" w:rsidRPr="00851206" w:rsidRDefault="00F52E9F">
          <w:pPr>
            <w:pStyle w:val="Spistreci1"/>
            <w:tabs>
              <w:tab w:val="left" w:pos="660"/>
              <w:tab w:val="right" w:leader="dot" w:pos="9063"/>
            </w:tabs>
            <w:rPr>
              <w:rFonts w:eastAsiaTheme="minorEastAsia" w:cstheme="minorBidi"/>
              <w:noProof/>
            </w:rPr>
          </w:pPr>
          <w:hyperlink w:anchor="_Toc38539919" w:history="1">
            <w:r w:rsidR="00851206" w:rsidRPr="00851206">
              <w:rPr>
                <w:rStyle w:val="Hipercze"/>
                <w:rFonts w:cstheme="minorHAnsi"/>
                <w:noProof/>
                <w:spacing w:val="4"/>
              </w:rPr>
              <w:t>15.</w:t>
            </w:r>
            <w:r w:rsidR="00851206" w:rsidRPr="00851206">
              <w:rPr>
                <w:rFonts w:eastAsiaTheme="minorEastAsia" w:cstheme="minorBidi"/>
                <w:noProof/>
              </w:rPr>
              <w:tab/>
            </w:r>
            <w:r w:rsidR="00851206" w:rsidRPr="00851206">
              <w:rPr>
                <w:rStyle w:val="Hipercze"/>
                <w:rFonts w:cstheme="minorHAnsi"/>
                <w:noProof/>
                <w:spacing w:val="4"/>
              </w:rPr>
              <w:t>Prawa Autorskie</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_Toc38539919 \h </w:instrText>
            </w:r>
            <w:r w:rsidR="00851206" w:rsidRPr="00851206">
              <w:rPr>
                <w:noProof/>
                <w:webHidden/>
              </w:rPr>
            </w:r>
            <w:r w:rsidR="00851206" w:rsidRPr="00851206">
              <w:rPr>
                <w:noProof/>
                <w:webHidden/>
              </w:rPr>
              <w:fldChar w:fldCharType="separate"/>
            </w:r>
            <w:r w:rsidR="00FE57E9">
              <w:rPr>
                <w:noProof/>
                <w:webHidden/>
              </w:rPr>
              <w:t>23</w:t>
            </w:r>
            <w:r w:rsidR="00851206" w:rsidRPr="00851206">
              <w:rPr>
                <w:noProof/>
                <w:webHidden/>
              </w:rPr>
              <w:fldChar w:fldCharType="end"/>
            </w:r>
          </w:hyperlink>
        </w:p>
        <w:p w14:paraId="677785EE" w14:textId="1F67A7D4" w:rsidR="00851206" w:rsidRPr="00851206" w:rsidRDefault="00F52E9F">
          <w:pPr>
            <w:pStyle w:val="Spistreci1"/>
            <w:tabs>
              <w:tab w:val="left" w:pos="660"/>
              <w:tab w:val="right" w:leader="dot" w:pos="9063"/>
            </w:tabs>
            <w:rPr>
              <w:rFonts w:eastAsiaTheme="minorEastAsia" w:cstheme="minorBidi"/>
              <w:noProof/>
            </w:rPr>
          </w:pPr>
          <w:hyperlink w:anchor="_Toc38539920" w:history="1">
            <w:r w:rsidR="00851206" w:rsidRPr="00851206">
              <w:rPr>
                <w:rStyle w:val="Hipercze"/>
                <w:rFonts w:cstheme="minorHAnsi"/>
                <w:noProof/>
                <w:spacing w:val="4"/>
              </w:rPr>
              <w:t>16.</w:t>
            </w:r>
            <w:r w:rsidR="00851206" w:rsidRPr="00851206">
              <w:rPr>
                <w:rFonts w:eastAsiaTheme="minorEastAsia" w:cstheme="minorBidi"/>
                <w:noProof/>
              </w:rPr>
              <w:tab/>
            </w:r>
            <w:r w:rsidR="00851206" w:rsidRPr="00851206">
              <w:rPr>
                <w:rStyle w:val="Hipercze"/>
                <w:rFonts w:cstheme="minorHAnsi"/>
                <w:noProof/>
                <w:spacing w:val="4"/>
              </w:rPr>
              <w:t>Przedmiot Robót Budowlanych</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_Toc38539920 \h </w:instrText>
            </w:r>
            <w:r w:rsidR="00851206" w:rsidRPr="00851206">
              <w:rPr>
                <w:noProof/>
                <w:webHidden/>
              </w:rPr>
            </w:r>
            <w:r w:rsidR="00851206" w:rsidRPr="00851206">
              <w:rPr>
                <w:noProof/>
                <w:webHidden/>
              </w:rPr>
              <w:fldChar w:fldCharType="separate"/>
            </w:r>
            <w:r w:rsidR="00FE57E9">
              <w:rPr>
                <w:noProof/>
                <w:webHidden/>
              </w:rPr>
              <w:t>26</w:t>
            </w:r>
            <w:r w:rsidR="00851206" w:rsidRPr="00851206">
              <w:rPr>
                <w:noProof/>
                <w:webHidden/>
              </w:rPr>
              <w:fldChar w:fldCharType="end"/>
            </w:r>
          </w:hyperlink>
        </w:p>
        <w:p w14:paraId="6F59EBDA" w14:textId="60E32F79" w:rsidR="00851206" w:rsidRPr="00851206" w:rsidRDefault="00F52E9F">
          <w:pPr>
            <w:pStyle w:val="Spistreci1"/>
            <w:tabs>
              <w:tab w:val="left" w:pos="660"/>
              <w:tab w:val="right" w:leader="dot" w:pos="9063"/>
            </w:tabs>
            <w:rPr>
              <w:rFonts w:eastAsiaTheme="minorEastAsia" w:cstheme="minorBidi"/>
              <w:noProof/>
            </w:rPr>
          </w:pPr>
          <w:hyperlink w:anchor="_Toc38539921" w:history="1">
            <w:r w:rsidR="00851206" w:rsidRPr="00851206">
              <w:rPr>
                <w:rStyle w:val="Hipercze"/>
                <w:rFonts w:cstheme="minorHAnsi"/>
                <w:noProof/>
                <w:spacing w:val="4"/>
              </w:rPr>
              <w:t>17.</w:t>
            </w:r>
            <w:r w:rsidR="00851206" w:rsidRPr="00851206">
              <w:rPr>
                <w:rFonts w:eastAsiaTheme="minorEastAsia" w:cstheme="minorBidi"/>
                <w:noProof/>
              </w:rPr>
              <w:tab/>
            </w:r>
            <w:r w:rsidR="00851206" w:rsidRPr="00851206">
              <w:rPr>
                <w:rStyle w:val="Hipercze"/>
                <w:rFonts w:cstheme="minorHAnsi"/>
                <w:noProof/>
                <w:spacing w:val="4"/>
              </w:rPr>
              <w:t>Podwykonawcy</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_Toc38539921 \h </w:instrText>
            </w:r>
            <w:r w:rsidR="00851206" w:rsidRPr="00851206">
              <w:rPr>
                <w:noProof/>
                <w:webHidden/>
              </w:rPr>
            </w:r>
            <w:r w:rsidR="00851206" w:rsidRPr="00851206">
              <w:rPr>
                <w:noProof/>
                <w:webHidden/>
              </w:rPr>
              <w:fldChar w:fldCharType="separate"/>
            </w:r>
            <w:r w:rsidR="00FE57E9">
              <w:rPr>
                <w:noProof/>
                <w:webHidden/>
              </w:rPr>
              <w:t>26</w:t>
            </w:r>
            <w:r w:rsidR="00851206" w:rsidRPr="00851206">
              <w:rPr>
                <w:noProof/>
                <w:webHidden/>
              </w:rPr>
              <w:fldChar w:fldCharType="end"/>
            </w:r>
          </w:hyperlink>
        </w:p>
        <w:p w14:paraId="67B9F5B7" w14:textId="6BC73985" w:rsidR="00851206" w:rsidRPr="00851206" w:rsidRDefault="00F52E9F">
          <w:pPr>
            <w:pStyle w:val="Spistreci1"/>
            <w:tabs>
              <w:tab w:val="left" w:pos="660"/>
              <w:tab w:val="right" w:leader="dot" w:pos="9063"/>
            </w:tabs>
            <w:rPr>
              <w:rFonts w:eastAsiaTheme="minorEastAsia" w:cstheme="minorBidi"/>
              <w:noProof/>
            </w:rPr>
          </w:pPr>
          <w:hyperlink w:anchor="_Toc38539922" w:history="1">
            <w:r w:rsidR="00851206" w:rsidRPr="00851206">
              <w:rPr>
                <w:rStyle w:val="Hipercze"/>
                <w:rFonts w:cstheme="minorHAnsi"/>
                <w:noProof/>
                <w:spacing w:val="4"/>
              </w:rPr>
              <w:t>18.</w:t>
            </w:r>
            <w:r w:rsidR="00851206" w:rsidRPr="00851206">
              <w:rPr>
                <w:rFonts w:eastAsiaTheme="minorEastAsia" w:cstheme="minorBidi"/>
                <w:noProof/>
              </w:rPr>
              <w:tab/>
            </w:r>
            <w:r w:rsidR="00851206" w:rsidRPr="00851206">
              <w:rPr>
                <w:rStyle w:val="Hipercze"/>
                <w:rFonts w:cstheme="minorHAnsi"/>
                <w:noProof/>
                <w:spacing w:val="4"/>
              </w:rPr>
              <w:t>Termin wykonania Etapu Inwestycyjnego</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_Toc38539922 \h </w:instrText>
            </w:r>
            <w:r w:rsidR="00851206" w:rsidRPr="00851206">
              <w:rPr>
                <w:noProof/>
                <w:webHidden/>
              </w:rPr>
            </w:r>
            <w:r w:rsidR="00851206" w:rsidRPr="00851206">
              <w:rPr>
                <w:noProof/>
                <w:webHidden/>
              </w:rPr>
              <w:fldChar w:fldCharType="separate"/>
            </w:r>
            <w:r w:rsidR="00FE57E9">
              <w:rPr>
                <w:noProof/>
                <w:webHidden/>
              </w:rPr>
              <w:t>27</w:t>
            </w:r>
            <w:r w:rsidR="00851206" w:rsidRPr="00851206">
              <w:rPr>
                <w:noProof/>
                <w:webHidden/>
              </w:rPr>
              <w:fldChar w:fldCharType="end"/>
            </w:r>
          </w:hyperlink>
        </w:p>
        <w:p w14:paraId="6414607E" w14:textId="139E8611" w:rsidR="00851206" w:rsidRPr="00851206" w:rsidRDefault="00F52E9F">
          <w:pPr>
            <w:pStyle w:val="Spistreci1"/>
            <w:tabs>
              <w:tab w:val="left" w:pos="660"/>
              <w:tab w:val="right" w:leader="dot" w:pos="9063"/>
            </w:tabs>
            <w:rPr>
              <w:rFonts w:eastAsiaTheme="minorEastAsia" w:cstheme="minorBidi"/>
              <w:noProof/>
            </w:rPr>
          </w:pPr>
          <w:hyperlink w:anchor="_Toc38539923" w:history="1">
            <w:r w:rsidR="00851206" w:rsidRPr="00851206">
              <w:rPr>
                <w:rStyle w:val="Hipercze"/>
                <w:rFonts w:cstheme="minorHAnsi"/>
                <w:noProof/>
                <w:spacing w:val="4"/>
              </w:rPr>
              <w:t>19.</w:t>
            </w:r>
            <w:r w:rsidR="00851206" w:rsidRPr="00851206">
              <w:rPr>
                <w:rFonts w:eastAsiaTheme="minorEastAsia" w:cstheme="minorBidi"/>
                <w:noProof/>
              </w:rPr>
              <w:tab/>
            </w:r>
            <w:r w:rsidR="00851206" w:rsidRPr="00851206">
              <w:rPr>
                <w:rStyle w:val="Hipercze"/>
                <w:rFonts w:cstheme="minorHAnsi"/>
                <w:noProof/>
                <w:spacing w:val="4"/>
              </w:rPr>
              <w:t>Ubezpieczenie</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_Toc38539923 \h </w:instrText>
            </w:r>
            <w:r w:rsidR="00851206" w:rsidRPr="00851206">
              <w:rPr>
                <w:noProof/>
                <w:webHidden/>
              </w:rPr>
            </w:r>
            <w:r w:rsidR="00851206" w:rsidRPr="00851206">
              <w:rPr>
                <w:noProof/>
                <w:webHidden/>
              </w:rPr>
              <w:fldChar w:fldCharType="separate"/>
            </w:r>
            <w:r w:rsidR="00FE57E9">
              <w:rPr>
                <w:noProof/>
                <w:webHidden/>
              </w:rPr>
              <w:t>27</w:t>
            </w:r>
            <w:r w:rsidR="00851206" w:rsidRPr="00851206">
              <w:rPr>
                <w:noProof/>
                <w:webHidden/>
              </w:rPr>
              <w:fldChar w:fldCharType="end"/>
            </w:r>
          </w:hyperlink>
        </w:p>
        <w:p w14:paraId="7CC6BB01" w14:textId="210F6792" w:rsidR="00851206" w:rsidRPr="00851206" w:rsidRDefault="00F52E9F">
          <w:pPr>
            <w:pStyle w:val="Spistreci1"/>
            <w:tabs>
              <w:tab w:val="left" w:pos="660"/>
              <w:tab w:val="right" w:leader="dot" w:pos="9063"/>
            </w:tabs>
            <w:rPr>
              <w:rFonts w:eastAsiaTheme="minorEastAsia" w:cstheme="minorBidi"/>
              <w:noProof/>
            </w:rPr>
          </w:pPr>
          <w:hyperlink w:anchor="_Toc38539924" w:history="1">
            <w:r w:rsidR="00851206" w:rsidRPr="00851206">
              <w:rPr>
                <w:rStyle w:val="Hipercze"/>
                <w:rFonts w:cstheme="minorHAnsi"/>
                <w:noProof/>
                <w:spacing w:val="4"/>
              </w:rPr>
              <w:t>20.</w:t>
            </w:r>
            <w:r w:rsidR="00851206" w:rsidRPr="00851206">
              <w:rPr>
                <w:rFonts w:eastAsiaTheme="minorEastAsia" w:cstheme="minorBidi"/>
                <w:noProof/>
              </w:rPr>
              <w:tab/>
            </w:r>
            <w:r w:rsidR="00851206" w:rsidRPr="00851206">
              <w:rPr>
                <w:rStyle w:val="Hipercze"/>
                <w:rFonts w:cstheme="minorHAnsi"/>
                <w:noProof/>
                <w:spacing w:val="4"/>
              </w:rPr>
              <w:t>Nadzór inwestorski</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_Toc38539924 \h </w:instrText>
            </w:r>
            <w:r w:rsidR="00851206" w:rsidRPr="00851206">
              <w:rPr>
                <w:noProof/>
                <w:webHidden/>
              </w:rPr>
            </w:r>
            <w:r w:rsidR="00851206" w:rsidRPr="00851206">
              <w:rPr>
                <w:noProof/>
                <w:webHidden/>
              </w:rPr>
              <w:fldChar w:fldCharType="separate"/>
            </w:r>
            <w:r w:rsidR="00FE57E9">
              <w:rPr>
                <w:noProof/>
                <w:webHidden/>
              </w:rPr>
              <w:t>30</w:t>
            </w:r>
            <w:r w:rsidR="00851206" w:rsidRPr="00851206">
              <w:rPr>
                <w:noProof/>
                <w:webHidden/>
              </w:rPr>
              <w:fldChar w:fldCharType="end"/>
            </w:r>
          </w:hyperlink>
        </w:p>
        <w:p w14:paraId="6F011184" w14:textId="4777895B" w:rsidR="00851206" w:rsidRPr="00851206" w:rsidRDefault="00F52E9F">
          <w:pPr>
            <w:pStyle w:val="Spistreci1"/>
            <w:tabs>
              <w:tab w:val="left" w:pos="660"/>
              <w:tab w:val="right" w:leader="dot" w:pos="9063"/>
            </w:tabs>
            <w:rPr>
              <w:rFonts w:eastAsiaTheme="minorEastAsia" w:cstheme="minorBidi"/>
              <w:noProof/>
            </w:rPr>
          </w:pPr>
          <w:hyperlink w:anchor="_Toc38539925" w:history="1">
            <w:r w:rsidR="00851206" w:rsidRPr="00851206">
              <w:rPr>
                <w:rStyle w:val="Hipercze"/>
                <w:rFonts w:cstheme="minorHAnsi"/>
                <w:noProof/>
                <w:spacing w:val="4"/>
              </w:rPr>
              <w:t>21.</w:t>
            </w:r>
            <w:r w:rsidR="00851206" w:rsidRPr="00851206">
              <w:rPr>
                <w:rFonts w:eastAsiaTheme="minorEastAsia" w:cstheme="minorBidi"/>
                <w:noProof/>
              </w:rPr>
              <w:tab/>
            </w:r>
            <w:r w:rsidR="00851206" w:rsidRPr="00851206">
              <w:rPr>
                <w:rStyle w:val="Hipercze"/>
                <w:rFonts w:cstheme="minorHAnsi"/>
                <w:bCs/>
                <w:noProof/>
                <w:lang w:eastAsia="ar-SA"/>
              </w:rPr>
              <w:t>Kierownik Budowy</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_Toc38539925 \h </w:instrText>
            </w:r>
            <w:r w:rsidR="00851206" w:rsidRPr="00851206">
              <w:rPr>
                <w:noProof/>
                <w:webHidden/>
              </w:rPr>
            </w:r>
            <w:r w:rsidR="00851206" w:rsidRPr="00851206">
              <w:rPr>
                <w:noProof/>
                <w:webHidden/>
              </w:rPr>
              <w:fldChar w:fldCharType="separate"/>
            </w:r>
            <w:r w:rsidR="00FE57E9">
              <w:rPr>
                <w:noProof/>
                <w:webHidden/>
              </w:rPr>
              <w:t>30</w:t>
            </w:r>
            <w:r w:rsidR="00851206" w:rsidRPr="00851206">
              <w:rPr>
                <w:noProof/>
                <w:webHidden/>
              </w:rPr>
              <w:fldChar w:fldCharType="end"/>
            </w:r>
          </w:hyperlink>
        </w:p>
        <w:p w14:paraId="1709F469" w14:textId="761C0763" w:rsidR="00851206" w:rsidRPr="00851206" w:rsidRDefault="00F52E9F">
          <w:pPr>
            <w:pStyle w:val="Spistreci1"/>
            <w:tabs>
              <w:tab w:val="left" w:pos="660"/>
              <w:tab w:val="right" w:leader="dot" w:pos="9063"/>
            </w:tabs>
            <w:rPr>
              <w:rFonts w:eastAsiaTheme="minorEastAsia" w:cstheme="minorBidi"/>
              <w:noProof/>
            </w:rPr>
          </w:pPr>
          <w:hyperlink w:anchor="_Toc38539926" w:history="1">
            <w:r w:rsidR="00851206" w:rsidRPr="00851206">
              <w:rPr>
                <w:rStyle w:val="Hipercze"/>
                <w:rFonts w:cstheme="minorHAnsi"/>
                <w:bCs/>
                <w:noProof/>
                <w:lang w:eastAsia="ar-SA"/>
              </w:rPr>
              <w:t>22.</w:t>
            </w:r>
            <w:r w:rsidR="00851206" w:rsidRPr="00851206">
              <w:rPr>
                <w:rFonts w:eastAsiaTheme="minorEastAsia" w:cstheme="minorBidi"/>
                <w:noProof/>
              </w:rPr>
              <w:tab/>
            </w:r>
            <w:r w:rsidR="00851206" w:rsidRPr="00851206">
              <w:rPr>
                <w:rStyle w:val="Hipercze"/>
                <w:rFonts w:cstheme="minorHAnsi"/>
                <w:bCs/>
                <w:noProof/>
                <w:lang w:eastAsia="ar-SA"/>
              </w:rPr>
              <w:t>Nadzór autorski</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_Toc38539926 \h </w:instrText>
            </w:r>
            <w:r w:rsidR="00851206" w:rsidRPr="00851206">
              <w:rPr>
                <w:noProof/>
                <w:webHidden/>
              </w:rPr>
            </w:r>
            <w:r w:rsidR="00851206" w:rsidRPr="00851206">
              <w:rPr>
                <w:noProof/>
                <w:webHidden/>
              </w:rPr>
              <w:fldChar w:fldCharType="separate"/>
            </w:r>
            <w:r w:rsidR="00FE57E9">
              <w:rPr>
                <w:noProof/>
                <w:webHidden/>
              </w:rPr>
              <w:t>31</w:t>
            </w:r>
            <w:r w:rsidR="00851206" w:rsidRPr="00851206">
              <w:rPr>
                <w:noProof/>
                <w:webHidden/>
              </w:rPr>
              <w:fldChar w:fldCharType="end"/>
            </w:r>
          </w:hyperlink>
        </w:p>
        <w:p w14:paraId="73F21292" w14:textId="3BDE6345" w:rsidR="00851206" w:rsidRPr="00851206" w:rsidRDefault="00F52E9F">
          <w:pPr>
            <w:pStyle w:val="Spistreci1"/>
            <w:tabs>
              <w:tab w:val="left" w:pos="660"/>
              <w:tab w:val="right" w:leader="dot" w:pos="9063"/>
            </w:tabs>
            <w:rPr>
              <w:rFonts w:eastAsiaTheme="minorEastAsia" w:cstheme="minorBidi"/>
              <w:noProof/>
            </w:rPr>
          </w:pPr>
          <w:hyperlink w:anchor="_Toc38539927" w:history="1">
            <w:r w:rsidR="00851206" w:rsidRPr="00851206">
              <w:rPr>
                <w:rStyle w:val="Hipercze"/>
                <w:rFonts w:cstheme="minorHAnsi"/>
                <w:bCs/>
                <w:noProof/>
                <w:lang w:eastAsia="ar-SA"/>
              </w:rPr>
              <w:t>23.</w:t>
            </w:r>
            <w:r w:rsidR="00851206" w:rsidRPr="00851206">
              <w:rPr>
                <w:rFonts w:eastAsiaTheme="minorEastAsia" w:cstheme="minorBidi"/>
                <w:noProof/>
              </w:rPr>
              <w:tab/>
            </w:r>
            <w:r w:rsidR="00851206" w:rsidRPr="00851206">
              <w:rPr>
                <w:rStyle w:val="Hipercze"/>
                <w:rFonts w:cstheme="minorHAnsi"/>
                <w:bCs/>
                <w:noProof/>
                <w:lang w:eastAsia="ar-SA"/>
              </w:rPr>
              <w:t>Odbiory</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_Toc38539927 \h </w:instrText>
            </w:r>
            <w:r w:rsidR="00851206" w:rsidRPr="00851206">
              <w:rPr>
                <w:noProof/>
                <w:webHidden/>
              </w:rPr>
            </w:r>
            <w:r w:rsidR="00851206" w:rsidRPr="00851206">
              <w:rPr>
                <w:noProof/>
                <w:webHidden/>
              </w:rPr>
              <w:fldChar w:fldCharType="separate"/>
            </w:r>
            <w:r w:rsidR="00FE57E9">
              <w:rPr>
                <w:noProof/>
                <w:webHidden/>
              </w:rPr>
              <w:t>31</w:t>
            </w:r>
            <w:r w:rsidR="00851206" w:rsidRPr="00851206">
              <w:rPr>
                <w:noProof/>
                <w:webHidden/>
              </w:rPr>
              <w:fldChar w:fldCharType="end"/>
            </w:r>
          </w:hyperlink>
        </w:p>
        <w:p w14:paraId="28BF4E3F" w14:textId="6E5284C6" w:rsidR="00851206" w:rsidRPr="00851206" w:rsidRDefault="00F52E9F">
          <w:pPr>
            <w:pStyle w:val="Spistreci1"/>
            <w:tabs>
              <w:tab w:val="left" w:pos="660"/>
              <w:tab w:val="right" w:leader="dot" w:pos="9063"/>
            </w:tabs>
            <w:rPr>
              <w:rFonts w:eastAsiaTheme="minorEastAsia" w:cstheme="minorBidi"/>
              <w:noProof/>
            </w:rPr>
          </w:pPr>
          <w:hyperlink w:anchor="_Toc38539928" w:history="1">
            <w:r w:rsidR="00851206" w:rsidRPr="00851206">
              <w:rPr>
                <w:rStyle w:val="Hipercze"/>
                <w:rFonts w:cstheme="minorHAnsi"/>
                <w:bCs/>
                <w:noProof/>
                <w:lang w:eastAsia="ar-SA"/>
              </w:rPr>
              <w:t>24.</w:t>
            </w:r>
            <w:r w:rsidR="00851206" w:rsidRPr="00851206">
              <w:rPr>
                <w:rFonts w:eastAsiaTheme="minorEastAsia" w:cstheme="minorBidi"/>
                <w:noProof/>
              </w:rPr>
              <w:tab/>
            </w:r>
            <w:r w:rsidR="00851206" w:rsidRPr="00851206">
              <w:rPr>
                <w:rStyle w:val="Hipercze"/>
                <w:rFonts w:cstheme="minorHAnsi"/>
                <w:bCs/>
                <w:noProof/>
                <w:lang w:eastAsia="ar-SA"/>
              </w:rPr>
              <w:t>Pozwolenie na Użytkowanie</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_Toc38539928 \h </w:instrText>
            </w:r>
            <w:r w:rsidR="00851206" w:rsidRPr="00851206">
              <w:rPr>
                <w:noProof/>
                <w:webHidden/>
              </w:rPr>
            </w:r>
            <w:r w:rsidR="00851206" w:rsidRPr="00851206">
              <w:rPr>
                <w:noProof/>
                <w:webHidden/>
              </w:rPr>
              <w:fldChar w:fldCharType="separate"/>
            </w:r>
            <w:r w:rsidR="00FE57E9">
              <w:rPr>
                <w:noProof/>
                <w:webHidden/>
              </w:rPr>
              <w:t>32</w:t>
            </w:r>
            <w:r w:rsidR="00851206" w:rsidRPr="00851206">
              <w:rPr>
                <w:noProof/>
                <w:webHidden/>
              </w:rPr>
              <w:fldChar w:fldCharType="end"/>
            </w:r>
          </w:hyperlink>
        </w:p>
        <w:p w14:paraId="4E298D3E" w14:textId="53DF7AF7" w:rsidR="00851206" w:rsidRPr="00851206" w:rsidRDefault="00F52E9F">
          <w:pPr>
            <w:pStyle w:val="Spistreci1"/>
            <w:tabs>
              <w:tab w:val="right" w:leader="dot" w:pos="9063"/>
            </w:tabs>
            <w:rPr>
              <w:rFonts w:eastAsiaTheme="minorEastAsia" w:cstheme="minorBidi"/>
              <w:noProof/>
            </w:rPr>
          </w:pPr>
          <w:hyperlink w:anchor="_Toc38539929" w:history="1">
            <w:r w:rsidR="00851206" w:rsidRPr="00851206">
              <w:rPr>
                <w:rStyle w:val="Hipercze"/>
                <w:rFonts w:cstheme="minorHAnsi"/>
                <w:noProof/>
              </w:rPr>
              <w:t>CZĘŚĆ TRZECIA – ETAP UTRZYMANIA</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_Toc38539929 \h </w:instrText>
            </w:r>
            <w:r w:rsidR="00851206" w:rsidRPr="00851206">
              <w:rPr>
                <w:noProof/>
                <w:webHidden/>
              </w:rPr>
            </w:r>
            <w:r w:rsidR="00851206" w:rsidRPr="00851206">
              <w:rPr>
                <w:noProof/>
                <w:webHidden/>
              </w:rPr>
              <w:fldChar w:fldCharType="separate"/>
            </w:r>
            <w:r w:rsidR="00FE57E9">
              <w:rPr>
                <w:noProof/>
                <w:webHidden/>
              </w:rPr>
              <w:t>32</w:t>
            </w:r>
            <w:r w:rsidR="00851206" w:rsidRPr="00851206">
              <w:rPr>
                <w:noProof/>
                <w:webHidden/>
              </w:rPr>
              <w:fldChar w:fldCharType="end"/>
            </w:r>
          </w:hyperlink>
        </w:p>
        <w:p w14:paraId="2B1C72DE" w14:textId="40F2C193" w:rsidR="00851206" w:rsidRPr="00851206" w:rsidRDefault="00F52E9F">
          <w:pPr>
            <w:pStyle w:val="Spistreci1"/>
            <w:tabs>
              <w:tab w:val="left" w:pos="660"/>
              <w:tab w:val="right" w:leader="dot" w:pos="9063"/>
            </w:tabs>
            <w:rPr>
              <w:rFonts w:eastAsiaTheme="minorEastAsia" w:cstheme="minorBidi"/>
              <w:noProof/>
            </w:rPr>
          </w:pPr>
          <w:hyperlink w:anchor="_Toc38539930" w:history="1">
            <w:r w:rsidR="00851206" w:rsidRPr="00851206">
              <w:rPr>
                <w:rStyle w:val="Hipercze"/>
                <w:rFonts w:cstheme="minorHAnsi"/>
                <w:noProof/>
              </w:rPr>
              <w:t>25.</w:t>
            </w:r>
            <w:r w:rsidR="00851206" w:rsidRPr="00851206">
              <w:rPr>
                <w:rFonts w:eastAsiaTheme="minorEastAsia" w:cstheme="minorBidi"/>
                <w:noProof/>
              </w:rPr>
              <w:tab/>
            </w:r>
            <w:r w:rsidR="00851206" w:rsidRPr="00851206">
              <w:rPr>
                <w:rStyle w:val="Hipercze"/>
                <w:rFonts w:cstheme="minorHAnsi"/>
                <w:bCs/>
                <w:noProof/>
                <w:lang w:eastAsia="ar-SA"/>
              </w:rPr>
              <w:t>Etap Utrzymania</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_Toc38539930 \h </w:instrText>
            </w:r>
            <w:r w:rsidR="00851206" w:rsidRPr="00851206">
              <w:rPr>
                <w:noProof/>
                <w:webHidden/>
              </w:rPr>
            </w:r>
            <w:r w:rsidR="00851206" w:rsidRPr="00851206">
              <w:rPr>
                <w:noProof/>
                <w:webHidden/>
              </w:rPr>
              <w:fldChar w:fldCharType="separate"/>
            </w:r>
            <w:r w:rsidR="00FE57E9">
              <w:rPr>
                <w:noProof/>
                <w:webHidden/>
              </w:rPr>
              <w:t>32</w:t>
            </w:r>
            <w:r w:rsidR="00851206" w:rsidRPr="00851206">
              <w:rPr>
                <w:noProof/>
                <w:webHidden/>
              </w:rPr>
              <w:fldChar w:fldCharType="end"/>
            </w:r>
          </w:hyperlink>
        </w:p>
        <w:p w14:paraId="7D6F8556" w14:textId="57A93FF0" w:rsidR="00851206" w:rsidRPr="00851206" w:rsidRDefault="00F52E9F">
          <w:pPr>
            <w:pStyle w:val="Spistreci1"/>
            <w:tabs>
              <w:tab w:val="left" w:pos="660"/>
              <w:tab w:val="right" w:leader="dot" w:pos="9063"/>
            </w:tabs>
            <w:rPr>
              <w:rFonts w:eastAsiaTheme="minorEastAsia" w:cstheme="minorBidi"/>
              <w:noProof/>
            </w:rPr>
          </w:pPr>
          <w:hyperlink w:anchor="_Toc38539931" w:history="1">
            <w:r w:rsidR="00851206" w:rsidRPr="00851206">
              <w:rPr>
                <w:rStyle w:val="Hipercze"/>
                <w:rFonts w:cstheme="minorHAnsi"/>
                <w:noProof/>
              </w:rPr>
              <w:t>26.</w:t>
            </w:r>
            <w:r w:rsidR="00851206" w:rsidRPr="00851206">
              <w:rPr>
                <w:rFonts w:eastAsiaTheme="minorEastAsia" w:cstheme="minorBidi"/>
                <w:noProof/>
              </w:rPr>
              <w:tab/>
            </w:r>
            <w:r w:rsidR="00851206" w:rsidRPr="00851206">
              <w:rPr>
                <w:rStyle w:val="Hipercze"/>
                <w:rFonts w:cstheme="minorHAnsi"/>
                <w:noProof/>
              </w:rPr>
              <w:t>Monitorowanie i kontrola</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_Toc38539931 \h </w:instrText>
            </w:r>
            <w:r w:rsidR="00851206" w:rsidRPr="00851206">
              <w:rPr>
                <w:noProof/>
                <w:webHidden/>
              </w:rPr>
            </w:r>
            <w:r w:rsidR="00851206" w:rsidRPr="00851206">
              <w:rPr>
                <w:noProof/>
                <w:webHidden/>
              </w:rPr>
              <w:fldChar w:fldCharType="separate"/>
            </w:r>
            <w:r w:rsidR="00FE57E9">
              <w:rPr>
                <w:noProof/>
                <w:webHidden/>
              </w:rPr>
              <w:t>33</w:t>
            </w:r>
            <w:r w:rsidR="00851206" w:rsidRPr="00851206">
              <w:rPr>
                <w:noProof/>
                <w:webHidden/>
              </w:rPr>
              <w:fldChar w:fldCharType="end"/>
            </w:r>
          </w:hyperlink>
        </w:p>
        <w:p w14:paraId="3A5B3A84" w14:textId="0734942E" w:rsidR="00851206" w:rsidRPr="00851206" w:rsidRDefault="00F52E9F">
          <w:pPr>
            <w:pStyle w:val="Spistreci1"/>
            <w:tabs>
              <w:tab w:val="left" w:pos="660"/>
              <w:tab w:val="right" w:leader="dot" w:pos="9063"/>
            </w:tabs>
            <w:rPr>
              <w:rFonts w:eastAsiaTheme="minorEastAsia" w:cstheme="minorBidi"/>
              <w:noProof/>
            </w:rPr>
          </w:pPr>
          <w:hyperlink w:anchor="_Toc38539932" w:history="1">
            <w:r w:rsidR="00851206" w:rsidRPr="00851206">
              <w:rPr>
                <w:rStyle w:val="Hipercze"/>
                <w:rFonts w:cstheme="minorHAnsi"/>
                <w:noProof/>
              </w:rPr>
              <w:t>27.</w:t>
            </w:r>
            <w:r w:rsidR="00851206" w:rsidRPr="00851206">
              <w:rPr>
                <w:rFonts w:eastAsiaTheme="minorEastAsia" w:cstheme="minorBidi"/>
                <w:noProof/>
              </w:rPr>
              <w:tab/>
            </w:r>
            <w:r w:rsidR="00851206" w:rsidRPr="00851206">
              <w:rPr>
                <w:rStyle w:val="Hipercze"/>
                <w:rFonts w:cstheme="minorHAnsi"/>
                <w:noProof/>
              </w:rPr>
              <w:t>Komunikacja i Administratorzy Kontraktu</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_Toc38539932 \h </w:instrText>
            </w:r>
            <w:r w:rsidR="00851206" w:rsidRPr="00851206">
              <w:rPr>
                <w:noProof/>
                <w:webHidden/>
              </w:rPr>
            </w:r>
            <w:r w:rsidR="00851206" w:rsidRPr="00851206">
              <w:rPr>
                <w:noProof/>
                <w:webHidden/>
              </w:rPr>
              <w:fldChar w:fldCharType="separate"/>
            </w:r>
            <w:r w:rsidR="00FE57E9">
              <w:rPr>
                <w:noProof/>
                <w:webHidden/>
              </w:rPr>
              <w:t>36</w:t>
            </w:r>
            <w:r w:rsidR="00851206" w:rsidRPr="00851206">
              <w:rPr>
                <w:noProof/>
                <w:webHidden/>
              </w:rPr>
              <w:fldChar w:fldCharType="end"/>
            </w:r>
          </w:hyperlink>
        </w:p>
        <w:p w14:paraId="58E0A09C" w14:textId="3DD8BFEC" w:rsidR="00851206" w:rsidRPr="00851206" w:rsidRDefault="00F52E9F">
          <w:pPr>
            <w:pStyle w:val="Spistreci1"/>
            <w:tabs>
              <w:tab w:val="right" w:leader="dot" w:pos="9063"/>
            </w:tabs>
            <w:rPr>
              <w:rFonts w:eastAsiaTheme="minorEastAsia" w:cstheme="minorBidi"/>
              <w:noProof/>
            </w:rPr>
          </w:pPr>
          <w:hyperlink w:anchor="_Toc38539933" w:history="1">
            <w:r w:rsidR="00851206" w:rsidRPr="00851206">
              <w:rPr>
                <w:rStyle w:val="Hipercze"/>
                <w:rFonts w:cstheme="minorHAnsi"/>
                <w:noProof/>
              </w:rPr>
              <w:t>CZĘŚĆ CZWARTA – INNE POSTANOWIENIA UMOWY</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_Toc38539933 \h </w:instrText>
            </w:r>
            <w:r w:rsidR="00851206" w:rsidRPr="00851206">
              <w:rPr>
                <w:noProof/>
                <w:webHidden/>
              </w:rPr>
            </w:r>
            <w:r w:rsidR="00851206" w:rsidRPr="00851206">
              <w:rPr>
                <w:noProof/>
                <w:webHidden/>
              </w:rPr>
              <w:fldChar w:fldCharType="separate"/>
            </w:r>
            <w:r w:rsidR="00FE57E9">
              <w:rPr>
                <w:noProof/>
                <w:webHidden/>
              </w:rPr>
              <w:t>37</w:t>
            </w:r>
            <w:r w:rsidR="00851206" w:rsidRPr="00851206">
              <w:rPr>
                <w:noProof/>
                <w:webHidden/>
              </w:rPr>
              <w:fldChar w:fldCharType="end"/>
            </w:r>
          </w:hyperlink>
        </w:p>
        <w:p w14:paraId="3C7E6587" w14:textId="38BCCE2E" w:rsidR="00851206" w:rsidRPr="00851206" w:rsidRDefault="00F52E9F">
          <w:pPr>
            <w:pStyle w:val="Spistreci1"/>
            <w:tabs>
              <w:tab w:val="left" w:pos="660"/>
              <w:tab w:val="right" w:leader="dot" w:pos="9063"/>
            </w:tabs>
            <w:rPr>
              <w:rFonts w:eastAsiaTheme="minorEastAsia" w:cstheme="minorBidi"/>
              <w:noProof/>
            </w:rPr>
          </w:pPr>
          <w:hyperlink w:anchor="_Toc38539934" w:history="1">
            <w:r w:rsidR="00851206" w:rsidRPr="00851206">
              <w:rPr>
                <w:rStyle w:val="Hipercze"/>
                <w:rFonts w:cstheme="minorHAnsi"/>
                <w:noProof/>
              </w:rPr>
              <w:t>28.</w:t>
            </w:r>
            <w:r w:rsidR="00851206" w:rsidRPr="00851206">
              <w:rPr>
                <w:rFonts w:eastAsiaTheme="minorEastAsia" w:cstheme="minorBidi"/>
                <w:noProof/>
              </w:rPr>
              <w:tab/>
            </w:r>
            <w:r w:rsidR="00851206" w:rsidRPr="00851206">
              <w:rPr>
                <w:rStyle w:val="Hipercze"/>
                <w:rFonts w:cstheme="minorHAnsi"/>
                <w:noProof/>
              </w:rPr>
              <w:t>Zmiany Umowy</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_Toc38539934 \h </w:instrText>
            </w:r>
            <w:r w:rsidR="00851206" w:rsidRPr="00851206">
              <w:rPr>
                <w:noProof/>
                <w:webHidden/>
              </w:rPr>
            </w:r>
            <w:r w:rsidR="00851206" w:rsidRPr="00851206">
              <w:rPr>
                <w:noProof/>
                <w:webHidden/>
              </w:rPr>
              <w:fldChar w:fldCharType="separate"/>
            </w:r>
            <w:r w:rsidR="00FE57E9">
              <w:rPr>
                <w:noProof/>
                <w:webHidden/>
              </w:rPr>
              <w:t>37</w:t>
            </w:r>
            <w:r w:rsidR="00851206" w:rsidRPr="00851206">
              <w:rPr>
                <w:noProof/>
                <w:webHidden/>
              </w:rPr>
              <w:fldChar w:fldCharType="end"/>
            </w:r>
          </w:hyperlink>
        </w:p>
        <w:p w14:paraId="5809B240" w14:textId="7F57939A" w:rsidR="00851206" w:rsidRPr="00851206" w:rsidRDefault="00F52E9F">
          <w:pPr>
            <w:pStyle w:val="Spistreci1"/>
            <w:tabs>
              <w:tab w:val="left" w:pos="660"/>
              <w:tab w:val="right" w:leader="dot" w:pos="9063"/>
            </w:tabs>
            <w:rPr>
              <w:rFonts w:eastAsiaTheme="minorEastAsia" w:cstheme="minorBidi"/>
              <w:noProof/>
            </w:rPr>
          </w:pPr>
          <w:hyperlink w:anchor="_Toc38539935" w:history="1">
            <w:r w:rsidR="00851206" w:rsidRPr="00851206">
              <w:rPr>
                <w:rStyle w:val="Hipercze"/>
                <w:rFonts w:cstheme="minorHAnsi"/>
                <w:noProof/>
              </w:rPr>
              <w:t>29.</w:t>
            </w:r>
            <w:r w:rsidR="00851206" w:rsidRPr="00851206">
              <w:rPr>
                <w:rFonts w:eastAsiaTheme="minorEastAsia" w:cstheme="minorBidi"/>
                <w:noProof/>
              </w:rPr>
              <w:tab/>
            </w:r>
            <w:r w:rsidR="00851206" w:rsidRPr="00851206">
              <w:rPr>
                <w:rStyle w:val="Hipercze"/>
                <w:rFonts w:cstheme="minorHAnsi"/>
                <w:noProof/>
              </w:rPr>
              <w:t>Zdarzenia Nieprzewidywalne</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_Toc38539935 \h </w:instrText>
            </w:r>
            <w:r w:rsidR="00851206" w:rsidRPr="00851206">
              <w:rPr>
                <w:noProof/>
                <w:webHidden/>
              </w:rPr>
            </w:r>
            <w:r w:rsidR="00851206" w:rsidRPr="00851206">
              <w:rPr>
                <w:noProof/>
                <w:webHidden/>
              </w:rPr>
              <w:fldChar w:fldCharType="separate"/>
            </w:r>
            <w:r w:rsidR="00FE57E9">
              <w:rPr>
                <w:noProof/>
                <w:webHidden/>
              </w:rPr>
              <w:t>40</w:t>
            </w:r>
            <w:r w:rsidR="00851206" w:rsidRPr="00851206">
              <w:rPr>
                <w:noProof/>
                <w:webHidden/>
              </w:rPr>
              <w:fldChar w:fldCharType="end"/>
            </w:r>
          </w:hyperlink>
        </w:p>
        <w:p w14:paraId="070822A9" w14:textId="217DBD6B" w:rsidR="00851206" w:rsidRPr="00851206" w:rsidRDefault="00F52E9F">
          <w:pPr>
            <w:pStyle w:val="Spistreci1"/>
            <w:tabs>
              <w:tab w:val="left" w:pos="660"/>
              <w:tab w:val="right" w:leader="dot" w:pos="9063"/>
            </w:tabs>
            <w:rPr>
              <w:rFonts w:eastAsiaTheme="minorEastAsia" w:cstheme="minorBidi"/>
              <w:noProof/>
            </w:rPr>
          </w:pPr>
          <w:hyperlink w:anchor="_Toc38539936" w:history="1">
            <w:r w:rsidR="00851206" w:rsidRPr="00851206">
              <w:rPr>
                <w:rStyle w:val="Hipercze"/>
                <w:rFonts w:cstheme="minorHAnsi"/>
                <w:noProof/>
              </w:rPr>
              <w:t>30.</w:t>
            </w:r>
            <w:r w:rsidR="00851206" w:rsidRPr="00851206">
              <w:rPr>
                <w:rFonts w:eastAsiaTheme="minorEastAsia" w:cstheme="minorBidi"/>
                <w:noProof/>
              </w:rPr>
              <w:tab/>
            </w:r>
            <w:r w:rsidR="00851206" w:rsidRPr="00851206">
              <w:rPr>
                <w:rStyle w:val="Hipercze"/>
                <w:rFonts w:cstheme="minorHAnsi"/>
                <w:noProof/>
              </w:rPr>
              <w:t>Odstąpienie od Umowy na Etapie Inwestycyjnym</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_Toc38539936 \h </w:instrText>
            </w:r>
            <w:r w:rsidR="00851206" w:rsidRPr="00851206">
              <w:rPr>
                <w:noProof/>
                <w:webHidden/>
              </w:rPr>
            </w:r>
            <w:r w:rsidR="00851206" w:rsidRPr="00851206">
              <w:rPr>
                <w:noProof/>
                <w:webHidden/>
              </w:rPr>
              <w:fldChar w:fldCharType="separate"/>
            </w:r>
            <w:r w:rsidR="00FE57E9">
              <w:rPr>
                <w:noProof/>
                <w:webHidden/>
              </w:rPr>
              <w:t>42</w:t>
            </w:r>
            <w:r w:rsidR="00851206" w:rsidRPr="00851206">
              <w:rPr>
                <w:noProof/>
                <w:webHidden/>
              </w:rPr>
              <w:fldChar w:fldCharType="end"/>
            </w:r>
          </w:hyperlink>
        </w:p>
        <w:p w14:paraId="5E2665F7" w14:textId="5CD16C33" w:rsidR="00851206" w:rsidRPr="00851206" w:rsidRDefault="00F52E9F">
          <w:pPr>
            <w:pStyle w:val="Spistreci1"/>
            <w:tabs>
              <w:tab w:val="left" w:pos="660"/>
              <w:tab w:val="right" w:leader="dot" w:pos="9063"/>
            </w:tabs>
            <w:rPr>
              <w:rFonts w:eastAsiaTheme="minorEastAsia" w:cstheme="minorBidi"/>
              <w:noProof/>
            </w:rPr>
          </w:pPr>
          <w:hyperlink w:anchor="_Toc38539937" w:history="1">
            <w:r w:rsidR="00851206" w:rsidRPr="00851206">
              <w:rPr>
                <w:rStyle w:val="Hipercze"/>
                <w:rFonts w:cstheme="minorHAnsi"/>
                <w:noProof/>
              </w:rPr>
              <w:t>31.</w:t>
            </w:r>
            <w:r w:rsidR="00851206" w:rsidRPr="00851206">
              <w:rPr>
                <w:rFonts w:eastAsiaTheme="minorEastAsia" w:cstheme="minorBidi"/>
                <w:noProof/>
              </w:rPr>
              <w:tab/>
            </w:r>
            <w:r w:rsidR="00851206" w:rsidRPr="00851206">
              <w:rPr>
                <w:rStyle w:val="Hipercze"/>
                <w:rFonts w:cstheme="minorHAnsi"/>
                <w:noProof/>
              </w:rPr>
              <w:t>Wypowiedzenie Umowy na Etapie Utrzymania</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_Toc38539937 \h </w:instrText>
            </w:r>
            <w:r w:rsidR="00851206" w:rsidRPr="00851206">
              <w:rPr>
                <w:noProof/>
                <w:webHidden/>
              </w:rPr>
            </w:r>
            <w:r w:rsidR="00851206" w:rsidRPr="00851206">
              <w:rPr>
                <w:noProof/>
                <w:webHidden/>
              </w:rPr>
              <w:fldChar w:fldCharType="separate"/>
            </w:r>
            <w:r w:rsidR="00FE57E9">
              <w:rPr>
                <w:noProof/>
                <w:webHidden/>
              </w:rPr>
              <w:t>44</w:t>
            </w:r>
            <w:r w:rsidR="00851206" w:rsidRPr="00851206">
              <w:rPr>
                <w:noProof/>
                <w:webHidden/>
              </w:rPr>
              <w:fldChar w:fldCharType="end"/>
            </w:r>
          </w:hyperlink>
        </w:p>
        <w:p w14:paraId="022293E5" w14:textId="0F75A249" w:rsidR="00851206" w:rsidRPr="00851206" w:rsidRDefault="00F52E9F">
          <w:pPr>
            <w:pStyle w:val="Spistreci1"/>
            <w:tabs>
              <w:tab w:val="left" w:pos="660"/>
              <w:tab w:val="right" w:leader="dot" w:pos="9063"/>
            </w:tabs>
            <w:rPr>
              <w:rFonts w:eastAsiaTheme="minorEastAsia" w:cstheme="minorBidi"/>
              <w:noProof/>
            </w:rPr>
          </w:pPr>
          <w:hyperlink w:anchor="_Toc38539938" w:history="1">
            <w:r w:rsidR="00851206" w:rsidRPr="00851206">
              <w:rPr>
                <w:rStyle w:val="Hipercze"/>
                <w:rFonts w:cstheme="minorHAnsi"/>
                <w:noProof/>
              </w:rPr>
              <w:t>32.</w:t>
            </w:r>
            <w:r w:rsidR="00851206" w:rsidRPr="00851206">
              <w:rPr>
                <w:rFonts w:eastAsiaTheme="minorEastAsia" w:cstheme="minorBidi"/>
                <w:noProof/>
              </w:rPr>
              <w:tab/>
            </w:r>
            <w:r w:rsidR="00851206" w:rsidRPr="00851206">
              <w:rPr>
                <w:rStyle w:val="Hipercze"/>
                <w:rFonts w:cstheme="minorHAnsi"/>
                <w:noProof/>
              </w:rPr>
              <w:t>Plan Naprawczy i procedura rozwiązania Umowy</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_Toc38539938 \h </w:instrText>
            </w:r>
            <w:r w:rsidR="00851206" w:rsidRPr="00851206">
              <w:rPr>
                <w:noProof/>
                <w:webHidden/>
              </w:rPr>
            </w:r>
            <w:r w:rsidR="00851206" w:rsidRPr="00851206">
              <w:rPr>
                <w:noProof/>
                <w:webHidden/>
              </w:rPr>
              <w:fldChar w:fldCharType="separate"/>
            </w:r>
            <w:r w:rsidR="00FE57E9">
              <w:rPr>
                <w:noProof/>
                <w:webHidden/>
              </w:rPr>
              <w:t>46</w:t>
            </w:r>
            <w:r w:rsidR="00851206" w:rsidRPr="00851206">
              <w:rPr>
                <w:noProof/>
                <w:webHidden/>
              </w:rPr>
              <w:fldChar w:fldCharType="end"/>
            </w:r>
          </w:hyperlink>
        </w:p>
        <w:p w14:paraId="03905F88" w14:textId="51755457" w:rsidR="00851206" w:rsidRPr="00851206" w:rsidRDefault="00F52E9F">
          <w:pPr>
            <w:pStyle w:val="Spistreci1"/>
            <w:tabs>
              <w:tab w:val="left" w:pos="660"/>
              <w:tab w:val="right" w:leader="dot" w:pos="9063"/>
            </w:tabs>
            <w:rPr>
              <w:rFonts w:eastAsiaTheme="minorEastAsia" w:cstheme="minorBidi"/>
              <w:noProof/>
            </w:rPr>
          </w:pPr>
          <w:hyperlink w:anchor="_Toc38539939" w:history="1">
            <w:r w:rsidR="00851206" w:rsidRPr="00851206">
              <w:rPr>
                <w:rStyle w:val="Hipercze"/>
                <w:rFonts w:cstheme="minorHAnsi"/>
                <w:noProof/>
              </w:rPr>
              <w:t>33.</w:t>
            </w:r>
            <w:r w:rsidR="00851206" w:rsidRPr="00851206">
              <w:rPr>
                <w:rFonts w:eastAsiaTheme="minorEastAsia" w:cstheme="minorBidi"/>
                <w:noProof/>
              </w:rPr>
              <w:tab/>
            </w:r>
            <w:r w:rsidR="00851206" w:rsidRPr="00851206">
              <w:rPr>
                <w:rStyle w:val="Hipercze"/>
                <w:rFonts w:cstheme="minorHAnsi"/>
                <w:noProof/>
              </w:rPr>
              <w:t>Procedura Rozstrzygania Sporów</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_Toc38539939 \h </w:instrText>
            </w:r>
            <w:r w:rsidR="00851206" w:rsidRPr="00851206">
              <w:rPr>
                <w:noProof/>
                <w:webHidden/>
              </w:rPr>
            </w:r>
            <w:r w:rsidR="00851206" w:rsidRPr="00851206">
              <w:rPr>
                <w:noProof/>
                <w:webHidden/>
              </w:rPr>
              <w:fldChar w:fldCharType="separate"/>
            </w:r>
            <w:r w:rsidR="00FE57E9">
              <w:rPr>
                <w:noProof/>
                <w:webHidden/>
              </w:rPr>
              <w:t>47</w:t>
            </w:r>
            <w:r w:rsidR="00851206" w:rsidRPr="00851206">
              <w:rPr>
                <w:noProof/>
                <w:webHidden/>
              </w:rPr>
              <w:fldChar w:fldCharType="end"/>
            </w:r>
          </w:hyperlink>
        </w:p>
        <w:p w14:paraId="54ADA5BF" w14:textId="0AED1701" w:rsidR="00851206" w:rsidRPr="00851206" w:rsidRDefault="00F52E9F">
          <w:pPr>
            <w:pStyle w:val="Spistreci1"/>
            <w:tabs>
              <w:tab w:val="left" w:pos="660"/>
              <w:tab w:val="right" w:leader="dot" w:pos="9063"/>
            </w:tabs>
            <w:rPr>
              <w:rFonts w:eastAsiaTheme="minorEastAsia" w:cstheme="minorBidi"/>
              <w:noProof/>
            </w:rPr>
          </w:pPr>
          <w:hyperlink w:anchor="_Toc38539940" w:history="1">
            <w:r w:rsidR="00851206" w:rsidRPr="00851206">
              <w:rPr>
                <w:rStyle w:val="Hipercze"/>
                <w:rFonts w:cstheme="minorHAnsi"/>
                <w:noProof/>
              </w:rPr>
              <w:t>34.</w:t>
            </w:r>
            <w:r w:rsidR="00851206" w:rsidRPr="00851206">
              <w:rPr>
                <w:rFonts w:eastAsiaTheme="minorEastAsia" w:cstheme="minorBidi"/>
                <w:noProof/>
              </w:rPr>
              <w:tab/>
            </w:r>
            <w:r w:rsidR="00851206" w:rsidRPr="00851206">
              <w:rPr>
                <w:rStyle w:val="Hipercze"/>
                <w:rFonts w:cstheme="minorHAnsi"/>
                <w:noProof/>
              </w:rPr>
              <w:t>Kary Umowne</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_Toc38539940 \h </w:instrText>
            </w:r>
            <w:r w:rsidR="00851206" w:rsidRPr="00851206">
              <w:rPr>
                <w:noProof/>
                <w:webHidden/>
              </w:rPr>
            </w:r>
            <w:r w:rsidR="00851206" w:rsidRPr="00851206">
              <w:rPr>
                <w:noProof/>
                <w:webHidden/>
              </w:rPr>
              <w:fldChar w:fldCharType="separate"/>
            </w:r>
            <w:r w:rsidR="00FE57E9">
              <w:rPr>
                <w:noProof/>
                <w:webHidden/>
              </w:rPr>
              <w:t>48</w:t>
            </w:r>
            <w:r w:rsidR="00851206" w:rsidRPr="00851206">
              <w:rPr>
                <w:noProof/>
                <w:webHidden/>
              </w:rPr>
              <w:fldChar w:fldCharType="end"/>
            </w:r>
          </w:hyperlink>
        </w:p>
        <w:p w14:paraId="24BC69D8" w14:textId="1E976920" w:rsidR="00851206" w:rsidRPr="00851206" w:rsidRDefault="00F52E9F">
          <w:pPr>
            <w:pStyle w:val="Spistreci1"/>
            <w:tabs>
              <w:tab w:val="left" w:pos="660"/>
              <w:tab w:val="right" w:leader="dot" w:pos="9063"/>
            </w:tabs>
            <w:rPr>
              <w:rFonts w:eastAsiaTheme="minorEastAsia" w:cstheme="minorBidi"/>
              <w:noProof/>
            </w:rPr>
          </w:pPr>
          <w:hyperlink w:anchor="_Toc38539941" w:history="1">
            <w:r w:rsidR="00851206" w:rsidRPr="00851206">
              <w:rPr>
                <w:rStyle w:val="Hipercze"/>
                <w:rFonts w:cstheme="minorHAnsi"/>
                <w:noProof/>
              </w:rPr>
              <w:t>35.</w:t>
            </w:r>
            <w:r w:rsidR="00851206" w:rsidRPr="00851206">
              <w:rPr>
                <w:rFonts w:eastAsiaTheme="minorEastAsia" w:cstheme="minorBidi"/>
                <w:noProof/>
              </w:rPr>
              <w:tab/>
            </w:r>
            <w:r w:rsidR="00851206" w:rsidRPr="00851206">
              <w:rPr>
                <w:rStyle w:val="Hipercze"/>
                <w:rFonts w:cstheme="minorHAnsi"/>
                <w:noProof/>
              </w:rPr>
              <w:t>Rozliczenia Stron przy rozwiązaniu Umowy</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_Toc38539941 \h </w:instrText>
            </w:r>
            <w:r w:rsidR="00851206" w:rsidRPr="00851206">
              <w:rPr>
                <w:noProof/>
                <w:webHidden/>
              </w:rPr>
            </w:r>
            <w:r w:rsidR="00851206" w:rsidRPr="00851206">
              <w:rPr>
                <w:noProof/>
                <w:webHidden/>
              </w:rPr>
              <w:fldChar w:fldCharType="separate"/>
            </w:r>
            <w:r w:rsidR="00FE57E9">
              <w:rPr>
                <w:noProof/>
                <w:webHidden/>
              </w:rPr>
              <w:t>51</w:t>
            </w:r>
            <w:r w:rsidR="00851206" w:rsidRPr="00851206">
              <w:rPr>
                <w:noProof/>
                <w:webHidden/>
              </w:rPr>
              <w:fldChar w:fldCharType="end"/>
            </w:r>
          </w:hyperlink>
        </w:p>
        <w:p w14:paraId="6B354960" w14:textId="2E5E831A" w:rsidR="00851206" w:rsidRPr="00851206" w:rsidRDefault="00F52E9F">
          <w:pPr>
            <w:pStyle w:val="Spistreci1"/>
            <w:tabs>
              <w:tab w:val="left" w:pos="660"/>
              <w:tab w:val="right" w:leader="dot" w:pos="9063"/>
            </w:tabs>
            <w:rPr>
              <w:rFonts w:eastAsiaTheme="minorEastAsia" w:cstheme="minorBidi"/>
              <w:noProof/>
            </w:rPr>
          </w:pPr>
          <w:hyperlink w:anchor="_Toc38539942" w:history="1">
            <w:r w:rsidR="00851206" w:rsidRPr="00851206">
              <w:rPr>
                <w:rStyle w:val="Hipercze"/>
                <w:rFonts w:cstheme="minorHAnsi"/>
                <w:noProof/>
              </w:rPr>
              <w:t>36.</w:t>
            </w:r>
            <w:r w:rsidR="00851206" w:rsidRPr="00851206">
              <w:rPr>
                <w:rFonts w:eastAsiaTheme="minorEastAsia" w:cstheme="minorBidi"/>
                <w:noProof/>
              </w:rPr>
              <w:tab/>
            </w:r>
            <w:r w:rsidR="00851206" w:rsidRPr="00851206">
              <w:rPr>
                <w:rStyle w:val="Hipercze"/>
                <w:rFonts w:cstheme="minorHAnsi"/>
                <w:noProof/>
              </w:rPr>
              <w:t>Procedura rozliczenia Stron przy rozwiązaniu Umowy</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_Toc38539942 \h </w:instrText>
            </w:r>
            <w:r w:rsidR="00851206" w:rsidRPr="00851206">
              <w:rPr>
                <w:noProof/>
                <w:webHidden/>
              </w:rPr>
            </w:r>
            <w:r w:rsidR="00851206" w:rsidRPr="00851206">
              <w:rPr>
                <w:noProof/>
                <w:webHidden/>
              </w:rPr>
              <w:fldChar w:fldCharType="separate"/>
            </w:r>
            <w:r w:rsidR="00FE57E9">
              <w:rPr>
                <w:noProof/>
                <w:webHidden/>
              </w:rPr>
              <w:t>53</w:t>
            </w:r>
            <w:r w:rsidR="00851206" w:rsidRPr="00851206">
              <w:rPr>
                <w:noProof/>
                <w:webHidden/>
              </w:rPr>
              <w:fldChar w:fldCharType="end"/>
            </w:r>
          </w:hyperlink>
        </w:p>
        <w:p w14:paraId="764CD3C5" w14:textId="54962CAE" w:rsidR="00851206" w:rsidRPr="00851206" w:rsidRDefault="00F52E9F">
          <w:pPr>
            <w:pStyle w:val="Spistreci1"/>
            <w:tabs>
              <w:tab w:val="left" w:pos="660"/>
              <w:tab w:val="right" w:leader="dot" w:pos="9063"/>
            </w:tabs>
            <w:rPr>
              <w:rFonts w:eastAsiaTheme="minorEastAsia" w:cstheme="minorBidi"/>
              <w:noProof/>
            </w:rPr>
          </w:pPr>
          <w:hyperlink w:anchor="_Toc38539943" w:history="1">
            <w:r w:rsidR="00851206" w:rsidRPr="00851206">
              <w:rPr>
                <w:rStyle w:val="Hipercze"/>
                <w:rFonts w:cstheme="minorHAnsi"/>
                <w:noProof/>
              </w:rPr>
              <w:t>37.</w:t>
            </w:r>
            <w:r w:rsidR="00851206" w:rsidRPr="00851206">
              <w:rPr>
                <w:rFonts w:eastAsiaTheme="minorEastAsia" w:cstheme="minorBidi"/>
                <w:noProof/>
              </w:rPr>
              <w:tab/>
            </w:r>
            <w:r w:rsidR="00851206" w:rsidRPr="00851206">
              <w:rPr>
                <w:rStyle w:val="Hipercze"/>
                <w:rFonts w:cstheme="minorHAnsi"/>
                <w:noProof/>
                <w:lang w:eastAsia="ar-SA"/>
              </w:rPr>
              <w:t>Odpowiedzialność wobec osób trzecich</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_Toc38539943 \h </w:instrText>
            </w:r>
            <w:r w:rsidR="00851206" w:rsidRPr="00851206">
              <w:rPr>
                <w:noProof/>
                <w:webHidden/>
              </w:rPr>
            </w:r>
            <w:r w:rsidR="00851206" w:rsidRPr="00851206">
              <w:rPr>
                <w:noProof/>
                <w:webHidden/>
              </w:rPr>
              <w:fldChar w:fldCharType="separate"/>
            </w:r>
            <w:r w:rsidR="00FE57E9">
              <w:rPr>
                <w:noProof/>
                <w:webHidden/>
              </w:rPr>
              <w:t>54</w:t>
            </w:r>
            <w:r w:rsidR="00851206" w:rsidRPr="00851206">
              <w:rPr>
                <w:noProof/>
                <w:webHidden/>
              </w:rPr>
              <w:fldChar w:fldCharType="end"/>
            </w:r>
          </w:hyperlink>
        </w:p>
        <w:p w14:paraId="7C651BFB" w14:textId="5B74ED04" w:rsidR="00851206" w:rsidRPr="00851206" w:rsidRDefault="00F52E9F">
          <w:pPr>
            <w:pStyle w:val="Spistreci1"/>
            <w:tabs>
              <w:tab w:val="left" w:pos="660"/>
              <w:tab w:val="right" w:leader="dot" w:pos="9063"/>
            </w:tabs>
            <w:rPr>
              <w:rFonts w:eastAsiaTheme="minorEastAsia" w:cstheme="minorBidi"/>
              <w:noProof/>
            </w:rPr>
          </w:pPr>
          <w:hyperlink w:anchor="_Toc38539944" w:history="1">
            <w:r w:rsidR="00851206" w:rsidRPr="00851206">
              <w:rPr>
                <w:rStyle w:val="Hipercze"/>
                <w:rFonts w:cstheme="minorHAnsi"/>
                <w:noProof/>
              </w:rPr>
              <w:t>38.</w:t>
            </w:r>
            <w:r w:rsidR="00851206" w:rsidRPr="00851206">
              <w:rPr>
                <w:rFonts w:eastAsiaTheme="minorEastAsia" w:cstheme="minorBidi"/>
                <w:noProof/>
              </w:rPr>
              <w:tab/>
            </w:r>
            <w:r w:rsidR="00851206" w:rsidRPr="00851206">
              <w:rPr>
                <w:rStyle w:val="Hipercze"/>
                <w:rFonts w:cstheme="minorHAnsi"/>
                <w:noProof/>
              </w:rPr>
              <w:t>Zabezpieczenie należytego wykonania Umowy</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_Toc38539944 \h </w:instrText>
            </w:r>
            <w:r w:rsidR="00851206" w:rsidRPr="00851206">
              <w:rPr>
                <w:noProof/>
                <w:webHidden/>
              </w:rPr>
            </w:r>
            <w:r w:rsidR="00851206" w:rsidRPr="00851206">
              <w:rPr>
                <w:noProof/>
                <w:webHidden/>
              </w:rPr>
              <w:fldChar w:fldCharType="separate"/>
            </w:r>
            <w:r w:rsidR="00FE57E9">
              <w:rPr>
                <w:noProof/>
                <w:webHidden/>
              </w:rPr>
              <w:t>54</w:t>
            </w:r>
            <w:r w:rsidR="00851206" w:rsidRPr="00851206">
              <w:rPr>
                <w:noProof/>
                <w:webHidden/>
              </w:rPr>
              <w:fldChar w:fldCharType="end"/>
            </w:r>
          </w:hyperlink>
        </w:p>
        <w:p w14:paraId="4DEF7048" w14:textId="62CE2B2D" w:rsidR="00851206" w:rsidRPr="00851206" w:rsidRDefault="00F52E9F">
          <w:pPr>
            <w:pStyle w:val="Spistreci1"/>
            <w:tabs>
              <w:tab w:val="left" w:pos="660"/>
              <w:tab w:val="right" w:leader="dot" w:pos="9063"/>
            </w:tabs>
            <w:rPr>
              <w:rFonts w:eastAsiaTheme="minorEastAsia" w:cstheme="minorBidi"/>
              <w:noProof/>
            </w:rPr>
          </w:pPr>
          <w:hyperlink w:anchor="_Toc38539945" w:history="1">
            <w:r w:rsidR="00851206" w:rsidRPr="00851206">
              <w:rPr>
                <w:rStyle w:val="Hipercze"/>
                <w:rFonts w:cstheme="minorHAnsi"/>
                <w:noProof/>
              </w:rPr>
              <w:t>39.</w:t>
            </w:r>
            <w:r w:rsidR="00851206" w:rsidRPr="00851206">
              <w:rPr>
                <w:rFonts w:eastAsiaTheme="minorEastAsia" w:cstheme="minorBidi"/>
                <w:noProof/>
              </w:rPr>
              <w:tab/>
            </w:r>
            <w:r w:rsidR="00851206" w:rsidRPr="00851206">
              <w:rPr>
                <w:rStyle w:val="Hipercze"/>
                <w:rFonts w:cstheme="minorHAnsi"/>
                <w:noProof/>
                <w:lang w:eastAsia="ar-SA"/>
              </w:rPr>
              <w:t>Zakończenie Umowy</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_Toc38539945 \h </w:instrText>
            </w:r>
            <w:r w:rsidR="00851206" w:rsidRPr="00851206">
              <w:rPr>
                <w:noProof/>
                <w:webHidden/>
              </w:rPr>
            </w:r>
            <w:r w:rsidR="00851206" w:rsidRPr="00851206">
              <w:rPr>
                <w:noProof/>
                <w:webHidden/>
              </w:rPr>
              <w:fldChar w:fldCharType="separate"/>
            </w:r>
            <w:r w:rsidR="00FE57E9">
              <w:rPr>
                <w:noProof/>
                <w:webHidden/>
              </w:rPr>
              <w:t>56</w:t>
            </w:r>
            <w:r w:rsidR="00851206" w:rsidRPr="00851206">
              <w:rPr>
                <w:noProof/>
                <w:webHidden/>
              </w:rPr>
              <w:fldChar w:fldCharType="end"/>
            </w:r>
          </w:hyperlink>
        </w:p>
        <w:p w14:paraId="75B35CFC" w14:textId="398BF0A9" w:rsidR="00851206" w:rsidRPr="00851206" w:rsidRDefault="00F52E9F">
          <w:pPr>
            <w:pStyle w:val="Spistreci1"/>
            <w:tabs>
              <w:tab w:val="left" w:pos="660"/>
              <w:tab w:val="right" w:leader="dot" w:pos="9063"/>
            </w:tabs>
            <w:rPr>
              <w:rFonts w:eastAsiaTheme="minorEastAsia" w:cstheme="minorBidi"/>
              <w:noProof/>
            </w:rPr>
          </w:pPr>
          <w:hyperlink w:anchor="_Toc38539946" w:history="1">
            <w:r w:rsidR="00851206" w:rsidRPr="00851206">
              <w:rPr>
                <w:rStyle w:val="Hipercze"/>
                <w:rFonts w:eastAsia="Arial" w:cstheme="minorHAnsi"/>
                <w:noProof/>
              </w:rPr>
              <w:t>40.</w:t>
            </w:r>
            <w:r w:rsidR="00851206" w:rsidRPr="00851206">
              <w:rPr>
                <w:rFonts w:eastAsiaTheme="minorEastAsia" w:cstheme="minorBidi"/>
                <w:noProof/>
              </w:rPr>
              <w:tab/>
            </w:r>
            <w:r w:rsidR="00851206" w:rsidRPr="00851206">
              <w:rPr>
                <w:rStyle w:val="Hipercze"/>
                <w:rFonts w:eastAsia="Arial" w:cstheme="minorHAnsi"/>
                <w:noProof/>
              </w:rPr>
              <w:t>Klauzula informacyjna dotycząca przetwarzania danych osobowych</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_Toc38539946 \h </w:instrText>
            </w:r>
            <w:r w:rsidR="00851206" w:rsidRPr="00851206">
              <w:rPr>
                <w:noProof/>
                <w:webHidden/>
              </w:rPr>
            </w:r>
            <w:r w:rsidR="00851206" w:rsidRPr="00851206">
              <w:rPr>
                <w:noProof/>
                <w:webHidden/>
              </w:rPr>
              <w:fldChar w:fldCharType="separate"/>
            </w:r>
            <w:r w:rsidR="00FE57E9">
              <w:rPr>
                <w:noProof/>
                <w:webHidden/>
              </w:rPr>
              <w:t>57</w:t>
            </w:r>
            <w:r w:rsidR="00851206" w:rsidRPr="00851206">
              <w:rPr>
                <w:noProof/>
                <w:webHidden/>
              </w:rPr>
              <w:fldChar w:fldCharType="end"/>
            </w:r>
          </w:hyperlink>
        </w:p>
        <w:p w14:paraId="7D031FC9" w14:textId="30A364A0" w:rsidR="00851206" w:rsidRPr="00851206" w:rsidRDefault="00F52E9F">
          <w:pPr>
            <w:pStyle w:val="Spistreci1"/>
            <w:tabs>
              <w:tab w:val="left" w:pos="660"/>
              <w:tab w:val="right" w:leader="dot" w:pos="9063"/>
            </w:tabs>
            <w:rPr>
              <w:rFonts w:eastAsiaTheme="minorEastAsia" w:cstheme="minorBidi"/>
              <w:noProof/>
            </w:rPr>
          </w:pPr>
          <w:hyperlink w:anchor="_Toc38539947" w:history="1">
            <w:r w:rsidR="00851206" w:rsidRPr="00851206">
              <w:rPr>
                <w:rStyle w:val="Hipercze"/>
                <w:rFonts w:eastAsia="Arial" w:cstheme="minorHAnsi"/>
                <w:bCs/>
                <w:noProof/>
              </w:rPr>
              <w:t>41.</w:t>
            </w:r>
            <w:r w:rsidR="00851206" w:rsidRPr="00851206">
              <w:rPr>
                <w:rFonts w:eastAsiaTheme="minorEastAsia" w:cstheme="minorBidi"/>
                <w:noProof/>
              </w:rPr>
              <w:tab/>
            </w:r>
            <w:r w:rsidR="00851206" w:rsidRPr="00851206">
              <w:rPr>
                <w:rStyle w:val="Hipercze"/>
                <w:rFonts w:eastAsia="Arial" w:cstheme="minorHAnsi"/>
                <w:bCs/>
                <w:noProof/>
              </w:rPr>
              <w:t>Informacje poufne</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_Toc38539947 \h </w:instrText>
            </w:r>
            <w:r w:rsidR="00851206" w:rsidRPr="00851206">
              <w:rPr>
                <w:noProof/>
                <w:webHidden/>
              </w:rPr>
            </w:r>
            <w:r w:rsidR="00851206" w:rsidRPr="00851206">
              <w:rPr>
                <w:noProof/>
                <w:webHidden/>
              </w:rPr>
              <w:fldChar w:fldCharType="separate"/>
            </w:r>
            <w:r w:rsidR="00FE57E9">
              <w:rPr>
                <w:noProof/>
                <w:webHidden/>
              </w:rPr>
              <w:t>58</w:t>
            </w:r>
            <w:r w:rsidR="00851206" w:rsidRPr="00851206">
              <w:rPr>
                <w:noProof/>
                <w:webHidden/>
              </w:rPr>
              <w:fldChar w:fldCharType="end"/>
            </w:r>
          </w:hyperlink>
        </w:p>
        <w:p w14:paraId="7BE7661D" w14:textId="5C807AB6" w:rsidR="00851206" w:rsidRPr="00851206" w:rsidRDefault="00F52E9F">
          <w:pPr>
            <w:pStyle w:val="Spistreci1"/>
            <w:tabs>
              <w:tab w:val="left" w:pos="660"/>
              <w:tab w:val="right" w:leader="dot" w:pos="9063"/>
            </w:tabs>
            <w:rPr>
              <w:rFonts w:eastAsiaTheme="minorEastAsia" w:cstheme="minorBidi"/>
              <w:noProof/>
            </w:rPr>
          </w:pPr>
          <w:hyperlink w:anchor="_Toc38539948" w:history="1">
            <w:r w:rsidR="00851206" w:rsidRPr="00851206">
              <w:rPr>
                <w:rStyle w:val="Hipercze"/>
                <w:rFonts w:cstheme="minorHAnsi"/>
                <w:noProof/>
              </w:rPr>
              <w:t>42.</w:t>
            </w:r>
            <w:r w:rsidR="00851206" w:rsidRPr="00851206">
              <w:rPr>
                <w:rFonts w:eastAsiaTheme="minorEastAsia" w:cstheme="minorBidi"/>
                <w:noProof/>
              </w:rPr>
              <w:tab/>
            </w:r>
            <w:r w:rsidR="00851206" w:rsidRPr="00851206">
              <w:rPr>
                <w:rStyle w:val="Hipercze"/>
                <w:rFonts w:cstheme="minorHAnsi"/>
                <w:bCs/>
                <w:noProof/>
                <w:lang w:eastAsia="ar-SA"/>
              </w:rPr>
              <w:t>Klauzula salwatoryjna</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_Toc38539948 \h </w:instrText>
            </w:r>
            <w:r w:rsidR="00851206" w:rsidRPr="00851206">
              <w:rPr>
                <w:noProof/>
                <w:webHidden/>
              </w:rPr>
            </w:r>
            <w:r w:rsidR="00851206" w:rsidRPr="00851206">
              <w:rPr>
                <w:noProof/>
                <w:webHidden/>
              </w:rPr>
              <w:fldChar w:fldCharType="separate"/>
            </w:r>
            <w:r w:rsidR="00FE57E9">
              <w:rPr>
                <w:noProof/>
                <w:webHidden/>
              </w:rPr>
              <w:t>58</w:t>
            </w:r>
            <w:r w:rsidR="00851206" w:rsidRPr="00851206">
              <w:rPr>
                <w:noProof/>
                <w:webHidden/>
              </w:rPr>
              <w:fldChar w:fldCharType="end"/>
            </w:r>
          </w:hyperlink>
        </w:p>
        <w:p w14:paraId="77456FBA" w14:textId="7C8D5ED1" w:rsidR="00851206" w:rsidRDefault="00F52E9F">
          <w:pPr>
            <w:pStyle w:val="Spistreci1"/>
            <w:tabs>
              <w:tab w:val="left" w:pos="660"/>
              <w:tab w:val="right" w:leader="dot" w:pos="9063"/>
            </w:tabs>
            <w:rPr>
              <w:rFonts w:eastAsiaTheme="minorEastAsia" w:cstheme="minorBidi"/>
              <w:noProof/>
            </w:rPr>
          </w:pPr>
          <w:hyperlink w:anchor="_Toc38539949" w:history="1">
            <w:r w:rsidR="00851206" w:rsidRPr="00851206">
              <w:rPr>
                <w:rStyle w:val="Hipercze"/>
                <w:rFonts w:cstheme="minorHAnsi"/>
                <w:noProof/>
              </w:rPr>
              <w:t>43.</w:t>
            </w:r>
            <w:r w:rsidR="00851206" w:rsidRPr="00851206">
              <w:rPr>
                <w:rFonts w:eastAsiaTheme="minorEastAsia" w:cstheme="minorBidi"/>
                <w:noProof/>
              </w:rPr>
              <w:tab/>
            </w:r>
            <w:r w:rsidR="00851206" w:rsidRPr="00851206">
              <w:rPr>
                <w:rStyle w:val="Hipercze"/>
                <w:rFonts w:cstheme="minorHAnsi"/>
                <w:bCs/>
                <w:noProof/>
                <w:lang w:eastAsia="ar-SA"/>
              </w:rPr>
              <w:t>Postanowienia końcowe</w:t>
            </w:r>
            <w:r w:rsidR="00851206" w:rsidRPr="00851206">
              <w:rPr>
                <w:noProof/>
                <w:webHidden/>
              </w:rPr>
              <w:tab/>
            </w:r>
            <w:r w:rsidR="00851206" w:rsidRPr="00851206">
              <w:rPr>
                <w:noProof/>
                <w:webHidden/>
              </w:rPr>
              <w:fldChar w:fldCharType="begin"/>
            </w:r>
            <w:r w:rsidR="00851206" w:rsidRPr="00851206">
              <w:rPr>
                <w:noProof/>
                <w:webHidden/>
              </w:rPr>
              <w:instrText xml:space="preserve"> PAGEREF _Toc38539949 \h </w:instrText>
            </w:r>
            <w:r w:rsidR="00851206" w:rsidRPr="00851206">
              <w:rPr>
                <w:noProof/>
                <w:webHidden/>
              </w:rPr>
            </w:r>
            <w:r w:rsidR="00851206" w:rsidRPr="00851206">
              <w:rPr>
                <w:noProof/>
                <w:webHidden/>
              </w:rPr>
              <w:fldChar w:fldCharType="separate"/>
            </w:r>
            <w:r w:rsidR="00FE57E9">
              <w:rPr>
                <w:noProof/>
                <w:webHidden/>
              </w:rPr>
              <w:t>58</w:t>
            </w:r>
            <w:r w:rsidR="00851206" w:rsidRPr="00851206">
              <w:rPr>
                <w:noProof/>
                <w:webHidden/>
              </w:rPr>
              <w:fldChar w:fldCharType="end"/>
            </w:r>
          </w:hyperlink>
        </w:p>
        <w:p w14:paraId="312508F4" w14:textId="47EB927B" w:rsidR="00772C65" w:rsidRDefault="00165772">
          <w:r w:rsidRPr="002E4C94">
            <w:rPr>
              <w:rFonts w:asciiTheme="minorHAnsi" w:hAnsiTheme="minorHAnsi" w:cstheme="minorHAnsi"/>
            </w:rPr>
            <w:fldChar w:fldCharType="end"/>
          </w:r>
        </w:p>
      </w:sdtContent>
    </w:sdt>
    <w:p w14:paraId="5D5CA942" w14:textId="77777777" w:rsidR="00A64723" w:rsidRDefault="00A64723" w:rsidP="000D0533">
      <w:pPr>
        <w:tabs>
          <w:tab w:val="left" w:pos="907"/>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
          <w:color w:val="000000"/>
        </w:rPr>
      </w:pPr>
    </w:p>
    <w:p w14:paraId="2435194C" w14:textId="77777777" w:rsidR="00772C65" w:rsidRDefault="00772C65" w:rsidP="000D0533">
      <w:pPr>
        <w:tabs>
          <w:tab w:val="left" w:pos="907"/>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
          <w:color w:val="000000"/>
        </w:rPr>
      </w:pPr>
    </w:p>
    <w:p w14:paraId="383F212A" w14:textId="77777777" w:rsidR="00772C65" w:rsidRDefault="00772C65" w:rsidP="000D0533">
      <w:pPr>
        <w:tabs>
          <w:tab w:val="left" w:pos="907"/>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
          <w:color w:val="000000"/>
        </w:rPr>
      </w:pPr>
    </w:p>
    <w:p w14:paraId="68E819DA" w14:textId="77777777" w:rsidR="00772C65" w:rsidRDefault="00772C65" w:rsidP="000D0533">
      <w:pPr>
        <w:tabs>
          <w:tab w:val="left" w:pos="907"/>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
          <w:color w:val="000000"/>
        </w:rPr>
      </w:pPr>
    </w:p>
    <w:p w14:paraId="2B34B8FB" w14:textId="77777777" w:rsidR="00772C65" w:rsidRDefault="00772C65" w:rsidP="000D0533">
      <w:pPr>
        <w:tabs>
          <w:tab w:val="left" w:pos="907"/>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
          <w:color w:val="000000"/>
        </w:rPr>
      </w:pPr>
    </w:p>
    <w:p w14:paraId="20A94788" w14:textId="77777777" w:rsidR="00772C65" w:rsidRDefault="00772C65" w:rsidP="000D0533">
      <w:pPr>
        <w:tabs>
          <w:tab w:val="left" w:pos="907"/>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
          <w:color w:val="000000"/>
        </w:rPr>
      </w:pPr>
    </w:p>
    <w:p w14:paraId="1929F7C9" w14:textId="77777777" w:rsidR="00772C65" w:rsidRDefault="00772C65" w:rsidP="000D0533">
      <w:pPr>
        <w:tabs>
          <w:tab w:val="left" w:pos="907"/>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
          <w:color w:val="000000"/>
        </w:rPr>
      </w:pPr>
    </w:p>
    <w:p w14:paraId="7A13A984" w14:textId="77777777" w:rsidR="00772C65" w:rsidRDefault="00772C65" w:rsidP="000D0533">
      <w:pPr>
        <w:tabs>
          <w:tab w:val="left" w:pos="907"/>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
          <w:color w:val="000000"/>
        </w:rPr>
      </w:pPr>
    </w:p>
    <w:p w14:paraId="5F5B2270" w14:textId="77777777" w:rsidR="00772C65" w:rsidRDefault="00772C65" w:rsidP="000D0533">
      <w:pPr>
        <w:tabs>
          <w:tab w:val="left" w:pos="907"/>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
          <w:color w:val="000000"/>
        </w:rPr>
      </w:pPr>
    </w:p>
    <w:p w14:paraId="46451BB2" w14:textId="77777777" w:rsidR="00772C65" w:rsidRDefault="00772C65" w:rsidP="000D0533">
      <w:pPr>
        <w:tabs>
          <w:tab w:val="left" w:pos="907"/>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
          <w:color w:val="000000"/>
        </w:rPr>
      </w:pPr>
    </w:p>
    <w:p w14:paraId="644462EA" w14:textId="77777777" w:rsidR="00772C65" w:rsidRDefault="00772C65" w:rsidP="000D0533">
      <w:pPr>
        <w:tabs>
          <w:tab w:val="left" w:pos="907"/>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
          <w:color w:val="000000"/>
        </w:rPr>
      </w:pPr>
    </w:p>
    <w:p w14:paraId="2E939063" w14:textId="77777777" w:rsidR="00772C65" w:rsidRDefault="00772C65" w:rsidP="000D0533">
      <w:pPr>
        <w:tabs>
          <w:tab w:val="left" w:pos="907"/>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
          <w:color w:val="000000"/>
        </w:rPr>
      </w:pPr>
    </w:p>
    <w:p w14:paraId="24638B2A" w14:textId="77777777" w:rsidR="00A64723" w:rsidRDefault="00A64723" w:rsidP="000D0533">
      <w:pPr>
        <w:tabs>
          <w:tab w:val="left" w:pos="907"/>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
          <w:color w:val="000000"/>
        </w:rPr>
      </w:pPr>
    </w:p>
    <w:p w14:paraId="2EA9F6DB" w14:textId="77777777" w:rsidR="00D53D29" w:rsidRPr="00772C65" w:rsidRDefault="00D53D29" w:rsidP="00772C65">
      <w:pPr>
        <w:pStyle w:val="Nagwek1"/>
        <w:rPr>
          <w:rFonts w:cstheme="minorHAnsi"/>
          <w:szCs w:val="22"/>
        </w:rPr>
      </w:pPr>
      <w:bookmarkStart w:id="1" w:name="_Toc38539901"/>
      <w:bookmarkStart w:id="2" w:name="_Hlk37868178"/>
      <w:r w:rsidRPr="00772C65">
        <w:rPr>
          <w:rFonts w:cstheme="minorHAnsi"/>
          <w:szCs w:val="22"/>
        </w:rPr>
        <w:lastRenderedPageBreak/>
        <w:t>WYKAZ ZAŁĄCZNIKÓW DO UMOWY:</w:t>
      </w:r>
      <w:bookmarkEnd w:id="1"/>
    </w:p>
    <w:p w14:paraId="496FF2FE" w14:textId="77777777" w:rsidR="00D53D29" w:rsidRPr="00772C65" w:rsidRDefault="00D53D29" w:rsidP="00D53D29">
      <w:pPr>
        <w:tabs>
          <w:tab w:val="left" w:pos="1560"/>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Cs/>
          <w:lang w:eastAsia="en-US"/>
        </w:rPr>
      </w:pPr>
      <w:bookmarkStart w:id="3" w:name="_Hlk37868534"/>
      <w:r w:rsidRPr="00772C65">
        <w:rPr>
          <w:rFonts w:asciiTheme="minorHAnsi" w:eastAsia="Times New Roman" w:hAnsiTheme="minorHAnsi" w:cstheme="minorHAnsi"/>
          <w:bCs/>
        </w:rPr>
        <w:t>Załącznik Nr 1</w:t>
      </w:r>
      <w:bookmarkEnd w:id="3"/>
      <w:r w:rsidRPr="00772C65">
        <w:rPr>
          <w:rFonts w:asciiTheme="minorHAnsi" w:eastAsia="Times New Roman" w:hAnsiTheme="minorHAnsi" w:cstheme="minorHAnsi"/>
          <w:bCs/>
        </w:rPr>
        <w:t xml:space="preserve"> </w:t>
      </w:r>
      <w:r w:rsidRPr="00772C65">
        <w:rPr>
          <w:rFonts w:asciiTheme="minorHAnsi" w:eastAsia="Times New Roman" w:hAnsiTheme="minorHAnsi" w:cstheme="minorHAnsi"/>
          <w:bCs/>
        </w:rPr>
        <w:tab/>
        <w:t xml:space="preserve">  Definicje i Interpretacja</w:t>
      </w:r>
    </w:p>
    <w:p w14:paraId="66C9E665" w14:textId="77777777" w:rsidR="00D53D29" w:rsidRPr="00772C65" w:rsidRDefault="00D53D29" w:rsidP="00D53D29">
      <w:pPr>
        <w:tabs>
          <w:tab w:val="left" w:pos="851"/>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Cs/>
          <w:lang w:eastAsia="en-US"/>
        </w:rPr>
      </w:pPr>
      <w:r w:rsidRPr="00772C65">
        <w:rPr>
          <w:rFonts w:asciiTheme="minorHAnsi" w:eastAsia="Times New Roman" w:hAnsiTheme="minorHAnsi" w:cstheme="minorHAnsi"/>
          <w:bCs/>
        </w:rPr>
        <w:t>Załącznik Nr 2</w:t>
      </w:r>
      <w:r w:rsidRPr="00772C65">
        <w:rPr>
          <w:rFonts w:asciiTheme="minorHAnsi" w:eastAsia="Times New Roman" w:hAnsiTheme="minorHAnsi" w:cstheme="minorHAnsi"/>
          <w:bCs/>
          <w:lang w:eastAsia="en-US"/>
        </w:rPr>
        <w:tab/>
        <w:t>Umowa Użyczenia</w:t>
      </w:r>
    </w:p>
    <w:p w14:paraId="6A988EA6" w14:textId="77777777" w:rsidR="00D53D29" w:rsidRPr="00772C65" w:rsidRDefault="00D53D29" w:rsidP="00D53D29">
      <w:pPr>
        <w:tabs>
          <w:tab w:val="left" w:pos="851"/>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Cs/>
          <w:lang w:eastAsia="en-US"/>
        </w:rPr>
      </w:pPr>
      <w:r w:rsidRPr="00772C65">
        <w:rPr>
          <w:rFonts w:asciiTheme="minorHAnsi" w:eastAsia="Times New Roman" w:hAnsiTheme="minorHAnsi" w:cstheme="minorHAnsi"/>
          <w:bCs/>
        </w:rPr>
        <w:t>Załącznik Nr 3</w:t>
      </w:r>
      <w:r w:rsidRPr="00772C65">
        <w:rPr>
          <w:rFonts w:asciiTheme="minorHAnsi" w:eastAsia="Times New Roman" w:hAnsiTheme="minorHAnsi" w:cstheme="minorHAnsi"/>
          <w:bCs/>
          <w:lang w:eastAsia="en-US"/>
        </w:rPr>
        <w:tab/>
        <w:t xml:space="preserve">Tabela podziału </w:t>
      </w:r>
      <w:proofErr w:type="spellStart"/>
      <w:r w:rsidRPr="00772C65">
        <w:rPr>
          <w:rFonts w:asciiTheme="minorHAnsi" w:eastAsia="Times New Roman" w:hAnsiTheme="minorHAnsi" w:cstheme="minorHAnsi"/>
          <w:bCs/>
          <w:lang w:eastAsia="en-US"/>
        </w:rPr>
        <w:t>ryzyk</w:t>
      </w:r>
      <w:proofErr w:type="spellEnd"/>
      <w:r w:rsidRPr="00772C65">
        <w:rPr>
          <w:rFonts w:asciiTheme="minorHAnsi" w:eastAsia="Times New Roman" w:hAnsiTheme="minorHAnsi" w:cstheme="minorHAnsi"/>
          <w:bCs/>
          <w:lang w:eastAsia="en-US"/>
        </w:rPr>
        <w:t xml:space="preserve"> </w:t>
      </w:r>
    </w:p>
    <w:p w14:paraId="79A56DF6" w14:textId="77777777" w:rsidR="00D53D29" w:rsidRPr="00772C65" w:rsidRDefault="00D53D29" w:rsidP="00D53D29">
      <w:pPr>
        <w:tabs>
          <w:tab w:val="left" w:pos="851"/>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Cs/>
          <w:lang w:eastAsia="en-US"/>
        </w:rPr>
      </w:pPr>
      <w:r w:rsidRPr="00772C65">
        <w:rPr>
          <w:rFonts w:asciiTheme="minorHAnsi" w:eastAsia="Times New Roman" w:hAnsiTheme="minorHAnsi" w:cstheme="minorHAnsi"/>
          <w:bCs/>
        </w:rPr>
        <w:t>Załącznik Nr 4</w:t>
      </w:r>
      <w:r w:rsidRPr="00772C65">
        <w:rPr>
          <w:rFonts w:asciiTheme="minorHAnsi" w:eastAsia="Times New Roman" w:hAnsiTheme="minorHAnsi" w:cstheme="minorHAnsi"/>
          <w:bCs/>
          <w:lang w:eastAsia="en-US"/>
        </w:rPr>
        <w:tab/>
        <w:t>Szczegółowy zakres obowiązków Partnera Prywatnego na Etapie Inwestycyjnym</w:t>
      </w:r>
    </w:p>
    <w:p w14:paraId="5A7879A4" w14:textId="77777777" w:rsidR="00D53D29" w:rsidRPr="00772C65" w:rsidRDefault="00D53D29" w:rsidP="00D53D29">
      <w:pPr>
        <w:tabs>
          <w:tab w:val="left" w:pos="851"/>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Cs/>
          <w:lang w:eastAsia="en-US"/>
        </w:rPr>
      </w:pPr>
      <w:r w:rsidRPr="00772C65">
        <w:rPr>
          <w:rFonts w:asciiTheme="minorHAnsi" w:eastAsia="Times New Roman" w:hAnsiTheme="minorHAnsi" w:cstheme="minorHAnsi"/>
          <w:bCs/>
        </w:rPr>
        <w:t>Załącznik Nr 5</w:t>
      </w:r>
      <w:r w:rsidRPr="00772C65">
        <w:rPr>
          <w:rFonts w:asciiTheme="minorHAnsi" w:eastAsia="Times New Roman" w:hAnsiTheme="minorHAnsi" w:cstheme="minorHAnsi"/>
          <w:bCs/>
        </w:rPr>
        <w:tab/>
      </w:r>
      <w:r w:rsidRPr="00772C65">
        <w:rPr>
          <w:rFonts w:asciiTheme="minorHAnsi" w:eastAsia="Times New Roman" w:hAnsiTheme="minorHAnsi" w:cstheme="minorHAnsi"/>
          <w:bCs/>
          <w:lang w:eastAsia="en-US"/>
        </w:rPr>
        <w:t xml:space="preserve">Program </w:t>
      </w:r>
      <w:proofErr w:type="spellStart"/>
      <w:r w:rsidRPr="00772C65">
        <w:rPr>
          <w:rFonts w:asciiTheme="minorHAnsi" w:eastAsia="Times New Roman" w:hAnsiTheme="minorHAnsi" w:cstheme="minorHAnsi"/>
          <w:bCs/>
          <w:lang w:eastAsia="en-US"/>
        </w:rPr>
        <w:t>Funkcjonalno</w:t>
      </w:r>
      <w:proofErr w:type="spellEnd"/>
      <w:r w:rsidRPr="00772C65">
        <w:rPr>
          <w:rFonts w:asciiTheme="minorHAnsi" w:eastAsia="Times New Roman" w:hAnsiTheme="minorHAnsi" w:cstheme="minorHAnsi"/>
          <w:bCs/>
          <w:lang w:eastAsia="en-US"/>
        </w:rPr>
        <w:t xml:space="preserve"> – Użytkowy</w:t>
      </w:r>
    </w:p>
    <w:p w14:paraId="5ADF6B68" w14:textId="77777777" w:rsidR="00D53D29" w:rsidRPr="00772C65" w:rsidRDefault="00D53D29" w:rsidP="00D53D29">
      <w:pPr>
        <w:tabs>
          <w:tab w:val="left" w:pos="851"/>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Cs/>
          <w:lang w:eastAsia="en-US"/>
        </w:rPr>
      </w:pPr>
      <w:r w:rsidRPr="00772C65">
        <w:rPr>
          <w:rFonts w:asciiTheme="minorHAnsi" w:eastAsia="Times New Roman" w:hAnsiTheme="minorHAnsi" w:cstheme="minorHAnsi"/>
          <w:bCs/>
        </w:rPr>
        <w:t>Załącznik Nr 6</w:t>
      </w:r>
      <w:r w:rsidRPr="00772C65">
        <w:rPr>
          <w:rFonts w:asciiTheme="minorHAnsi" w:eastAsia="Times New Roman" w:hAnsiTheme="minorHAnsi" w:cstheme="minorHAnsi"/>
          <w:bCs/>
        </w:rPr>
        <w:tab/>
      </w:r>
      <w:r w:rsidRPr="00772C65">
        <w:rPr>
          <w:rFonts w:asciiTheme="minorHAnsi" w:eastAsia="Times New Roman" w:hAnsiTheme="minorHAnsi" w:cstheme="minorHAnsi"/>
          <w:bCs/>
          <w:lang w:eastAsia="en-US"/>
        </w:rPr>
        <w:t xml:space="preserve">Szczegółowe zasady odbiorów częściowych i końcowych </w:t>
      </w:r>
    </w:p>
    <w:p w14:paraId="48286506" w14:textId="77777777" w:rsidR="00D53D29" w:rsidRPr="00772C65" w:rsidRDefault="00D53D29" w:rsidP="00D53D29">
      <w:pPr>
        <w:tabs>
          <w:tab w:val="left" w:pos="851"/>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Cs/>
          <w:lang w:eastAsia="en-US"/>
        </w:rPr>
      </w:pPr>
      <w:r w:rsidRPr="00772C65">
        <w:rPr>
          <w:rFonts w:asciiTheme="minorHAnsi" w:eastAsia="Times New Roman" w:hAnsiTheme="minorHAnsi" w:cstheme="minorHAnsi"/>
          <w:bCs/>
        </w:rPr>
        <w:t>Załącznik Nr 7</w:t>
      </w:r>
      <w:r w:rsidRPr="00772C65">
        <w:rPr>
          <w:rFonts w:asciiTheme="minorHAnsi" w:eastAsia="Times New Roman" w:hAnsiTheme="minorHAnsi" w:cstheme="minorHAnsi"/>
          <w:bCs/>
        </w:rPr>
        <w:tab/>
      </w:r>
      <w:r w:rsidRPr="00772C65">
        <w:rPr>
          <w:rFonts w:asciiTheme="minorHAnsi" w:eastAsia="Times New Roman" w:hAnsiTheme="minorHAnsi" w:cstheme="minorHAnsi"/>
          <w:bCs/>
          <w:lang w:eastAsia="en-US"/>
        </w:rPr>
        <w:t xml:space="preserve">Standard jakości i dostępności </w:t>
      </w:r>
    </w:p>
    <w:p w14:paraId="50B874C4" w14:textId="77777777" w:rsidR="00D53D29" w:rsidRPr="00772C65" w:rsidRDefault="00D53D29" w:rsidP="00D53D29">
      <w:pPr>
        <w:tabs>
          <w:tab w:val="left" w:pos="851"/>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Cs/>
          <w:lang w:eastAsia="en-US"/>
        </w:rPr>
      </w:pPr>
      <w:r w:rsidRPr="00772C65">
        <w:rPr>
          <w:rFonts w:asciiTheme="minorHAnsi" w:eastAsia="Times New Roman" w:hAnsiTheme="minorHAnsi" w:cstheme="minorHAnsi"/>
          <w:bCs/>
        </w:rPr>
        <w:t>Załącznik Nr 8</w:t>
      </w:r>
      <w:r w:rsidRPr="00772C65">
        <w:rPr>
          <w:rFonts w:asciiTheme="minorHAnsi" w:eastAsia="Times New Roman" w:hAnsiTheme="minorHAnsi" w:cstheme="minorHAnsi"/>
          <w:bCs/>
        </w:rPr>
        <w:tab/>
      </w:r>
      <w:r w:rsidRPr="00772C65">
        <w:rPr>
          <w:rFonts w:asciiTheme="minorHAnsi" w:eastAsia="Times New Roman" w:hAnsiTheme="minorHAnsi" w:cstheme="minorHAnsi"/>
          <w:bCs/>
          <w:lang w:eastAsia="en-US"/>
        </w:rPr>
        <w:t>Kopia polisy ubezpieczeniowej</w:t>
      </w:r>
    </w:p>
    <w:p w14:paraId="4F645805" w14:textId="77777777" w:rsidR="00D53D29" w:rsidRPr="00772C65" w:rsidRDefault="00D53D29" w:rsidP="00D53D29">
      <w:pPr>
        <w:tabs>
          <w:tab w:val="left" w:pos="851"/>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Cs/>
          <w:lang w:eastAsia="en-US"/>
        </w:rPr>
      </w:pPr>
      <w:r w:rsidRPr="00772C65">
        <w:rPr>
          <w:rFonts w:asciiTheme="minorHAnsi" w:eastAsia="Times New Roman" w:hAnsiTheme="minorHAnsi" w:cstheme="minorHAnsi"/>
          <w:bCs/>
        </w:rPr>
        <w:t>Załącznik Nr 9</w:t>
      </w:r>
      <w:r w:rsidRPr="00772C65">
        <w:rPr>
          <w:rFonts w:asciiTheme="minorHAnsi" w:eastAsia="Times New Roman" w:hAnsiTheme="minorHAnsi" w:cstheme="minorHAnsi"/>
          <w:bCs/>
        </w:rPr>
        <w:tab/>
      </w:r>
      <w:r w:rsidRPr="00772C65">
        <w:rPr>
          <w:rFonts w:asciiTheme="minorHAnsi" w:eastAsia="Times New Roman" w:hAnsiTheme="minorHAnsi" w:cstheme="minorHAnsi"/>
          <w:bCs/>
          <w:lang w:eastAsia="en-US"/>
        </w:rPr>
        <w:t>Opis przedmiotu zamówienia</w:t>
      </w:r>
    </w:p>
    <w:p w14:paraId="5791A955" w14:textId="380C7278" w:rsidR="00D53D29" w:rsidRDefault="00D53D29" w:rsidP="00D53D29">
      <w:pPr>
        <w:tabs>
          <w:tab w:val="left" w:pos="851"/>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Cs/>
          <w:lang w:eastAsia="en-US"/>
        </w:rPr>
      </w:pPr>
      <w:r w:rsidRPr="00772C65">
        <w:rPr>
          <w:rFonts w:asciiTheme="minorHAnsi" w:eastAsia="Times New Roman" w:hAnsiTheme="minorHAnsi" w:cstheme="minorHAnsi"/>
          <w:bCs/>
        </w:rPr>
        <w:t>Załącznik Nr 10</w:t>
      </w:r>
      <w:r w:rsidRPr="00772C65">
        <w:rPr>
          <w:rFonts w:asciiTheme="minorHAnsi" w:eastAsia="Times New Roman" w:hAnsiTheme="minorHAnsi" w:cstheme="minorHAnsi"/>
          <w:bCs/>
        </w:rPr>
        <w:tab/>
      </w:r>
      <w:r w:rsidRPr="00772C65">
        <w:rPr>
          <w:rFonts w:asciiTheme="minorHAnsi" w:eastAsia="Times New Roman" w:hAnsiTheme="minorHAnsi" w:cstheme="minorHAnsi"/>
          <w:bCs/>
          <w:lang w:eastAsia="en-US"/>
        </w:rPr>
        <w:t>Obowiązki w zakresie Gwarancji i Rękojmi</w:t>
      </w:r>
    </w:p>
    <w:p w14:paraId="50903026" w14:textId="769DDBC4" w:rsidR="00C67389" w:rsidRPr="00772C65" w:rsidRDefault="00C67389" w:rsidP="00D53D29">
      <w:pPr>
        <w:tabs>
          <w:tab w:val="left" w:pos="851"/>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bCs/>
        </w:rPr>
      </w:pPr>
      <w:r>
        <w:rPr>
          <w:rFonts w:asciiTheme="minorHAnsi" w:eastAsia="Times New Roman" w:hAnsiTheme="minorHAnsi" w:cstheme="minorHAnsi"/>
          <w:bCs/>
          <w:lang w:eastAsia="en-US"/>
        </w:rPr>
        <w:t>Załącznik Nr 11</w:t>
      </w:r>
      <w:r>
        <w:rPr>
          <w:rFonts w:asciiTheme="minorHAnsi" w:eastAsia="Times New Roman" w:hAnsiTheme="minorHAnsi" w:cstheme="minorHAnsi"/>
          <w:bCs/>
          <w:lang w:eastAsia="en-US"/>
        </w:rPr>
        <w:tab/>
        <w:t>Harmonogram Wynagrodzenia</w:t>
      </w:r>
    </w:p>
    <w:p w14:paraId="555F23B8" w14:textId="77777777" w:rsidR="007F3AC9" w:rsidRPr="00772C65" w:rsidRDefault="007F3AC9" w:rsidP="00F34D80">
      <w:pPr>
        <w:tabs>
          <w:tab w:val="left" w:pos="851"/>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rPr>
      </w:pPr>
    </w:p>
    <w:bookmarkEnd w:id="2"/>
    <w:p w14:paraId="42D0056E" w14:textId="3196F0F7" w:rsidR="000D0533" w:rsidRPr="00FA6DCB" w:rsidRDefault="000D0533" w:rsidP="00772C65">
      <w:pPr>
        <w:tabs>
          <w:tab w:val="left" w:pos="851"/>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rPr>
      </w:pPr>
      <w:r w:rsidRPr="00772C65">
        <w:rPr>
          <w:rFonts w:asciiTheme="minorHAnsi" w:eastAsia="Times New Roman" w:hAnsiTheme="minorHAnsi" w:cstheme="minorHAnsi"/>
        </w:rPr>
        <w:t xml:space="preserve">SPIS </w:t>
      </w:r>
      <w:r w:rsidRPr="00FA6DCB">
        <w:rPr>
          <w:rFonts w:asciiTheme="minorHAnsi" w:eastAsia="Times New Roman" w:hAnsiTheme="minorHAnsi" w:cstheme="minorHAnsi"/>
        </w:rPr>
        <w:t>ZAŁĄCZNIKÓW I ZAŁĄCZNIKI stanowią integralną część Umowy</w:t>
      </w:r>
    </w:p>
    <w:p w14:paraId="416D3017" w14:textId="77777777" w:rsidR="000D0533" w:rsidRPr="00FA6DCB" w:rsidRDefault="000D0533" w:rsidP="000D0533">
      <w:pPr>
        <w:tabs>
          <w:tab w:val="left" w:pos="907"/>
          <w:tab w:val="left" w:pos="1644"/>
          <w:tab w:val="left" w:pos="2381"/>
          <w:tab w:val="left" w:pos="3119"/>
          <w:tab w:val="left" w:pos="3856"/>
          <w:tab w:val="left" w:pos="4593"/>
          <w:tab w:val="left" w:pos="5330"/>
          <w:tab w:val="left" w:pos="6067"/>
        </w:tabs>
        <w:suppressAutoHyphens/>
        <w:spacing w:before="120" w:after="120"/>
        <w:contextualSpacing/>
        <w:rPr>
          <w:rFonts w:asciiTheme="minorHAnsi" w:eastAsia="Times New Roman" w:hAnsiTheme="minorHAnsi" w:cstheme="minorHAnsi"/>
        </w:rPr>
      </w:pPr>
    </w:p>
    <w:p w14:paraId="14DAC81C" w14:textId="77777777" w:rsidR="007E59BD" w:rsidRPr="002374E0" w:rsidRDefault="007E59BD" w:rsidP="007E59BD">
      <w:pPr>
        <w:tabs>
          <w:tab w:val="left" w:pos="6848"/>
        </w:tabs>
        <w:spacing w:before="120" w:after="120"/>
        <w:jc w:val="left"/>
        <w:rPr>
          <w:rFonts w:asciiTheme="minorHAnsi" w:hAnsiTheme="minorHAnsi" w:cstheme="minorHAnsi"/>
          <w:b/>
        </w:rPr>
      </w:pPr>
      <w:r w:rsidRPr="002374E0">
        <w:rPr>
          <w:rFonts w:asciiTheme="minorHAnsi" w:hAnsiTheme="minorHAnsi" w:cstheme="minorHAnsi"/>
          <w:b/>
        </w:rPr>
        <w:br/>
      </w:r>
    </w:p>
    <w:p w14:paraId="283BA746" w14:textId="77777777" w:rsidR="007E59BD" w:rsidRPr="002374E0" w:rsidRDefault="007E59BD" w:rsidP="007E59BD">
      <w:pPr>
        <w:jc w:val="left"/>
        <w:rPr>
          <w:rFonts w:asciiTheme="minorHAnsi" w:hAnsiTheme="minorHAnsi" w:cstheme="minorHAnsi"/>
          <w:b/>
        </w:rPr>
      </w:pPr>
      <w:r w:rsidRPr="002374E0">
        <w:rPr>
          <w:rFonts w:asciiTheme="minorHAnsi" w:hAnsiTheme="minorHAnsi" w:cstheme="minorHAnsi"/>
          <w:b/>
        </w:rPr>
        <w:br w:type="page"/>
      </w:r>
    </w:p>
    <w:p w14:paraId="49B17248" w14:textId="77777777" w:rsidR="007E59BD" w:rsidRPr="002374E0" w:rsidRDefault="000D0533" w:rsidP="000D0533">
      <w:pPr>
        <w:tabs>
          <w:tab w:val="left" w:pos="6848"/>
        </w:tabs>
        <w:spacing w:before="120" w:after="120"/>
        <w:jc w:val="left"/>
        <w:outlineLvl w:val="0"/>
        <w:rPr>
          <w:rFonts w:asciiTheme="minorHAnsi" w:hAnsiTheme="minorHAnsi" w:cstheme="minorHAnsi"/>
          <w:b/>
        </w:rPr>
      </w:pPr>
      <w:bookmarkStart w:id="4" w:name="_Toc387319706"/>
      <w:bookmarkStart w:id="5" w:name="_Toc387834072"/>
      <w:bookmarkStart w:id="6" w:name="_Toc394563055"/>
      <w:bookmarkStart w:id="7" w:name="_Toc394996649"/>
      <w:bookmarkStart w:id="8" w:name="_Toc38539902"/>
      <w:r w:rsidRPr="002374E0">
        <w:rPr>
          <w:rFonts w:asciiTheme="minorHAnsi" w:hAnsiTheme="minorHAnsi" w:cstheme="minorHAnsi"/>
          <w:b/>
        </w:rPr>
        <w:lastRenderedPageBreak/>
        <w:t>P</w:t>
      </w:r>
      <w:r w:rsidR="007E59BD" w:rsidRPr="002374E0">
        <w:rPr>
          <w:rFonts w:asciiTheme="minorHAnsi" w:hAnsiTheme="minorHAnsi" w:cstheme="minorHAnsi"/>
          <w:b/>
        </w:rPr>
        <w:t>REAMBUŁA</w:t>
      </w:r>
      <w:bookmarkEnd w:id="4"/>
      <w:bookmarkEnd w:id="5"/>
      <w:bookmarkEnd w:id="6"/>
      <w:bookmarkEnd w:id="7"/>
      <w:bookmarkEnd w:id="8"/>
    </w:p>
    <w:p w14:paraId="377A09CD" w14:textId="77777777" w:rsidR="007E59BD" w:rsidRPr="002374E0" w:rsidRDefault="007E59BD" w:rsidP="00FF02FF">
      <w:pPr>
        <w:tabs>
          <w:tab w:val="left" w:pos="6848"/>
        </w:tabs>
        <w:spacing w:before="120" w:after="120" w:line="276" w:lineRule="auto"/>
        <w:rPr>
          <w:rFonts w:asciiTheme="minorHAnsi" w:hAnsiTheme="minorHAnsi" w:cstheme="minorHAnsi"/>
        </w:rPr>
      </w:pPr>
      <w:r w:rsidRPr="002374E0">
        <w:rPr>
          <w:rFonts w:asciiTheme="minorHAnsi" w:hAnsiTheme="minorHAnsi" w:cstheme="minorHAnsi"/>
        </w:rPr>
        <w:t xml:space="preserve">Zważywszy, że: </w:t>
      </w:r>
    </w:p>
    <w:p w14:paraId="5FD6C88D" w14:textId="15DA1810" w:rsidR="00C55E41" w:rsidRPr="002374E0" w:rsidRDefault="00C55E41" w:rsidP="008341A9">
      <w:pPr>
        <w:pStyle w:val="Standardowy1"/>
        <w:numPr>
          <w:ilvl w:val="0"/>
          <w:numId w:val="2"/>
        </w:numPr>
        <w:tabs>
          <w:tab w:val="clear" w:pos="851"/>
          <w:tab w:val="num" w:pos="426"/>
        </w:tabs>
        <w:spacing w:before="120" w:after="120" w:line="276" w:lineRule="auto"/>
        <w:ind w:left="426" w:hanging="426"/>
        <w:contextualSpacing/>
        <w:rPr>
          <w:rFonts w:asciiTheme="minorHAnsi" w:hAnsiTheme="minorHAnsi" w:cstheme="minorHAnsi"/>
        </w:rPr>
      </w:pPr>
      <w:r w:rsidRPr="002374E0">
        <w:rPr>
          <w:rFonts w:asciiTheme="minorHAnsi" w:hAnsiTheme="minorHAnsi" w:cstheme="minorHAnsi"/>
        </w:rPr>
        <w:t xml:space="preserve">Celem Przedsięwzięcia jest realizacja obowiązków Podmiotu Publicznego w zakresie zaspokajania zbiorowych potrzeb wspólnoty w ramach zadań własnych gminy, wymienionych w </w:t>
      </w:r>
      <w:r w:rsidR="008779CC" w:rsidRPr="002374E0">
        <w:rPr>
          <w:rFonts w:asciiTheme="minorHAnsi" w:hAnsiTheme="minorHAnsi" w:cstheme="minorHAnsi"/>
        </w:rPr>
        <w:t xml:space="preserve">art. 9 </w:t>
      </w:r>
      <w:r w:rsidRPr="002374E0">
        <w:rPr>
          <w:rFonts w:asciiTheme="minorHAnsi" w:hAnsiTheme="minorHAnsi" w:cstheme="minorHAnsi"/>
        </w:rPr>
        <w:t xml:space="preserve">  ustawy z dnia 8 marca 1990 r. o samorządzie gminnym (</w:t>
      </w:r>
      <w:proofErr w:type="spellStart"/>
      <w:r w:rsidR="00071D1D" w:rsidRPr="002374E0">
        <w:rPr>
          <w:rFonts w:asciiTheme="minorHAnsi" w:hAnsiTheme="minorHAnsi" w:cstheme="minorHAnsi"/>
        </w:rPr>
        <w:t>t.j</w:t>
      </w:r>
      <w:proofErr w:type="spellEnd"/>
      <w:r w:rsidR="00071D1D" w:rsidRPr="002374E0">
        <w:rPr>
          <w:rFonts w:asciiTheme="minorHAnsi" w:hAnsiTheme="minorHAnsi" w:cstheme="minorHAnsi"/>
        </w:rPr>
        <w:t xml:space="preserve">. </w:t>
      </w:r>
      <w:r w:rsidR="00F73948" w:rsidRPr="002374E0">
        <w:rPr>
          <w:rFonts w:asciiTheme="minorHAnsi" w:hAnsiTheme="minorHAnsi" w:cstheme="minorHAnsi"/>
        </w:rPr>
        <w:t>Dz.</w:t>
      </w:r>
      <w:r w:rsidR="00071D1D" w:rsidRPr="002374E0">
        <w:rPr>
          <w:rFonts w:asciiTheme="minorHAnsi" w:hAnsiTheme="minorHAnsi" w:cstheme="minorHAnsi"/>
        </w:rPr>
        <w:t xml:space="preserve"> </w:t>
      </w:r>
      <w:r w:rsidR="00F73948" w:rsidRPr="002374E0">
        <w:rPr>
          <w:rFonts w:asciiTheme="minorHAnsi" w:hAnsiTheme="minorHAnsi" w:cstheme="minorHAnsi"/>
        </w:rPr>
        <w:t>U.</w:t>
      </w:r>
      <w:r w:rsidR="00071D1D" w:rsidRPr="002374E0">
        <w:rPr>
          <w:rFonts w:asciiTheme="minorHAnsi" w:hAnsiTheme="minorHAnsi" w:cstheme="minorHAnsi"/>
        </w:rPr>
        <w:t xml:space="preserve"> z </w:t>
      </w:r>
      <w:r w:rsidR="00F73948" w:rsidRPr="002374E0">
        <w:rPr>
          <w:rFonts w:asciiTheme="minorHAnsi" w:hAnsiTheme="minorHAnsi" w:cstheme="minorHAnsi"/>
        </w:rPr>
        <w:t>2019</w:t>
      </w:r>
      <w:r w:rsidR="00071D1D" w:rsidRPr="002374E0">
        <w:rPr>
          <w:rFonts w:asciiTheme="minorHAnsi" w:hAnsiTheme="minorHAnsi" w:cstheme="minorHAnsi"/>
        </w:rPr>
        <w:t xml:space="preserve"> r</w:t>
      </w:r>
      <w:r w:rsidR="00F73948" w:rsidRPr="002374E0">
        <w:rPr>
          <w:rFonts w:asciiTheme="minorHAnsi" w:hAnsiTheme="minorHAnsi" w:cstheme="minorHAnsi"/>
        </w:rPr>
        <w:t>.</w:t>
      </w:r>
      <w:r w:rsidR="00071D1D" w:rsidRPr="002374E0">
        <w:rPr>
          <w:rFonts w:asciiTheme="minorHAnsi" w:hAnsiTheme="minorHAnsi" w:cstheme="minorHAnsi"/>
        </w:rPr>
        <w:t xml:space="preserve">, poz. </w:t>
      </w:r>
      <w:r w:rsidR="00F73948" w:rsidRPr="002374E0">
        <w:rPr>
          <w:rFonts w:asciiTheme="minorHAnsi" w:hAnsiTheme="minorHAnsi" w:cstheme="minorHAnsi"/>
        </w:rPr>
        <w:t>506</w:t>
      </w:r>
      <w:r w:rsidR="00071D1D" w:rsidRPr="002374E0">
        <w:rPr>
          <w:rFonts w:asciiTheme="minorHAnsi" w:hAnsiTheme="minorHAnsi" w:cstheme="minorHAnsi"/>
        </w:rPr>
        <w:t xml:space="preserve"> z </w:t>
      </w:r>
      <w:proofErr w:type="spellStart"/>
      <w:r w:rsidR="00071D1D" w:rsidRPr="002374E0">
        <w:rPr>
          <w:rFonts w:asciiTheme="minorHAnsi" w:hAnsiTheme="minorHAnsi" w:cstheme="minorHAnsi"/>
        </w:rPr>
        <w:t>późn</w:t>
      </w:r>
      <w:proofErr w:type="spellEnd"/>
      <w:r w:rsidR="00071D1D" w:rsidRPr="002374E0">
        <w:rPr>
          <w:rFonts w:asciiTheme="minorHAnsi" w:hAnsiTheme="minorHAnsi" w:cstheme="minorHAnsi"/>
        </w:rPr>
        <w:t>. zm.</w:t>
      </w:r>
      <w:r w:rsidR="008779CC" w:rsidRPr="002374E0">
        <w:rPr>
          <w:rFonts w:asciiTheme="minorHAnsi" w:hAnsiTheme="minorHAnsi" w:cstheme="minorHAnsi"/>
        </w:rPr>
        <w:t>)</w:t>
      </w:r>
      <w:r w:rsidR="00BA298B">
        <w:rPr>
          <w:rFonts w:asciiTheme="minorHAnsi" w:hAnsiTheme="minorHAnsi" w:cstheme="minorHAnsi"/>
        </w:rPr>
        <w:t>.</w:t>
      </w:r>
      <w:r w:rsidRPr="002374E0">
        <w:rPr>
          <w:rFonts w:asciiTheme="minorHAnsi" w:hAnsiTheme="minorHAnsi" w:cstheme="minorHAnsi"/>
        </w:rPr>
        <w:t xml:space="preserve"> Podmiot Publiczny </w:t>
      </w:r>
      <w:r w:rsidR="00E32CDC">
        <w:rPr>
          <w:rFonts w:asciiTheme="minorHAnsi" w:hAnsiTheme="minorHAnsi" w:cstheme="minorHAnsi"/>
        </w:rPr>
        <w:t>przeprowadził postępowanie o udzielenie zamówienia publicznego w trybie przetargu nieograniczonego</w:t>
      </w:r>
      <w:r w:rsidRPr="002374E0">
        <w:rPr>
          <w:rFonts w:asciiTheme="minorHAnsi" w:hAnsiTheme="minorHAnsi" w:cstheme="minorHAnsi"/>
        </w:rPr>
        <w:t xml:space="preserve"> </w:t>
      </w:r>
      <w:r w:rsidR="00E32CDC" w:rsidRPr="002374E0">
        <w:rPr>
          <w:rFonts w:asciiTheme="minorHAnsi" w:hAnsiTheme="minorHAnsi" w:cstheme="minorHAnsi"/>
        </w:rPr>
        <w:t>dotycząc</w:t>
      </w:r>
      <w:r w:rsidR="00E32CDC">
        <w:rPr>
          <w:rFonts w:asciiTheme="minorHAnsi" w:hAnsiTheme="minorHAnsi" w:cstheme="minorHAnsi"/>
        </w:rPr>
        <w:t>e</w:t>
      </w:r>
      <w:r w:rsidR="00E32CDC" w:rsidRPr="002374E0">
        <w:rPr>
          <w:rFonts w:asciiTheme="minorHAnsi" w:hAnsiTheme="minorHAnsi" w:cstheme="minorHAnsi"/>
        </w:rPr>
        <w:t xml:space="preserve"> </w:t>
      </w:r>
      <w:r w:rsidR="0033616F" w:rsidRPr="002374E0">
        <w:rPr>
          <w:rFonts w:asciiTheme="minorHAnsi" w:hAnsiTheme="minorHAnsi" w:cstheme="minorHAnsi"/>
        </w:rPr>
        <w:t>partnerstwa</w:t>
      </w:r>
      <w:r w:rsidRPr="002374E0">
        <w:rPr>
          <w:rFonts w:asciiTheme="minorHAnsi" w:hAnsiTheme="minorHAnsi" w:cstheme="minorHAnsi"/>
        </w:rPr>
        <w:t xml:space="preserve"> </w:t>
      </w:r>
      <w:proofErr w:type="spellStart"/>
      <w:r w:rsidRPr="002374E0">
        <w:rPr>
          <w:rFonts w:asciiTheme="minorHAnsi" w:hAnsiTheme="minorHAnsi" w:cstheme="minorHAnsi"/>
        </w:rPr>
        <w:t>publiczno</w:t>
      </w:r>
      <w:proofErr w:type="spellEnd"/>
      <w:r w:rsidRPr="002374E0">
        <w:rPr>
          <w:rFonts w:asciiTheme="minorHAnsi" w:hAnsiTheme="minorHAnsi" w:cstheme="minorHAnsi"/>
        </w:rPr>
        <w:t xml:space="preserve"> - prywatnego, którego zas</w:t>
      </w:r>
      <w:r w:rsidR="0033616F" w:rsidRPr="002374E0">
        <w:rPr>
          <w:rFonts w:asciiTheme="minorHAnsi" w:hAnsiTheme="minorHAnsi" w:cstheme="minorHAnsi"/>
        </w:rPr>
        <w:t>adniczym celem jest realizacja P</w:t>
      </w:r>
      <w:r w:rsidRPr="002374E0">
        <w:rPr>
          <w:rFonts w:asciiTheme="minorHAnsi" w:hAnsiTheme="minorHAnsi" w:cstheme="minorHAnsi"/>
        </w:rPr>
        <w:t>rzedsięwzięcia pn. „</w:t>
      </w:r>
      <w:r w:rsidR="00E32CDC">
        <w:rPr>
          <w:rFonts w:asciiTheme="minorHAnsi" w:hAnsiTheme="minorHAnsi" w:cstheme="minorHAnsi"/>
        </w:rPr>
        <w:t>Zaprojektowanie i b</w:t>
      </w:r>
      <w:r w:rsidR="006C4C20" w:rsidRPr="002374E0">
        <w:rPr>
          <w:rFonts w:asciiTheme="minorHAnsi" w:hAnsiTheme="minorHAnsi" w:cstheme="minorHAnsi"/>
        </w:rPr>
        <w:t>udowa energooszczędnego ośw</w:t>
      </w:r>
      <w:r w:rsidR="00071D1D" w:rsidRPr="002374E0">
        <w:rPr>
          <w:rFonts w:asciiTheme="minorHAnsi" w:hAnsiTheme="minorHAnsi" w:cstheme="minorHAnsi"/>
        </w:rPr>
        <w:t>ietlenia drogowego </w:t>
      </w:r>
      <w:r w:rsidR="006C4C20" w:rsidRPr="002374E0">
        <w:rPr>
          <w:rFonts w:asciiTheme="minorHAnsi" w:hAnsiTheme="minorHAnsi" w:cstheme="minorHAnsi"/>
        </w:rPr>
        <w:t>typu</w:t>
      </w:r>
      <w:r w:rsidR="00071D1D" w:rsidRPr="002374E0">
        <w:rPr>
          <w:rFonts w:asciiTheme="minorHAnsi" w:hAnsiTheme="minorHAnsi" w:cstheme="minorHAnsi"/>
        </w:rPr>
        <w:t> </w:t>
      </w:r>
      <w:r w:rsidR="006C4C20" w:rsidRPr="002374E0">
        <w:rPr>
          <w:rFonts w:asciiTheme="minorHAnsi" w:hAnsiTheme="minorHAnsi" w:cstheme="minorHAnsi"/>
        </w:rPr>
        <w:t>LED</w:t>
      </w:r>
      <w:r w:rsidR="00071D1D" w:rsidRPr="002374E0">
        <w:rPr>
          <w:rFonts w:asciiTheme="minorHAnsi" w:hAnsiTheme="minorHAnsi" w:cstheme="minorHAnsi"/>
        </w:rPr>
        <w:t xml:space="preserve"> </w:t>
      </w:r>
      <w:r w:rsidR="006C4C20" w:rsidRPr="002374E0">
        <w:rPr>
          <w:rFonts w:asciiTheme="minorHAnsi" w:hAnsiTheme="minorHAnsi" w:cstheme="minorHAnsi"/>
        </w:rPr>
        <w:t>w pasach drogowych dróg gminnych dla wybranych miejscowości na terenie Gminy Kobylnica w formule partnerstwa publiczno-prywatnego</w:t>
      </w:r>
      <w:r w:rsidR="00E32CDC">
        <w:rPr>
          <w:rFonts w:asciiTheme="minorHAnsi" w:hAnsiTheme="minorHAnsi" w:cstheme="minorHAnsi"/>
        </w:rPr>
        <w:t xml:space="preserve"> wraz z jego utrzymaniem” (znak postępowania: </w:t>
      </w:r>
      <w:r w:rsidR="00E32CDC" w:rsidRPr="00E32CDC">
        <w:rPr>
          <w:rFonts w:asciiTheme="minorHAnsi" w:hAnsiTheme="minorHAnsi" w:cstheme="minorHAnsi"/>
        </w:rPr>
        <w:t>GIF.271.1.2020.IP</w:t>
      </w:r>
      <w:r w:rsidR="00E32CDC">
        <w:rPr>
          <w:rFonts w:asciiTheme="minorHAnsi" w:hAnsiTheme="minorHAnsi" w:cstheme="minorHAnsi"/>
        </w:rPr>
        <w:t>)</w:t>
      </w:r>
      <w:r w:rsidR="00071D1D" w:rsidRPr="002374E0">
        <w:rPr>
          <w:rFonts w:asciiTheme="minorHAnsi" w:hAnsiTheme="minorHAnsi" w:cstheme="minorHAnsi"/>
        </w:rPr>
        <w:t>.</w:t>
      </w:r>
    </w:p>
    <w:p w14:paraId="4DD8A336" w14:textId="519C70C2" w:rsidR="0033616F" w:rsidRPr="00D473E0" w:rsidRDefault="00C55E41" w:rsidP="008341A9">
      <w:pPr>
        <w:pStyle w:val="Standardowy1"/>
        <w:numPr>
          <w:ilvl w:val="0"/>
          <w:numId w:val="2"/>
        </w:numPr>
        <w:tabs>
          <w:tab w:val="clear" w:pos="851"/>
          <w:tab w:val="num" w:pos="426"/>
        </w:tabs>
        <w:spacing w:before="120" w:after="120" w:line="276" w:lineRule="auto"/>
        <w:ind w:left="426" w:hanging="426"/>
        <w:contextualSpacing/>
        <w:rPr>
          <w:rFonts w:asciiTheme="minorHAnsi" w:hAnsiTheme="minorHAnsi" w:cstheme="minorHAnsi"/>
        </w:rPr>
      </w:pPr>
      <w:r w:rsidRPr="00772C65">
        <w:rPr>
          <w:rFonts w:asciiTheme="minorHAnsi" w:hAnsiTheme="minorHAnsi" w:cstheme="minorHAnsi"/>
          <w:spacing w:val="4"/>
        </w:rPr>
        <w:t xml:space="preserve">Podmiot Publiczny </w:t>
      </w:r>
      <w:r w:rsidR="00E32CDC">
        <w:rPr>
          <w:rFonts w:asciiTheme="minorHAnsi" w:hAnsiTheme="minorHAnsi" w:cstheme="minorHAnsi"/>
          <w:spacing w:val="4"/>
        </w:rPr>
        <w:t>w toku postępowania prowadzonego</w:t>
      </w:r>
      <w:r w:rsidRPr="00772C65">
        <w:rPr>
          <w:rFonts w:asciiTheme="minorHAnsi" w:hAnsiTheme="minorHAnsi" w:cstheme="minorHAnsi"/>
          <w:spacing w:val="4"/>
        </w:rPr>
        <w:t xml:space="preserve"> w </w:t>
      </w:r>
      <w:r w:rsidR="0033616F" w:rsidRPr="00772C65">
        <w:rPr>
          <w:rFonts w:asciiTheme="minorHAnsi" w:hAnsiTheme="minorHAnsi" w:cstheme="minorHAnsi"/>
          <w:spacing w:val="4"/>
        </w:rPr>
        <w:t xml:space="preserve">trybie </w:t>
      </w:r>
      <w:r w:rsidR="001E217B" w:rsidRPr="00772C65">
        <w:rPr>
          <w:rFonts w:asciiTheme="minorHAnsi" w:hAnsiTheme="minorHAnsi" w:cstheme="minorHAnsi"/>
          <w:spacing w:val="4"/>
        </w:rPr>
        <w:t>przetargu nieograniczonego</w:t>
      </w:r>
      <w:r w:rsidR="00E32CDC">
        <w:rPr>
          <w:rFonts w:asciiTheme="minorHAnsi" w:hAnsiTheme="minorHAnsi" w:cstheme="minorHAnsi"/>
          <w:spacing w:val="4"/>
        </w:rPr>
        <w:t xml:space="preserve">, dokonał </w:t>
      </w:r>
      <w:r w:rsidR="00E32CDC">
        <w:rPr>
          <w:rFonts w:asciiTheme="minorHAnsi" w:hAnsiTheme="minorHAnsi" w:cstheme="minorHAnsi"/>
        </w:rPr>
        <w:t>wyboru Partnera Prywatnego</w:t>
      </w:r>
      <w:r w:rsidR="00D24909" w:rsidRPr="00E32CDC">
        <w:rPr>
          <w:rFonts w:asciiTheme="minorHAnsi" w:hAnsiTheme="minorHAnsi" w:cstheme="minorHAnsi"/>
        </w:rPr>
        <w:t>.</w:t>
      </w:r>
      <w:r w:rsidR="00D473E0">
        <w:rPr>
          <w:rFonts w:asciiTheme="minorHAnsi" w:hAnsiTheme="minorHAnsi" w:cstheme="minorHAnsi"/>
        </w:rPr>
        <w:t xml:space="preserve">  </w:t>
      </w:r>
    </w:p>
    <w:p w14:paraId="3ACC3838" w14:textId="05E9798F" w:rsidR="00C55E41" w:rsidRPr="00E32CDC" w:rsidRDefault="00C55E41" w:rsidP="008341A9">
      <w:pPr>
        <w:pStyle w:val="Standardowy1"/>
        <w:numPr>
          <w:ilvl w:val="0"/>
          <w:numId w:val="2"/>
        </w:numPr>
        <w:tabs>
          <w:tab w:val="clear" w:pos="851"/>
          <w:tab w:val="num" w:pos="426"/>
        </w:tabs>
        <w:spacing w:before="120" w:after="120" w:line="276" w:lineRule="auto"/>
        <w:contextualSpacing/>
        <w:rPr>
          <w:rFonts w:asciiTheme="minorHAnsi" w:hAnsiTheme="minorHAnsi" w:cstheme="minorHAnsi"/>
        </w:rPr>
      </w:pPr>
      <w:r w:rsidRPr="00772C65">
        <w:rPr>
          <w:rFonts w:asciiTheme="minorHAnsi" w:hAnsiTheme="minorHAnsi" w:cstheme="minorHAnsi"/>
        </w:rPr>
        <w:t>W oparciu o Ofertę Partnera Prywatnego zawarta została niniejsza Umowa.</w:t>
      </w:r>
    </w:p>
    <w:p w14:paraId="4F0E8D7F" w14:textId="68E91992" w:rsidR="000D0533" w:rsidRPr="00B7300B" w:rsidRDefault="007E59BD" w:rsidP="00B7300B">
      <w:pPr>
        <w:rPr>
          <w:rFonts w:asciiTheme="minorHAnsi" w:hAnsiTheme="minorHAnsi" w:cstheme="minorHAnsi"/>
        </w:rPr>
      </w:pPr>
      <w:r w:rsidRPr="002374E0">
        <w:rPr>
          <w:rFonts w:asciiTheme="minorHAnsi" w:hAnsiTheme="minorHAnsi" w:cstheme="minorHAnsi"/>
        </w:rPr>
        <w:t>Strony postanawiają, co następuje:</w:t>
      </w:r>
    </w:p>
    <w:p w14:paraId="7C5730A0" w14:textId="12612915" w:rsidR="007E59BD" w:rsidRPr="002374E0" w:rsidRDefault="007E59BD" w:rsidP="00772C65">
      <w:pPr>
        <w:pStyle w:val="Nagwek1"/>
      </w:pPr>
      <w:bookmarkStart w:id="9" w:name="_Toc38539903"/>
      <w:r w:rsidRPr="002374E0">
        <w:t>CZĘŚĆ PIERWSZA – POSTANOWIENIA OGÓLNE</w:t>
      </w:r>
      <w:r w:rsidR="00832FBD" w:rsidRPr="002374E0">
        <w:t xml:space="preserve"> </w:t>
      </w:r>
      <w:r w:rsidR="00832FBD" w:rsidRPr="001514E3">
        <w:t>I ETAP PRZYGOTOWAWCZY</w:t>
      </w:r>
      <w:bookmarkEnd w:id="9"/>
    </w:p>
    <w:p w14:paraId="37F1751E" w14:textId="77777777" w:rsidR="00C55E41" w:rsidRPr="002374E0" w:rsidRDefault="007E59BD" w:rsidP="008341A9">
      <w:pPr>
        <w:pStyle w:val="Akapitzlist"/>
        <w:numPr>
          <w:ilvl w:val="0"/>
          <w:numId w:val="3"/>
        </w:numPr>
        <w:outlineLvl w:val="0"/>
        <w:rPr>
          <w:rFonts w:asciiTheme="minorHAnsi" w:hAnsiTheme="minorHAnsi" w:cstheme="minorHAnsi"/>
          <w:b/>
          <w:bCs/>
          <w:color w:val="000000"/>
          <w:lang w:eastAsia="ar-SA"/>
        </w:rPr>
      </w:pPr>
      <w:bookmarkStart w:id="10" w:name="_Toc387319708"/>
      <w:bookmarkStart w:id="11" w:name="_Toc387834074"/>
      <w:bookmarkStart w:id="12" w:name="_Toc394563057"/>
      <w:bookmarkStart w:id="13" w:name="_Toc394996651"/>
      <w:bookmarkStart w:id="14" w:name="_Ref519854498"/>
      <w:bookmarkStart w:id="15" w:name="_Toc38539904"/>
      <w:r w:rsidRPr="002374E0">
        <w:rPr>
          <w:rFonts w:asciiTheme="minorHAnsi" w:hAnsiTheme="minorHAnsi" w:cstheme="minorHAnsi"/>
          <w:b/>
          <w:bCs/>
          <w:color w:val="000000"/>
          <w:lang w:eastAsia="ar-SA"/>
        </w:rPr>
        <w:t>Przedmiot Umowy</w:t>
      </w:r>
      <w:bookmarkEnd w:id="10"/>
      <w:bookmarkEnd w:id="11"/>
      <w:bookmarkEnd w:id="12"/>
      <w:bookmarkEnd w:id="13"/>
      <w:bookmarkEnd w:id="14"/>
      <w:bookmarkEnd w:id="15"/>
    </w:p>
    <w:p w14:paraId="1C85C43D" w14:textId="740814CF" w:rsidR="00E370A1" w:rsidRDefault="002A0AFB" w:rsidP="008341A9">
      <w:pPr>
        <w:pStyle w:val="Akapitzlist"/>
        <w:numPr>
          <w:ilvl w:val="1"/>
          <w:numId w:val="3"/>
        </w:numPr>
        <w:ind w:left="851" w:hanging="709"/>
        <w:jc w:val="both"/>
        <w:rPr>
          <w:rFonts w:asciiTheme="minorHAnsi" w:hAnsiTheme="minorHAnsi" w:cstheme="minorHAnsi"/>
        </w:rPr>
      </w:pPr>
      <w:r w:rsidRPr="002374E0">
        <w:rPr>
          <w:rFonts w:asciiTheme="minorHAnsi" w:hAnsiTheme="minorHAnsi" w:cstheme="minorHAnsi"/>
          <w:spacing w:val="4"/>
        </w:rPr>
        <w:t xml:space="preserve">Przedmiotem Umowy jest określenie praw i obowiązków Stron </w:t>
      </w:r>
      <w:r w:rsidR="00E370A1" w:rsidRPr="00A579B3">
        <w:rPr>
          <w:rFonts w:asciiTheme="minorHAnsi" w:hAnsiTheme="minorHAnsi" w:cstheme="minorHAnsi"/>
          <w:spacing w:val="4"/>
        </w:rPr>
        <w:t xml:space="preserve">w celu wykonania Przedsięwzięcia </w:t>
      </w:r>
      <w:r w:rsidR="00772C65">
        <w:rPr>
          <w:rFonts w:asciiTheme="minorHAnsi" w:hAnsiTheme="minorHAnsi" w:cstheme="minorHAnsi"/>
        </w:rPr>
        <w:t>polegającego</w:t>
      </w:r>
      <w:r w:rsidR="00E370A1" w:rsidRPr="00A579B3">
        <w:rPr>
          <w:rFonts w:asciiTheme="minorHAnsi" w:hAnsiTheme="minorHAnsi" w:cstheme="minorHAnsi"/>
        </w:rPr>
        <w:t xml:space="preserve"> na zaprojektowaniu i budowie energooszczędnego oświetlenia drogowego typu LED w pasach drogowych dróg gminnych dla wybranych miejscowości na terenie Gminy Kobylnica w formule partnerstwa publiczno-prywatnego wraz z jego utrzymaniem (zwane łącznie dalej </w:t>
      </w:r>
      <w:r w:rsidR="00E370A1" w:rsidRPr="00870B0C">
        <w:rPr>
          <w:rFonts w:asciiTheme="minorHAnsi" w:hAnsiTheme="minorHAnsi" w:cstheme="minorHAnsi"/>
        </w:rPr>
        <w:t>Przedsięwzięciem) poprzez</w:t>
      </w:r>
      <w:r w:rsidR="00870B0C">
        <w:rPr>
          <w:rFonts w:asciiTheme="minorHAnsi" w:hAnsiTheme="minorHAnsi" w:cstheme="minorHAnsi"/>
        </w:rPr>
        <w:t xml:space="preserve"> m.in.</w:t>
      </w:r>
      <w:r w:rsidR="00E370A1" w:rsidRPr="00870B0C">
        <w:rPr>
          <w:rFonts w:asciiTheme="minorHAnsi" w:hAnsiTheme="minorHAnsi" w:cstheme="minorHAnsi"/>
        </w:rPr>
        <w:t>:</w:t>
      </w:r>
    </w:p>
    <w:p w14:paraId="3188E889" w14:textId="77777777" w:rsidR="00870B0C" w:rsidRPr="00870B0C" w:rsidRDefault="00870B0C" w:rsidP="008341A9">
      <w:pPr>
        <w:pStyle w:val="Akapitzlist"/>
        <w:numPr>
          <w:ilvl w:val="2"/>
          <w:numId w:val="3"/>
        </w:numPr>
        <w:suppressAutoHyphens/>
        <w:autoSpaceDN w:val="0"/>
        <w:spacing w:after="0" w:line="240" w:lineRule="auto"/>
        <w:ind w:left="1560" w:hanging="710"/>
        <w:contextualSpacing w:val="0"/>
        <w:jc w:val="both"/>
        <w:textAlignment w:val="baseline"/>
      </w:pPr>
      <w:r w:rsidRPr="00870B0C">
        <w:t xml:space="preserve">sporządzenie Dokumentacji Projektowej w oparciu o założenia zawarte w PFU oraz zalecenia projektowe, </w:t>
      </w:r>
    </w:p>
    <w:p w14:paraId="6C4D90CE" w14:textId="77777777" w:rsidR="00870B0C" w:rsidRPr="00870B0C" w:rsidRDefault="00870B0C" w:rsidP="008341A9">
      <w:pPr>
        <w:pStyle w:val="Akapitzlist"/>
        <w:numPr>
          <w:ilvl w:val="2"/>
          <w:numId w:val="3"/>
        </w:numPr>
        <w:suppressAutoHyphens/>
        <w:autoSpaceDN w:val="0"/>
        <w:spacing w:after="0" w:line="240" w:lineRule="auto"/>
        <w:ind w:left="1560" w:hanging="710"/>
        <w:contextualSpacing w:val="0"/>
        <w:jc w:val="both"/>
        <w:textAlignment w:val="baseline"/>
      </w:pPr>
      <w:r w:rsidRPr="00870B0C">
        <w:t>wykonanie Robót Budowalnych, zgodnie z opracowaną Dokumentacją Projektową zatwierdzoną przez Zamawiającego,</w:t>
      </w:r>
    </w:p>
    <w:p w14:paraId="76B92226" w14:textId="77777777" w:rsidR="00870B0C" w:rsidRPr="00870B0C" w:rsidRDefault="00870B0C" w:rsidP="008341A9">
      <w:pPr>
        <w:pStyle w:val="Akapitzlist"/>
        <w:numPr>
          <w:ilvl w:val="2"/>
          <w:numId w:val="3"/>
        </w:numPr>
        <w:suppressAutoHyphens/>
        <w:autoSpaceDN w:val="0"/>
        <w:spacing w:after="0" w:line="240" w:lineRule="auto"/>
        <w:ind w:left="1560" w:hanging="710"/>
        <w:contextualSpacing w:val="0"/>
        <w:jc w:val="both"/>
        <w:textAlignment w:val="baseline"/>
      </w:pPr>
      <w:r w:rsidRPr="00870B0C">
        <w:t>wykonanie inwentaryzacji geodezyjnej powykonawczej oraz doprowadzeniem do jej przyjęcia przez właściwy organ do dnia odbioru końcowego, odrębnie dla każdego Obiektu,</w:t>
      </w:r>
    </w:p>
    <w:p w14:paraId="375FFAA0" w14:textId="77777777" w:rsidR="00870B0C" w:rsidRDefault="00870B0C" w:rsidP="008341A9">
      <w:pPr>
        <w:pStyle w:val="Akapitzlist"/>
        <w:numPr>
          <w:ilvl w:val="2"/>
          <w:numId w:val="3"/>
        </w:numPr>
        <w:suppressAutoHyphens/>
        <w:autoSpaceDN w:val="0"/>
        <w:spacing w:after="0" w:line="240" w:lineRule="auto"/>
        <w:ind w:left="1560" w:hanging="710"/>
        <w:contextualSpacing w:val="0"/>
        <w:jc w:val="both"/>
        <w:textAlignment w:val="baseline"/>
      </w:pPr>
      <w:r w:rsidRPr="00870B0C">
        <w:t>utrzymanie wybudowanego oświetlenia drogowego.</w:t>
      </w:r>
    </w:p>
    <w:p w14:paraId="24280362" w14:textId="51C564BC" w:rsidR="00870B0C" w:rsidRPr="00C67389" w:rsidRDefault="00870B0C" w:rsidP="008341A9">
      <w:pPr>
        <w:pStyle w:val="Akapitzlist"/>
        <w:numPr>
          <w:ilvl w:val="1"/>
          <w:numId w:val="3"/>
        </w:numPr>
        <w:ind w:left="851" w:hanging="709"/>
        <w:jc w:val="both"/>
        <w:rPr>
          <w:rFonts w:asciiTheme="minorHAnsi" w:hAnsiTheme="minorHAnsi" w:cstheme="minorHAnsi"/>
          <w:spacing w:val="4"/>
        </w:rPr>
      </w:pPr>
      <w:r w:rsidRPr="00C67389">
        <w:rPr>
          <w:rFonts w:asciiTheme="minorHAnsi" w:hAnsiTheme="minorHAnsi" w:cstheme="minorHAnsi"/>
          <w:spacing w:val="4"/>
        </w:rPr>
        <w:t xml:space="preserve">Partner Prywatny zobowiązuje się do realizacji Przedsięwzięcia za Wynagrodzeniem oraz poniesienia w całości wydatków z tym związanych, </w:t>
      </w:r>
      <w:r w:rsidRPr="002374E0">
        <w:rPr>
          <w:rFonts w:asciiTheme="minorHAnsi" w:hAnsiTheme="minorHAnsi" w:cstheme="minorHAnsi"/>
          <w:spacing w:val="4"/>
        </w:rPr>
        <w:t xml:space="preserve">lub zapewnienia poniesienia ich przez osobę trzecią, zaś Podmiot Publiczny zobowiązuje się do współdziałania w osiągnięciu celu Przedsięwzięcia, w szczególności poprzez wniesienie Wkładu Własnego, na zasadach określonych w Umowie. </w:t>
      </w:r>
      <w:r w:rsidRPr="00C67389">
        <w:rPr>
          <w:rFonts w:asciiTheme="minorHAnsi" w:hAnsiTheme="minorHAnsi" w:cstheme="minorHAnsi"/>
          <w:spacing w:val="4"/>
        </w:rPr>
        <w:t>W ramach Przedsięwzięcia Partner Prywatny zapewni dostępność Obiektu w okresie i na zasadach określonych w Umowie.</w:t>
      </w:r>
    </w:p>
    <w:p w14:paraId="2A51EE19" w14:textId="30D1955F" w:rsidR="00870B0C" w:rsidRPr="00C67389" w:rsidRDefault="00870B0C" w:rsidP="008341A9">
      <w:pPr>
        <w:pStyle w:val="Akapitzlist"/>
        <w:numPr>
          <w:ilvl w:val="1"/>
          <w:numId w:val="3"/>
        </w:numPr>
        <w:ind w:left="851" w:hanging="709"/>
        <w:jc w:val="both"/>
        <w:rPr>
          <w:rFonts w:asciiTheme="minorHAnsi" w:hAnsiTheme="minorHAnsi" w:cstheme="minorHAnsi"/>
          <w:spacing w:val="4"/>
        </w:rPr>
      </w:pPr>
      <w:r w:rsidRPr="002374E0">
        <w:rPr>
          <w:rFonts w:asciiTheme="minorHAnsi" w:hAnsiTheme="minorHAnsi" w:cstheme="minorHAnsi"/>
          <w:spacing w:val="4"/>
        </w:rPr>
        <w:t xml:space="preserve">Przedsięwzięcie realizowane będzie z uwzględnieniem ścisłej współpracy Stron opartej na podziale zadań i </w:t>
      </w:r>
      <w:proofErr w:type="spellStart"/>
      <w:r w:rsidRPr="002374E0">
        <w:rPr>
          <w:rFonts w:asciiTheme="minorHAnsi" w:hAnsiTheme="minorHAnsi" w:cstheme="minorHAnsi"/>
          <w:spacing w:val="4"/>
        </w:rPr>
        <w:t>ryzyk</w:t>
      </w:r>
      <w:proofErr w:type="spellEnd"/>
      <w:r w:rsidRPr="002374E0">
        <w:rPr>
          <w:rFonts w:asciiTheme="minorHAnsi" w:hAnsiTheme="minorHAnsi" w:cstheme="minorHAnsi"/>
          <w:spacing w:val="4"/>
        </w:rPr>
        <w:t>, stosownie do postanowień Umowy, z zachowaniem zasad wzajemnej lojalności, uczciwości, dobrych obyczajów oraz poszanowania wzajemnych interesów Stron.</w:t>
      </w:r>
    </w:p>
    <w:p w14:paraId="735C21D8" w14:textId="697D1104" w:rsidR="00870B0C" w:rsidRPr="00870B0C" w:rsidRDefault="00870B0C" w:rsidP="008341A9">
      <w:pPr>
        <w:pStyle w:val="Akapitzlist"/>
        <w:numPr>
          <w:ilvl w:val="1"/>
          <w:numId w:val="3"/>
        </w:numPr>
        <w:ind w:left="851" w:hanging="709"/>
        <w:jc w:val="both"/>
        <w:rPr>
          <w:rFonts w:asciiTheme="minorHAnsi" w:hAnsiTheme="minorHAnsi" w:cstheme="minorHAnsi"/>
        </w:rPr>
      </w:pPr>
      <w:r w:rsidRPr="002374E0">
        <w:rPr>
          <w:rFonts w:asciiTheme="minorHAnsi" w:hAnsiTheme="minorHAnsi" w:cstheme="minorHAnsi"/>
          <w:spacing w:val="4"/>
        </w:rPr>
        <w:t xml:space="preserve">Przedsięwzięcie realizowane będzie w </w:t>
      </w:r>
      <w:r w:rsidRPr="00C67389">
        <w:rPr>
          <w:rFonts w:asciiTheme="minorHAnsi" w:hAnsiTheme="minorHAnsi" w:cstheme="minorHAnsi"/>
          <w:spacing w:val="4"/>
        </w:rPr>
        <w:t xml:space="preserve">dwóch </w:t>
      </w:r>
      <w:r w:rsidRPr="002374E0">
        <w:rPr>
          <w:rFonts w:asciiTheme="minorHAnsi" w:hAnsiTheme="minorHAnsi" w:cstheme="minorHAnsi"/>
          <w:spacing w:val="4"/>
        </w:rPr>
        <w:t xml:space="preserve">następujących bezpośrednio po sobie etapach: </w:t>
      </w:r>
      <w:r w:rsidRPr="00772C65">
        <w:rPr>
          <w:rFonts w:asciiTheme="minorHAnsi" w:hAnsiTheme="minorHAnsi" w:cstheme="minorHAnsi"/>
          <w:b/>
          <w:bCs/>
          <w:spacing w:val="4"/>
        </w:rPr>
        <w:t>Etapie Inwestycyjnym oraz Etapie Utrzymania</w:t>
      </w:r>
      <w:r w:rsidRPr="00EA2B76">
        <w:rPr>
          <w:rFonts w:asciiTheme="minorHAnsi" w:hAnsiTheme="minorHAnsi" w:cstheme="minorHAnsi"/>
          <w:spacing w:val="4"/>
        </w:rPr>
        <w:t>.</w:t>
      </w:r>
    </w:p>
    <w:p w14:paraId="6D7C1EFD" w14:textId="77777777" w:rsidR="00C67389" w:rsidRDefault="002A0AFB" w:rsidP="008341A9">
      <w:pPr>
        <w:pStyle w:val="Akapitzlist"/>
        <w:numPr>
          <w:ilvl w:val="1"/>
          <w:numId w:val="3"/>
        </w:numPr>
        <w:ind w:left="851" w:hanging="709"/>
        <w:jc w:val="both"/>
        <w:rPr>
          <w:rFonts w:asciiTheme="minorHAnsi" w:hAnsiTheme="minorHAnsi" w:cstheme="minorHAnsi"/>
          <w:spacing w:val="4"/>
        </w:rPr>
      </w:pPr>
      <w:r w:rsidRPr="00C67389">
        <w:rPr>
          <w:rFonts w:asciiTheme="minorHAnsi" w:hAnsiTheme="minorHAnsi" w:cstheme="minorHAnsi"/>
          <w:spacing w:val="4"/>
        </w:rPr>
        <w:t>Dokumenty Kontraktowe będą traktowane jako wzajemnie uzupełniające się i objaśniające, a wszelkie zobowiązania i wymagania w nich zawarte należy traktować łącznie. Jednakże w przypadku rozbieżności pomiędzy poszczególnymi dokumentami składającymi się na Dokumenty Kontraktowe, Strony przyjmują następujący porządek pierwszeństwa dokumentów:</w:t>
      </w:r>
    </w:p>
    <w:p w14:paraId="2977DB19" w14:textId="34E8812F" w:rsidR="00C67389" w:rsidRPr="00C67389" w:rsidRDefault="00B4368E" w:rsidP="008341A9">
      <w:pPr>
        <w:pStyle w:val="Akapitzlist"/>
        <w:numPr>
          <w:ilvl w:val="2"/>
          <w:numId w:val="30"/>
        </w:numPr>
        <w:jc w:val="both"/>
        <w:rPr>
          <w:rFonts w:asciiTheme="minorHAnsi" w:hAnsiTheme="minorHAnsi" w:cstheme="minorHAnsi"/>
          <w:spacing w:val="4"/>
        </w:rPr>
      </w:pPr>
      <w:r w:rsidRPr="00C67389">
        <w:rPr>
          <w:rFonts w:asciiTheme="minorHAnsi" w:hAnsiTheme="minorHAnsi" w:cstheme="minorHAnsi"/>
          <w:spacing w:val="4"/>
        </w:rPr>
        <w:lastRenderedPageBreak/>
        <w:t>Umowa wraz z Załącznikami;</w:t>
      </w:r>
    </w:p>
    <w:p w14:paraId="26CB9DF7" w14:textId="2C3C899B" w:rsidR="00B4368E" w:rsidRPr="00C67389" w:rsidRDefault="00B4368E" w:rsidP="008341A9">
      <w:pPr>
        <w:pStyle w:val="Akapitzlist"/>
        <w:numPr>
          <w:ilvl w:val="2"/>
          <w:numId w:val="30"/>
        </w:numPr>
        <w:jc w:val="both"/>
        <w:rPr>
          <w:rFonts w:asciiTheme="minorHAnsi" w:hAnsiTheme="minorHAnsi" w:cstheme="minorHAnsi"/>
          <w:spacing w:val="4"/>
        </w:rPr>
      </w:pPr>
      <w:r w:rsidRPr="00C67389">
        <w:rPr>
          <w:rFonts w:asciiTheme="minorHAnsi" w:hAnsiTheme="minorHAnsi" w:cstheme="minorHAnsi"/>
          <w:spacing w:val="4"/>
        </w:rPr>
        <w:t>Oferta Partnera Prywatnego wraz z Załącznikami;</w:t>
      </w:r>
    </w:p>
    <w:p w14:paraId="6C77C18D" w14:textId="4D7C073E" w:rsidR="00B4368E" w:rsidRDefault="00B4368E" w:rsidP="00C67389">
      <w:pPr>
        <w:pStyle w:val="Akapitzlist"/>
        <w:ind w:left="851"/>
        <w:jc w:val="both"/>
        <w:rPr>
          <w:rFonts w:asciiTheme="minorHAnsi" w:hAnsiTheme="minorHAnsi" w:cstheme="minorHAnsi"/>
          <w:spacing w:val="4"/>
        </w:rPr>
      </w:pPr>
      <w:r w:rsidRPr="002374E0">
        <w:rPr>
          <w:rFonts w:asciiTheme="minorHAnsi" w:hAnsiTheme="minorHAnsi" w:cstheme="minorHAnsi"/>
          <w:spacing w:val="4"/>
        </w:rPr>
        <w:t xml:space="preserve">z zastrzeżeniem, że postanowienia </w:t>
      </w:r>
      <w:r w:rsidRPr="00E370A1">
        <w:rPr>
          <w:rFonts w:asciiTheme="minorHAnsi" w:hAnsiTheme="minorHAnsi" w:cstheme="minorHAnsi"/>
          <w:spacing w:val="4"/>
        </w:rPr>
        <w:t>Umowy nie mogą ograniczać zobowiązań Partnera Prywatnego wynikających z Oferty.</w:t>
      </w:r>
    </w:p>
    <w:p w14:paraId="50F249D1" w14:textId="77777777" w:rsidR="00B4368E" w:rsidRPr="00C67389" w:rsidRDefault="00B4368E" w:rsidP="008341A9">
      <w:pPr>
        <w:pStyle w:val="Akapitzlist"/>
        <w:numPr>
          <w:ilvl w:val="1"/>
          <w:numId w:val="3"/>
        </w:numPr>
        <w:ind w:left="851" w:hanging="709"/>
        <w:jc w:val="both"/>
        <w:rPr>
          <w:rFonts w:asciiTheme="minorHAnsi" w:hAnsiTheme="minorHAnsi" w:cstheme="minorHAnsi"/>
          <w:spacing w:val="4"/>
        </w:rPr>
      </w:pPr>
      <w:r w:rsidRPr="00C67389">
        <w:rPr>
          <w:rFonts w:asciiTheme="minorHAnsi" w:hAnsiTheme="minorHAnsi" w:cstheme="minorHAnsi"/>
          <w:spacing w:val="4"/>
        </w:rPr>
        <w:t>Umowa będzie interpretowana zgodnie z postanowieniami Załącznika nr 1 do Umowy pn. Definicje i Interpretacja.</w:t>
      </w:r>
    </w:p>
    <w:p w14:paraId="7A06A78C" w14:textId="77777777" w:rsidR="00B4368E" w:rsidRPr="00C67389" w:rsidRDefault="00B4368E" w:rsidP="008341A9">
      <w:pPr>
        <w:pStyle w:val="Akapitzlist"/>
        <w:numPr>
          <w:ilvl w:val="1"/>
          <w:numId w:val="3"/>
        </w:numPr>
        <w:ind w:left="851" w:hanging="709"/>
        <w:jc w:val="both"/>
        <w:rPr>
          <w:rFonts w:asciiTheme="minorHAnsi" w:hAnsiTheme="minorHAnsi" w:cstheme="minorHAnsi"/>
          <w:spacing w:val="4"/>
        </w:rPr>
      </w:pPr>
      <w:r w:rsidRPr="00C67389">
        <w:rPr>
          <w:rFonts w:asciiTheme="minorHAnsi" w:hAnsiTheme="minorHAnsi" w:cstheme="minorHAnsi"/>
          <w:spacing w:val="4"/>
        </w:rPr>
        <w:t>W razie wątpliwości interpretacyjnych przyjmuje się, że w przypadku rozbieżności obowiązująca jest terminologia określona w Umowie i Załączniku nr 1 (Definicje i Interpretacja). do Umowy pn. Definicje i Interpretacja.</w:t>
      </w:r>
    </w:p>
    <w:p w14:paraId="7E02C1EE" w14:textId="7C297C91" w:rsidR="00B4368E" w:rsidRPr="00C67389" w:rsidRDefault="00B4368E" w:rsidP="008341A9">
      <w:pPr>
        <w:pStyle w:val="Akapitzlist"/>
        <w:numPr>
          <w:ilvl w:val="1"/>
          <w:numId w:val="3"/>
        </w:numPr>
        <w:ind w:left="851" w:hanging="709"/>
        <w:jc w:val="both"/>
        <w:rPr>
          <w:rFonts w:asciiTheme="minorHAnsi" w:hAnsiTheme="minorHAnsi" w:cstheme="minorHAnsi"/>
          <w:spacing w:val="4"/>
        </w:rPr>
      </w:pPr>
      <w:r w:rsidRPr="00C67389">
        <w:rPr>
          <w:rFonts w:asciiTheme="minorHAnsi" w:hAnsiTheme="minorHAnsi" w:cstheme="minorHAnsi"/>
          <w:spacing w:val="4"/>
        </w:rPr>
        <w:t xml:space="preserve">Partner Prywatny niniejszym zwalnia Podmiot Publiczny od wszelkich </w:t>
      </w:r>
      <w:proofErr w:type="spellStart"/>
      <w:r w:rsidRPr="00C67389">
        <w:rPr>
          <w:rFonts w:asciiTheme="minorHAnsi" w:hAnsiTheme="minorHAnsi" w:cstheme="minorHAnsi"/>
          <w:spacing w:val="4"/>
        </w:rPr>
        <w:t>ryzyk</w:t>
      </w:r>
      <w:proofErr w:type="spellEnd"/>
      <w:r w:rsidRPr="00C67389">
        <w:rPr>
          <w:rFonts w:asciiTheme="minorHAnsi" w:hAnsiTheme="minorHAnsi" w:cstheme="minorHAnsi"/>
          <w:spacing w:val="4"/>
        </w:rPr>
        <w:t xml:space="preserve"> związanych z brakiem zgodności realizowanego Przedsięwzięcia z ogólnymi przepisami bezpieczeństwa i higieny pracy, z zachowaniem zasad określonych w pkt </w:t>
      </w:r>
      <w:r w:rsidRPr="00C67389">
        <w:rPr>
          <w:rFonts w:asciiTheme="minorHAnsi" w:hAnsiTheme="minorHAnsi" w:cstheme="minorHAnsi"/>
          <w:spacing w:val="4"/>
        </w:rPr>
        <w:fldChar w:fldCharType="begin"/>
      </w:r>
      <w:r w:rsidRPr="00C67389">
        <w:rPr>
          <w:rFonts w:asciiTheme="minorHAnsi" w:hAnsiTheme="minorHAnsi" w:cstheme="minorHAnsi"/>
          <w:spacing w:val="4"/>
        </w:rPr>
        <w:instrText xml:space="preserve"> REF _Ref18481510 \r \h  \* MERGEFORMAT </w:instrText>
      </w:r>
      <w:r w:rsidRPr="00C67389">
        <w:rPr>
          <w:rFonts w:asciiTheme="minorHAnsi" w:hAnsiTheme="minorHAnsi" w:cstheme="minorHAnsi"/>
          <w:spacing w:val="4"/>
        </w:rPr>
      </w:r>
      <w:r w:rsidRPr="00C67389">
        <w:rPr>
          <w:rFonts w:asciiTheme="minorHAnsi" w:hAnsiTheme="minorHAnsi" w:cstheme="minorHAnsi"/>
          <w:spacing w:val="4"/>
        </w:rPr>
        <w:fldChar w:fldCharType="separate"/>
      </w:r>
      <w:r w:rsidR="00947C68">
        <w:rPr>
          <w:rFonts w:asciiTheme="minorHAnsi" w:hAnsiTheme="minorHAnsi" w:cstheme="minorHAnsi"/>
          <w:spacing w:val="4"/>
        </w:rPr>
        <w:t>17.3</w:t>
      </w:r>
      <w:r w:rsidRPr="00C67389">
        <w:rPr>
          <w:rFonts w:asciiTheme="minorHAnsi" w:hAnsiTheme="minorHAnsi" w:cstheme="minorHAnsi"/>
          <w:spacing w:val="4"/>
        </w:rPr>
        <w:fldChar w:fldCharType="end"/>
      </w:r>
      <w:r w:rsidRPr="00C67389">
        <w:rPr>
          <w:rFonts w:asciiTheme="minorHAnsi" w:hAnsiTheme="minorHAnsi" w:cstheme="minorHAnsi"/>
          <w:spacing w:val="4"/>
        </w:rPr>
        <w:t xml:space="preserve"> Umowy.</w:t>
      </w:r>
    </w:p>
    <w:p w14:paraId="36AFB567" w14:textId="77777777" w:rsidR="00AB58AB" w:rsidRPr="00C67389" w:rsidRDefault="00BF5B1F" w:rsidP="008341A9">
      <w:pPr>
        <w:pStyle w:val="Akapitzlist"/>
        <w:numPr>
          <w:ilvl w:val="0"/>
          <w:numId w:val="3"/>
        </w:numPr>
        <w:outlineLvl w:val="0"/>
        <w:rPr>
          <w:rFonts w:asciiTheme="minorHAnsi" w:hAnsiTheme="minorHAnsi" w:cstheme="minorHAnsi"/>
          <w:b/>
          <w:bCs/>
          <w:color w:val="000000"/>
          <w:lang w:eastAsia="ar-SA"/>
        </w:rPr>
      </w:pPr>
      <w:bookmarkStart w:id="16" w:name="_Ref519854560"/>
      <w:bookmarkStart w:id="17" w:name="_Toc38539905"/>
      <w:bookmarkStart w:id="18" w:name="_Hlk37880615"/>
      <w:r w:rsidRPr="00C67389">
        <w:rPr>
          <w:rFonts w:asciiTheme="minorHAnsi" w:hAnsiTheme="minorHAnsi" w:cstheme="minorHAnsi"/>
          <w:b/>
          <w:bCs/>
          <w:color w:val="000000"/>
          <w:lang w:eastAsia="ar-SA"/>
        </w:rPr>
        <w:t>Wejście w życie i okres obowiązywania</w:t>
      </w:r>
      <w:bookmarkEnd w:id="16"/>
      <w:bookmarkEnd w:id="17"/>
    </w:p>
    <w:p w14:paraId="0DCEF954" w14:textId="1152658F" w:rsidR="00C651FA" w:rsidRPr="00F32B5B" w:rsidRDefault="00C651FA" w:rsidP="008341A9">
      <w:pPr>
        <w:pStyle w:val="Akapitzlist"/>
        <w:numPr>
          <w:ilvl w:val="1"/>
          <w:numId w:val="29"/>
        </w:numPr>
        <w:spacing w:after="120"/>
        <w:ind w:left="851" w:hanging="709"/>
        <w:jc w:val="both"/>
        <w:rPr>
          <w:rFonts w:asciiTheme="minorHAnsi" w:hAnsiTheme="minorHAnsi" w:cstheme="minorHAnsi"/>
          <w:spacing w:val="4"/>
        </w:rPr>
      </w:pPr>
      <w:r w:rsidRPr="00E370A1">
        <w:rPr>
          <w:rFonts w:asciiTheme="minorHAnsi" w:hAnsiTheme="minorHAnsi" w:cstheme="minorHAnsi"/>
          <w:spacing w:val="4"/>
        </w:rPr>
        <w:t xml:space="preserve">Umowa zostaje </w:t>
      </w:r>
      <w:r w:rsidRPr="00F32B5B">
        <w:rPr>
          <w:rFonts w:asciiTheme="minorHAnsi" w:hAnsiTheme="minorHAnsi" w:cstheme="minorHAnsi"/>
          <w:spacing w:val="4"/>
        </w:rPr>
        <w:t>podpisana w dniu</w:t>
      </w:r>
      <w:r w:rsidR="0048096F" w:rsidRPr="00F32B5B">
        <w:rPr>
          <w:rFonts w:asciiTheme="minorHAnsi" w:hAnsiTheme="minorHAnsi" w:cstheme="minorHAnsi"/>
          <w:spacing w:val="4"/>
        </w:rPr>
        <w:t xml:space="preserve"> …</w:t>
      </w:r>
      <w:r w:rsidRPr="00F32B5B">
        <w:rPr>
          <w:rFonts w:asciiTheme="minorHAnsi" w:hAnsiTheme="minorHAnsi" w:cstheme="minorHAnsi"/>
          <w:spacing w:val="4"/>
        </w:rPr>
        <w:t>… roku i ten dzień uznaje się za Datę Zawarcia</w:t>
      </w:r>
      <w:r w:rsidR="00237DF9" w:rsidRPr="00F32B5B">
        <w:rPr>
          <w:rFonts w:asciiTheme="minorHAnsi" w:hAnsiTheme="minorHAnsi" w:cstheme="minorHAnsi"/>
          <w:spacing w:val="4"/>
        </w:rPr>
        <w:t xml:space="preserve"> Umowy</w:t>
      </w:r>
      <w:r w:rsidRPr="00F32B5B">
        <w:rPr>
          <w:rFonts w:asciiTheme="minorHAnsi" w:hAnsiTheme="minorHAnsi" w:cstheme="minorHAnsi"/>
          <w:spacing w:val="4"/>
        </w:rPr>
        <w:t>.</w:t>
      </w:r>
    </w:p>
    <w:p w14:paraId="583FB4E0" w14:textId="4089B8F4" w:rsidR="00C651FA" w:rsidRPr="00F32B5B" w:rsidRDefault="00C651FA" w:rsidP="008341A9">
      <w:pPr>
        <w:pStyle w:val="Akapitzlist"/>
        <w:numPr>
          <w:ilvl w:val="1"/>
          <w:numId w:val="29"/>
        </w:numPr>
        <w:spacing w:after="120"/>
        <w:ind w:left="851" w:hanging="709"/>
        <w:jc w:val="both"/>
        <w:rPr>
          <w:rFonts w:asciiTheme="minorHAnsi" w:hAnsiTheme="minorHAnsi" w:cstheme="minorHAnsi"/>
          <w:spacing w:val="4"/>
        </w:rPr>
      </w:pPr>
      <w:bookmarkStart w:id="19" w:name="_Ref18669764"/>
      <w:r w:rsidRPr="00F32B5B">
        <w:rPr>
          <w:rFonts w:asciiTheme="minorHAnsi" w:hAnsiTheme="minorHAnsi" w:cstheme="minorHAnsi"/>
          <w:spacing w:val="4"/>
        </w:rPr>
        <w:t xml:space="preserve">Okres obowiązywania Umowy wynosi </w:t>
      </w:r>
      <w:r w:rsidR="00A36C92" w:rsidRPr="00F32B5B">
        <w:rPr>
          <w:rFonts w:asciiTheme="minorHAnsi" w:hAnsiTheme="minorHAnsi" w:cstheme="minorHAnsi"/>
          <w:spacing w:val="4"/>
        </w:rPr>
        <w:t xml:space="preserve">144 miesiące </w:t>
      </w:r>
      <w:r w:rsidRPr="00F32B5B">
        <w:rPr>
          <w:rFonts w:asciiTheme="minorHAnsi" w:hAnsiTheme="minorHAnsi" w:cstheme="minorHAnsi"/>
          <w:spacing w:val="4"/>
        </w:rPr>
        <w:t>od Daty Zawarcia</w:t>
      </w:r>
      <w:r w:rsidR="00237DF9" w:rsidRPr="00F32B5B">
        <w:rPr>
          <w:rFonts w:asciiTheme="minorHAnsi" w:hAnsiTheme="minorHAnsi" w:cstheme="minorHAnsi"/>
          <w:spacing w:val="4"/>
        </w:rPr>
        <w:t xml:space="preserve"> Umowy</w:t>
      </w:r>
      <w:r w:rsidRPr="00F32B5B">
        <w:rPr>
          <w:rFonts w:asciiTheme="minorHAnsi" w:hAnsiTheme="minorHAnsi" w:cstheme="minorHAnsi"/>
          <w:spacing w:val="4"/>
        </w:rPr>
        <w:t>, tj. do dnia………….. w tym Etap Utrzymania</w:t>
      </w:r>
      <w:r w:rsidR="004D4580" w:rsidRPr="00F32B5B">
        <w:rPr>
          <w:rFonts w:asciiTheme="minorHAnsi" w:hAnsiTheme="minorHAnsi" w:cstheme="minorHAnsi"/>
          <w:spacing w:val="4"/>
        </w:rPr>
        <w:t>.</w:t>
      </w:r>
      <w:bookmarkEnd w:id="19"/>
      <w:r w:rsidRPr="00F32B5B">
        <w:rPr>
          <w:rFonts w:asciiTheme="minorHAnsi" w:hAnsiTheme="minorHAnsi" w:cstheme="minorHAnsi"/>
          <w:spacing w:val="4"/>
        </w:rPr>
        <w:t xml:space="preserve"> </w:t>
      </w:r>
    </w:p>
    <w:p w14:paraId="29D50513" w14:textId="77777777" w:rsidR="0098707F" w:rsidRPr="00F32B5B" w:rsidRDefault="00C651FA" w:rsidP="008341A9">
      <w:pPr>
        <w:pStyle w:val="Akapitzlist"/>
        <w:numPr>
          <w:ilvl w:val="1"/>
          <w:numId w:val="29"/>
        </w:numPr>
        <w:spacing w:after="120"/>
        <w:ind w:left="851" w:hanging="709"/>
        <w:jc w:val="both"/>
        <w:rPr>
          <w:rFonts w:asciiTheme="minorHAnsi" w:hAnsiTheme="minorHAnsi" w:cstheme="minorHAnsi"/>
          <w:spacing w:val="4"/>
        </w:rPr>
      </w:pPr>
      <w:bookmarkStart w:id="20" w:name="_Ref519861898"/>
      <w:bookmarkStart w:id="21" w:name="_Hlk37880107"/>
      <w:bookmarkStart w:id="22" w:name="_Hlk37986259"/>
      <w:bookmarkEnd w:id="18"/>
      <w:r w:rsidRPr="00F32B5B">
        <w:rPr>
          <w:rFonts w:asciiTheme="minorHAnsi" w:hAnsiTheme="minorHAnsi" w:cstheme="minorHAnsi"/>
          <w:spacing w:val="4"/>
        </w:rPr>
        <w:t>Na okres obowiązywania Umowy składają się</w:t>
      </w:r>
      <w:r w:rsidR="0098707F" w:rsidRPr="00F32B5B">
        <w:rPr>
          <w:rFonts w:asciiTheme="minorHAnsi" w:hAnsiTheme="minorHAnsi" w:cstheme="minorHAnsi"/>
          <w:spacing w:val="4"/>
        </w:rPr>
        <w:t>:</w:t>
      </w:r>
    </w:p>
    <w:p w14:paraId="048E4B03" w14:textId="4A216233" w:rsidR="00E370A1" w:rsidRPr="00F32B5B" w:rsidRDefault="00E370A1" w:rsidP="008341A9">
      <w:pPr>
        <w:pStyle w:val="Akapitzlist"/>
        <w:numPr>
          <w:ilvl w:val="2"/>
          <w:numId w:val="29"/>
        </w:numPr>
        <w:spacing w:after="120"/>
        <w:ind w:left="1560" w:hanging="851"/>
        <w:jc w:val="both"/>
        <w:rPr>
          <w:rFonts w:asciiTheme="minorHAnsi" w:hAnsiTheme="minorHAnsi" w:cstheme="minorHAnsi"/>
          <w:spacing w:val="4"/>
        </w:rPr>
      </w:pPr>
      <w:r w:rsidRPr="00F32B5B">
        <w:rPr>
          <w:rFonts w:asciiTheme="minorHAnsi" w:hAnsiTheme="minorHAnsi" w:cstheme="minorHAnsi"/>
          <w:spacing w:val="4"/>
        </w:rPr>
        <w:t>Etap Inwestycyjny, który wynosi do ……. miesięcy (nie więcej niż 24 miesięcy od Daty Zawarcia Umowy tj. do dnia ……, w tym:</w:t>
      </w:r>
    </w:p>
    <w:p w14:paraId="49493F0C" w14:textId="714D42BA" w:rsidR="00C67389" w:rsidRPr="00F32B5B" w:rsidRDefault="00E370A1" w:rsidP="008341A9">
      <w:pPr>
        <w:pStyle w:val="Akapitzlist"/>
        <w:numPr>
          <w:ilvl w:val="3"/>
          <w:numId w:val="31"/>
        </w:numPr>
        <w:spacing w:after="120"/>
        <w:ind w:left="2268" w:hanging="1134"/>
        <w:jc w:val="both"/>
        <w:rPr>
          <w:rFonts w:asciiTheme="minorHAnsi" w:hAnsiTheme="minorHAnsi" w:cstheme="minorHAnsi"/>
          <w:spacing w:val="4"/>
        </w:rPr>
      </w:pPr>
      <w:bookmarkStart w:id="23" w:name="_Ref38536336"/>
      <w:r w:rsidRPr="00F32B5B">
        <w:rPr>
          <w:rFonts w:asciiTheme="minorHAnsi" w:hAnsiTheme="minorHAnsi" w:cstheme="minorHAnsi"/>
          <w:b/>
          <w:bCs/>
          <w:spacing w:val="4"/>
        </w:rPr>
        <w:t>Część I: Etap Przygotowawczy</w:t>
      </w:r>
      <w:r w:rsidRPr="00F32B5B">
        <w:rPr>
          <w:rFonts w:asciiTheme="minorHAnsi" w:hAnsiTheme="minorHAnsi" w:cstheme="minorHAnsi"/>
          <w:spacing w:val="4"/>
        </w:rPr>
        <w:t>, obejmujący wykonanie Koncepcji Projektowej oraz Zamknięcie Finansowania, który wynosi nie więcej niż 3 miesiące licząc od Daty Zawarcia Umowy, tj. do dnia …… (z zastrzeżeniem możliwości jego przedłużenia na podstawie zapisu pkt</w:t>
      </w:r>
      <w:r w:rsidR="00AF7F91" w:rsidRPr="00F32B5B">
        <w:rPr>
          <w:rFonts w:asciiTheme="minorHAnsi" w:hAnsiTheme="minorHAnsi" w:cstheme="minorHAnsi"/>
          <w:spacing w:val="4"/>
        </w:rPr>
        <w:t xml:space="preserve"> </w:t>
      </w:r>
      <w:r w:rsidR="004772AC" w:rsidRPr="00F32B5B">
        <w:rPr>
          <w:rFonts w:asciiTheme="minorHAnsi" w:hAnsiTheme="minorHAnsi" w:cstheme="minorHAnsi"/>
          <w:spacing w:val="4"/>
        </w:rPr>
        <w:fldChar w:fldCharType="begin"/>
      </w:r>
      <w:r w:rsidR="004772AC" w:rsidRPr="00F32B5B">
        <w:rPr>
          <w:rFonts w:asciiTheme="minorHAnsi" w:hAnsiTheme="minorHAnsi" w:cstheme="minorHAnsi"/>
          <w:spacing w:val="4"/>
        </w:rPr>
        <w:instrText xml:space="preserve"> REF _Ref519855938 \r \h </w:instrText>
      </w:r>
      <w:r w:rsidR="00DF625E" w:rsidRPr="00F32B5B">
        <w:instrText xml:space="preserve"> \* MERGEFORMAT </w:instrText>
      </w:r>
      <w:r w:rsidR="004772AC" w:rsidRPr="00F32B5B">
        <w:rPr>
          <w:rFonts w:asciiTheme="minorHAnsi" w:hAnsiTheme="minorHAnsi" w:cstheme="minorHAnsi"/>
          <w:spacing w:val="4"/>
        </w:rPr>
      </w:r>
      <w:r w:rsidR="004772AC" w:rsidRPr="00F32B5B">
        <w:rPr>
          <w:rFonts w:asciiTheme="minorHAnsi" w:hAnsiTheme="minorHAnsi" w:cstheme="minorHAnsi"/>
          <w:spacing w:val="4"/>
        </w:rPr>
        <w:fldChar w:fldCharType="separate"/>
      </w:r>
      <w:r w:rsidR="00947C68" w:rsidRPr="00F32B5B">
        <w:rPr>
          <w:rFonts w:asciiTheme="minorHAnsi" w:hAnsiTheme="minorHAnsi" w:cstheme="minorHAnsi"/>
          <w:spacing w:val="4"/>
        </w:rPr>
        <w:t>11.4</w:t>
      </w:r>
      <w:r w:rsidR="004772AC" w:rsidRPr="00F32B5B">
        <w:rPr>
          <w:rFonts w:asciiTheme="minorHAnsi" w:hAnsiTheme="minorHAnsi" w:cstheme="minorHAnsi"/>
          <w:spacing w:val="4"/>
        </w:rPr>
        <w:fldChar w:fldCharType="end"/>
      </w:r>
      <w:r w:rsidRPr="00F32B5B">
        <w:rPr>
          <w:rFonts w:asciiTheme="minorHAnsi" w:hAnsiTheme="minorHAnsi" w:cstheme="minorHAnsi"/>
          <w:spacing w:val="4"/>
        </w:rPr>
        <w:t xml:space="preserve"> Umowy),</w:t>
      </w:r>
      <w:bookmarkEnd w:id="23"/>
      <w:r w:rsidRPr="00F32B5B">
        <w:rPr>
          <w:rFonts w:asciiTheme="minorHAnsi" w:hAnsiTheme="minorHAnsi" w:cstheme="minorHAnsi"/>
          <w:spacing w:val="4"/>
        </w:rPr>
        <w:t xml:space="preserve"> </w:t>
      </w:r>
      <w:bookmarkStart w:id="24" w:name="_Ref38536451"/>
    </w:p>
    <w:p w14:paraId="5BA0F07E" w14:textId="77777777" w:rsidR="00C67389" w:rsidRPr="00F32B5B" w:rsidRDefault="00E370A1" w:rsidP="008341A9">
      <w:pPr>
        <w:pStyle w:val="Akapitzlist"/>
        <w:numPr>
          <w:ilvl w:val="3"/>
          <w:numId w:val="31"/>
        </w:numPr>
        <w:spacing w:after="120"/>
        <w:ind w:left="2268" w:hanging="1134"/>
        <w:jc w:val="both"/>
        <w:rPr>
          <w:rFonts w:asciiTheme="minorHAnsi" w:hAnsiTheme="minorHAnsi" w:cstheme="minorHAnsi"/>
          <w:spacing w:val="4"/>
        </w:rPr>
      </w:pPr>
      <w:r w:rsidRPr="00F32B5B">
        <w:rPr>
          <w:rFonts w:asciiTheme="minorHAnsi" w:hAnsiTheme="minorHAnsi"/>
          <w:b/>
          <w:bCs/>
        </w:rPr>
        <w:t>Część II</w:t>
      </w:r>
      <w:r w:rsidRPr="00F32B5B">
        <w:rPr>
          <w:rFonts w:asciiTheme="minorHAnsi" w:hAnsiTheme="minorHAnsi"/>
        </w:rPr>
        <w:t xml:space="preserve">: wykonanie Dokumentacji Projektowej, </w:t>
      </w:r>
      <w:bookmarkStart w:id="25" w:name="_Hlk37880027"/>
      <w:r w:rsidRPr="00F32B5B">
        <w:rPr>
          <w:rFonts w:asciiTheme="minorHAnsi" w:hAnsiTheme="minorHAnsi"/>
        </w:rPr>
        <w:t xml:space="preserve">która wynosi nie więcej niż </w:t>
      </w:r>
      <w:r w:rsidRPr="00F32B5B">
        <w:rPr>
          <w:rFonts w:asciiTheme="minorHAnsi" w:hAnsiTheme="minorHAnsi"/>
        </w:rPr>
        <w:br/>
        <w:t xml:space="preserve">12 miesięcy </w:t>
      </w:r>
      <w:r w:rsidRPr="00F32B5B">
        <w:rPr>
          <w:rFonts w:asciiTheme="minorHAnsi" w:hAnsiTheme="minorHAnsi" w:cstheme="minorHAnsi"/>
          <w:spacing w:val="4"/>
        </w:rPr>
        <w:t xml:space="preserve"> licząc od Daty Zawarcia Umowy, tj. do dnia ……</w:t>
      </w:r>
      <w:bookmarkEnd w:id="24"/>
      <w:r w:rsidRPr="00F32B5B">
        <w:rPr>
          <w:rFonts w:asciiTheme="minorHAnsi" w:hAnsiTheme="minorHAnsi" w:cstheme="minorHAnsi"/>
          <w:spacing w:val="4"/>
        </w:rPr>
        <w:t xml:space="preserve"> </w:t>
      </w:r>
      <w:r w:rsidRPr="00F32B5B">
        <w:rPr>
          <w:rFonts w:asciiTheme="minorHAnsi" w:hAnsiTheme="minorHAnsi"/>
        </w:rPr>
        <w:t xml:space="preserve">   </w:t>
      </w:r>
      <w:bookmarkStart w:id="26" w:name="_Ref38536022"/>
      <w:bookmarkEnd w:id="25"/>
    </w:p>
    <w:p w14:paraId="065F6217" w14:textId="7F123E4A" w:rsidR="00E370A1" w:rsidRPr="00E97BE5" w:rsidRDefault="00E370A1" w:rsidP="008341A9">
      <w:pPr>
        <w:pStyle w:val="Akapitzlist"/>
        <w:numPr>
          <w:ilvl w:val="3"/>
          <w:numId w:val="31"/>
        </w:numPr>
        <w:spacing w:after="120"/>
        <w:ind w:left="2268" w:hanging="1134"/>
        <w:jc w:val="both"/>
        <w:rPr>
          <w:rFonts w:asciiTheme="minorHAnsi" w:hAnsiTheme="minorHAnsi" w:cstheme="minorHAnsi"/>
          <w:spacing w:val="4"/>
        </w:rPr>
      </w:pPr>
      <w:r w:rsidRPr="00F32B5B">
        <w:rPr>
          <w:rFonts w:asciiTheme="minorHAnsi" w:hAnsiTheme="minorHAnsi"/>
          <w:b/>
          <w:bCs/>
        </w:rPr>
        <w:t>Część III:</w:t>
      </w:r>
      <w:r w:rsidRPr="00F32B5B">
        <w:rPr>
          <w:rFonts w:asciiTheme="minorHAnsi" w:hAnsiTheme="minorHAnsi"/>
        </w:rPr>
        <w:t xml:space="preserve"> budowa energooszczędnego oświetlenia drogowego typu LED, wraz z </w:t>
      </w:r>
      <w:r w:rsidRPr="00E97BE5">
        <w:rPr>
          <w:rFonts w:asciiTheme="minorHAnsi" w:hAnsiTheme="minorHAnsi"/>
        </w:rPr>
        <w:t xml:space="preserve">instalacją i konfiguracją systemu zarządzania oświetleniem zewnętrznym która </w:t>
      </w:r>
      <w:r w:rsidR="00F32B5B" w:rsidRPr="00E97BE5">
        <w:t>wynosi</w:t>
      </w:r>
      <w:r w:rsidR="00F32B5B" w:rsidRPr="00E97BE5">
        <w:rPr>
          <w:color w:val="FF0000"/>
        </w:rPr>
        <w:t xml:space="preserve"> </w:t>
      </w:r>
      <w:r w:rsidR="00F32B5B" w:rsidRPr="00E97BE5">
        <w:t xml:space="preserve">……………. (nie więcej niż 24 miesiące) </w:t>
      </w:r>
      <w:r w:rsidR="00F32B5B" w:rsidRPr="00E97BE5">
        <w:rPr>
          <w:rFonts w:cs="Calibri"/>
          <w:spacing w:val="4"/>
        </w:rPr>
        <w:t xml:space="preserve"> licząc </w:t>
      </w:r>
      <w:r w:rsidRPr="00E97BE5">
        <w:rPr>
          <w:rFonts w:asciiTheme="minorHAnsi" w:hAnsiTheme="minorHAnsi" w:cstheme="minorHAnsi"/>
          <w:spacing w:val="4"/>
        </w:rPr>
        <w:t>od Daty Zawarcia Umowy, tj. do dnia ……</w:t>
      </w:r>
      <w:bookmarkEnd w:id="26"/>
      <w:r w:rsidRPr="00E97BE5">
        <w:rPr>
          <w:rFonts w:asciiTheme="minorHAnsi" w:hAnsiTheme="minorHAnsi" w:cstheme="minorHAnsi"/>
          <w:spacing w:val="4"/>
        </w:rPr>
        <w:t xml:space="preserve"> </w:t>
      </w:r>
      <w:r w:rsidRPr="00E97BE5">
        <w:rPr>
          <w:rFonts w:asciiTheme="minorHAnsi" w:hAnsiTheme="minorHAnsi"/>
        </w:rPr>
        <w:t xml:space="preserve">   </w:t>
      </w:r>
    </w:p>
    <w:p w14:paraId="1442D078" w14:textId="42071082" w:rsidR="00E370A1" w:rsidRPr="00F32B5B" w:rsidRDefault="00E370A1" w:rsidP="008341A9">
      <w:pPr>
        <w:pStyle w:val="Akapitzlist"/>
        <w:numPr>
          <w:ilvl w:val="1"/>
          <w:numId w:val="6"/>
        </w:numPr>
        <w:spacing w:after="120"/>
        <w:ind w:left="1560" w:hanging="709"/>
        <w:jc w:val="both"/>
        <w:rPr>
          <w:rFonts w:asciiTheme="minorHAnsi" w:hAnsiTheme="minorHAnsi" w:cstheme="minorHAnsi"/>
          <w:spacing w:val="4"/>
        </w:rPr>
      </w:pPr>
      <w:r w:rsidRPr="00E97BE5">
        <w:rPr>
          <w:rFonts w:asciiTheme="minorHAnsi" w:hAnsiTheme="minorHAnsi" w:cstheme="minorHAnsi"/>
          <w:spacing w:val="4"/>
        </w:rPr>
        <w:t xml:space="preserve">Etap Utrzymania, który </w:t>
      </w:r>
      <w:r w:rsidR="00F32B5B" w:rsidRPr="00E97BE5">
        <w:rPr>
          <w:rFonts w:cs="Calibri"/>
          <w:spacing w:val="4"/>
        </w:rPr>
        <w:t xml:space="preserve">wynosi ………………….. (nie mniej niż 120 miesięcy) od </w:t>
      </w:r>
      <w:r w:rsidRPr="00E97BE5">
        <w:rPr>
          <w:rFonts w:asciiTheme="minorHAnsi" w:hAnsiTheme="minorHAnsi" w:cstheme="minorHAnsi"/>
          <w:spacing w:val="4"/>
        </w:rPr>
        <w:t xml:space="preserve">dnia uzyskania Pozwolenia na Użytkowanie Obiektów </w:t>
      </w:r>
      <w:r w:rsidRPr="00E97BE5">
        <w:rPr>
          <w:rFonts w:asciiTheme="minorHAnsi" w:hAnsiTheme="minorHAnsi" w:cstheme="minorHAnsi"/>
        </w:rPr>
        <w:t>lub zaświadczenia</w:t>
      </w:r>
      <w:r w:rsidRPr="00F32B5B">
        <w:rPr>
          <w:rFonts w:asciiTheme="minorHAnsi" w:hAnsiTheme="minorHAnsi" w:cstheme="minorHAnsi"/>
        </w:rPr>
        <w:t xml:space="preserve"> o braku podstaw do wniesienia sprzeciwu </w:t>
      </w:r>
      <w:r w:rsidRPr="00F32B5B">
        <w:rPr>
          <w:rFonts w:asciiTheme="minorHAnsi" w:eastAsia="Times New Roman" w:hAnsiTheme="minorHAnsi" w:cstheme="minorHAnsi"/>
        </w:rPr>
        <w:t>do złożonego zawiadomienia o zakończeniu budowy</w:t>
      </w:r>
      <w:r w:rsidRPr="00F32B5B">
        <w:rPr>
          <w:rFonts w:asciiTheme="minorHAnsi" w:hAnsiTheme="minorHAnsi" w:cstheme="minorHAnsi"/>
          <w:spacing w:val="4"/>
        </w:rPr>
        <w:t>, tj. do dnia …….</w:t>
      </w:r>
    </w:p>
    <w:p w14:paraId="62444357" w14:textId="4715F789" w:rsidR="00E370A1" w:rsidRPr="00F32B5B" w:rsidRDefault="00E370A1" w:rsidP="008341A9">
      <w:pPr>
        <w:pStyle w:val="Akapitzlist"/>
        <w:numPr>
          <w:ilvl w:val="1"/>
          <w:numId w:val="7"/>
        </w:numPr>
        <w:spacing w:after="120"/>
        <w:ind w:left="851" w:hanging="709"/>
        <w:jc w:val="both"/>
        <w:rPr>
          <w:rFonts w:asciiTheme="minorHAnsi" w:hAnsiTheme="minorHAnsi" w:cstheme="minorHAnsi"/>
          <w:spacing w:val="4"/>
        </w:rPr>
      </w:pPr>
      <w:r w:rsidRPr="00F32B5B">
        <w:rPr>
          <w:rFonts w:asciiTheme="minorHAnsi" w:hAnsiTheme="minorHAnsi" w:cstheme="minorHAnsi"/>
          <w:spacing w:val="4"/>
        </w:rPr>
        <w:t xml:space="preserve">Szczegółowe terminy realizacji zostaną określone w Harmonogramie Rzeczowym, określonym w pkt </w:t>
      </w:r>
      <w:r w:rsidR="00CC68A5" w:rsidRPr="00F32B5B">
        <w:rPr>
          <w:rFonts w:asciiTheme="minorHAnsi" w:hAnsiTheme="minorHAnsi" w:cstheme="minorHAnsi"/>
          <w:spacing w:val="4"/>
        </w:rPr>
        <w:fldChar w:fldCharType="begin"/>
      </w:r>
      <w:r w:rsidR="00CC68A5" w:rsidRPr="00F32B5B">
        <w:rPr>
          <w:rFonts w:asciiTheme="minorHAnsi" w:hAnsiTheme="minorHAnsi" w:cstheme="minorHAnsi"/>
          <w:spacing w:val="4"/>
        </w:rPr>
        <w:instrText xml:space="preserve"> REF _Ref519858965 \r \h </w:instrText>
      </w:r>
      <w:r w:rsidR="00CC68A5" w:rsidRPr="00F32B5B">
        <w:rPr>
          <w:rFonts w:asciiTheme="minorHAnsi" w:hAnsiTheme="minorHAnsi" w:cstheme="minorHAnsi"/>
          <w:spacing w:val="4"/>
        </w:rPr>
      </w:r>
      <w:r w:rsidR="00CC68A5" w:rsidRPr="00F32B5B">
        <w:rPr>
          <w:rFonts w:asciiTheme="minorHAnsi" w:hAnsiTheme="minorHAnsi" w:cstheme="minorHAnsi"/>
          <w:spacing w:val="4"/>
        </w:rPr>
        <w:fldChar w:fldCharType="separate"/>
      </w:r>
      <w:r w:rsidR="00947C68" w:rsidRPr="00F32B5B">
        <w:rPr>
          <w:rFonts w:asciiTheme="minorHAnsi" w:hAnsiTheme="minorHAnsi" w:cstheme="minorHAnsi"/>
          <w:spacing w:val="4"/>
        </w:rPr>
        <w:t>13.1.3</w:t>
      </w:r>
      <w:r w:rsidR="00CC68A5" w:rsidRPr="00F32B5B">
        <w:rPr>
          <w:rFonts w:asciiTheme="minorHAnsi" w:hAnsiTheme="minorHAnsi" w:cstheme="minorHAnsi"/>
          <w:spacing w:val="4"/>
        </w:rPr>
        <w:fldChar w:fldCharType="end"/>
      </w:r>
      <w:r w:rsidR="00CC68A5" w:rsidRPr="00F32B5B">
        <w:rPr>
          <w:rFonts w:asciiTheme="minorHAnsi" w:hAnsiTheme="minorHAnsi" w:cstheme="minorHAnsi"/>
          <w:spacing w:val="4"/>
        </w:rPr>
        <w:t xml:space="preserve"> Umowy. </w:t>
      </w:r>
    </w:p>
    <w:p w14:paraId="2FE530F8" w14:textId="1500F4CF" w:rsidR="008B7F53" w:rsidRPr="00E370A1" w:rsidRDefault="00EB70BD" w:rsidP="008341A9">
      <w:pPr>
        <w:pStyle w:val="Akapitzlist"/>
        <w:numPr>
          <w:ilvl w:val="1"/>
          <w:numId w:val="7"/>
        </w:numPr>
        <w:spacing w:after="120"/>
        <w:ind w:left="851" w:hanging="709"/>
        <w:jc w:val="both"/>
        <w:rPr>
          <w:rFonts w:asciiTheme="minorHAnsi" w:hAnsiTheme="minorHAnsi" w:cstheme="minorHAnsi"/>
          <w:spacing w:val="4"/>
        </w:rPr>
      </w:pPr>
      <w:bookmarkStart w:id="27" w:name="_Ref18483956"/>
      <w:bookmarkEnd w:id="20"/>
      <w:bookmarkEnd w:id="21"/>
      <w:bookmarkEnd w:id="22"/>
      <w:r w:rsidRPr="00F32B5B">
        <w:rPr>
          <w:rFonts w:asciiTheme="minorHAnsi" w:hAnsiTheme="minorHAnsi" w:cstheme="minorHAnsi"/>
          <w:spacing w:val="4"/>
        </w:rPr>
        <w:t xml:space="preserve">Partner Prywatny zobowiązuje się do ukończenia każdego z Etapów w terminach określonych w </w:t>
      </w:r>
      <w:r w:rsidR="00083F26" w:rsidRPr="00F32B5B">
        <w:rPr>
          <w:rFonts w:asciiTheme="minorHAnsi" w:hAnsiTheme="minorHAnsi" w:cstheme="minorHAnsi"/>
          <w:spacing w:val="4"/>
        </w:rPr>
        <w:t>Harmonogramie Rzeczowym</w:t>
      </w:r>
      <w:r w:rsidRPr="00F32B5B">
        <w:rPr>
          <w:rFonts w:asciiTheme="minorHAnsi" w:hAnsiTheme="minorHAnsi" w:cstheme="minorHAnsi"/>
          <w:spacing w:val="4"/>
        </w:rPr>
        <w:t xml:space="preserve">. </w:t>
      </w:r>
      <w:r w:rsidR="00FE2F7D" w:rsidRPr="00F32B5B">
        <w:rPr>
          <w:rFonts w:asciiTheme="minorHAnsi" w:hAnsiTheme="minorHAnsi" w:cstheme="minorHAnsi"/>
          <w:spacing w:val="4"/>
        </w:rPr>
        <w:t xml:space="preserve">W przypadku </w:t>
      </w:r>
      <w:r w:rsidR="00C83895" w:rsidRPr="00F32B5B">
        <w:rPr>
          <w:rFonts w:asciiTheme="minorHAnsi" w:hAnsiTheme="minorHAnsi" w:cstheme="minorHAnsi"/>
          <w:spacing w:val="4"/>
        </w:rPr>
        <w:t>nierozpoczęcia lub zaprzestania realizacji obowiązków określonych w Umowie</w:t>
      </w:r>
      <w:r w:rsidR="00FE2F7D" w:rsidRPr="00F32B5B">
        <w:rPr>
          <w:rFonts w:asciiTheme="minorHAnsi" w:hAnsiTheme="minorHAnsi" w:cstheme="minorHAnsi"/>
          <w:spacing w:val="4"/>
        </w:rPr>
        <w:t xml:space="preserve"> w</w:t>
      </w:r>
      <w:r w:rsidR="00DE01C3" w:rsidRPr="00F32B5B">
        <w:rPr>
          <w:rFonts w:asciiTheme="minorHAnsi" w:hAnsiTheme="minorHAnsi" w:cstheme="minorHAnsi"/>
          <w:spacing w:val="4"/>
        </w:rPr>
        <w:t xml:space="preserve"> </w:t>
      </w:r>
      <w:r w:rsidR="00FE2F7D" w:rsidRPr="00F32B5B">
        <w:rPr>
          <w:rFonts w:asciiTheme="minorHAnsi" w:hAnsiTheme="minorHAnsi" w:cstheme="minorHAnsi"/>
          <w:spacing w:val="4"/>
        </w:rPr>
        <w:t xml:space="preserve">ramach </w:t>
      </w:r>
      <w:bookmarkStart w:id="28" w:name="_Hlk37880849"/>
      <w:r w:rsidR="006D3899" w:rsidRPr="00F32B5B">
        <w:rPr>
          <w:rFonts w:asciiTheme="minorHAnsi" w:hAnsiTheme="minorHAnsi" w:cstheme="minorHAnsi"/>
          <w:lang w:eastAsia="pl-PL"/>
        </w:rPr>
        <w:t xml:space="preserve">poszczególnych </w:t>
      </w:r>
      <w:r w:rsidR="006D3899" w:rsidRPr="00F32B5B">
        <w:rPr>
          <w:rFonts w:asciiTheme="minorHAnsi" w:hAnsiTheme="minorHAnsi" w:cstheme="minorHAnsi"/>
          <w:b/>
          <w:bCs/>
          <w:lang w:eastAsia="pl-PL"/>
        </w:rPr>
        <w:t>Części</w:t>
      </w:r>
      <w:r w:rsidR="006D3899" w:rsidRPr="00F32B5B">
        <w:rPr>
          <w:rFonts w:asciiTheme="minorHAnsi" w:hAnsiTheme="minorHAnsi" w:cstheme="minorHAnsi"/>
          <w:spacing w:val="4"/>
        </w:rPr>
        <w:t xml:space="preserve"> </w:t>
      </w:r>
      <w:bookmarkEnd w:id="28"/>
      <w:r w:rsidR="00534CEB" w:rsidRPr="00F32B5B">
        <w:rPr>
          <w:rFonts w:asciiTheme="minorHAnsi" w:hAnsiTheme="minorHAnsi" w:cstheme="minorHAnsi"/>
          <w:spacing w:val="4"/>
        </w:rPr>
        <w:t>Etapu Inwestycyjnego</w:t>
      </w:r>
      <w:r w:rsidR="00FE2F7D" w:rsidRPr="00F32B5B">
        <w:rPr>
          <w:rFonts w:asciiTheme="minorHAnsi" w:hAnsiTheme="minorHAnsi" w:cstheme="minorHAnsi"/>
          <w:spacing w:val="4"/>
        </w:rPr>
        <w:t>, do którego doszło z winy Partnera Prywatnego,</w:t>
      </w:r>
      <w:r w:rsidR="00C83895" w:rsidRPr="00F32B5B">
        <w:rPr>
          <w:rFonts w:asciiTheme="minorHAnsi" w:hAnsiTheme="minorHAnsi" w:cstheme="minorHAnsi"/>
          <w:spacing w:val="4"/>
        </w:rPr>
        <w:t xml:space="preserve"> w szczególności</w:t>
      </w:r>
      <w:r w:rsidR="00DE01C3" w:rsidRPr="00F32B5B">
        <w:rPr>
          <w:rFonts w:asciiTheme="minorHAnsi" w:hAnsiTheme="minorHAnsi" w:cstheme="minorHAnsi"/>
          <w:spacing w:val="4"/>
        </w:rPr>
        <w:t xml:space="preserve"> w związku z niezapewnieniem przez Partnera Prywatnego, z przyczyn leżących po jego stronie, zasobów ludzkich lub materialnych, </w:t>
      </w:r>
      <w:r w:rsidR="00FE2F7D" w:rsidRPr="00F32B5B">
        <w:rPr>
          <w:rFonts w:asciiTheme="minorHAnsi" w:hAnsiTheme="minorHAnsi" w:cstheme="minorHAnsi"/>
          <w:spacing w:val="4"/>
        </w:rPr>
        <w:t xml:space="preserve">które powoduje, iż ukończenie </w:t>
      </w:r>
      <w:bookmarkStart w:id="29" w:name="_Hlk37881108"/>
      <w:r w:rsidR="006D3899" w:rsidRPr="00F32B5B">
        <w:rPr>
          <w:rFonts w:asciiTheme="minorHAnsi" w:hAnsiTheme="minorHAnsi" w:cstheme="minorHAnsi"/>
          <w:lang w:eastAsia="pl-PL"/>
        </w:rPr>
        <w:t xml:space="preserve">poszczególnych </w:t>
      </w:r>
      <w:r w:rsidR="006D3899" w:rsidRPr="00F32B5B">
        <w:rPr>
          <w:rFonts w:asciiTheme="minorHAnsi" w:hAnsiTheme="minorHAnsi" w:cstheme="minorHAnsi"/>
          <w:b/>
          <w:bCs/>
          <w:lang w:eastAsia="pl-PL"/>
        </w:rPr>
        <w:t>Części</w:t>
      </w:r>
      <w:r w:rsidR="006D3899" w:rsidRPr="00F32B5B">
        <w:rPr>
          <w:rFonts w:asciiTheme="minorHAnsi" w:hAnsiTheme="minorHAnsi" w:cstheme="minorHAnsi"/>
          <w:spacing w:val="4"/>
        </w:rPr>
        <w:t xml:space="preserve"> </w:t>
      </w:r>
      <w:bookmarkEnd w:id="29"/>
      <w:r w:rsidR="00FE2F7D" w:rsidRPr="00F32B5B">
        <w:rPr>
          <w:rFonts w:asciiTheme="minorHAnsi" w:hAnsiTheme="minorHAnsi" w:cstheme="minorHAnsi"/>
          <w:spacing w:val="4"/>
        </w:rPr>
        <w:t>Etapu Inwestycyjnego Przedsięwzięcia nie nastąpi w terminie wskazanym w</w:t>
      </w:r>
      <w:r w:rsidR="00703DF7" w:rsidRPr="00F32B5B">
        <w:rPr>
          <w:rFonts w:asciiTheme="minorHAnsi" w:hAnsiTheme="minorHAnsi" w:cstheme="minorHAnsi"/>
          <w:spacing w:val="4"/>
        </w:rPr>
        <w:t xml:space="preserve"> </w:t>
      </w:r>
      <w:r w:rsidR="00083F26" w:rsidRPr="00F32B5B">
        <w:rPr>
          <w:rFonts w:asciiTheme="minorHAnsi" w:hAnsiTheme="minorHAnsi" w:cstheme="minorHAnsi"/>
          <w:spacing w:val="4"/>
        </w:rPr>
        <w:t>Harmonogramie Rzeczowym</w:t>
      </w:r>
      <w:r w:rsidR="00703DF7" w:rsidRPr="00E370A1">
        <w:rPr>
          <w:rFonts w:asciiTheme="minorHAnsi" w:hAnsiTheme="minorHAnsi" w:cstheme="minorHAnsi"/>
          <w:spacing w:val="4"/>
        </w:rPr>
        <w:t xml:space="preserve">, </w:t>
      </w:r>
      <w:r w:rsidR="00FE2F7D" w:rsidRPr="00E370A1">
        <w:rPr>
          <w:rFonts w:asciiTheme="minorHAnsi" w:hAnsiTheme="minorHAnsi" w:cstheme="minorHAnsi"/>
          <w:spacing w:val="4"/>
        </w:rPr>
        <w:t xml:space="preserve">Partner Prywatny będzie zobowiązany do zapłaty kar umownych, o których mowa w pkt </w:t>
      </w:r>
      <w:r w:rsidR="00737105" w:rsidRPr="00772C65">
        <w:rPr>
          <w:rFonts w:asciiTheme="minorHAnsi" w:hAnsiTheme="minorHAnsi" w:cstheme="minorHAnsi"/>
          <w:spacing w:val="4"/>
        </w:rPr>
        <w:fldChar w:fldCharType="begin"/>
      </w:r>
      <w:r w:rsidR="00737105" w:rsidRPr="00E370A1">
        <w:rPr>
          <w:rFonts w:asciiTheme="minorHAnsi" w:hAnsiTheme="minorHAnsi" w:cstheme="minorHAnsi"/>
          <w:spacing w:val="4"/>
        </w:rPr>
        <w:instrText xml:space="preserve"> REF _Ref18483859 \r \h </w:instrText>
      </w:r>
      <w:r w:rsidR="005F6762" w:rsidRPr="00E370A1">
        <w:rPr>
          <w:rFonts w:asciiTheme="minorHAnsi" w:hAnsiTheme="minorHAnsi" w:cstheme="minorHAnsi"/>
          <w:spacing w:val="4"/>
        </w:rPr>
        <w:instrText xml:space="preserve"> \* MERGEFORMAT </w:instrText>
      </w:r>
      <w:r w:rsidR="00737105" w:rsidRPr="00772C65">
        <w:rPr>
          <w:rFonts w:asciiTheme="minorHAnsi" w:hAnsiTheme="minorHAnsi" w:cstheme="minorHAnsi"/>
          <w:spacing w:val="4"/>
        </w:rPr>
      </w:r>
      <w:r w:rsidR="00737105" w:rsidRPr="00772C65">
        <w:rPr>
          <w:rFonts w:asciiTheme="minorHAnsi" w:hAnsiTheme="minorHAnsi" w:cstheme="minorHAnsi"/>
          <w:spacing w:val="4"/>
        </w:rPr>
        <w:fldChar w:fldCharType="separate"/>
      </w:r>
      <w:r w:rsidR="00947C68">
        <w:rPr>
          <w:rFonts w:asciiTheme="minorHAnsi" w:hAnsiTheme="minorHAnsi" w:cstheme="minorHAnsi"/>
          <w:spacing w:val="4"/>
        </w:rPr>
        <w:t>34.1.1.1</w:t>
      </w:r>
      <w:r w:rsidR="00737105" w:rsidRPr="00772C65">
        <w:rPr>
          <w:rFonts w:asciiTheme="minorHAnsi" w:hAnsiTheme="minorHAnsi" w:cstheme="minorHAnsi"/>
          <w:spacing w:val="4"/>
        </w:rPr>
        <w:fldChar w:fldCharType="end"/>
      </w:r>
      <w:r w:rsidR="008D3C7A" w:rsidRPr="00E370A1">
        <w:rPr>
          <w:rFonts w:asciiTheme="minorHAnsi" w:hAnsiTheme="minorHAnsi" w:cstheme="minorHAnsi"/>
          <w:spacing w:val="4"/>
        </w:rPr>
        <w:t xml:space="preserve">. </w:t>
      </w:r>
      <w:r w:rsidR="00F47013" w:rsidRPr="00E370A1">
        <w:rPr>
          <w:rFonts w:asciiTheme="minorHAnsi" w:hAnsiTheme="minorHAnsi" w:cstheme="minorHAnsi"/>
          <w:lang w:eastAsia="pl-PL"/>
        </w:rPr>
        <w:t xml:space="preserve">W takim przypadku, </w:t>
      </w:r>
      <w:r w:rsidR="00DE01C3" w:rsidRPr="00E370A1">
        <w:rPr>
          <w:rFonts w:asciiTheme="minorHAnsi" w:hAnsiTheme="minorHAnsi" w:cstheme="minorHAnsi"/>
          <w:lang w:eastAsia="pl-PL"/>
        </w:rPr>
        <w:t xml:space="preserve">Partnerowi Prywatnemu nie przysługuje prawo żądania wydłużenia terminów realizacji </w:t>
      </w:r>
      <w:bookmarkStart w:id="30" w:name="_Hlk37880810"/>
      <w:r w:rsidR="00DE01C3" w:rsidRPr="00E370A1">
        <w:rPr>
          <w:rFonts w:asciiTheme="minorHAnsi" w:hAnsiTheme="minorHAnsi" w:cstheme="minorHAnsi"/>
          <w:lang w:eastAsia="pl-PL"/>
        </w:rPr>
        <w:t xml:space="preserve">poszczególnych </w:t>
      </w:r>
      <w:r w:rsidR="00DE01C3" w:rsidRPr="00772C65">
        <w:rPr>
          <w:rFonts w:asciiTheme="minorHAnsi" w:hAnsiTheme="minorHAnsi" w:cstheme="minorHAnsi"/>
          <w:b/>
          <w:bCs/>
          <w:lang w:eastAsia="pl-PL"/>
        </w:rPr>
        <w:t>Części</w:t>
      </w:r>
      <w:bookmarkEnd w:id="30"/>
      <w:r w:rsidR="00DE01C3" w:rsidRPr="00772C65">
        <w:rPr>
          <w:rFonts w:asciiTheme="minorHAnsi" w:hAnsiTheme="minorHAnsi" w:cstheme="minorHAnsi"/>
          <w:b/>
          <w:bCs/>
          <w:lang w:eastAsia="pl-PL"/>
        </w:rPr>
        <w:t xml:space="preserve"> Etapu </w:t>
      </w:r>
      <w:r w:rsidR="00B7300B" w:rsidRPr="00772C65">
        <w:rPr>
          <w:rFonts w:asciiTheme="minorHAnsi" w:hAnsiTheme="minorHAnsi" w:cstheme="minorHAnsi"/>
          <w:b/>
          <w:bCs/>
          <w:lang w:eastAsia="pl-PL"/>
        </w:rPr>
        <w:t>Inwestycyjnego</w:t>
      </w:r>
      <w:r w:rsidR="00DE01C3" w:rsidRPr="00E370A1">
        <w:rPr>
          <w:rFonts w:asciiTheme="minorHAnsi" w:hAnsiTheme="minorHAnsi" w:cstheme="minorHAnsi"/>
          <w:lang w:eastAsia="pl-PL"/>
        </w:rPr>
        <w:t xml:space="preserve"> ani wzrostu Wynagrodzenia za Etap Inwestycyjny. </w:t>
      </w:r>
      <w:r w:rsidR="00F47013" w:rsidRPr="00E370A1">
        <w:rPr>
          <w:rFonts w:asciiTheme="minorHAnsi" w:hAnsiTheme="minorHAnsi" w:cstheme="minorHAnsi"/>
          <w:lang w:eastAsia="pl-PL"/>
        </w:rPr>
        <w:t xml:space="preserve">Niniejszy ustęp nie ogranicza uprawnienia Podmiotu Publicznego do odstąpienia od </w:t>
      </w:r>
      <w:r w:rsidR="001E7026" w:rsidRPr="00E370A1">
        <w:rPr>
          <w:rFonts w:asciiTheme="minorHAnsi" w:hAnsiTheme="minorHAnsi" w:cstheme="minorHAnsi"/>
          <w:lang w:eastAsia="pl-PL"/>
        </w:rPr>
        <w:t>U</w:t>
      </w:r>
      <w:r w:rsidR="00F47013" w:rsidRPr="00E370A1">
        <w:rPr>
          <w:rFonts w:asciiTheme="minorHAnsi" w:hAnsiTheme="minorHAnsi" w:cstheme="minorHAnsi"/>
          <w:lang w:eastAsia="pl-PL"/>
        </w:rPr>
        <w:t>mowy, o którym mowa w</w:t>
      </w:r>
      <w:r w:rsidR="00932200" w:rsidRPr="00E370A1">
        <w:rPr>
          <w:rFonts w:asciiTheme="minorHAnsi" w:hAnsiTheme="minorHAnsi" w:cstheme="minorHAnsi"/>
          <w:lang w:eastAsia="pl-PL"/>
        </w:rPr>
        <w:t xml:space="preserve"> pkt </w:t>
      </w:r>
      <w:r w:rsidR="00737105" w:rsidRPr="00772C65">
        <w:rPr>
          <w:rFonts w:asciiTheme="minorHAnsi" w:hAnsiTheme="minorHAnsi" w:cstheme="minorHAnsi"/>
          <w:lang w:eastAsia="pl-PL"/>
        </w:rPr>
        <w:fldChar w:fldCharType="begin"/>
      </w:r>
      <w:r w:rsidR="00737105" w:rsidRPr="00E370A1">
        <w:rPr>
          <w:rFonts w:asciiTheme="minorHAnsi" w:hAnsiTheme="minorHAnsi" w:cstheme="minorHAnsi"/>
          <w:lang w:eastAsia="pl-PL"/>
        </w:rPr>
        <w:instrText xml:space="preserve"> REF _Ref18483817 \r \h </w:instrText>
      </w:r>
      <w:r w:rsidR="002374E0" w:rsidRPr="00E370A1">
        <w:rPr>
          <w:rFonts w:asciiTheme="minorHAnsi" w:hAnsiTheme="minorHAnsi" w:cstheme="minorHAnsi"/>
          <w:lang w:eastAsia="pl-PL"/>
        </w:rPr>
        <w:instrText xml:space="preserve"> \* MERGEFORMAT </w:instrText>
      </w:r>
      <w:r w:rsidR="00737105" w:rsidRPr="00772C65">
        <w:rPr>
          <w:rFonts w:asciiTheme="minorHAnsi" w:hAnsiTheme="minorHAnsi" w:cstheme="minorHAnsi"/>
          <w:lang w:eastAsia="pl-PL"/>
        </w:rPr>
      </w:r>
      <w:r w:rsidR="00737105" w:rsidRPr="00772C65">
        <w:rPr>
          <w:rFonts w:asciiTheme="minorHAnsi" w:hAnsiTheme="minorHAnsi" w:cstheme="minorHAnsi"/>
          <w:lang w:eastAsia="pl-PL"/>
        </w:rPr>
        <w:fldChar w:fldCharType="separate"/>
      </w:r>
      <w:r w:rsidR="00947C68">
        <w:rPr>
          <w:rFonts w:asciiTheme="minorHAnsi" w:hAnsiTheme="minorHAnsi" w:cstheme="minorHAnsi"/>
          <w:lang w:eastAsia="pl-PL"/>
        </w:rPr>
        <w:t>30.1</w:t>
      </w:r>
      <w:r w:rsidR="00737105" w:rsidRPr="00772C65">
        <w:rPr>
          <w:rFonts w:asciiTheme="minorHAnsi" w:hAnsiTheme="minorHAnsi" w:cstheme="minorHAnsi"/>
          <w:lang w:eastAsia="pl-PL"/>
        </w:rPr>
        <w:fldChar w:fldCharType="end"/>
      </w:r>
      <w:r w:rsidR="00C75902" w:rsidRPr="00E370A1">
        <w:rPr>
          <w:rFonts w:asciiTheme="minorHAnsi" w:hAnsiTheme="minorHAnsi" w:cstheme="minorHAnsi"/>
          <w:lang w:eastAsia="pl-PL"/>
        </w:rPr>
        <w:t xml:space="preserve"> </w:t>
      </w:r>
      <w:r w:rsidR="00F47013" w:rsidRPr="00E370A1">
        <w:rPr>
          <w:rFonts w:asciiTheme="minorHAnsi" w:hAnsiTheme="minorHAnsi" w:cstheme="minorHAnsi"/>
          <w:lang w:eastAsia="pl-PL"/>
        </w:rPr>
        <w:t>Umowy.</w:t>
      </w:r>
      <w:bookmarkEnd w:id="27"/>
    </w:p>
    <w:p w14:paraId="5EE8C79C" w14:textId="1B25F182" w:rsidR="008B7F53" w:rsidRPr="00F32B5B" w:rsidRDefault="008B7F53" w:rsidP="008341A9">
      <w:pPr>
        <w:pStyle w:val="Akapitzlist"/>
        <w:numPr>
          <w:ilvl w:val="1"/>
          <w:numId w:val="7"/>
        </w:numPr>
        <w:spacing w:after="120"/>
        <w:ind w:left="851" w:hanging="709"/>
        <w:jc w:val="both"/>
        <w:rPr>
          <w:rFonts w:asciiTheme="minorHAnsi" w:hAnsiTheme="minorHAnsi" w:cstheme="minorHAnsi"/>
          <w:strike/>
          <w:spacing w:val="4"/>
        </w:rPr>
      </w:pPr>
      <w:bookmarkStart w:id="31" w:name="_Ref18483999"/>
      <w:r w:rsidRPr="00E370A1">
        <w:rPr>
          <w:rFonts w:asciiTheme="minorHAnsi" w:hAnsiTheme="minorHAnsi" w:cstheme="minorHAnsi"/>
          <w:lang w:eastAsia="pl-PL"/>
        </w:rPr>
        <w:lastRenderedPageBreak/>
        <w:t xml:space="preserve">W przypadku </w:t>
      </w:r>
      <w:r w:rsidRPr="00F32B5B">
        <w:rPr>
          <w:rFonts w:asciiTheme="minorHAnsi" w:hAnsiTheme="minorHAnsi" w:cstheme="minorHAnsi"/>
          <w:lang w:eastAsia="pl-PL"/>
        </w:rPr>
        <w:t xml:space="preserve">opóźnienia zakończenia </w:t>
      </w:r>
      <w:r w:rsidR="002F466C" w:rsidRPr="00F32B5B">
        <w:rPr>
          <w:rFonts w:asciiTheme="minorHAnsi" w:hAnsiTheme="minorHAnsi" w:cstheme="minorHAnsi"/>
          <w:lang w:eastAsia="pl-PL"/>
        </w:rPr>
        <w:t xml:space="preserve">poszczególnych </w:t>
      </w:r>
      <w:r w:rsidR="002F466C" w:rsidRPr="00F32B5B">
        <w:rPr>
          <w:rFonts w:asciiTheme="minorHAnsi" w:hAnsiTheme="minorHAnsi" w:cstheme="minorHAnsi"/>
          <w:b/>
          <w:bCs/>
          <w:lang w:eastAsia="pl-PL"/>
        </w:rPr>
        <w:t>Części</w:t>
      </w:r>
      <w:r w:rsidR="002F466C" w:rsidRPr="00F32B5B">
        <w:rPr>
          <w:rFonts w:asciiTheme="minorHAnsi" w:hAnsiTheme="minorHAnsi" w:cstheme="minorHAnsi"/>
          <w:spacing w:val="4"/>
        </w:rPr>
        <w:t xml:space="preserve"> </w:t>
      </w:r>
      <w:r w:rsidRPr="00F32B5B">
        <w:rPr>
          <w:rFonts w:asciiTheme="minorHAnsi" w:hAnsiTheme="minorHAnsi" w:cstheme="minorHAnsi"/>
          <w:lang w:eastAsia="pl-PL"/>
        </w:rPr>
        <w:t xml:space="preserve">Etapu </w:t>
      </w:r>
      <w:r w:rsidR="00DA5A8F" w:rsidRPr="00F32B5B">
        <w:rPr>
          <w:rFonts w:asciiTheme="minorHAnsi" w:hAnsiTheme="minorHAnsi" w:cstheme="minorHAnsi"/>
          <w:lang w:eastAsia="pl-PL"/>
        </w:rPr>
        <w:t>Inwestycyjnego</w:t>
      </w:r>
      <w:r w:rsidR="00B26957" w:rsidRPr="00F32B5B">
        <w:rPr>
          <w:rFonts w:asciiTheme="minorHAnsi" w:hAnsiTheme="minorHAnsi" w:cstheme="minorHAnsi"/>
          <w:lang w:eastAsia="pl-PL"/>
        </w:rPr>
        <w:t>,</w:t>
      </w:r>
      <w:r w:rsidRPr="00F32B5B">
        <w:rPr>
          <w:rFonts w:asciiTheme="minorHAnsi" w:hAnsiTheme="minorHAnsi" w:cstheme="minorHAnsi"/>
          <w:lang w:eastAsia="pl-PL"/>
        </w:rPr>
        <w:t xml:space="preserve"> do którego doszło z winy Podmiotu Publicznego, które powoduje, iż ukończenie </w:t>
      </w:r>
      <w:r w:rsidR="002F466C" w:rsidRPr="00F32B5B">
        <w:rPr>
          <w:rFonts w:asciiTheme="minorHAnsi" w:hAnsiTheme="minorHAnsi" w:cstheme="minorHAnsi"/>
          <w:lang w:eastAsia="pl-PL"/>
        </w:rPr>
        <w:t xml:space="preserve">poszczególnych </w:t>
      </w:r>
      <w:r w:rsidR="002F466C" w:rsidRPr="00E97BE5">
        <w:rPr>
          <w:rFonts w:asciiTheme="minorHAnsi" w:hAnsiTheme="minorHAnsi" w:cstheme="minorHAnsi"/>
          <w:b/>
          <w:bCs/>
          <w:lang w:eastAsia="pl-PL"/>
        </w:rPr>
        <w:t>Części</w:t>
      </w:r>
      <w:r w:rsidR="002F466C" w:rsidRPr="00E97BE5">
        <w:rPr>
          <w:rFonts w:asciiTheme="minorHAnsi" w:hAnsiTheme="minorHAnsi" w:cstheme="minorHAnsi"/>
          <w:spacing w:val="4"/>
        </w:rPr>
        <w:t xml:space="preserve"> </w:t>
      </w:r>
      <w:r w:rsidRPr="00E97BE5">
        <w:rPr>
          <w:rFonts w:asciiTheme="minorHAnsi" w:hAnsiTheme="minorHAnsi" w:cstheme="minorHAnsi"/>
          <w:lang w:eastAsia="pl-PL"/>
        </w:rPr>
        <w:t xml:space="preserve">Etapu Inwestycyjnego Przedsięwzięcia nie nastąpi w terminie wskazanym w </w:t>
      </w:r>
      <w:r w:rsidR="00083F26" w:rsidRPr="00E97BE5">
        <w:rPr>
          <w:rFonts w:asciiTheme="minorHAnsi" w:hAnsiTheme="minorHAnsi" w:cstheme="minorHAnsi"/>
          <w:lang w:eastAsia="pl-PL"/>
        </w:rPr>
        <w:t>Harmonogramie Rzeczowym</w:t>
      </w:r>
      <w:r w:rsidRPr="00E97BE5">
        <w:rPr>
          <w:rFonts w:asciiTheme="minorHAnsi" w:hAnsiTheme="minorHAnsi" w:cstheme="minorHAnsi"/>
          <w:lang w:eastAsia="pl-PL"/>
        </w:rPr>
        <w:t xml:space="preserve">, </w:t>
      </w:r>
      <w:r w:rsidR="002F466C" w:rsidRPr="00E97BE5">
        <w:rPr>
          <w:rFonts w:asciiTheme="minorHAnsi" w:hAnsiTheme="minorHAnsi" w:cstheme="minorHAnsi"/>
          <w:lang w:eastAsia="pl-PL"/>
        </w:rPr>
        <w:t xml:space="preserve">poszczególne </w:t>
      </w:r>
      <w:r w:rsidR="002F466C" w:rsidRPr="00E97BE5">
        <w:rPr>
          <w:rFonts w:asciiTheme="minorHAnsi" w:hAnsiTheme="minorHAnsi" w:cstheme="minorHAnsi"/>
          <w:b/>
          <w:bCs/>
          <w:lang w:eastAsia="pl-PL"/>
        </w:rPr>
        <w:t>Części</w:t>
      </w:r>
      <w:r w:rsidR="002F466C" w:rsidRPr="00E97BE5">
        <w:rPr>
          <w:rFonts w:asciiTheme="minorHAnsi" w:hAnsiTheme="minorHAnsi" w:cstheme="minorHAnsi"/>
          <w:spacing w:val="4"/>
        </w:rPr>
        <w:t xml:space="preserve"> </w:t>
      </w:r>
      <w:r w:rsidRPr="00E97BE5">
        <w:rPr>
          <w:rFonts w:asciiTheme="minorHAnsi" w:hAnsiTheme="minorHAnsi" w:cstheme="minorHAnsi"/>
          <w:lang w:eastAsia="pl-PL"/>
        </w:rPr>
        <w:t>Etap</w:t>
      </w:r>
      <w:r w:rsidR="002F466C" w:rsidRPr="00E97BE5">
        <w:rPr>
          <w:rFonts w:asciiTheme="minorHAnsi" w:hAnsiTheme="minorHAnsi" w:cstheme="minorHAnsi"/>
          <w:lang w:eastAsia="pl-PL"/>
        </w:rPr>
        <w:t>u</w:t>
      </w:r>
      <w:r w:rsidRPr="00E97BE5">
        <w:rPr>
          <w:rFonts w:asciiTheme="minorHAnsi" w:hAnsiTheme="minorHAnsi" w:cstheme="minorHAnsi"/>
          <w:lang w:eastAsia="pl-PL"/>
        </w:rPr>
        <w:t xml:space="preserve"> Inwestycyjn</w:t>
      </w:r>
      <w:r w:rsidR="00B26957" w:rsidRPr="00E97BE5">
        <w:rPr>
          <w:rFonts w:asciiTheme="minorHAnsi" w:hAnsiTheme="minorHAnsi" w:cstheme="minorHAnsi"/>
          <w:lang w:eastAsia="pl-PL"/>
        </w:rPr>
        <w:t>ego</w:t>
      </w:r>
      <w:r w:rsidRPr="00E97BE5">
        <w:rPr>
          <w:rFonts w:asciiTheme="minorHAnsi" w:hAnsiTheme="minorHAnsi" w:cstheme="minorHAnsi"/>
          <w:lang w:eastAsia="pl-PL"/>
        </w:rPr>
        <w:t xml:space="preserve"> </w:t>
      </w:r>
      <w:r w:rsidR="00F32B5B" w:rsidRPr="00E97BE5">
        <w:rPr>
          <w:rFonts w:cs="Calibri"/>
          <w:lang w:val="x-none"/>
        </w:rPr>
        <w:t>Przedsięwzięcia ulega</w:t>
      </w:r>
      <w:r w:rsidR="00F32B5B" w:rsidRPr="00E97BE5">
        <w:rPr>
          <w:rFonts w:cs="Calibri"/>
        </w:rPr>
        <w:t>ją</w:t>
      </w:r>
      <w:r w:rsidR="00F32B5B" w:rsidRPr="00E97BE5">
        <w:rPr>
          <w:rFonts w:cs="Calibri"/>
          <w:lang w:val="x-none"/>
        </w:rPr>
        <w:t xml:space="preserve"> przedłużeniu </w:t>
      </w:r>
      <w:r w:rsidRPr="00E97BE5">
        <w:rPr>
          <w:rFonts w:asciiTheme="minorHAnsi" w:hAnsiTheme="minorHAnsi" w:cstheme="minorHAnsi"/>
          <w:lang w:eastAsia="pl-PL"/>
        </w:rPr>
        <w:t>o czas trwania przeszkód wywołanych przez Podmiot Publiczny oraz o dodatkowy</w:t>
      </w:r>
      <w:r w:rsidRPr="00F32B5B">
        <w:rPr>
          <w:rFonts w:asciiTheme="minorHAnsi" w:hAnsiTheme="minorHAnsi" w:cstheme="minorHAnsi"/>
          <w:lang w:eastAsia="pl-PL"/>
        </w:rPr>
        <w:t xml:space="preserve"> czas obiektywnie potrzebny do wznowienia prac i czynności przerwanych wystąpieniem przeszkody, w trybie wskazanym w </w:t>
      </w:r>
      <w:r w:rsidR="00412585" w:rsidRPr="00F32B5B">
        <w:rPr>
          <w:rFonts w:asciiTheme="minorHAnsi" w:hAnsiTheme="minorHAnsi" w:cstheme="minorHAnsi"/>
          <w:lang w:eastAsia="pl-PL"/>
        </w:rPr>
        <w:t xml:space="preserve">pkt </w:t>
      </w:r>
      <w:r w:rsidR="00737105" w:rsidRPr="00F32B5B">
        <w:rPr>
          <w:rFonts w:asciiTheme="minorHAnsi" w:hAnsiTheme="minorHAnsi" w:cstheme="minorHAnsi"/>
          <w:lang w:eastAsia="pl-PL"/>
        </w:rPr>
        <w:fldChar w:fldCharType="begin"/>
      </w:r>
      <w:r w:rsidR="00737105" w:rsidRPr="00F32B5B">
        <w:rPr>
          <w:rFonts w:asciiTheme="minorHAnsi" w:hAnsiTheme="minorHAnsi" w:cstheme="minorHAnsi"/>
          <w:lang w:eastAsia="pl-PL"/>
        </w:rPr>
        <w:instrText xml:space="preserve"> REF _Ref18483910 \r \h </w:instrText>
      </w:r>
      <w:r w:rsidR="002374E0" w:rsidRPr="00F32B5B">
        <w:rPr>
          <w:rFonts w:asciiTheme="minorHAnsi" w:hAnsiTheme="minorHAnsi" w:cstheme="minorHAnsi"/>
          <w:lang w:eastAsia="pl-PL"/>
        </w:rPr>
        <w:instrText xml:space="preserve"> \* MERGEFORMAT </w:instrText>
      </w:r>
      <w:r w:rsidR="00737105" w:rsidRPr="00F32B5B">
        <w:rPr>
          <w:rFonts w:asciiTheme="minorHAnsi" w:hAnsiTheme="minorHAnsi" w:cstheme="minorHAnsi"/>
          <w:lang w:eastAsia="pl-PL"/>
        </w:rPr>
      </w:r>
      <w:r w:rsidR="00737105" w:rsidRPr="00F32B5B">
        <w:rPr>
          <w:rFonts w:asciiTheme="minorHAnsi" w:hAnsiTheme="minorHAnsi" w:cstheme="minorHAnsi"/>
          <w:lang w:eastAsia="pl-PL"/>
        </w:rPr>
        <w:fldChar w:fldCharType="separate"/>
      </w:r>
      <w:r w:rsidR="00947C68" w:rsidRPr="00F32B5B">
        <w:rPr>
          <w:rFonts w:asciiTheme="minorHAnsi" w:hAnsiTheme="minorHAnsi" w:cstheme="minorHAnsi"/>
          <w:lang w:eastAsia="pl-PL"/>
        </w:rPr>
        <w:t>2.9</w:t>
      </w:r>
      <w:r w:rsidR="00737105" w:rsidRPr="00F32B5B">
        <w:rPr>
          <w:rFonts w:asciiTheme="minorHAnsi" w:hAnsiTheme="minorHAnsi" w:cstheme="minorHAnsi"/>
          <w:lang w:eastAsia="pl-PL"/>
        </w:rPr>
        <w:fldChar w:fldCharType="end"/>
      </w:r>
      <w:r w:rsidR="000F612D" w:rsidRPr="00F32B5B">
        <w:rPr>
          <w:rFonts w:asciiTheme="minorHAnsi" w:hAnsiTheme="minorHAnsi" w:cstheme="minorHAnsi"/>
          <w:lang w:eastAsia="pl-PL"/>
        </w:rPr>
        <w:t>.</w:t>
      </w:r>
      <w:r w:rsidRPr="00F32B5B">
        <w:rPr>
          <w:rFonts w:asciiTheme="minorHAnsi" w:hAnsiTheme="minorHAnsi" w:cstheme="minorHAnsi"/>
          <w:lang w:eastAsia="pl-PL"/>
        </w:rPr>
        <w:t xml:space="preserve"> W takim przypadku wydłużeniu ulega również okres obowiązywania Umowy o czas wydłużenia Etapu Inwestycyjnego Przedsięwzięcia. Jeżeli opóźnienie przekroczy 30 dni kalendarzowych, Podmiot Publiczny zwróci dodatkowe koszty wynikające z opóźnienia Etapu Inwestycyjnego Przedsięwzięcia, w zakresie normalnych następstw wynikłych z działania lub zaniechania Podmiotu Publicznego</w:t>
      </w:r>
      <w:r w:rsidR="00B26957" w:rsidRPr="00F32B5B">
        <w:rPr>
          <w:rFonts w:asciiTheme="minorHAnsi" w:hAnsiTheme="minorHAnsi" w:cstheme="minorHAnsi"/>
          <w:lang w:eastAsia="pl-PL"/>
        </w:rPr>
        <w:t>,</w:t>
      </w:r>
      <w:r w:rsidRPr="00F32B5B">
        <w:rPr>
          <w:rFonts w:asciiTheme="minorHAnsi" w:hAnsiTheme="minorHAnsi" w:cstheme="minorHAnsi"/>
          <w:lang w:eastAsia="pl-PL"/>
        </w:rPr>
        <w:t xml:space="preserve"> z którego szkoda wynikła, obejmujące wyłącznie straty, które Partner Prywatny poniósł. Zwrot może nastąpić, o ile Partner Prywatny wystąpi na piśmie do Podmiotu Publicznego i przedstawi </w:t>
      </w:r>
      <w:r w:rsidR="003C70D6" w:rsidRPr="00F32B5B">
        <w:rPr>
          <w:rFonts w:asciiTheme="minorHAnsi" w:hAnsiTheme="minorHAnsi" w:cstheme="minorHAnsi"/>
          <w:lang w:eastAsia="pl-PL"/>
        </w:rPr>
        <w:t xml:space="preserve">szczegółową </w:t>
      </w:r>
      <w:r w:rsidRPr="00F32B5B">
        <w:rPr>
          <w:rFonts w:asciiTheme="minorHAnsi" w:hAnsiTheme="minorHAnsi" w:cstheme="minorHAnsi"/>
          <w:lang w:eastAsia="pl-PL"/>
        </w:rPr>
        <w:t xml:space="preserve">kalkulację poniesionych kosztów, a także uzasadnienie ich poniesienia, </w:t>
      </w:r>
      <w:r w:rsidR="003C70D6" w:rsidRPr="00F32B5B">
        <w:rPr>
          <w:rFonts w:asciiTheme="minorHAnsi" w:hAnsiTheme="minorHAnsi" w:cstheme="minorHAnsi"/>
          <w:lang w:eastAsia="pl-PL"/>
        </w:rPr>
        <w:t xml:space="preserve">wraz ze stosowanymi dowodami, </w:t>
      </w:r>
      <w:r w:rsidRPr="00F32B5B">
        <w:rPr>
          <w:rFonts w:asciiTheme="minorHAnsi" w:hAnsiTheme="minorHAnsi" w:cstheme="minorHAnsi"/>
          <w:lang w:eastAsia="pl-PL"/>
        </w:rPr>
        <w:t xml:space="preserve">zawierające w szczególności informacje na temat przyczyny ich powstania oraz wykaże faktyczny wpływ Podmiotu Publicznego na ich powstanie. Podmiot Publiczny zastrzega sobie prawo weryfikacji </w:t>
      </w:r>
      <w:r w:rsidR="003C70D6" w:rsidRPr="00F32B5B">
        <w:rPr>
          <w:rFonts w:asciiTheme="minorHAnsi" w:hAnsiTheme="minorHAnsi" w:cstheme="minorHAnsi"/>
          <w:lang w:eastAsia="pl-PL"/>
        </w:rPr>
        <w:t xml:space="preserve">kalkulacji, </w:t>
      </w:r>
      <w:r w:rsidRPr="00F32B5B">
        <w:rPr>
          <w:rFonts w:asciiTheme="minorHAnsi" w:hAnsiTheme="minorHAnsi" w:cstheme="minorHAnsi"/>
          <w:lang w:eastAsia="pl-PL"/>
        </w:rPr>
        <w:t xml:space="preserve">o </w:t>
      </w:r>
      <w:r w:rsidR="003C70D6" w:rsidRPr="00F32B5B">
        <w:rPr>
          <w:rFonts w:asciiTheme="minorHAnsi" w:hAnsiTheme="minorHAnsi" w:cstheme="minorHAnsi"/>
          <w:lang w:eastAsia="pl-PL"/>
        </w:rPr>
        <w:t xml:space="preserve">której </w:t>
      </w:r>
      <w:r w:rsidRPr="00F32B5B">
        <w:rPr>
          <w:rFonts w:asciiTheme="minorHAnsi" w:hAnsiTheme="minorHAnsi" w:cstheme="minorHAnsi"/>
          <w:lang w:eastAsia="pl-PL"/>
        </w:rPr>
        <w:t xml:space="preserve">mowa w zdaniu poprzednim oraz zgłoszenia do </w:t>
      </w:r>
      <w:r w:rsidR="003C70D6" w:rsidRPr="00F32B5B">
        <w:rPr>
          <w:rFonts w:asciiTheme="minorHAnsi" w:hAnsiTheme="minorHAnsi" w:cstheme="minorHAnsi"/>
          <w:lang w:eastAsia="pl-PL"/>
        </w:rPr>
        <w:t>niej uwag i zastrzeżeń</w:t>
      </w:r>
      <w:r w:rsidRPr="00F32B5B">
        <w:rPr>
          <w:rFonts w:asciiTheme="minorHAnsi" w:hAnsiTheme="minorHAnsi" w:cstheme="minorHAnsi"/>
          <w:lang w:eastAsia="pl-PL"/>
        </w:rPr>
        <w:t>. W przypadku zaistnienia sporu pomiędzy Stronami zastosowanie znajdzie Procedura Rozstrzygania Sporów.</w:t>
      </w:r>
      <w:bookmarkEnd w:id="31"/>
    </w:p>
    <w:p w14:paraId="51B3A158" w14:textId="40EC6CE1" w:rsidR="00EB70BD" w:rsidRPr="00F32B5B" w:rsidRDefault="008B7F53" w:rsidP="008341A9">
      <w:pPr>
        <w:pStyle w:val="Akapitzlist"/>
        <w:numPr>
          <w:ilvl w:val="1"/>
          <w:numId w:val="7"/>
        </w:numPr>
        <w:spacing w:after="120"/>
        <w:ind w:left="851" w:hanging="709"/>
        <w:jc w:val="both"/>
        <w:rPr>
          <w:rFonts w:asciiTheme="minorHAnsi" w:hAnsiTheme="minorHAnsi" w:cstheme="minorHAnsi"/>
          <w:spacing w:val="4"/>
        </w:rPr>
      </w:pPr>
      <w:bookmarkStart w:id="32" w:name="_Ref18484008"/>
      <w:r w:rsidRPr="00F32B5B">
        <w:rPr>
          <w:rFonts w:asciiTheme="minorHAnsi" w:hAnsiTheme="minorHAnsi" w:cstheme="minorHAnsi"/>
          <w:lang w:eastAsia="pl-PL"/>
        </w:rPr>
        <w:t xml:space="preserve">W przypadku opóźnienia zakończenia prac w ramach </w:t>
      </w:r>
      <w:r w:rsidR="002F466C" w:rsidRPr="00F32B5B">
        <w:rPr>
          <w:rFonts w:asciiTheme="minorHAnsi" w:hAnsiTheme="minorHAnsi" w:cstheme="minorHAnsi"/>
          <w:lang w:eastAsia="pl-PL"/>
        </w:rPr>
        <w:t xml:space="preserve">poszczególnych </w:t>
      </w:r>
      <w:r w:rsidR="002F466C" w:rsidRPr="00F32B5B">
        <w:rPr>
          <w:rFonts w:asciiTheme="minorHAnsi" w:hAnsiTheme="minorHAnsi" w:cstheme="minorHAnsi"/>
          <w:b/>
          <w:bCs/>
          <w:lang w:eastAsia="pl-PL"/>
        </w:rPr>
        <w:t>Części</w:t>
      </w:r>
      <w:r w:rsidR="002F466C" w:rsidRPr="00F32B5B">
        <w:rPr>
          <w:rFonts w:asciiTheme="minorHAnsi" w:hAnsiTheme="minorHAnsi" w:cstheme="minorHAnsi"/>
          <w:spacing w:val="4"/>
        </w:rPr>
        <w:t xml:space="preserve"> </w:t>
      </w:r>
      <w:r w:rsidRPr="00F32B5B">
        <w:rPr>
          <w:rFonts w:asciiTheme="minorHAnsi" w:hAnsiTheme="minorHAnsi" w:cstheme="minorHAnsi"/>
          <w:lang w:eastAsia="pl-PL"/>
        </w:rPr>
        <w:t xml:space="preserve">Etapu Inwestycyjnego, do którego doszło z przyczyn niezależnych od Stron, które powoduje, iż ich zakończenie nie nastąpi w terminach wskazanych w </w:t>
      </w:r>
      <w:r w:rsidR="00DA5A8F" w:rsidRPr="00F32B5B">
        <w:rPr>
          <w:rFonts w:asciiTheme="minorHAnsi" w:hAnsiTheme="minorHAnsi" w:cstheme="minorHAnsi"/>
          <w:lang w:eastAsia="pl-PL"/>
        </w:rPr>
        <w:t>Harmonogramie Rzeczowym</w:t>
      </w:r>
      <w:r w:rsidRPr="00F32B5B">
        <w:rPr>
          <w:rFonts w:asciiTheme="minorHAnsi" w:hAnsiTheme="minorHAnsi" w:cstheme="minorHAnsi"/>
          <w:lang w:eastAsia="pl-PL"/>
        </w:rPr>
        <w:t xml:space="preserve">, </w:t>
      </w:r>
      <w:r w:rsidR="002F466C" w:rsidRPr="00F32B5B">
        <w:rPr>
          <w:rFonts w:asciiTheme="minorHAnsi" w:hAnsiTheme="minorHAnsi" w:cstheme="minorHAnsi"/>
          <w:lang w:eastAsia="pl-PL"/>
        </w:rPr>
        <w:t xml:space="preserve">poszczególne </w:t>
      </w:r>
      <w:r w:rsidR="002F466C" w:rsidRPr="00F32B5B">
        <w:rPr>
          <w:rFonts w:asciiTheme="minorHAnsi" w:hAnsiTheme="minorHAnsi" w:cstheme="minorHAnsi"/>
          <w:b/>
          <w:bCs/>
          <w:lang w:eastAsia="pl-PL"/>
        </w:rPr>
        <w:t>Części</w:t>
      </w:r>
      <w:r w:rsidR="002F466C" w:rsidRPr="00F32B5B">
        <w:rPr>
          <w:rFonts w:asciiTheme="minorHAnsi" w:hAnsiTheme="minorHAnsi" w:cstheme="minorHAnsi"/>
          <w:spacing w:val="4"/>
        </w:rPr>
        <w:t xml:space="preserve"> </w:t>
      </w:r>
      <w:r w:rsidR="00EB70BD" w:rsidRPr="00F32B5B">
        <w:rPr>
          <w:rFonts w:asciiTheme="minorHAnsi" w:hAnsiTheme="minorHAnsi" w:cstheme="minorHAnsi"/>
          <w:lang w:eastAsia="pl-PL"/>
        </w:rPr>
        <w:t>Etap</w:t>
      </w:r>
      <w:r w:rsidR="002F466C" w:rsidRPr="00F32B5B">
        <w:rPr>
          <w:rFonts w:asciiTheme="minorHAnsi" w:hAnsiTheme="minorHAnsi" w:cstheme="minorHAnsi"/>
          <w:lang w:eastAsia="pl-PL"/>
        </w:rPr>
        <w:t>u</w:t>
      </w:r>
      <w:r w:rsidR="00EB70BD" w:rsidRPr="00F32B5B">
        <w:rPr>
          <w:rFonts w:asciiTheme="minorHAnsi" w:hAnsiTheme="minorHAnsi" w:cstheme="minorHAnsi"/>
          <w:lang w:eastAsia="pl-PL"/>
        </w:rPr>
        <w:t xml:space="preserve"> Inwestycyjn</w:t>
      </w:r>
      <w:r w:rsidR="002F466C" w:rsidRPr="00F32B5B">
        <w:rPr>
          <w:rFonts w:asciiTheme="minorHAnsi" w:hAnsiTheme="minorHAnsi" w:cstheme="minorHAnsi"/>
          <w:lang w:eastAsia="pl-PL"/>
        </w:rPr>
        <w:t>ego</w:t>
      </w:r>
      <w:r w:rsidR="00EB70BD" w:rsidRPr="00F32B5B">
        <w:rPr>
          <w:rFonts w:asciiTheme="minorHAnsi" w:hAnsiTheme="minorHAnsi" w:cstheme="minorHAnsi"/>
          <w:lang w:eastAsia="pl-PL"/>
        </w:rPr>
        <w:t xml:space="preserve"> </w:t>
      </w:r>
      <w:r w:rsidRPr="00F32B5B">
        <w:rPr>
          <w:rFonts w:asciiTheme="minorHAnsi" w:hAnsiTheme="minorHAnsi" w:cstheme="minorHAnsi"/>
          <w:lang w:eastAsia="pl-PL"/>
        </w:rPr>
        <w:t xml:space="preserve">Przedsięwzięcia ulega przedłużeniu o czas trwania przeszkód niezależnych od Stron oraz o dodatkowy czas obiektywnie potrzebny do wznowienia prac i czynności przerwanych wystąpieniem przeszkody. Przedłużenie </w:t>
      </w:r>
      <w:r w:rsidR="00EB70BD" w:rsidRPr="00F32B5B">
        <w:rPr>
          <w:rFonts w:asciiTheme="minorHAnsi" w:hAnsiTheme="minorHAnsi" w:cstheme="minorHAnsi"/>
          <w:lang w:eastAsia="pl-PL"/>
        </w:rPr>
        <w:t xml:space="preserve">Etapu Inwestycyjnego </w:t>
      </w:r>
      <w:r w:rsidRPr="00F32B5B">
        <w:rPr>
          <w:rFonts w:asciiTheme="minorHAnsi" w:hAnsiTheme="minorHAnsi" w:cstheme="minorHAnsi"/>
          <w:lang w:eastAsia="pl-PL"/>
        </w:rPr>
        <w:t xml:space="preserve">Przedsięwzięcia następuje w trybie określonym w </w:t>
      </w:r>
      <w:r w:rsidR="00086308" w:rsidRPr="00F32B5B">
        <w:rPr>
          <w:rFonts w:asciiTheme="minorHAnsi" w:hAnsiTheme="minorHAnsi" w:cstheme="minorHAnsi"/>
          <w:lang w:eastAsia="pl-PL"/>
        </w:rPr>
        <w:t xml:space="preserve">pkt </w:t>
      </w:r>
      <w:r w:rsidR="00737105" w:rsidRPr="00F32B5B">
        <w:rPr>
          <w:rFonts w:asciiTheme="minorHAnsi" w:hAnsiTheme="minorHAnsi" w:cstheme="minorHAnsi"/>
          <w:lang w:eastAsia="pl-PL"/>
        </w:rPr>
        <w:fldChar w:fldCharType="begin"/>
      </w:r>
      <w:r w:rsidR="00737105" w:rsidRPr="00F32B5B">
        <w:rPr>
          <w:rFonts w:asciiTheme="minorHAnsi" w:hAnsiTheme="minorHAnsi" w:cstheme="minorHAnsi"/>
          <w:lang w:eastAsia="pl-PL"/>
        </w:rPr>
        <w:instrText xml:space="preserve"> REF _Ref18483910 \r \h </w:instrText>
      </w:r>
      <w:r w:rsidR="002374E0" w:rsidRPr="00F32B5B">
        <w:rPr>
          <w:rFonts w:asciiTheme="minorHAnsi" w:hAnsiTheme="minorHAnsi" w:cstheme="minorHAnsi"/>
          <w:lang w:eastAsia="pl-PL"/>
        </w:rPr>
        <w:instrText xml:space="preserve"> \* MERGEFORMAT </w:instrText>
      </w:r>
      <w:r w:rsidR="00737105" w:rsidRPr="00F32B5B">
        <w:rPr>
          <w:rFonts w:asciiTheme="minorHAnsi" w:hAnsiTheme="minorHAnsi" w:cstheme="minorHAnsi"/>
          <w:lang w:eastAsia="pl-PL"/>
        </w:rPr>
      </w:r>
      <w:r w:rsidR="00737105" w:rsidRPr="00F32B5B">
        <w:rPr>
          <w:rFonts w:asciiTheme="minorHAnsi" w:hAnsiTheme="minorHAnsi" w:cstheme="minorHAnsi"/>
          <w:lang w:eastAsia="pl-PL"/>
        </w:rPr>
        <w:fldChar w:fldCharType="separate"/>
      </w:r>
      <w:r w:rsidR="00947C68" w:rsidRPr="00F32B5B">
        <w:rPr>
          <w:rFonts w:asciiTheme="minorHAnsi" w:hAnsiTheme="minorHAnsi" w:cstheme="minorHAnsi"/>
          <w:lang w:eastAsia="pl-PL"/>
        </w:rPr>
        <w:t>2.9</w:t>
      </w:r>
      <w:r w:rsidR="00737105" w:rsidRPr="00F32B5B">
        <w:rPr>
          <w:rFonts w:asciiTheme="minorHAnsi" w:hAnsiTheme="minorHAnsi" w:cstheme="minorHAnsi"/>
          <w:lang w:eastAsia="pl-PL"/>
        </w:rPr>
        <w:fldChar w:fldCharType="end"/>
      </w:r>
      <w:r w:rsidR="000F612D" w:rsidRPr="00F32B5B">
        <w:rPr>
          <w:rFonts w:asciiTheme="minorHAnsi" w:hAnsiTheme="minorHAnsi" w:cstheme="minorHAnsi"/>
          <w:lang w:eastAsia="pl-PL"/>
        </w:rPr>
        <w:t xml:space="preserve">. </w:t>
      </w:r>
      <w:r w:rsidRPr="00F32B5B">
        <w:rPr>
          <w:rFonts w:asciiTheme="minorHAnsi" w:hAnsiTheme="minorHAnsi" w:cstheme="minorHAnsi"/>
          <w:lang w:eastAsia="pl-PL"/>
        </w:rPr>
        <w:t xml:space="preserve">W takim przypadku wydłużeniu </w:t>
      </w:r>
      <w:r w:rsidR="003540A3" w:rsidRPr="00F32B5B">
        <w:rPr>
          <w:rFonts w:asciiTheme="minorHAnsi" w:hAnsiTheme="minorHAnsi" w:cstheme="minorHAnsi"/>
          <w:lang w:eastAsia="pl-PL"/>
        </w:rPr>
        <w:t xml:space="preserve">może </w:t>
      </w:r>
      <w:r w:rsidRPr="00F32B5B">
        <w:rPr>
          <w:rFonts w:asciiTheme="minorHAnsi" w:hAnsiTheme="minorHAnsi" w:cstheme="minorHAnsi"/>
          <w:lang w:eastAsia="pl-PL"/>
        </w:rPr>
        <w:t xml:space="preserve">również </w:t>
      </w:r>
      <w:r w:rsidR="003540A3" w:rsidRPr="00F32B5B">
        <w:rPr>
          <w:rFonts w:asciiTheme="minorHAnsi" w:hAnsiTheme="minorHAnsi" w:cstheme="minorHAnsi"/>
          <w:lang w:eastAsia="pl-PL"/>
        </w:rPr>
        <w:t xml:space="preserve">ulec </w:t>
      </w:r>
      <w:r w:rsidR="00EB70BD" w:rsidRPr="00F32B5B">
        <w:rPr>
          <w:rFonts w:asciiTheme="minorHAnsi" w:hAnsiTheme="minorHAnsi" w:cstheme="minorHAnsi"/>
          <w:lang w:eastAsia="pl-PL"/>
        </w:rPr>
        <w:t>o</w:t>
      </w:r>
      <w:r w:rsidRPr="00F32B5B">
        <w:rPr>
          <w:rFonts w:asciiTheme="minorHAnsi" w:hAnsiTheme="minorHAnsi" w:cstheme="minorHAnsi"/>
          <w:lang w:eastAsia="pl-PL"/>
        </w:rPr>
        <w:t xml:space="preserve">kres </w:t>
      </w:r>
      <w:r w:rsidR="00EB70BD" w:rsidRPr="00F32B5B">
        <w:rPr>
          <w:rFonts w:asciiTheme="minorHAnsi" w:hAnsiTheme="minorHAnsi" w:cstheme="minorHAnsi"/>
          <w:lang w:eastAsia="pl-PL"/>
        </w:rPr>
        <w:t>t</w:t>
      </w:r>
      <w:r w:rsidRPr="00F32B5B">
        <w:rPr>
          <w:rFonts w:asciiTheme="minorHAnsi" w:hAnsiTheme="minorHAnsi" w:cstheme="minorHAnsi"/>
          <w:lang w:eastAsia="pl-PL"/>
        </w:rPr>
        <w:t xml:space="preserve">rwania Umowy o czas wydłużenia </w:t>
      </w:r>
      <w:r w:rsidR="00EB70BD" w:rsidRPr="00F32B5B">
        <w:rPr>
          <w:rFonts w:asciiTheme="minorHAnsi" w:hAnsiTheme="minorHAnsi" w:cstheme="minorHAnsi"/>
          <w:lang w:eastAsia="pl-PL"/>
        </w:rPr>
        <w:t>Etapu Inwestycyjnego</w:t>
      </w:r>
      <w:r w:rsidRPr="00F32B5B">
        <w:rPr>
          <w:rFonts w:asciiTheme="minorHAnsi" w:hAnsiTheme="minorHAnsi" w:cstheme="minorHAnsi"/>
          <w:lang w:eastAsia="pl-PL"/>
        </w:rPr>
        <w:t xml:space="preserve"> Przedsięwzięcia.</w:t>
      </w:r>
      <w:bookmarkEnd w:id="32"/>
      <w:r w:rsidRPr="00F32B5B">
        <w:rPr>
          <w:rFonts w:asciiTheme="minorHAnsi" w:hAnsiTheme="minorHAnsi" w:cstheme="minorHAnsi"/>
          <w:lang w:eastAsia="pl-PL"/>
        </w:rPr>
        <w:t xml:space="preserve"> </w:t>
      </w:r>
    </w:p>
    <w:p w14:paraId="1B2F7C8A" w14:textId="0DFBB3CF" w:rsidR="003A0E87" w:rsidRPr="00F32B5B" w:rsidRDefault="00EB70BD" w:rsidP="008341A9">
      <w:pPr>
        <w:pStyle w:val="Akapitzlist"/>
        <w:numPr>
          <w:ilvl w:val="1"/>
          <w:numId w:val="7"/>
        </w:numPr>
        <w:spacing w:after="120"/>
        <w:ind w:left="851" w:hanging="709"/>
        <w:jc w:val="both"/>
        <w:rPr>
          <w:rFonts w:asciiTheme="minorHAnsi" w:hAnsiTheme="minorHAnsi" w:cstheme="minorHAnsi"/>
          <w:spacing w:val="4"/>
        </w:rPr>
      </w:pPr>
      <w:bookmarkStart w:id="33" w:name="_Ref18483772"/>
      <w:r w:rsidRPr="00F32B5B">
        <w:rPr>
          <w:rFonts w:asciiTheme="minorHAnsi" w:hAnsiTheme="minorHAnsi" w:cstheme="minorHAnsi"/>
          <w:lang w:eastAsia="pl-PL"/>
        </w:rPr>
        <w:t xml:space="preserve">W przypadku wystąpienia okoliczności, o których mowa w pkt </w:t>
      </w:r>
      <w:r w:rsidR="00737105" w:rsidRPr="00F32B5B">
        <w:rPr>
          <w:rFonts w:asciiTheme="minorHAnsi" w:hAnsiTheme="minorHAnsi" w:cstheme="minorHAnsi"/>
          <w:lang w:eastAsia="pl-PL"/>
        </w:rPr>
        <w:fldChar w:fldCharType="begin"/>
      </w:r>
      <w:r w:rsidR="00737105" w:rsidRPr="00F32B5B">
        <w:rPr>
          <w:rFonts w:asciiTheme="minorHAnsi" w:hAnsiTheme="minorHAnsi" w:cstheme="minorHAnsi"/>
          <w:lang w:eastAsia="pl-PL"/>
        </w:rPr>
        <w:instrText xml:space="preserve"> REF _Ref18483956 \r \h </w:instrText>
      </w:r>
      <w:r w:rsidR="002374E0" w:rsidRPr="00F32B5B">
        <w:rPr>
          <w:rFonts w:asciiTheme="minorHAnsi" w:hAnsiTheme="minorHAnsi" w:cstheme="minorHAnsi"/>
          <w:lang w:eastAsia="pl-PL"/>
        </w:rPr>
        <w:instrText xml:space="preserve"> \* MERGEFORMAT </w:instrText>
      </w:r>
      <w:r w:rsidR="00737105" w:rsidRPr="00F32B5B">
        <w:rPr>
          <w:rFonts w:asciiTheme="minorHAnsi" w:hAnsiTheme="minorHAnsi" w:cstheme="minorHAnsi"/>
          <w:lang w:eastAsia="pl-PL"/>
        </w:rPr>
      </w:r>
      <w:r w:rsidR="00737105" w:rsidRPr="00F32B5B">
        <w:rPr>
          <w:rFonts w:asciiTheme="minorHAnsi" w:hAnsiTheme="minorHAnsi" w:cstheme="minorHAnsi"/>
          <w:lang w:eastAsia="pl-PL"/>
        </w:rPr>
        <w:fldChar w:fldCharType="separate"/>
      </w:r>
      <w:r w:rsidR="00947C68" w:rsidRPr="00F32B5B">
        <w:rPr>
          <w:rFonts w:asciiTheme="minorHAnsi" w:hAnsiTheme="minorHAnsi" w:cstheme="minorHAnsi"/>
          <w:lang w:eastAsia="pl-PL"/>
        </w:rPr>
        <w:t>2.5</w:t>
      </w:r>
      <w:r w:rsidR="00737105" w:rsidRPr="00F32B5B">
        <w:rPr>
          <w:rFonts w:asciiTheme="minorHAnsi" w:hAnsiTheme="minorHAnsi" w:cstheme="minorHAnsi"/>
          <w:lang w:eastAsia="pl-PL"/>
        </w:rPr>
        <w:fldChar w:fldCharType="end"/>
      </w:r>
      <w:r w:rsidRPr="00F32B5B">
        <w:rPr>
          <w:rFonts w:asciiTheme="minorHAnsi" w:hAnsiTheme="minorHAnsi" w:cstheme="minorHAnsi"/>
          <w:lang w:eastAsia="pl-PL"/>
        </w:rPr>
        <w:t xml:space="preserve">, </w:t>
      </w:r>
      <w:r w:rsidR="00DE01C3" w:rsidRPr="00F32B5B">
        <w:rPr>
          <w:rFonts w:asciiTheme="minorHAnsi" w:hAnsiTheme="minorHAnsi" w:cstheme="minorHAnsi"/>
          <w:lang w:eastAsia="pl-PL"/>
        </w:rPr>
        <w:t xml:space="preserve">Podmiot Publiczny może podjąć decyzję o </w:t>
      </w:r>
      <w:r w:rsidR="00B505FD" w:rsidRPr="00F32B5B">
        <w:rPr>
          <w:rFonts w:asciiTheme="minorHAnsi" w:hAnsiTheme="minorHAnsi" w:cstheme="minorHAnsi"/>
          <w:lang w:eastAsia="pl-PL"/>
        </w:rPr>
        <w:t>przeprowadzeniu</w:t>
      </w:r>
      <w:r w:rsidRPr="00F32B5B">
        <w:rPr>
          <w:rFonts w:asciiTheme="minorHAnsi" w:hAnsiTheme="minorHAnsi" w:cstheme="minorHAnsi"/>
          <w:lang w:eastAsia="pl-PL"/>
        </w:rPr>
        <w:t xml:space="preserve"> negocjacj</w:t>
      </w:r>
      <w:r w:rsidR="00B505FD" w:rsidRPr="00F32B5B">
        <w:rPr>
          <w:rFonts w:asciiTheme="minorHAnsi" w:hAnsiTheme="minorHAnsi" w:cstheme="minorHAnsi"/>
          <w:lang w:eastAsia="pl-PL"/>
        </w:rPr>
        <w:t>i</w:t>
      </w:r>
      <w:r w:rsidRPr="00F32B5B">
        <w:rPr>
          <w:rFonts w:asciiTheme="minorHAnsi" w:hAnsiTheme="minorHAnsi" w:cstheme="minorHAnsi"/>
          <w:lang w:eastAsia="pl-PL"/>
        </w:rPr>
        <w:t xml:space="preserve"> w celu zawarcia stosownego aneksu do Umowy, w którym </w:t>
      </w:r>
      <w:r w:rsidR="00B505FD" w:rsidRPr="00F32B5B">
        <w:rPr>
          <w:rFonts w:asciiTheme="minorHAnsi" w:hAnsiTheme="minorHAnsi" w:cstheme="minorHAnsi"/>
          <w:lang w:eastAsia="pl-PL"/>
        </w:rPr>
        <w:t xml:space="preserve">Strony </w:t>
      </w:r>
      <w:r w:rsidRPr="00F32B5B">
        <w:rPr>
          <w:rFonts w:asciiTheme="minorHAnsi" w:hAnsiTheme="minorHAnsi" w:cstheme="minorHAnsi"/>
          <w:lang w:eastAsia="pl-PL"/>
        </w:rPr>
        <w:t xml:space="preserve">ustalą przedłużony czas trwania </w:t>
      </w:r>
      <w:r w:rsidR="0030394D" w:rsidRPr="00F32B5B">
        <w:rPr>
          <w:rFonts w:asciiTheme="minorHAnsi" w:hAnsiTheme="minorHAnsi" w:cstheme="minorHAnsi"/>
          <w:lang w:eastAsia="pl-PL"/>
        </w:rPr>
        <w:t xml:space="preserve">poszczególnych </w:t>
      </w:r>
      <w:r w:rsidR="0030394D" w:rsidRPr="00F32B5B">
        <w:rPr>
          <w:rFonts w:asciiTheme="minorHAnsi" w:hAnsiTheme="minorHAnsi" w:cstheme="minorHAnsi"/>
          <w:b/>
          <w:bCs/>
          <w:lang w:eastAsia="pl-PL"/>
        </w:rPr>
        <w:t>Części</w:t>
      </w:r>
      <w:r w:rsidR="0030394D" w:rsidRPr="00F32B5B">
        <w:rPr>
          <w:rFonts w:asciiTheme="minorHAnsi" w:hAnsiTheme="minorHAnsi" w:cstheme="minorHAnsi"/>
          <w:spacing w:val="4"/>
        </w:rPr>
        <w:t xml:space="preserve"> </w:t>
      </w:r>
      <w:r w:rsidRPr="00F32B5B">
        <w:rPr>
          <w:rFonts w:asciiTheme="minorHAnsi" w:hAnsiTheme="minorHAnsi" w:cstheme="minorHAnsi"/>
          <w:lang w:eastAsia="pl-PL"/>
        </w:rPr>
        <w:t xml:space="preserve">Etapu Inwestycyjnego Przedsięwzięcia. </w:t>
      </w:r>
      <w:r w:rsidR="00DA5A8F" w:rsidRPr="00F32B5B">
        <w:rPr>
          <w:rFonts w:asciiTheme="minorHAnsi" w:hAnsiTheme="minorHAnsi" w:cstheme="minorHAnsi"/>
          <w:lang w:eastAsia="pl-PL"/>
        </w:rPr>
        <w:t>Wraz z zawarciem aneksu Strony dokonają aktualizacji Harmonogramu Rzeczowego oraz stosownego wydłużenia</w:t>
      </w:r>
      <w:r w:rsidRPr="00F32B5B">
        <w:rPr>
          <w:rFonts w:asciiTheme="minorHAnsi" w:hAnsiTheme="minorHAnsi" w:cstheme="minorHAnsi"/>
          <w:lang w:eastAsia="pl-PL"/>
        </w:rPr>
        <w:t xml:space="preserve"> okresu obowiązywania Umowy.</w:t>
      </w:r>
      <w:r w:rsidR="0030394D" w:rsidRPr="00F32B5B">
        <w:rPr>
          <w:rFonts w:asciiTheme="minorHAnsi" w:hAnsiTheme="minorHAnsi" w:cstheme="minorHAnsi"/>
          <w:lang w:eastAsia="pl-PL"/>
        </w:rPr>
        <w:t xml:space="preserve"> </w:t>
      </w:r>
      <w:r w:rsidRPr="00F32B5B">
        <w:rPr>
          <w:rFonts w:asciiTheme="minorHAnsi" w:hAnsiTheme="minorHAnsi" w:cstheme="minorHAnsi"/>
          <w:lang w:eastAsia="pl-PL"/>
        </w:rPr>
        <w:t xml:space="preserve">Przedłużenie </w:t>
      </w:r>
      <w:r w:rsidR="0030394D" w:rsidRPr="00F32B5B">
        <w:rPr>
          <w:rFonts w:asciiTheme="minorHAnsi" w:hAnsiTheme="minorHAnsi" w:cstheme="minorHAnsi"/>
          <w:lang w:eastAsia="pl-PL"/>
        </w:rPr>
        <w:t xml:space="preserve">poszczególnych </w:t>
      </w:r>
      <w:r w:rsidR="0030394D" w:rsidRPr="00F32B5B">
        <w:rPr>
          <w:rFonts w:asciiTheme="minorHAnsi" w:hAnsiTheme="minorHAnsi" w:cstheme="minorHAnsi"/>
          <w:b/>
          <w:bCs/>
          <w:lang w:eastAsia="pl-PL"/>
        </w:rPr>
        <w:t>Części</w:t>
      </w:r>
      <w:r w:rsidR="0030394D" w:rsidRPr="00F32B5B">
        <w:rPr>
          <w:rFonts w:asciiTheme="minorHAnsi" w:hAnsiTheme="minorHAnsi" w:cstheme="minorHAnsi"/>
          <w:spacing w:val="4"/>
        </w:rPr>
        <w:t xml:space="preserve"> </w:t>
      </w:r>
      <w:r w:rsidRPr="00F32B5B">
        <w:rPr>
          <w:rFonts w:asciiTheme="minorHAnsi" w:hAnsiTheme="minorHAnsi" w:cstheme="minorHAnsi"/>
          <w:lang w:eastAsia="pl-PL"/>
        </w:rPr>
        <w:t xml:space="preserve">Etapu Inwestycyjnego Przedsięwzięcia nie znosi obowiązku zapłaty kar umownych, o których mowa w </w:t>
      </w:r>
      <w:r w:rsidR="00086308" w:rsidRPr="00F32B5B">
        <w:rPr>
          <w:rFonts w:asciiTheme="minorHAnsi" w:hAnsiTheme="minorHAnsi" w:cstheme="minorHAnsi"/>
          <w:lang w:eastAsia="pl-PL"/>
        </w:rPr>
        <w:t xml:space="preserve">pkt </w:t>
      </w:r>
      <w:r w:rsidR="000F612D" w:rsidRPr="00F32B5B">
        <w:rPr>
          <w:rFonts w:asciiTheme="minorHAnsi" w:hAnsiTheme="minorHAnsi" w:cstheme="minorHAnsi"/>
          <w:lang w:eastAsia="pl-PL"/>
        </w:rPr>
        <w:fldChar w:fldCharType="begin"/>
      </w:r>
      <w:r w:rsidR="000F612D" w:rsidRPr="00F32B5B">
        <w:rPr>
          <w:rFonts w:asciiTheme="minorHAnsi" w:hAnsiTheme="minorHAnsi" w:cstheme="minorHAnsi"/>
          <w:lang w:eastAsia="pl-PL"/>
        </w:rPr>
        <w:instrText xml:space="preserve"> REF _Ref22556185 \r \h </w:instrText>
      </w:r>
      <w:r w:rsidR="002374E0" w:rsidRPr="00F32B5B">
        <w:rPr>
          <w:rFonts w:asciiTheme="minorHAnsi" w:hAnsiTheme="minorHAnsi" w:cstheme="minorHAnsi"/>
          <w:lang w:eastAsia="pl-PL"/>
        </w:rPr>
        <w:instrText xml:space="preserve"> \* MERGEFORMAT </w:instrText>
      </w:r>
      <w:r w:rsidR="000F612D" w:rsidRPr="00F32B5B">
        <w:rPr>
          <w:rFonts w:asciiTheme="minorHAnsi" w:hAnsiTheme="minorHAnsi" w:cstheme="minorHAnsi"/>
          <w:lang w:eastAsia="pl-PL"/>
        </w:rPr>
      </w:r>
      <w:r w:rsidR="000F612D" w:rsidRPr="00F32B5B">
        <w:rPr>
          <w:rFonts w:asciiTheme="minorHAnsi" w:hAnsiTheme="minorHAnsi" w:cstheme="minorHAnsi"/>
          <w:lang w:eastAsia="pl-PL"/>
        </w:rPr>
        <w:fldChar w:fldCharType="separate"/>
      </w:r>
      <w:r w:rsidR="00947C68" w:rsidRPr="00F32B5B">
        <w:rPr>
          <w:rFonts w:asciiTheme="minorHAnsi" w:hAnsiTheme="minorHAnsi" w:cstheme="minorHAnsi"/>
          <w:lang w:eastAsia="pl-PL"/>
        </w:rPr>
        <w:t>34.1.1</w:t>
      </w:r>
      <w:r w:rsidR="000F612D" w:rsidRPr="00F32B5B">
        <w:rPr>
          <w:rFonts w:asciiTheme="minorHAnsi" w:hAnsiTheme="minorHAnsi" w:cstheme="minorHAnsi"/>
          <w:lang w:eastAsia="pl-PL"/>
        </w:rPr>
        <w:fldChar w:fldCharType="end"/>
      </w:r>
      <w:r w:rsidR="000F612D" w:rsidRPr="00F32B5B">
        <w:rPr>
          <w:rFonts w:asciiTheme="minorHAnsi" w:hAnsiTheme="minorHAnsi" w:cstheme="minorHAnsi"/>
          <w:lang w:eastAsia="pl-PL"/>
        </w:rPr>
        <w:t xml:space="preserve">. </w:t>
      </w:r>
      <w:r w:rsidRPr="00F32B5B">
        <w:rPr>
          <w:rFonts w:asciiTheme="minorHAnsi" w:hAnsiTheme="minorHAnsi" w:cstheme="minorHAnsi"/>
          <w:lang w:eastAsia="pl-PL"/>
        </w:rPr>
        <w:t>W razie braku zgody Stron, co do faktu wystąpienia okoliczności uzasadniających zawarcie aneksu lub jego treści, zastosowanie ma Procedura Rozstrzygania Sporów.</w:t>
      </w:r>
      <w:bookmarkEnd w:id="33"/>
      <w:r w:rsidRPr="00F32B5B">
        <w:rPr>
          <w:rFonts w:asciiTheme="minorHAnsi" w:hAnsiTheme="minorHAnsi" w:cstheme="minorHAnsi"/>
          <w:lang w:eastAsia="pl-PL"/>
        </w:rPr>
        <w:t xml:space="preserve"> </w:t>
      </w:r>
    </w:p>
    <w:p w14:paraId="01B5A79B" w14:textId="52EB3856" w:rsidR="008B7F53" w:rsidRPr="00E370A1" w:rsidRDefault="003A0E87" w:rsidP="008341A9">
      <w:pPr>
        <w:pStyle w:val="Akapitzlist"/>
        <w:numPr>
          <w:ilvl w:val="1"/>
          <w:numId w:val="7"/>
        </w:numPr>
        <w:spacing w:after="120"/>
        <w:ind w:left="851" w:hanging="709"/>
        <w:jc w:val="both"/>
        <w:rPr>
          <w:rFonts w:asciiTheme="minorHAnsi" w:hAnsiTheme="minorHAnsi" w:cstheme="minorHAnsi"/>
          <w:spacing w:val="4"/>
        </w:rPr>
      </w:pPr>
      <w:bookmarkStart w:id="34" w:name="_Ref18483910"/>
      <w:r w:rsidRPr="00F32B5B">
        <w:rPr>
          <w:rFonts w:asciiTheme="minorHAnsi" w:hAnsiTheme="minorHAnsi" w:cstheme="minorHAnsi"/>
          <w:lang w:eastAsia="pl-PL"/>
        </w:rPr>
        <w:t xml:space="preserve">W przypadku wystąpienia okoliczności, o których mowa w pkt </w:t>
      </w:r>
      <w:r w:rsidR="00737105" w:rsidRPr="00F32B5B">
        <w:rPr>
          <w:rFonts w:asciiTheme="minorHAnsi" w:hAnsiTheme="minorHAnsi" w:cstheme="minorHAnsi"/>
          <w:lang w:eastAsia="pl-PL"/>
        </w:rPr>
        <w:fldChar w:fldCharType="begin"/>
      </w:r>
      <w:r w:rsidR="00737105" w:rsidRPr="00F32B5B">
        <w:rPr>
          <w:rFonts w:asciiTheme="minorHAnsi" w:hAnsiTheme="minorHAnsi" w:cstheme="minorHAnsi"/>
          <w:lang w:eastAsia="pl-PL"/>
        </w:rPr>
        <w:instrText xml:space="preserve"> REF _Ref18483999 \r \h </w:instrText>
      </w:r>
      <w:r w:rsidR="002374E0" w:rsidRPr="00F32B5B">
        <w:rPr>
          <w:rFonts w:asciiTheme="minorHAnsi" w:hAnsiTheme="minorHAnsi" w:cstheme="minorHAnsi"/>
          <w:lang w:eastAsia="pl-PL"/>
        </w:rPr>
        <w:instrText xml:space="preserve"> \* MERGEFORMAT </w:instrText>
      </w:r>
      <w:r w:rsidR="00737105" w:rsidRPr="00F32B5B">
        <w:rPr>
          <w:rFonts w:asciiTheme="minorHAnsi" w:hAnsiTheme="minorHAnsi" w:cstheme="minorHAnsi"/>
          <w:lang w:eastAsia="pl-PL"/>
        </w:rPr>
      </w:r>
      <w:r w:rsidR="00737105" w:rsidRPr="00F32B5B">
        <w:rPr>
          <w:rFonts w:asciiTheme="minorHAnsi" w:hAnsiTheme="minorHAnsi" w:cstheme="minorHAnsi"/>
          <w:lang w:eastAsia="pl-PL"/>
        </w:rPr>
        <w:fldChar w:fldCharType="separate"/>
      </w:r>
      <w:r w:rsidR="00947C68" w:rsidRPr="00F32B5B">
        <w:rPr>
          <w:rFonts w:asciiTheme="minorHAnsi" w:hAnsiTheme="minorHAnsi" w:cstheme="minorHAnsi"/>
          <w:lang w:eastAsia="pl-PL"/>
        </w:rPr>
        <w:t>2.6</w:t>
      </w:r>
      <w:r w:rsidR="00737105" w:rsidRPr="00F32B5B">
        <w:rPr>
          <w:rFonts w:asciiTheme="minorHAnsi" w:hAnsiTheme="minorHAnsi" w:cstheme="minorHAnsi"/>
          <w:lang w:eastAsia="pl-PL"/>
        </w:rPr>
        <w:fldChar w:fldCharType="end"/>
      </w:r>
      <w:r w:rsidR="00C75902" w:rsidRPr="00F32B5B">
        <w:rPr>
          <w:rFonts w:asciiTheme="minorHAnsi" w:hAnsiTheme="minorHAnsi" w:cstheme="minorHAnsi"/>
          <w:lang w:eastAsia="pl-PL"/>
        </w:rPr>
        <w:t xml:space="preserve"> </w:t>
      </w:r>
      <w:r w:rsidRPr="00F32B5B">
        <w:rPr>
          <w:rFonts w:asciiTheme="minorHAnsi" w:hAnsiTheme="minorHAnsi" w:cstheme="minorHAnsi"/>
          <w:lang w:eastAsia="pl-PL"/>
        </w:rPr>
        <w:t xml:space="preserve">i </w:t>
      </w:r>
      <w:r w:rsidR="00737105" w:rsidRPr="00F32B5B">
        <w:rPr>
          <w:rFonts w:asciiTheme="minorHAnsi" w:hAnsiTheme="minorHAnsi" w:cstheme="minorHAnsi"/>
          <w:lang w:eastAsia="pl-PL"/>
        </w:rPr>
        <w:fldChar w:fldCharType="begin"/>
      </w:r>
      <w:r w:rsidR="00737105" w:rsidRPr="00F32B5B">
        <w:rPr>
          <w:rFonts w:asciiTheme="minorHAnsi" w:hAnsiTheme="minorHAnsi" w:cstheme="minorHAnsi"/>
          <w:lang w:eastAsia="pl-PL"/>
        </w:rPr>
        <w:instrText xml:space="preserve"> REF _Ref18484008 \r \h </w:instrText>
      </w:r>
      <w:r w:rsidR="002374E0" w:rsidRPr="00F32B5B">
        <w:rPr>
          <w:rFonts w:asciiTheme="minorHAnsi" w:hAnsiTheme="minorHAnsi" w:cstheme="minorHAnsi"/>
          <w:lang w:eastAsia="pl-PL"/>
        </w:rPr>
        <w:instrText xml:space="preserve"> \* MERGEFORMAT </w:instrText>
      </w:r>
      <w:r w:rsidR="00737105" w:rsidRPr="00F32B5B">
        <w:rPr>
          <w:rFonts w:asciiTheme="minorHAnsi" w:hAnsiTheme="minorHAnsi" w:cstheme="minorHAnsi"/>
          <w:lang w:eastAsia="pl-PL"/>
        </w:rPr>
      </w:r>
      <w:r w:rsidR="00737105" w:rsidRPr="00F32B5B">
        <w:rPr>
          <w:rFonts w:asciiTheme="minorHAnsi" w:hAnsiTheme="minorHAnsi" w:cstheme="minorHAnsi"/>
          <w:lang w:eastAsia="pl-PL"/>
        </w:rPr>
        <w:fldChar w:fldCharType="separate"/>
      </w:r>
      <w:r w:rsidR="00947C68" w:rsidRPr="00F32B5B">
        <w:rPr>
          <w:rFonts w:asciiTheme="minorHAnsi" w:hAnsiTheme="minorHAnsi" w:cstheme="minorHAnsi"/>
          <w:lang w:eastAsia="pl-PL"/>
        </w:rPr>
        <w:t>2.7</w:t>
      </w:r>
      <w:r w:rsidR="00737105" w:rsidRPr="00F32B5B">
        <w:rPr>
          <w:rFonts w:asciiTheme="minorHAnsi" w:hAnsiTheme="minorHAnsi" w:cstheme="minorHAnsi"/>
          <w:lang w:eastAsia="pl-PL"/>
        </w:rPr>
        <w:fldChar w:fldCharType="end"/>
      </w:r>
      <w:r w:rsidR="000F612D" w:rsidRPr="00F32B5B">
        <w:rPr>
          <w:rFonts w:asciiTheme="minorHAnsi" w:hAnsiTheme="minorHAnsi" w:cstheme="minorHAnsi"/>
          <w:lang w:eastAsia="pl-PL"/>
        </w:rPr>
        <w:t xml:space="preserve"> </w:t>
      </w:r>
      <w:r w:rsidRPr="00F32B5B">
        <w:rPr>
          <w:rFonts w:asciiTheme="minorHAnsi" w:hAnsiTheme="minorHAnsi" w:cstheme="minorHAnsi"/>
          <w:lang w:eastAsia="pl-PL"/>
        </w:rPr>
        <w:t>powyżej, Strony zobowiązane będą do zawarcia stosownego aneksu do Umowy</w:t>
      </w:r>
      <w:r w:rsidR="00B6025C" w:rsidRPr="00F32B5B">
        <w:rPr>
          <w:rFonts w:asciiTheme="minorHAnsi" w:hAnsiTheme="minorHAnsi" w:cstheme="minorHAnsi"/>
          <w:lang w:eastAsia="pl-PL"/>
        </w:rPr>
        <w:t>, w formie pisemnej pod rygorem nieważności,</w:t>
      </w:r>
      <w:r w:rsidRPr="00F32B5B">
        <w:rPr>
          <w:rFonts w:asciiTheme="minorHAnsi" w:hAnsiTheme="minorHAnsi" w:cstheme="minorHAnsi"/>
          <w:lang w:eastAsia="pl-PL"/>
        </w:rPr>
        <w:t xml:space="preserve"> przedłużającego czas trwania </w:t>
      </w:r>
      <w:r w:rsidR="003540A3" w:rsidRPr="00F32B5B">
        <w:rPr>
          <w:rFonts w:asciiTheme="minorHAnsi" w:hAnsiTheme="minorHAnsi" w:cstheme="minorHAnsi"/>
          <w:lang w:eastAsia="pl-PL"/>
        </w:rPr>
        <w:t xml:space="preserve">poszczególnych </w:t>
      </w:r>
      <w:r w:rsidR="003540A3" w:rsidRPr="00F32B5B">
        <w:rPr>
          <w:rFonts w:asciiTheme="minorHAnsi" w:hAnsiTheme="minorHAnsi" w:cstheme="minorHAnsi"/>
          <w:b/>
          <w:bCs/>
          <w:lang w:eastAsia="pl-PL"/>
        </w:rPr>
        <w:t>Części</w:t>
      </w:r>
      <w:r w:rsidR="003540A3" w:rsidRPr="00F32B5B">
        <w:rPr>
          <w:rFonts w:asciiTheme="minorHAnsi" w:hAnsiTheme="minorHAnsi" w:cstheme="minorHAnsi"/>
          <w:spacing w:val="4"/>
        </w:rPr>
        <w:t xml:space="preserve"> </w:t>
      </w:r>
      <w:r w:rsidRPr="00F32B5B">
        <w:rPr>
          <w:rFonts w:asciiTheme="minorHAnsi" w:hAnsiTheme="minorHAnsi" w:cstheme="minorHAnsi"/>
          <w:lang w:eastAsia="pl-PL"/>
        </w:rPr>
        <w:t>Etapu Inwestycyjnego Przedsięwzięcia, w terminie 14 dni od dnia zgłoszenia żądania zawarcia aneksu przez którą</w:t>
      </w:r>
      <w:r w:rsidR="00083F26" w:rsidRPr="00F32B5B">
        <w:rPr>
          <w:rFonts w:asciiTheme="minorHAnsi" w:hAnsiTheme="minorHAnsi" w:cstheme="minorHAnsi"/>
          <w:lang w:eastAsia="pl-PL"/>
        </w:rPr>
        <w:t>kolwiek</w:t>
      </w:r>
      <w:r w:rsidRPr="00F32B5B">
        <w:rPr>
          <w:rFonts w:asciiTheme="minorHAnsi" w:hAnsiTheme="minorHAnsi" w:cstheme="minorHAnsi"/>
          <w:lang w:eastAsia="pl-PL"/>
        </w:rPr>
        <w:t xml:space="preserve"> ze Stron. </w:t>
      </w:r>
      <w:r w:rsidR="00412585" w:rsidRPr="00F32B5B">
        <w:rPr>
          <w:rFonts w:asciiTheme="minorHAnsi" w:hAnsiTheme="minorHAnsi" w:cstheme="minorHAnsi"/>
          <w:lang w:eastAsia="pl-PL"/>
        </w:rPr>
        <w:t xml:space="preserve">Wraz z zawarciem aneksu Strony dokonają aktualizacji Harmonogramu Rzeczowego. </w:t>
      </w:r>
      <w:r w:rsidRPr="00F32B5B">
        <w:rPr>
          <w:rFonts w:asciiTheme="minorHAnsi" w:hAnsiTheme="minorHAnsi" w:cstheme="minorHAnsi"/>
          <w:lang w:eastAsia="pl-PL"/>
        </w:rPr>
        <w:t xml:space="preserve">Wraz z wydłużeniem </w:t>
      </w:r>
      <w:r w:rsidR="003540A3" w:rsidRPr="00F32B5B">
        <w:rPr>
          <w:rFonts w:asciiTheme="minorHAnsi" w:hAnsiTheme="minorHAnsi" w:cstheme="minorHAnsi"/>
          <w:lang w:eastAsia="pl-PL"/>
        </w:rPr>
        <w:t xml:space="preserve">poszczególnych </w:t>
      </w:r>
      <w:r w:rsidR="003540A3" w:rsidRPr="00F32B5B">
        <w:rPr>
          <w:rFonts w:asciiTheme="minorHAnsi" w:hAnsiTheme="minorHAnsi" w:cstheme="minorHAnsi"/>
          <w:b/>
          <w:bCs/>
          <w:lang w:eastAsia="pl-PL"/>
        </w:rPr>
        <w:t>Części</w:t>
      </w:r>
      <w:r w:rsidR="003540A3" w:rsidRPr="00F32B5B">
        <w:rPr>
          <w:rFonts w:asciiTheme="minorHAnsi" w:hAnsiTheme="minorHAnsi" w:cstheme="minorHAnsi"/>
          <w:spacing w:val="4"/>
        </w:rPr>
        <w:t xml:space="preserve"> </w:t>
      </w:r>
      <w:r w:rsidR="00083F26" w:rsidRPr="00F32B5B">
        <w:rPr>
          <w:rFonts w:asciiTheme="minorHAnsi" w:hAnsiTheme="minorHAnsi" w:cstheme="minorHAnsi"/>
          <w:lang w:eastAsia="pl-PL"/>
        </w:rPr>
        <w:t xml:space="preserve">Etapu Inwestycyjnego </w:t>
      </w:r>
      <w:r w:rsidRPr="00F32B5B">
        <w:rPr>
          <w:rFonts w:asciiTheme="minorHAnsi" w:hAnsiTheme="minorHAnsi" w:cstheme="minorHAnsi"/>
          <w:lang w:eastAsia="pl-PL"/>
        </w:rPr>
        <w:t xml:space="preserve">Przedsięwzięcia </w:t>
      </w:r>
      <w:r w:rsidR="0030394D" w:rsidRPr="00F32B5B">
        <w:rPr>
          <w:rFonts w:asciiTheme="minorHAnsi" w:hAnsiTheme="minorHAnsi" w:cstheme="minorHAnsi"/>
          <w:lang w:eastAsia="pl-PL"/>
        </w:rPr>
        <w:t xml:space="preserve">może ulec wydłużeniu </w:t>
      </w:r>
      <w:r w:rsidR="00083F26" w:rsidRPr="00F32B5B">
        <w:rPr>
          <w:rFonts w:asciiTheme="minorHAnsi" w:hAnsiTheme="minorHAnsi" w:cstheme="minorHAnsi"/>
          <w:lang w:eastAsia="pl-PL"/>
        </w:rPr>
        <w:t>o</w:t>
      </w:r>
      <w:r w:rsidRPr="00F32B5B">
        <w:rPr>
          <w:rFonts w:asciiTheme="minorHAnsi" w:hAnsiTheme="minorHAnsi" w:cstheme="minorHAnsi"/>
          <w:lang w:eastAsia="pl-PL"/>
        </w:rPr>
        <w:t xml:space="preserve">kres </w:t>
      </w:r>
      <w:r w:rsidR="00083F26" w:rsidRPr="00F32B5B">
        <w:rPr>
          <w:rFonts w:asciiTheme="minorHAnsi" w:hAnsiTheme="minorHAnsi" w:cstheme="minorHAnsi"/>
          <w:lang w:eastAsia="pl-PL"/>
        </w:rPr>
        <w:t xml:space="preserve">obowiązywania </w:t>
      </w:r>
      <w:r w:rsidRPr="00F32B5B">
        <w:rPr>
          <w:rFonts w:asciiTheme="minorHAnsi" w:hAnsiTheme="minorHAnsi" w:cstheme="minorHAnsi"/>
          <w:lang w:eastAsia="pl-PL"/>
        </w:rPr>
        <w:t xml:space="preserve">Umowy o czas wydłużenia </w:t>
      </w:r>
      <w:r w:rsidR="0030394D" w:rsidRPr="00F32B5B">
        <w:rPr>
          <w:rFonts w:asciiTheme="minorHAnsi" w:hAnsiTheme="minorHAnsi" w:cstheme="minorHAnsi"/>
          <w:lang w:eastAsia="pl-PL"/>
        </w:rPr>
        <w:t xml:space="preserve">poszczególnych </w:t>
      </w:r>
      <w:r w:rsidR="0030394D" w:rsidRPr="00F32B5B">
        <w:rPr>
          <w:rFonts w:asciiTheme="minorHAnsi" w:hAnsiTheme="minorHAnsi" w:cstheme="minorHAnsi"/>
          <w:b/>
          <w:bCs/>
          <w:lang w:eastAsia="pl-PL"/>
        </w:rPr>
        <w:t>Części</w:t>
      </w:r>
      <w:r w:rsidR="0030394D" w:rsidRPr="00F32B5B">
        <w:rPr>
          <w:rFonts w:asciiTheme="minorHAnsi" w:hAnsiTheme="minorHAnsi" w:cstheme="minorHAnsi"/>
          <w:spacing w:val="4"/>
        </w:rPr>
        <w:t xml:space="preserve"> </w:t>
      </w:r>
      <w:r w:rsidR="00083F26" w:rsidRPr="00F32B5B">
        <w:rPr>
          <w:rFonts w:asciiTheme="minorHAnsi" w:hAnsiTheme="minorHAnsi" w:cstheme="minorHAnsi"/>
          <w:lang w:eastAsia="pl-PL"/>
        </w:rPr>
        <w:t xml:space="preserve">Etapu Inwestycyjnego </w:t>
      </w:r>
      <w:r w:rsidRPr="00E370A1">
        <w:rPr>
          <w:rFonts w:asciiTheme="minorHAnsi" w:hAnsiTheme="minorHAnsi" w:cstheme="minorHAnsi"/>
          <w:color w:val="000000"/>
          <w:lang w:eastAsia="pl-PL"/>
        </w:rPr>
        <w:t xml:space="preserve">Przedsięwzięcia. W razie braku zgody Stron, co do faktu wystąpienia okoliczności uzasadniających zawarcie aneksu, zastosowanie ma Procedura Rozstrzygania Sporów. </w:t>
      </w:r>
      <w:bookmarkEnd w:id="34"/>
    </w:p>
    <w:p w14:paraId="0225DB54" w14:textId="77777777" w:rsidR="00FF02FF" w:rsidRPr="00E370A1" w:rsidRDefault="00FF02FF" w:rsidP="008341A9">
      <w:pPr>
        <w:pStyle w:val="Akapitzlist"/>
        <w:numPr>
          <w:ilvl w:val="0"/>
          <w:numId w:val="7"/>
        </w:numPr>
        <w:spacing w:after="120"/>
        <w:outlineLvl w:val="0"/>
        <w:rPr>
          <w:rFonts w:asciiTheme="minorHAnsi" w:hAnsiTheme="minorHAnsi" w:cstheme="minorHAnsi"/>
          <w:b/>
          <w:spacing w:val="4"/>
        </w:rPr>
      </w:pPr>
      <w:bookmarkStart w:id="35" w:name="_Ref519854573"/>
      <w:bookmarkStart w:id="36" w:name="_Toc38539906"/>
      <w:r w:rsidRPr="00E370A1">
        <w:rPr>
          <w:rFonts w:asciiTheme="minorHAnsi" w:hAnsiTheme="minorHAnsi" w:cstheme="minorHAnsi"/>
          <w:b/>
          <w:spacing w:val="4"/>
        </w:rPr>
        <w:t>Zapewnienia, prawa i obowiązki Podmiotu Publicznego</w:t>
      </w:r>
      <w:bookmarkEnd w:id="35"/>
      <w:bookmarkEnd w:id="36"/>
    </w:p>
    <w:p w14:paraId="015BE5BC" w14:textId="77777777" w:rsidR="00835A08" w:rsidRPr="00E370A1" w:rsidRDefault="00835A08" w:rsidP="008341A9">
      <w:pPr>
        <w:pStyle w:val="Akapitzlist"/>
        <w:numPr>
          <w:ilvl w:val="1"/>
          <w:numId w:val="8"/>
        </w:numPr>
        <w:spacing w:after="120"/>
        <w:ind w:left="851" w:hanging="709"/>
        <w:rPr>
          <w:rFonts w:asciiTheme="minorHAnsi" w:hAnsiTheme="minorHAnsi" w:cstheme="minorHAnsi"/>
          <w:spacing w:val="4"/>
        </w:rPr>
      </w:pPr>
      <w:r w:rsidRPr="00772C65">
        <w:rPr>
          <w:rFonts w:asciiTheme="minorHAnsi" w:hAnsiTheme="minorHAnsi" w:cstheme="minorHAnsi"/>
          <w:b/>
          <w:bCs/>
          <w:spacing w:val="4"/>
        </w:rPr>
        <w:t>Podmiot Publiczny</w:t>
      </w:r>
      <w:r w:rsidRPr="00E370A1">
        <w:rPr>
          <w:rFonts w:asciiTheme="minorHAnsi" w:hAnsiTheme="minorHAnsi" w:cstheme="minorHAnsi"/>
          <w:spacing w:val="4"/>
        </w:rPr>
        <w:t xml:space="preserve"> oświadcza, że:</w:t>
      </w:r>
    </w:p>
    <w:p w14:paraId="3D8903F6" w14:textId="59D326A3" w:rsidR="00835A08" w:rsidRPr="00E370A1" w:rsidRDefault="00185DE0" w:rsidP="008341A9">
      <w:pPr>
        <w:pStyle w:val="Akapitzlist"/>
        <w:numPr>
          <w:ilvl w:val="2"/>
          <w:numId w:val="10"/>
        </w:numPr>
        <w:spacing w:after="120"/>
        <w:ind w:left="1560" w:hanging="709"/>
        <w:jc w:val="both"/>
        <w:rPr>
          <w:rFonts w:asciiTheme="minorHAnsi" w:hAnsiTheme="minorHAnsi" w:cstheme="minorHAnsi"/>
          <w:spacing w:val="4"/>
        </w:rPr>
      </w:pPr>
      <w:r w:rsidRPr="00E370A1">
        <w:rPr>
          <w:rFonts w:asciiTheme="minorHAnsi" w:hAnsiTheme="minorHAnsi" w:cstheme="minorHAnsi"/>
          <w:spacing w:val="4"/>
        </w:rPr>
        <w:lastRenderedPageBreak/>
        <w:t xml:space="preserve">dołoży </w:t>
      </w:r>
      <w:r w:rsidR="00835A08" w:rsidRPr="00E370A1">
        <w:rPr>
          <w:rFonts w:asciiTheme="minorHAnsi" w:hAnsiTheme="minorHAnsi" w:cstheme="minorHAnsi"/>
          <w:spacing w:val="4"/>
        </w:rPr>
        <w:t>wszelkich starań w zakresie wspólnej realizacji Przedsięwzięci</w:t>
      </w:r>
      <w:r w:rsidR="008911C3" w:rsidRPr="00E370A1">
        <w:rPr>
          <w:rFonts w:asciiTheme="minorHAnsi" w:hAnsiTheme="minorHAnsi" w:cstheme="minorHAnsi"/>
          <w:spacing w:val="4"/>
        </w:rPr>
        <w:t>a na podstawie Umowy</w:t>
      </w:r>
      <w:r w:rsidR="00386342" w:rsidRPr="00E370A1">
        <w:rPr>
          <w:rFonts w:asciiTheme="minorHAnsi" w:hAnsiTheme="minorHAnsi" w:cstheme="minorHAnsi"/>
          <w:spacing w:val="4"/>
        </w:rPr>
        <w:t>;</w:t>
      </w:r>
    </w:p>
    <w:p w14:paraId="54A4B62F" w14:textId="42D3E143" w:rsidR="00BA54C2" w:rsidRPr="00E370A1" w:rsidRDefault="00BA54C2" w:rsidP="008341A9">
      <w:pPr>
        <w:pStyle w:val="Akapitzlist"/>
        <w:numPr>
          <w:ilvl w:val="2"/>
          <w:numId w:val="10"/>
        </w:numPr>
        <w:spacing w:after="120"/>
        <w:ind w:left="1560" w:hanging="709"/>
        <w:jc w:val="both"/>
        <w:rPr>
          <w:rFonts w:asciiTheme="minorHAnsi" w:hAnsiTheme="minorHAnsi" w:cstheme="minorHAnsi"/>
          <w:spacing w:val="4"/>
        </w:rPr>
      </w:pPr>
      <w:r w:rsidRPr="00E370A1">
        <w:rPr>
          <w:rFonts w:asciiTheme="minorHAnsi" w:hAnsiTheme="minorHAnsi" w:cstheme="minorHAnsi"/>
          <w:spacing w:val="4"/>
        </w:rPr>
        <w:t>posiada wszelkie wymagane uprawnienia, upoważnienia i zgody do podpisania i wykonania Umowy oraz wszystkich innych dokumentów lub umów, które mają zostać zawarte przez Podmiot Publiczny na podstawie Umowy</w:t>
      </w:r>
      <w:r w:rsidR="00222251" w:rsidRPr="00E370A1">
        <w:rPr>
          <w:rFonts w:asciiTheme="minorHAnsi" w:hAnsiTheme="minorHAnsi" w:cstheme="minorHAnsi"/>
          <w:spacing w:val="4"/>
        </w:rPr>
        <w:t>;</w:t>
      </w:r>
    </w:p>
    <w:p w14:paraId="13F869DD" w14:textId="00C8D7DE" w:rsidR="00835A08" w:rsidRPr="00F32B5B" w:rsidRDefault="00835A08" w:rsidP="008341A9">
      <w:pPr>
        <w:pStyle w:val="Akapitzlist"/>
        <w:numPr>
          <w:ilvl w:val="1"/>
          <w:numId w:val="12"/>
        </w:numPr>
        <w:spacing w:after="120"/>
        <w:ind w:left="1560" w:hanging="709"/>
        <w:jc w:val="both"/>
        <w:rPr>
          <w:rFonts w:asciiTheme="minorHAnsi" w:hAnsiTheme="minorHAnsi" w:cstheme="minorHAnsi"/>
          <w:spacing w:val="4"/>
        </w:rPr>
      </w:pPr>
      <w:r w:rsidRPr="00E370A1">
        <w:rPr>
          <w:rFonts w:asciiTheme="minorHAnsi" w:hAnsiTheme="minorHAnsi" w:cstheme="minorHAnsi"/>
          <w:spacing w:val="4"/>
        </w:rPr>
        <w:t xml:space="preserve">Umowa została zawarta i </w:t>
      </w:r>
      <w:r w:rsidRPr="00F32B5B">
        <w:rPr>
          <w:rFonts w:asciiTheme="minorHAnsi" w:hAnsiTheme="minorHAnsi" w:cstheme="minorHAnsi"/>
          <w:spacing w:val="4"/>
        </w:rPr>
        <w:t>podpisana przez Podmiot Publiczny w sposób prawidłowy oraz stanowi ważne i wiążące zobowiązanie Podmiotu Publicznego wykonalne w stosunku do niego, zaś Parter Prywatny wybrany został zgodnie z art. 4 ust. 2 ustawy</w:t>
      </w:r>
      <w:r w:rsidR="00012BE1" w:rsidRPr="00F32B5B">
        <w:rPr>
          <w:rFonts w:asciiTheme="minorHAnsi" w:hAnsiTheme="minorHAnsi" w:cstheme="minorHAnsi"/>
          <w:spacing w:val="4"/>
        </w:rPr>
        <w:t xml:space="preserve"> </w:t>
      </w:r>
      <w:proofErr w:type="spellStart"/>
      <w:r w:rsidR="00012BE1" w:rsidRPr="00F32B5B">
        <w:rPr>
          <w:rFonts w:asciiTheme="minorHAnsi" w:hAnsiTheme="minorHAnsi" w:cstheme="minorHAnsi"/>
          <w:spacing w:val="4"/>
        </w:rPr>
        <w:t>p</w:t>
      </w:r>
      <w:r w:rsidR="00967EC3" w:rsidRPr="00F32B5B">
        <w:rPr>
          <w:rFonts w:asciiTheme="minorHAnsi" w:hAnsiTheme="minorHAnsi" w:cstheme="minorHAnsi"/>
          <w:spacing w:val="4"/>
        </w:rPr>
        <w:t>.</w:t>
      </w:r>
      <w:r w:rsidR="00012BE1" w:rsidRPr="00F32B5B">
        <w:rPr>
          <w:rFonts w:asciiTheme="minorHAnsi" w:hAnsiTheme="minorHAnsi" w:cstheme="minorHAnsi"/>
          <w:spacing w:val="4"/>
        </w:rPr>
        <w:t>p</w:t>
      </w:r>
      <w:r w:rsidR="00967EC3" w:rsidRPr="00F32B5B">
        <w:rPr>
          <w:rFonts w:asciiTheme="minorHAnsi" w:hAnsiTheme="minorHAnsi" w:cstheme="minorHAnsi"/>
          <w:spacing w:val="4"/>
        </w:rPr>
        <w:t>.</w:t>
      </w:r>
      <w:r w:rsidR="00012BE1" w:rsidRPr="00F32B5B">
        <w:rPr>
          <w:rFonts w:asciiTheme="minorHAnsi" w:hAnsiTheme="minorHAnsi" w:cstheme="minorHAnsi"/>
          <w:spacing w:val="4"/>
        </w:rPr>
        <w:t>p</w:t>
      </w:r>
      <w:proofErr w:type="spellEnd"/>
      <w:r w:rsidR="00967EC3" w:rsidRPr="00F32B5B">
        <w:rPr>
          <w:rFonts w:asciiTheme="minorHAnsi" w:hAnsiTheme="minorHAnsi" w:cstheme="minorHAnsi"/>
          <w:spacing w:val="4"/>
        </w:rPr>
        <w:t>.</w:t>
      </w:r>
      <w:r w:rsidRPr="00F32B5B">
        <w:rPr>
          <w:rFonts w:asciiTheme="minorHAnsi" w:hAnsiTheme="minorHAnsi" w:cstheme="minorHAnsi"/>
          <w:spacing w:val="4"/>
        </w:rPr>
        <w:t xml:space="preserve"> w ramach formalnej procedury przeprowadzonej w trybie </w:t>
      </w:r>
      <w:r w:rsidR="00A54560" w:rsidRPr="00F32B5B">
        <w:rPr>
          <w:rFonts w:asciiTheme="minorHAnsi" w:hAnsiTheme="minorHAnsi" w:cstheme="minorHAnsi"/>
          <w:spacing w:val="4"/>
        </w:rPr>
        <w:t>przetargu nieograniczonego</w:t>
      </w:r>
      <w:r w:rsidRPr="00F32B5B">
        <w:rPr>
          <w:rFonts w:asciiTheme="minorHAnsi" w:hAnsiTheme="minorHAnsi" w:cstheme="minorHAnsi"/>
          <w:spacing w:val="4"/>
        </w:rPr>
        <w:t xml:space="preserve">, o którym mowa w przepisach ustawy </w:t>
      </w:r>
      <w:proofErr w:type="spellStart"/>
      <w:r w:rsidR="00012BE1" w:rsidRPr="00F32B5B">
        <w:rPr>
          <w:rFonts w:asciiTheme="minorHAnsi" w:hAnsiTheme="minorHAnsi" w:cstheme="minorHAnsi"/>
          <w:spacing w:val="4"/>
        </w:rPr>
        <w:t>pzp</w:t>
      </w:r>
      <w:proofErr w:type="spellEnd"/>
      <w:r w:rsidRPr="00F32B5B">
        <w:rPr>
          <w:rFonts w:asciiTheme="minorHAnsi" w:hAnsiTheme="minorHAnsi" w:cstheme="minorHAnsi"/>
          <w:spacing w:val="4"/>
        </w:rPr>
        <w:t>.;</w:t>
      </w:r>
    </w:p>
    <w:p w14:paraId="3C01EC6C" w14:textId="07B64076" w:rsidR="00A31A3D" w:rsidRPr="00F32B5B" w:rsidRDefault="00A31A3D" w:rsidP="008341A9">
      <w:pPr>
        <w:pStyle w:val="Akapitzlist"/>
        <w:numPr>
          <w:ilvl w:val="1"/>
          <w:numId w:val="13"/>
        </w:numPr>
        <w:spacing w:after="120"/>
        <w:ind w:left="1560" w:hanging="709"/>
        <w:jc w:val="both"/>
        <w:rPr>
          <w:rFonts w:asciiTheme="minorHAnsi" w:hAnsiTheme="minorHAnsi" w:cstheme="minorHAnsi"/>
          <w:spacing w:val="4"/>
        </w:rPr>
      </w:pPr>
      <w:r w:rsidRPr="00F32B5B">
        <w:rPr>
          <w:rFonts w:asciiTheme="minorHAnsi" w:hAnsiTheme="minorHAnsi" w:cstheme="minorHAnsi"/>
          <w:spacing w:val="4"/>
        </w:rPr>
        <w:t xml:space="preserve">w </w:t>
      </w:r>
      <w:r w:rsidR="002216EB" w:rsidRPr="00F32B5B">
        <w:rPr>
          <w:rFonts w:asciiTheme="minorHAnsi" w:hAnsiTheme="minorHAnsi" w:cstheme="minorHAnsi"/>
          <w:spacing w:val="4"/>
        </w:rPr>
        <w:t>Dacie</w:t>
      </w:r>
      <w:r w:rsidRPr="00F32B5B">
        <w:rPr>
          <w:rFonts w:asciiTheme="minorHAnsi" w:hAnsiTheme="minorHAnsi" w:cstheme="minorHAnsi"/>
          <w:spacing w:val="4"/>
        </w:rPr>
        <w:t xml:space="preserve"> Zawarcia</w:t>
      </w:r>
      <w:r w:rsidR="00F544F4" w:rsidRPr="00F32B5B">
        <w:rPr>
          <w:rFonts w:asciiTheme="minorHAnsi" w:hAnsiTheme="minorHAnsi" w:cstheme="minorHAnsi"/>
          <w:spacing w:val="4"/>
        </w:rPr>
        <w:t xml:space="preserve"> Umowy</w:t>
      </w:r>
      <w:r w:rsidR="00C70F65" w:rsidRPr="00F32B5B">
        <w:rPr>
          <w:rFonts w:asciiTheme="minorHAnsi" w:hAnsiTheme="minorHAnsi" w:cstheme="minorHAnsi"/>
          <w:spacing w:val="4"/>
        </w:rPr>
        <w:t>,</w:t>
      </w:r>
      <w:r w:rsidRPr="00F32B5B">
        <w:rPr>
          <w:rFonts w:asciiTheme="minorHAnsi" w:hAnsiTheme="minorHAnsi" w:cstheme="minorHAnsi"/>
          <w:spacing w:val="4"/>
        </w:rPr>
        <w:t xml:space="preserve"> Nieruchomość</w:t>
      </w:r>
      <w:r w:rsidR="00A833A1" w:rsidRPr="00F32B5B">
        <w:rPr>
          <w:rFonts w:asciiTheme="minorHAnsi" w:hAnsiTheme="minorHAnsi" w:cstheme="minorHAnsi"/>
          <w:spacing w:val="4"/>
        </w:rPr>
        <w:t xml:space="preserve"> jest jego własnością</w:t>
      </w:r>
      <w:r w:rsidR="00DB30A6" w:rsidRPr="00F32B5B">
        <w:rPr>
          <w:rFonts w:asciiTheme="minorHAnsi" w:hAnsiTheme="minorHAnsi" w:cstheme="minorHAnsi"/>
          <w:spacing w:val="4"/>
        </w:rPr>
        <w:t xml:space="preserve"> lub dysponuje </w:t>
      </w:r>
      <w:r w:rsidR="00DC6967" w:rsidRPr="00F32B5B">
        <w:rPr>
          <w:rFonts w:asciiTheme="minorHAnsi" w:hAnsiTheme="minorHAnsi" w:cstheme="minorHAnsi"/>
          <w:spacing w:val="4"/>
        </w:rPr>
        <w:t xml:space="preserve">bądź będzie dysponował </w:t>
      </w:r>
      <w:r w:rsidR="00DB30A6" w:rsidRPr="00F32B5B">
        <w:rPr>
          <w:rFonts w:asciiTheme="minorHAnsi" w:hAnsiTheme="minorHAnsi" w:cstheme="minorHAnsi"/>
          <w:spacing w:val="4"/>
        </w:rPr>
        <w:t xml:space="preserve">do </w:t>
      </w:r>
      <w:r w:rsidR="006F2679" w:rsidRPr="00F32B5B">
        <w:rPr>
          <w:rFonts w:asciiTheme="minorHAnsi" w:hAnsiTheme="minorHAnsi" w:cstheme="minorHAnsi"/>
          <w:spacing w:val="4"/>
        </w:rPr>
        <w:t>niej tytułem</w:t>
      </w:r>
      <w:r w:rsidR="00DB30A6" w:rsidRPr="00F32B5B">
        <w:rPr>
          <w:rFonts w:asciiTheme="minorHAnsi" w:hAnsiTheme="minorHAnsi" w:cstheme="minorHAnsi"/>
          <w:spacing w:val="4"/>
        </w:rPr>
        <w:t xml:space="preserve"> prawnym upoważniającym do zawarcia Umowy Użyczenia </w:t>
      </w:r>
      <w:r w:rsidR="00A54560" w:rsidRPr="00F32B5B">
        <w:rPr>
          <w:rFonts w:asciiTheme="minorHAnsi" w:hAnsiTheme="minorHAnsi" w:cstheme="minorHAnsi"/>
          <w:spacing w:val="4"/>
        </w:rPr>
        <w:t xml:space="preserve">na cały okres Umowy i w celu jej zawarcia podjął wszystkie niezbędne uchwały </w:t>
      </w:r>
      <w:r w:rsidRPr="00F32B5B">
        <w:rPr>
          <w:rFonts w:asciiTheme="minorHAnsi" w:hAnsiTheme="minorHAnsi" w:cstheme="minorHAnsi"/>
          <w:spacing w:val="4"/>
        </w:rPr>
        <w:t>oraz oświadcza, że Nieruchomość:</w:t>
      </w:r>
    </w:p>
    <w:p w14:paraId="30D7BA5C" w14:textId="48B2E624" w:rsidR="00A31A3D" w:rsidRPr="00F32B5B" w:rsidRDefault="00A31A3D" w:rsidP="008341A9">
      <w:pPr>
        <w:pStyle w:val="Akapitzlist"/>
        <w:numPr>
          <w:ilvl w:val="5"/>
          <w:numId w:val="17"/>
        </w:numPr>
        <w:spacing w:after="120"/>
        <w:ind w:left="2268" w:hanging="1134"/>
        <w:jc w:val="both"/>
        <w:rPr>
          <w:rFonts w:asciiTheme="minorHAnsi" w:hAnsiTheme="minorHAnsi" w:cstheme="minorHAnsi"/>
          <w:spacing w:val="4"/>
        </w:rPr>
      </w:pPr>
      <w:r w:rsidRPr="00F32B5B">
        <w:rPr>
          <w:rFonts w:asciiTheme="minorHAnsi" w:hAnsiTheme="minorHAnsi" w:cstheme="minorHAnsi"/>
          <w:spacing w:val="4"/>
        </w:rPr>
        <w:t>jest wolna od obciążeń hipotecznych lub innych obciążeń,</w:t>
      </w:r>
    </w:p>
    <w:p w14:paraId="5F152E11" w14:textId="12626DB8" w:rsidR="00A31A3D" w:rsidRPr="00F32B5B" w:rsidRDefault="0011396C" w:rsidP="008341A9">
      <w:pPr>
        <w:pStyle w:val="Akapitzlist"/>
        <w:numPr>
          <w:ilvl w:val="3"/>
          <w:numId w:val="14"/>
        </w:numPr>
        <w:spacing w:after="120"/>
        <w:ind w:left="2268" w:hanging="1134"/>
        <w:jc w:val="both"/>
        <w:rPr>
          <w:rFonts w:asciiTheme="minorHAnsi" w:hAnsiTheme="minorHAnsi" w:cstheme="minorHAnsi"/>
          <w:spacing w:val="4"/>
        </w:rPr>
      </w:pPr>
      <w:r w:rsidRPr="00F32B5B">
        <w:rPr>
          <w:rFonts w:asciiTheme="minorHAnsi" w:hAnsiTheme="minorHAnsi" w:cstheme="minorHAnsi"/>
          <w:spacing w:val="4"/>
        </w:rPr>
        <w:t xml:space="preserve"> </w:t>
      </w:r>
      <w:r w:rsidR="00483C5B" w:rsidRPr="00F32B5B">
        <w:rPr>
          <w:rFonts w:asciiTheme="minorHAnsi" w:hAnsiTheme="minorHAnsi" w:cstheme="minorHAnsi"/>
          <w:spacing w:val="4"/>
        </w:rPr>
        <w:t>j</w:t>
      </w:r>
      <w:r w:rsidR="00A31A3D" w:rsidRPr="00F32B5B">
        <w:rPr>
          <w:rFonts w:asciiTheme="minorHAnsi" w:hAnsiTheme="minorHAnsi" w:cstheme="minorHAnsi"/>
          <w:spacing w:val="4"/>
        </w:rPr>
        <w:t>est możliwa do wykorzystania na cele realizacji Przedsięwzięcia przez Partnera Prywatnego.</w:t>
      </w:r>
    </w:p>
    <w:p w14:paraId="10CE8A72" w14:textId="4BE1E75C" w:rsidR="004B68A2" w:rsidRPr="00EA2B76" w:rsidRDefault="00071D1D" w:rsidP="008341A9">
      <w:pPr>
        <w:pStyle w:val="Akapitzlist"/>
        <w:numPr>
          <w:ilvl w:val="2"/>
          <w:numId w:val="15"/>
        </w:numPr>
        <w:ind w:left="1560" w:hanging="709"/>
        <w:jc w:val="both"/>
        <w:rPr>
          <w:rFonts w:asciiTheme="minorHAnsi" w:hAnsiTheme="minorHAnsi" w:cstheme="minorHAnsi"/>
          <w:spacing w:val="4"/>
        </w:rPr>
      </w:pPr>
      <w:r w:rsidRPr="00EA2B76">
        <w:rPr>
          <w:rFonts w:asciiTheme="minorHAnsi" w:hAnsiTheme="minorHAnsi" w:cstheme="minorHAnsi"/>
          <w:spacing w:val="4"/>
        </w:rPr>
        <w:t>w</w:t>
      </w:r>
      <w:r w:rsidR="004B68A2" w:rsidRPr="00EA2B76">
        <w:rPr>
          <w:rFonts w:asciiTheme="minorHAnsi" w:hAnsiTheme="minorHAnsi" w:cstheme="minorHAnsi"/>
          <w:spacing w:val="4"/>
        </w:rPr>
        <w:t xml:space="preserve">edług wiedzy Podmiotu Publicznego, na </w:t>
      </w:r>
      <w:r w:rsidR="002216EB" w:rsidRPr="00EA2B76">
        <w:rPr>
          <w:rFonts w:asciiTheme="minorHAnsi" w:hAnsiTheme="minorHAnsi" w:cstheme="minorHAnsi"/>
          <w:spacing w:val="4"/>
        </w:rPr>
        <w:t>Datę Z</w:t>
      </w:r>
      <w:r w:rsidR="004B68A2" w:rsidRPr="00EA2B76">
        <w:rPr>
          <w:rFonts w:asciiTheme="minorHAnsi" w:hAnsiTheme="minorHAnsi" w:cstheme="minorHAnsi"/>
          <w:spacing w:val="4"/>
        </w:rPr>
        <w:t>awarcia Umowy, do sądu powszechnego, sądu administracyjnego, sądu arbitrażowego ani też organu administracji publicznej nie został złożony żaden pozew, wniosek albo skarga ani też przed żadnym sądem powszechnym, administracyjnym, arbitrażowym lub organem administracji publicznej nie zostało wszczęte postępowanie dotyczące Nieruchomości, które mogłoby utrudnić lub uniemożliwić realizację Przedsięwzięcia;</w:t>
      </w:r>
    </w:p>
    <w:p w14:paraId="13CEB761" w14:textId="62D23FFB" w:rsidR="00B22340" w:rsidRPr="002374E0" w:rsidRDefault="00B22340" w:rsidP="008341A9">
      <w:pPr>
        <w:pStyle w:val="Akapitzlist"/>
        <w:numPr>
          <w:ilvl w:val="2"/>
          <w:numId w:val="15"/>
        </w:numPr>
        <w:ind w:left="1560" w:hanging="709"/>
        <w:jc w:val="both"/>
        <w:rPr>
          <w:rFonts w:asciiTheme="minorHAnsi" w:hAnsiTheme="minorHAnsi" w:cstheme="minorHAnsi"/>
          <w:spacing w:val="4"/>
        </w:rPr>
      </w:pPr>
      <w:r w:rsidRPr="00EA2B76">
        <w:rPr>
          <w:rFonts w:asciiTheme="minorHAnsi" w:hAnsiTheme="minorHAnsi" w:cstheme="minorHAnsi"/>
          <w:spacing w:val="4"/>
        </w:rPr>
        <w:t>zgodnie z najlepszą</w:t>
      </w:r>
      <w:r w:rsidRPr="002374E0">
        <w:rPr>
          <w:rFonts w:asciiTheme="minorHAnsi" w:hAnsiTheme="minorHAnsi" w:cstheme="minorHAnsi"/>
          <w:spacing w:val="4"/>
        </w:rPr>
        <w:t xml:space="preserve"> wiedzą Podmiotu Publicznego Nieruchomość, na którym ma zostać zrealizowane Przedsięwzięcie, jest wolna od wad fizycznych, które mogłyby uniemożliwić jego realizację;</w:t>
      </w:r>
    </w:p>
    <w:p w14:paraId="06623AE0" w14:textId="77777777" w:rsidR="00DF625E" w:rsidRDefault="00B22340" w:rsidP="008341A9">
      <w:pPr>
        <w:pStyle w:val="Akapitzlist"/>
        <w:numPr>
          <w:ilvl w:val="2"/>
          <w:numId w:val="15"/>
        </w:numPr>
        <w:ind w:left="1560" w:hanging="709"/>
        <w:jc w:val="both"/>
        <w:rPr>
          <w:rFonts w:asciiTheme="minorHAnsi" w:hAnsiTheme="minorHAnsi" w:cstheme="minorHAnsi"/>
          <w:spacing w:val="4"/>
        </w:rPr>
      </w:pPr>
      <w:r w:rsidRPr="002374E0">
        <w:rPr>
          <w:rFonts w:asciiTheme="minorHAnsi" w:hAnsiTheme="minorHAnsi" w:cstheme="minorHAnsi"/>
          <w:spacing w:val="4"/>
        </w:rPr>
        <w:t xml:space="preserve">przekazał Partnerowi Prywatnemu wszystkie niezbędne dokumenty oraz wszystkie dane dotyczące Nieruchomości i Terenu Budowy, mające znaczenie dla oceny </w:t>
      </w:r>
      <w:proofErr w:type="spellStart"/>
      <w:r w:rsidRPr="002374E0">
        <w:rPr>
          <w:rFonts w:asciiTheme="minorHAnsi" w:hAnsiTheme="minorHAnsi" w:cstheme="minorHAnsi"/>
          <w:spacing w:val="4"/>
        </w:rPr>
        <w:t>ryzyk</w:t>
      </w:r>
      <w:proofErr w:type="spellEnd"/>
      <w:r w:rsidRPr="002374E0">
        <w:rPr>
          <w:rFonts w:asciiTheme="minorHAnsi" w:hAnsiTheme="minorHAnsi" w:cstheme="minorHAnsi"/>
          <w:spacing w:val="4"/>
        </w:rPr>
        <w:t>, nieprzewidzianych okoliczności i innych okoliczności</w:t>
      </w:r>
      <w:r>
        <w:rPr>
          <w:rFonts w:asciiTheme="minorHAnsi" w:hAnsiTheme="minorHAnsi" w:cstheme="minorHAnsi"/>
          <w:spacing w:val="4"/>
        </w:rPr>
        <w:t>,</w:t>
      </w:r>
      <w:r w:rsidRPr="002374E0">
        <w:rPr>
          <w:rFonts w:asciiTheme="minorHAnsi" w:hAnsiTheme="minorHAnsi" w:cstheme="minorHAnsi"/>
          <w:spacing w:val="4"/>
        </w:rPr>
        <w:t xml:space="preserve"> jakie mogą wpłynąć na Roboty Budowlane, które znajdowały się w jego posiadaniu na Datę Zawarcia Umowy;</w:t>
      </w:r>
    </w:p>
    <w:p w14:paraId="18329CF7" w14:textId="641B4CE8" w:rsidR="00F0711D" w:rsidRPr="00DF625E" w:rsidRDefault="00B22340" w:rsidP="008341A9">
      <w:pPr>
        <w:pStyle w:val="Akapitzlist"/>
        <w:numPr>
          <w:ilvl w:val="2"/>
          <w:numId w:val="15"/>
        </w:numPr>
        <w:ind w:left="1560" w:hanging="709"/>
        <w:jc w:val="both"/>
        <w:rPr>
          <w:rFonts w:asciiTheme="minorHAnsi" w:hAnsiTheme="minorHAnsi" w:cstheme="minorHAnsi"/>
          <w:spacing w:val="4"/>
        </w:rPr>
      </w:pPr>
      <w:r w:rsidRPr="00DF625E">
        <w:rPr>
          <w:rFonts w:asciiTheme="minorHAnsi" w:hAnsiTheme="minorHAnsi" w:cstheme="minorHAnsi"/>
          <w:spacing w:val="4"/>
        </w:rPr>
        <w:t>Umowa została zawarta i podpisana przez Podmiot Publiczny w sposób prawidłowy, tj. zgodnie z wymaganą reprezentacją oraz stanowi ważne, skuteczne, wiążące i wykonalne zobowiązanie.</w:t>
      </w:r>
    </w:p>
    <w:p w14:paraId="1DC69EF9" w14:textId="43A2D09A" w:rsidR="004B68A2" w:rsidRPr="00DF625E" w:rsidRDefault="004B68A2" w:rsidP="008341A9">
      <w:pPr>
        <w:pStyle w:val="Akapitzlist"/>
        <w:numPr>
          <w:ilvl w:val="1"/>
          <w:numId w:val="8"/>
        </w:numPr>
        <w:spacing w:after="120"/>
        <w:ind w:left="851" w:hanging="709"/>
        <w:rPr>
          <w:rFonts w:asciiTheme="minorHAnsi" w:hAnsiTheme="minorHAnsi" w:cstheme="minorHAnsi"/>
          <w:spacing w:val="4"/>
        </w:rPr>
      </w:pPr>
      <w:r w:rsidRPr="00DF625E">
        <w:rPr>
          <w:rFonts w:asciiTheme="minorHAnsi" w:hAnsiTheme="minorHAnsi" w:cstheme="minorHAnsi"/>
          <w:spacing w:val="4"/>
        </w:rPr>
        <w:t xml:space="preserve">W ramach Umowy </w:t>
      </w:r>
      <w:r w:rsidRPr="00DF625E">
        <w:rPr>
          <w:rFonts w:asciiTheme="minorHAnsi" w:hAnsiTheme="minorHAnsi" w:cstheme="minorHAnsi"/>
          <w:b/>
          <w:bCs/>
          <w:spacing w:val="4"/>
        </w:rPr>
        <w:t>Podmiot Publiczny</w:t>
      </w:r>
      <w:r w:rsidRPr="00DF625E">
        <w:rPr>
          <w:rFonts w:asciiTheme="minorHAnsi" w:hAnsiTheme="minorHAnsi" w:cstheme="minorHAnsi"/>
          <w:spacing w:val="4"/>
        </w:rPr>
        <w:t xml:space="preserve"> zobowiązuje się do:</w:t>
      </w:r>
    </w:p>
    <w:p w14:paraId="67CD70C0" w14:textId="52926060" w:rsidR="005B7EB0" w:rsidRPr="002374E0" w:rsidRDefault="005B7EB0" w:rsidP="008341A9">
      <w:pPr>
        <w:pStyle w:val="Akapitzlist"/>
        <w:numPr>
          <w:ilvl w:val="3"/>
          <w:numId w:val="18"/>
        </w:numPr>
        <w:spacing w:after="120"/>
        <w:ind w:left="1560" w:hanging="851"/>
        <w:jc w:val="both"/>
        <w:rPr>
          <w:rFonts w:asciiTheme="minorHAnsi" w:hAnsiTheme="minorHAnsi" w:cstheme="minorHAnsi"/>
          <w:spacing w:val="4"/>
        </w:rPr>
      </w:pPr>
      <w:r w:rsidRPr="002374E0">
        <w:rPr>
          <w:rFonts w:asciiTheme="minorHAnsi" w:hAnsiTheme="minorHAnsi" w:cstheme="minorHAnsi"/>
          <w:spacing w:val="4"/>
        </w:rPr>
        <w:t xml:space="preserve">terminowego wniesienia Wkładu Własnego, o którym </w:t>
      </w:r>
      <w:r w:rsidRPr="00EA2B76">
        <w:rPr>
          <w:rFonts w:asciiTheme="minorHAnsi" w:hAnsiTheme="minorHAnsi" w:cstheme="minorHAnsi"/>
          <w:spacing w:val="4"/>
        </w:rPr>
        <w:t xml:space="preserve">mowa w </w:t>
      </w:r>
      <w:r w:rsidR="002645CE" w:rsidRPr="00EA2B76">
        <w:rPr>
          <w:rFonts w:asciiTheme="minorHAnsi" w:hAnsiTheme="minorHAnsi" w:cstheme="minorHAnsi"/>
          <w:spacing w:val="4"/>
        </w:rPr>
        <w:t>pkt</w:t>
      </w:r>
      <w:r w:rsidR="00372104" w:rsidRPr="00EA2B76">
        <w:rPr>
          <w:rFonts w:asciiTheme="minorHAnsi" w:hAnsiTheme="minorHAnsi" w:cstheme="minorHAnsi"/>
          <w:spacing w:val="4"/>
        </w:rPr>
        <w:t xml:space="preserve"> </w:t>
      </w:r>
      <w:r w:rsidR="00014D9B" w:rsidRPr="00772C65">
        <w:rPr>
          <w:rFonts w:asciiTheme="minorHAnsi" w:hAnsiTheme="minorHAnsi" w:cstheme="minorHAnsi"/>
          <w:spacing w:val="4"/>
        </w:rPr>
        <w:fldChar w:fldCharType="begin"/>
      </w:r>
      <w:r w:rsidR="00FD691A" w:rsidRPr="00EA2B76">
        <w:rPr>
          <w:rFonts w:asciiTheme="minorHAnsi" w:hAnsiTheme="minorHAnsi" w:cstheme="minorHAnsi"/>
          <w:spacing w:val="4"/>
        </w:rPr>
        <w:instrText xml:space="preserve"> REF _Ref519855793 \r \h </w:instrText>
      </w:r>
      <w:r w:rsidR="0007249B" w:rsidRPr="00EA2B76">
        <w:rPr>
          <w:rFonts w:asciiTheme="minorHAnsi" w:hAnsiTheme="minorHAnsi" w:cstheme="minorHAnsi"/>
          <w:spacing w:val="4"/>
        </w:rPr>
        <w:instrText xml:space="preserve"> \* MERGEFORMAT </w:instrText>
      </w:r>
      <w:r w:rsidR="00014D9B" w:rsidRPr="00772C65">
        <w:rPr>
          <w:rFonts w:asciiTheme="minorHAnsi" w:hAnsiTheme="minorHAnsi" w:cstheme="minorHAnsi"/>
          <w:spacing w:val="4"/>
        </w:rPr>
      </w:r>
      <w:r w:rsidR="00014D9B" w:rsidRPr="00772C65">
        <w:rPr>
          <w:rFonts w:asciiTheme="minorHAnsi" w:hAnsiTheme="minorHAnsi" w:cstheme="minorHAnsi"/>
          <w:spacing w:val="4"/>
        </w:rPr>
        <w:fldChar w:fldCharType="separate"/>
      </w:r>
      <w:r w:rsidR="00947C68">
        <w:rPr>
          <w:rFonts w:asciiTheme="minorHAnsi" w:hAnsiTheme="minorHAnsi" w:cstheme="minorHAnsi"/>
          <w:spacing w:val="4"/>
        </w:rPr>
        <w:t>5.1</w:t>
      </w:r>
      <w:r w:rsidR="00014D9B" w:rsidRPr="00772C65">
        <w:rPr>
          <w:rFonts w:asciiTheme="minorHAnsi" w:hAnsiTheme="minorHAnsi" w:cstheme="minorHAnsi"/>
          <w:spacing w:val="4"/>
        </w:rPr>
        <w:fldChar w:fldCharType="end"/>
      </w:r>
      <w:r w:rsidRPr="00EA2B76">
        <w:rPr>
          <w:rFonts w:asciiTheme="minorHAnsi" w:hAnsiTheme="minorHAnsi" w:cstheme="minorHAnsi"/>
          <w:spacing w:val="4"/>
        </w:rPr>
        <w:t xml:space="preserve"> Umowy;</w:t>
      </w:r>
    </w:p>
    <w:p w14:paraId="5C9F7BF7" w14:textId="6BB6D3CA" w:rsidR="00276490" w:rsidRPr="00E370A1" w:rsidRDefault="00276490" w:rsidP="008341A9">
      <w:pPr>
        <w:pStyle w:val="Akapitzlist"/>
        <w:numPr>
          <w:ilvl w:val="3"/>
          <w:numId w:val="18"/>
        </w:numPr>
        <w:spacing w:after="120"/>
        <w:ind w:left="1560" w:hanging="851"/>
        <w:jc w:val="both"/>
        <w:rPr>
          <w:rFonts w:asciiTheme="minorHAnsi" w:hAnsiTheme="minorHAnsi" w:cstheme="minorHAnsi"/>
          <w:spacing w:val="4"/>
        </w:rPr>
      </w:pPr>
      <w:r w:rsidRPr="002374E0">
        <w:rPr>
          <w:rFonts w:asciiTheme="minorHAnsi" w:hAnsiTheme="minorHAnsi" w:cstheme="minorHAnsi"/>
          <w:spacing w:val="4"/>
        </w:rPr>
        <w:t xml:space="preserve">wskazania Partnerowi Prywatnemu Nieruchomości, nieobjętych miejscowym planem zagospodarowania </w:t>
      </w:r>
      <w:r w:rsidRPr="00E370A1">
        <w:rPr>
          <w:rFonts w:asciiTheme="minorHAnsi" w:hAnsiTheme="minorHAnsi" w:cstheme="minorHAnsi"/>
          <w:spacing w:val="4"/>
        </w:rPr>
        <w:t xml:space="preserve">przestrzennego, w odniesieniu do których Partner Prywatny będzie zobowiązany do uzyskania ważnych i wykonalnych decyzji o ustaleniu lokalizacji inwestycji celu publicznego,  </w:t>
      </w:r>
    </w:p>
    <w:p w14:paraId="4F6B5BBA" w14:textId="5D00B738" w:rsidR="005B7EB0" w:rsidRPr="00E370A1" w:rsidRDefault="005B7EB0" w:rsidP="008341A9">
      <w:pPr>
        <w:pStyle w:val="Akapitzlist"/>
        <w:numPr>
          <w:ilvl w:val="3"/>
          <w:numId w:val="18"/>
        </w:numPr>
        <w:spacing w:after="120"/>
        <w:ind w:left="1560" w:hanging="851"/>
        <w:jc w:val="both"/>
        <w:rPr>
          <w:rFonts w:asciiTheme="minorHAnsi" w:hAnsiTheme="minorHAnsi" w:cstheme="minorHAnsi"/>
          <w:spacing w:val="4"/>
        </w:rPr>
      </w:pPr>
      <w:r w:rsidRPr="00E370A1">
        <w:rPr>
          <w:rFonts w:asciiTheme="minorHAnsi" w:hAnsiTheme="minorHAnsi" w:cstheme="minorHAnsi"/>
          <w:spacing w:val="4"/>
        </w:rPr>
        <w:t>udostępnienia Partnerowi Prywatnemu Nieruchomości, na której będą realizowane</w:t>
      </w:r>
      <w:r w:rsidR="00372104" w:rsidRPr="00E370A1">
        <w:rPr>
          <w:rFonts w:asciiTheme="minorHAnsi" w:hAnsiTheme="minorHAnsi" w:cstheme="minorHAnsi"/>
          <w:spacing w:val="4"/>
        </w:rPr>
        <w:t xml:space="preserve"> </w:t>
      </w:r>
      <w:r w:rsidRPr="00E370A1">
        <w:rPr>
          <w:rFonts w:asciiTheme="minorHAnsi" w:hAnsiTheme="minorHAnsi" w:cstheme="minorHAnsi"/>
          <w:spacing w:val="4"/>
        </w:rPr>
        <w:t xml:space="preserve">Roboty Budowlane zgodnie z art. 3 pkt 11 Prawa Budowlanego; niniejszy przepis znajduje zastosowanie do wszelkich działań Partnera Prywatnego na Etapie Inwestycyjnym oraz do wszelkich </w:t>
      </w:r>
      <w:r w:rsidR="00372104" w:rsidRPr="00E370A1">
        <w:rPr>
          <w:rFonts w:asciiTheme="minorHAnsi" w:hAnsiTheme="minorHAnsi" w:cstheme="minorHAnsi"/>
          <w:spacing w:val="4"/>
        </w:rPr>
        <w:t>r</w:t>
      </w:r>
      <w:r w:rsidRPr="00E370A1">
        <w:rPr>
          <w:rFonts w:asciiTheme="minorHAnsi" w:hAnsiTheme="minorHAnsi" w:cstheme="minorHAnsi"/>
          <w:spacing w:val="4"/>
        </w:rPr>
        <w:t>obót, jakie zaistnieją na Etapie Utrzymania</w:t>
      </w:r>
      <w:r w:rsidR="008F1CA5" w:rsidRPr="00E370A1">
        <w:rPr>
          <w:rFonts w:asciiTheme="minorHAnsi" w:hAnsiTheme="minorHAnsi" w:cstheme="minorHAnsi"/>
          <w:spacing w:val="4"/>
        </w:rPr>
        <w:t>;</w:t>
      </w:r>
    </w:p>
    <w:p w14:paraId="64AAD093" w14:textId="77777777" w:rsidR="005B7EB0" w:rsidRPr="00E370A1" w:rsidRDefault="005B7EB0" w:rsidP="008341A9">
      <w:pPr>
        <w:pStyle w:val="Akapitzlist"/>
        <w:numPr>
          <w:ilvl w:val="3"/>
          <w:numId w:val="18"/>
        </w:numPr>
        <w:spacing w:after="120"/>
        <w:ind w:left="1560" w:hanging="851"/>
        <w:jc w:val="both"/>
        <w:rPr>
          <w:rFonts w:asciiTheme="minorHAnsi" w:hAnsiTheme="minorHAnsi" w:cstheme="minorHAnsi"/>
          <w:spacing w:val="4"/>
        </w:rPr>
      </w:pPr>
      <w:r w:rsidRPr="00E370A1">
        <w:rPr>
          <w:rFonts w:asciiTheme="minorHAnsi" w:hAnsiTheme="minorHAnsi" w:cstheme="minorHAnsi"/>
          <w:spacing w:val="4"/>
        </w:rPr>
        <w:t>udziału w odbiorach Robót Budowlanych i prac wykonanych przez Partnera Prywatnego w ramach realizacji Przedsięwzięcia;</w:t>
      </w:r>
    </w:p>
    <w:p w14:paraId="081087B9" w14:textId="4113DBE2" w:rsidR="005B7EB0" w:rsidRPr="00E370A1" w:rsidRDefault="00E11082" w:rsidP="008341A9">
      <w:pPr>
        <w:pStyle w:val="Akapitzlist"/>
        <w:numPr>
          <w:ilvl w:val="3"/>
          <w:numId w:val="18"/>
        </w:numPr>
        <w:spacing w:after="120"/>
        <w:ind w:left="1560" w:hanging="851"/>
        <w:jc w:val="both"/>
        <w:rPr>
          <w:rFonts w:asciiTheme="minorHAnsi" w:hAnsiTheme="minorHAnsi" w:cstheme="minorHAnsi"/>
          <w:spacing w:val="4"/>
        </w:rPr>
      </w:pPr>
      <w:r w:rsidRPr="00E370A1">
        <w:rPr>
          <w:rFonts w:asciiTheme="minorHAnsi" w:hAnsiTheme="minorHAnsi" w:cstheme="minorHAnsi"/>
          <w:spacing w:val="4"/>
        </w:rPr>
        <w:lastRenderedPageBreak/>
        <w:t>terminowej</w:t>
      </w:r>
      <w:r w:rsidR="00372104" w:rsidRPr="00E370A1">
        <w:rPr>
          <w:rFonts w:asciiTheme="minorHAnsi" w:hAnsiTheme="minorHAnsi" w:cstheme="minorHAnsi"/>
          <w:spacing w:val="4"/>
        </w:rPr>
        <w:t xml:space="preserve"> </w:t>
      </w:r>
      <w:r w:rsidRPr="00E370A1">
        <w:rPr>
          <w:rFonts w:asciiTheme="minorHAnsi" w:hAnsiTheme="minorHAnsi" w:cstheme="minorHAnsi"/>
          <w:spacing w:val="4"/>
        </w:rPr>
        <w:t>zapłaty</w:t>
      </w:r>
      <w:r w:rsidR="00372104" w:rsidRPr="00E370A1">
        <w:rPr>
          <w:rFonts w:asciiTheme="minorHAnsi" w:hAnsiTheme="minorHAnsi" w:cstheme="minorHAnsi"/>
          <w:spacing w:val="4"/>
        </w:rPr>
        <w:t xml:space="preserve"> </w:t>
      </w:r>
      <w:r w:rsidRPr="00E370A1">
        <w:rPr>
          <w:rFonts w:asciiTheme="minorHAnsi" w:hAnsiTheme="minorHAnsi" w:cstheme="minorHAnsi"/>
          <w:spacing w:val="4"/>
        </w:rPr>
        <w:t xml:space="preserve">Wynagrodzenia należnego </w:t>
      </w:r>
      <w:r w:rsidR="005B7EB0" w:rsidRPr="00E370A1">
        <w:rPr>
          <w:rFonts w:asciiTheme="minorHAnsi" w:hAnsiTheme="minorHAnsi" w:cstheme="minorHAnsi"/>
          <w:spacing w:val="4"/>
        </w:rPr>
        <w:t xml:space="preserve">Partnerowi </w:t>
      </w:r>
      <w:r w:rsidR="00C12495" w:rsidRPr="00E370A1">
        <w:rPr>
          <w:rFonts w:asciiTheme="minorHAnsi" w:hAnsiTheme="minorHAnsi" w:cstheme="minorHAnsi"/>
          <w:spacing w:val="4"/>
        </w:rPr>
        <w:t>Prywatnemu,</w:t>
      </w:r>
      <w:r w:rsidR="00075C5A" w:rsidRPr="00E370A1">
        <w:rPr>
          <w:rFonts w:asciiTheme="minorHAnsi" w:hAnsiTheme="minorHAnsi" w:cstheme="minorHAnsi"/>
          <w:spacing w:val="4"/>
        </w:rPr>
        <w:t xml:space="preserve"> </w:t>
      </w:r>
      <w:r w:rsidR="005B7EB0" w:rsidRPr="00E370A1">
        <w:rPr>
          <w:rFonts w:asciiTheme="minorHAnsi" w:hAnsiTheme="minorHAnsi" w:cstheme="minorHAnsi"/>
          <w:spacing w:val="4"/>
        </w:rPr>
        <w:t xml:space="preserve">zgodnie z pkt </w:t>
      </w:r>
      <w:r w:rsidR="00324EA2" w:rsidRPr="00772C65">
        <w:rPr>
          <w:rFonts w:asciiTheme="minorHAnsi" w:hAnsiTheme="minorHAnsi" w:cstheme="minorHAnsi"/>
          <w:spacing w:val="4"/>
        </w:rPr>
        <w:fldChar w:fldCharType="begin"/>
      </w:r>
      <w:r w:rsidR="00324EA2" w:rsidRPr="00E370A1">
        <w:rPr>
          <w:rFonts w:asciiTheme="minorHAnsi" w:hAnsiTheme="minorHAnsi" w:cstheme="minorHAnsi"/>
          <w:spacing w:val="4"/>
        </w:rPr>
        <w:instrText xml:space="preserve"> REF _Ref18484739 \r \h </w:instrText>
      </w:r>
      <w:r w:rsidR="002374E0" w:rsidRPr="00E370A1">
        <w:rPr>
          <w:rFonts w:asciiTheme="minorHAnsi" w:hAnsiTheme="minorHAnsi" w:cstheme="minorHAnsi"/>
          <w:spacing w:val="4"/>
        </w:rPr>
        <w:instrText xml:space="preserve"> \* MERGEFORMAT </w:instrText>
      </w:r>
      <w:r w:rsidR="00324EA2" w:rsidRPr="00772C65">
        <w:rPr>
          <w:rFonts w:asciiTheme="minorHAnsi" w:hAnsiTheme="minorHAnsi" w:cstheme="minorHAnsi"/>
          <w:spacing w:val="4"/>
        </w:rPr>
      </w:r>
      <w:r w:rsidR="00324EA2" w:rsidRPr="00772C65">
        <w:rPr>
          <w:rFonts w:asciiTheme="minorHAnsi" w:hAnsiTheme="minorHAnsi" w:cstheme="minorHAnsi"/>
          <w:spacing w:val="4"/>
        </w:rPr>
        <w:fldChar w:fldCharType="separate"/>
      </w:r>
      <w:r w:rsidR="00947C68">
        <w:rPr>
          <w:rFonts w:asciiTheme="minorHAnsi" w:hAnsiTheme="minorHAnsi" w:cstheme="minorHAnsi"/>
          <w:spacing w:val="4"/>
        </w:rPr>
        <w:t>6</w:t>
      </w:r>
      <w:r w:rsidR="00324EA2" w:rsidRPr="00772C65">
        <w:rPr>
          <w:rFonts w:asciiTheme="minorHAnsi" w:hAnsiTheme="minorHAnsi" w:cstheme="minorHAnsi"/>
          <w:spacing w:val="4"/>
        </w:rPr>
        <w:fldChar w:fldCharType="end"/>
      </w:r>
      <w:r w:rsidR="00324EA2" w:rsidRPr="00E370A1">
        <w:rPr>
          <w:rFonts w:asciiTheme="minorHAnsi" w:hAnsiTheme="minorHAnsi" w:cstheme="minorHAnsi"/>
          <w:spacing w:val="4"/>
        </w:rPr>
        <w:t xml:space="preserve">, </w:t>
      </w:r>
      <w:r w:rsidR="000F612D" w:rsidRPr="00772C65">
        <w:rPr>
          <w:rFonts w:asciiTheme="minorHAnsi" w:hAnsiTheme="minorHAnsi" w:cstheme="minorHAnsi"/>
          <w:spacing w:val="4"/>
        </w:rPr>
        <w:fldChar w:fldCharType="begin"/>
      </w:r>
      <w:r w:rsidR="000F612D" w:rsidRPr="00E370A1">
        <w:rPr>
          <w:rFonts w:asciiTheme="minorHAnsi" w:hAnsiTheme="minorHAnsi" w:cstheme="minorHAnsi"/>
          <w:spacing w:val="4"/>
        </w:rPr>
        <w:instrText xml:space="preserve"> REF _Ref18484775 \r \h </w:instrText>
      </w:r>
      <w:r w:rsidR="002374E0" w:rsidRPr="00E370A1">
        <w:rPr>
          <w:rFonts w:asciiTheme="minorHAnsi" w:hAnsiTheme="minorHAnsi" w:cstheme="minorHAnsi"/>
          <w:spacing w:val="4"/>
        </w:rPr>
        <w:instrText xml:space="preserve"> \* MERGEFORMAT </w:instrText>
      </w:r>
      <w:r w:rsidR="000F612D" w:rsidRPr="00772C65">
        <w:rPr>
          <w:rFonts w:asciiTheme="minorHAnsi" w:hAnsiTheme="minorHAnsi" w:cstheme="minorHAnsi"/>
          <w:spacing w:val="4"/>
        </w:rPr>
      </w:r>
      <w:r w:rsidR="000F612D" w:rsidRPr="00772C65">
        <w:rPr>
          <w:rFonts w:asciiTheme="minorHAnsi" w:hAnsiTheme="minorHAnsi" w:cstheme="minorHAnsi"/>
          <w:spacing w:val="4"/>
        </w:rPr>
        <w:fldChar w:fldCharType="separate"/>
      </w:r>
      <w:r w:rsidR="00947C68">
        <w:rPr>
          <w:rFonts w:asciiTheme="minorHAnsi" w:hAnsiTheme="minorHAnsi" w:cstheme="minorHAnsi"/>
          <w:spacing w:val="4"/>
        </w:rPr>
        <w:t>7</w:t>
      </w:r>
      <w:r w:rsidR="000F612D" w:rsidRPr="00772C65">
        <w:rPr>
          <w:rFonts w:asciiTheme="minorHAnsi" w:hAnsiTheme="minorHAnsi" w:cstheme="minorHAnsi"/>
          <w:spacing w:val="4"/>
        </w:rPr>
        <w:fldChar w:fldCharType="end"/>
      </w:r>
      <w:r w:rsidR="00324EA2" w:rsidRPr="00E370A1">
        <w:rPr>
          <w:rFonts w:asciiTheme="minorHAnsi" w:hAnsiTheme="minorHAnsi" w:cstheme="minorHAnsi"/>
          <w:spacing w:val="4"/>
        </w:rPr>
        <w:t xml:space="preserve">, </w:t>
      </w:r>
      <w:r w:rsidR="00324EA2" w:rsidRPr="00772C65">
        <w:rPr>
          <w:rFonts w:asciiTheme="minorHAnsi" w:hAnsiTheme="minorHAnsi" w:cstheme="minorHAnsi"/>
          <w:spacing w:val="4"/>
        </w:rPr>
        <w:fldChar w:fldCharType="begin"/>
      </w:r>
      <w:r w:rsidR="00324EA2" w:rsidRPr="00E370A1">
        <w:rPr>
          <w:rFonts w:asciiTheme="minorHAnsi" w:hAnsiTheme="minorHAnsi" w:cstheme="minorHAnsi"/>
          <w:spacing w:val="4"/>
        </w:rPr>
        <w:instrText xml:space="preserve"> REF _Ref519854650 \r \h </w:instrText>
      </w:r>
      <w:r w:rsidR="002374E0" w:rsidRPr="00E370A1">
        <w:rPr>
          <w:rFonts w:asciiTheme="minorHAnsi" w:hAnsiTheme="minorHAnsi" w:cstheme="minorHAnsi"/>
          <w:spacing w:val="4"/>
        </w:rPr>
        <w:instrText xml:space="preserve"> \* MERGEFORMAT </w:instrText>
      </w:r>
      <w:r w:rsidR="00324EA2" w:rsidRPr="00772C65">
        <w:rPr>
          <w:rFonts w:asciiTheme="minorHAnsi" w:hAnsiTheme="minorHAnsi" w:cstheme="minorHAnsi"/>
          <w:spacing w:val="4"/>
        </w:rPr>
      </w:r>
      <w:r w:rsidR="00324EA2" w:rsidRPr="00772C65">
        <w:rPr>
          <w:rFonts w:asciiTheme="minorHAnsi" w:hAnsiTheme="minorHAnsi" w:cstheme="minorHAnsi"/>
          <w:spacing w:val="4"/>
        </w:rPr>
        <w:fldChar w:fldCharType="separate"/>
      </w:r>
      <w:r w:rsidR="00947C68">
        <w:rPr>
          <w:rFonts w:asciiTheme="minorHAnsi" w:hAnsiTheme="minorHAnsi" w:cstheme="minorHAnsi"/>
          <w:spacing w:val="4"/>
        </w:rPr>
        <w:t>8</w:t>
      </w:r>
      <w:r w:rsidR="00324EA2" w:rsidRPr="00772C65">
        <w:rPr>
          <w:rFonts w:asciiTheme="minorHAnsi" w:hAnsiTheme="minorHAnsi" w:cstheme="minorHAnsi"/>
          <w:spacing w:val="4"/>
        </w:rPr>
        <w:fldChar w:fldCharType="end"/>
      </w:r>
      <w:r w:rsidR="00324EA2" w:rsidRPr="00E370A1">
        <w:rPr>
          <w:rFonts w:asciiTheme="minorHAnsi" w:hAnsiTheme="minorHAnsi" w:cstheme="minorHAnsi"/>
          <w:spacing w:val="4"/>
        </w:rPr>
        <w:t xml:space="preserve"> i </w:t>
      </w:r>
      <w:r w:rsidR="00324EA2" w:rsidRPr="00772C65">
        <w:rPr>
          <w:rFonts w:asciiTheme="minorHAnsi" w:hAnsiTheme="minorHAnsi" w:cstheme="minorHAnsi"/>
          <w:spacing w:val="4"/>
        </w:rPr>
        <w:fldChar w:fldCharType="begin"/>
      </w:r>
      <w:r w:rsidR="00324EA2" w:rsidRPr="00E370A1">
        <w:rPr>
          <w:rFonts w:asciiTheme="minorHAnsi" w:hAnsiTheme="minorHAnsi" w:cstheme="minorHAnsi"/>
          <w:spacing w:val="4"/>
        </w:rPr>
        <w:instrText xml:space="preserve"> REF _Ref519854663 \r \h </w:instrText>
      </w:r>
      <w:r w:rsidR="002374E0" w:rsidRPr="00E370A1">
        <w:rPr>
          <w:rFonts w:asciiTheme="minorHAnsi" w:hAnsiTheme="minorHAnsi" w:cstheme="minorHAnsi"/>
          <w:spacing w:val="4"/>
        </w:rPr>
        <w:instrText xml:space="preserve"> \* MERGEFORMAT </w:instrText>
      </w:r>
      <w:r w:rsidR="00324EA2" w:rsidRPr="00772C65">
        <w:rPr>
          <w:rFonts w:asciiTheme="minorHAnsi" w:hAnsiTheme="minorHAnsi" w:cstheme="minorHAnsi"/>
          <w:spacing w:val="4"/>
        </w:rPr>
      </w:r>
      <w:r w:rsidR="00324EA2" w:rsidRPr="00772C65">
        <w:rPr>
          <w:rFonts w:asciiTheme="minorHAnsi" w:hAnsiTheme="minorHAnsi" w:cstheme="minorHAnsi"/>
          <w:spacing w:val="4"/>
        </w:rPr>
        <w:fldChar w:fldCharType="separate"/>
      </w:r>
      <w:r w:rsidR="00947C68">
        <w:rPr>
          <w:rFonts w:asciiTheme="minorHAnsi" w:hAnsiTheme="minorHAnsi" w:cstheme="minorHAnsi"/>
          <w:spacing w:val="4"/>
        </w:rPr>
        <w:t>9</w:t>
      </w:r>
      <w:r w:rsidR="00324EA2" w:rsidRPr="00772C65">
        <w:rPr>
          <w:rFonts w:asciiTheme="minorHAnsi" w:hAnsiTheme="minorHAnsi" w:cstheme="minorHAnsi"/>
          <w:spacing w:val="4"/>
        </w:rPr>
        <w:fldChar w:fldCharType="end"/>
      </w:r>
      <w:r w:rsidR="000F612D" w:rsidRPr="00E370A1">
        <w:rPr>
          <w:rFonts w:asciiTheme="minorHAnsi" w:hAnsiTheme="minorHAnsi" w:cstheme="minorHAnsi"/>
          <w:spacing w:val="4"/>
        </w:rPr>
        <w:t xml:space="preserve"> </w:t>
      </w:r>
      <w:r w:rsidR="005B7EB0" w:rsidRPr="00E370A1">
        <w:rPr>
          <w:rFonts w:asciiTheme="minorHAnsi" w:hAnsiTheme="minorHAnsi" w:cstheme="minorHAnsi"/>
          <w:spacing w:val="4"/>
        </w:rPr>
        <w:t>Umowy;</w:t>
      </w:r>
    </w:p>
    <w:p w14:paraId="7D338265" w14:textId="537EBD3F" w:rsidR="005B7EB0" w:rsidRPr="00DF625E" w:rsidRDefault="005B7EB0" w:rsidP="008341A9">
      <w:pPr>
        <w:pStyle w:val="Akapitzlist"/>
        <w:numPr>
          <w:ilvl w:val="3"/>
          <w:numId w:val="18"/>
        </w:numPr>
        <w:spacing w:after="120"/>
        <w:ind w:left="1560" w:hanging="851"/>
        <w:jc w:val="both"/>
        <w:rPr>
          <w:rFonts w:asciiTheme="minorHAnsi" w:hAnsiTheme="minorHAnsi" w:cstheme="minorHAnsi"/>
          <w:spacing w:val="4"/>
        </w:rPr>
      </w:pPr>
      <w:r w:rsidRPr="00DF625E">
        <w:rPr>
          <w:rFonts w:asciiTheme="minorHAnsi" w:hAnsiTheme="minorHAnsi" w:cstheme="minorHAnsi"/>
          <w:spacing w:val="4"/>
        </w:rPr>
        <w:t xml:space="preserve">współdziałania z </w:t>
      </w:r>
      <w:r w:rsidR="00081D7F" w:rsidRPr="00DF625E">
        <w:rPr>
          <w:rFonts w:asciiTheme="minorHAnsi" w:hAnsiTheme="minorHAnsi" w:cstheme="minorHAnsi"/>
          <w:spacing w:val="4"/>
        </w:rPr>
        <w:t xml:space="preserve">Partnerem Prywatnym </w:t>
      </w:r>
      <w:r w:rsidRPr="00DF625E">
        <w:rPr>
          <w:rFonts w:asciiTheme="minorHAnsi" w:hAnsiTheme="minorHAnsi" w:cstheme="minorHAnsi"/>
          <w:spacing w:val="4"/>
        </w:rPr>
        <w:t>na</w:t>
      </w:r>
      <w:r w:rsidR="001C59B6" w:rsidRPr="00DF625E">
        <w:rPr>
          <w:rFonts w:asciiTheme="minorHAnsi" w:hAnsiTheme="minorHAnsi" w:cstheme="minorHAnsi"/>
          <w:spacing w:val="4"/>
        </w:rPr>
        <w:t xml:space="preserve"> wszystkich </w:t>
      </w:r>
      <w:r w:rsidR="00775E5C" w:rsidRPr="00DF625E">
        <w:rPr>
          <w:rFonts w:asciiTheme="minorHAnsi" w:hAnsiTheme="minorHAnsi" w:cstheme="minorHAnsi"/>
          <w:spacing w:val="4"/>
        </w:rPr>
        <w:t xml:space="preserve">Etapach realizacji </w:t>
      </w:r>
      <w:r w:rsidR="0073670F" w:rsidRPr="00DF625E">
        <w:rPr>
          <w:rFonts w:asciiTheme="minorHAnsi" w:hAnsiTheme="minorHAnsi" w:cstheme="minorHAnsi"/>
          <w:spacing w:val="4"/>
        </w:rPr>
        <w:t>U</w:t>
      </w:r>
      <w:r w:rsidR="00775E5C" w:rsidRPr="00DF625E">
        <w:rPr>
          <w:rFonts w:asciiTheme="minorHAnsi" w:hAnsiTheme="minorHAnsi" w:cstheme="minorHAnsi"/>
          <w:spacing w:val="4"/>
        </w:rPr>
        <w:t>mowy</w:t>
      </w:r>
      <w:r w:rsidRPr="00DF625E">
        <w:rPr>
          <w:rFonts w:asciiTheme="minorHAnsi" w:hAnsiTheme="minorHAnsi" w:cstheme="minorHAnsi"/>
          <w:spacing w:val="4"/>
        </w:rPr>
        <w:t xml:space="preserve">, w szczególności </w:t>
      </w:r>
      <w:r w:rsidR="00E11082" w:rsidRPr="00DF625E">
        <w:rPr>
          <w:rFonts w:asciiTheme="minorHAnsi" w:hAnsiTheme="minorHAnsi" w:cstheme="minorHAnsi"/>
          <w:spacing w:val="4"/>
        </w:rPr>
        <w:t xml:space="preserve">w zakresie </w:t>
      </w:r>
      <w:r w:rsidR="00324EA2" w:rsidRPr="00DF625E">
        <w:rPr>
          <w:rFonts w:asciiTheme="minorHAnsi" w:hAnsiTheme="minorHAnsi" w:cstheme="minorHAnsi"/>
          <w:spacing w:val="4"/>
        </w:rPr>
        <w:t xml:space="preserve">niezwłocznego informowania </w:t>
      </w:r>
      <w:r w:rsidRPr="00DF625E">
        <w:rPr>
          <w:rFonts w:asciiTheme="minorHAnsi" w:hAnsiTheme="minorHAnsi" w:cstheme="minorHAnsi"/>
          <w:spacing w:val="4"/>
        </w:rPr>
        <w:t xml:space="preserve">o </w:t>
      </w:r>
      <w:r w:rsidR="00E11082" w:rsidRPr="00DF625E">
        <w:rPr>
          <w:rFonts w:asciiTheme="minorHAnsi" w:hAnsiTheme="minorHAnsi" w:cstheme="minorHAnsi"/>
          <w:spacing w:val="4"/>
        </w:rPr>
        <w:t>zaistniałych brakach, dostrzeżonych</w:t>
      </w:r>
      <w:r w:rsidR="00372104" w:rsidRPr="00DF625E">
        <w:rPr>
          <w:rFonts w:asciiTheme="minorHAnsi" w:hAnsiTheme="minorHAnsi" w:cstheme="minorHAnsi"/>
          <w:spacing w:val="4"/>
        </w:rPr>
        <w:t xml:space="preserve"> </w:t>
      </w:r>
      <w:r w:rsidRPr="00DF625E">
        <w:rPr>
          <w:rFonts w:asciiTheme="minorHAnsi" w:hAnsiTheme="minorHAnsi" w:cstheme="minorHAnsi"/>
          <w:spacing w:val="4"/>
        </w:rPr>
        <w:t xml:space="preserve">Awariach, konieczności </w:t>
      </w:r>
      <w:r w:rsidR="00E11082" w:rsidRPr="00DF625E">
        <w:rPr>
          <w:rFonts w:asciiTheme="minorHAnsi" w:hAnsiTheme="minorHAnsi" w:cstheme="minorHAnsi"/>
          <w:spacing w:val="4"/>
        </w:rPr>
        <w:t xml:space="preserve">dokonania </w:t>
      </w:r>
      <w:r w:rsidR="00100937" w:rsidRPr="00DF625E">
        <w:rPr>
          <w:rFonts w:asciiTheme="minorHAnsi" w:hAnsiTheme="minorHAnsi" w:cstheme="minorHAnsi"/>
          <w:spacing w:val="4"/>
        </w:rPr>
        <w:t xml:space="preserve">Remontów i </w:t>
      </w:r>
      <w:r w:rsidRPr="00DF625E">
        <w:rPr>
          <w:rFonts w:asciiTheme="minorHAnsi" w:hAnsiTheme="minorHAnsi" w:cstheme="minorHAnsi"/>
          <w:spacing w:val="4"/>
        </w:rPr>
        <w:t>Napraw</w:t>
      </w:r>
      <w:r w:rsidR="00E11082" w:rsidRPr="00DF625E">
        <w:rPr>
          <w:rFonts w:asciiTheme="minorHAnsi" w:hAnsiTheme="minorHAnsi" w:cstheme="minorHAnsi"/>
          <w:spacing w:val="4"/>
        </w:rPr>
        <w:t xml:space="preserve"> lub</w:t>
      </w:r>
      <w:r w:rsidR="00372104" w:rsidRPr="00DF625E">
        <w:rPr>
          <w:rFonts w:asciiTheme="minorHAnsi" w:hAnsiTheme="minorHAnsi" w:cstheme="minorHAnsi"/>
          <w:spacing w:val="4"/>
        </w:rPr>
        <w:t xml:space="preserve"> </w:t>
      </w:r>
      <w:r w:rsidRPr="00DF625E">
        <w:rPr>
          <w:rFonts w:asciiTheme="minorHAnsi" w:hAnsiTheme="minorHAnsi" w:cstheme="minorHAnsi"/>
          <w:spacing w:val="4"/>
        </w:rPr>
        <w:t xml:space="preserve">Konserwacji </w:t>
      </w:r>
      <w:r w:rsidR="00077F87" w:rsidRPr="00DF625E">
        <w:rPr>
          <w:rFonts w:asciiTheme="minorHAnsi" w:hAnsiTheme="minorHAnsi" w:cstheme="minorHAnsi"/>
          <w:spacing w:val="4"/>
        </w:rPr>
        <w:t>Obiektów</w:t>
      </w:r>
      <w:r w:rsidRPr="00DF625E">
        <w:rPr>
          <w:rFonts w:asciiTheme="minorHAnsi" w:hAnsiTheme="minorHAnsi" w:cstheme="minorHAnsi"/>
          <w:spacing w:val="4"/>
        </w:rPr>
        <w:t xml:space="preserve">, </w:t>
      </w:r>
      <w:r w:rsidR="00E11082" w:rsidRPr="00DF625E">
        <w:rPr>
          <w:rFonts w:asciiTheme="minorHAnsi" w:hAnsiTheme="minorHAnsi" w:cstheme="minorHAnsi"/>
          <w:spacing w:val="4"/>
        </w:rPr>
        <w:t xml:space="preserve">konieczności </w:t>
      </w:r>
      <w:r w:rsidRPr="00DF625E">
        <w:rPr>
          <w:rFonts w:asciiTheme="minorHAnsi" w:hAnsiTheme="minorHAnsi" w:cstheme="minorHAnsi"/>
          <w:spacing w:val="4"/>
        </w:rPr>
        <w:t xml:space="preserve">uzupełnienia </w:t>
      </w:r>
      <w:r w:rsidR="008D1296" w:rsidRPr="00DF625E">
        <w:rPr>
          <w:rFonts w:asciiTheme="minorHAnsi" w:hAnsiTheme="minorHAnsi" w:cstheme="minorHAnsi"/>
          <w:spacing w:val="4"/>
        </w:rPr>
        <w:t>w</w:t>
      </w:r>
      <w:r w:rsidRPr="00DF625E">
        <w:rPr>
          <w:rFonts w:asciiTheme="minorHAnsi" w:hAnsiTheme="minorHAnsi" w:cstheme="minorHAnsi"/>
          <w:spacing w:val="4"/>
        </w:rPr>
        <w:t xml:space="preserve">yposażenia i innych zdarzeniach bezpośrednio związanych ze współpracą z </w:t>
      </w:r>
      <w:r w:rsidR="00081D7F" w:rsidRPr="00DF625E">
        <w:rPr>
          <w:rFonts w:asciiTheme="minorHAnsi" w:hAnsiTheme="minorHAnsi" w:cstheme="minorHAnsi"/>
          <w:spacing w:val="4"/>
        </w:rPr>
        <w:t>Partnerem Prywatnym</w:t>
      </w:r>
      <w:r w:rsidRPr="00DF625E">
        <w:rPr>
          <w:rFonts w:asciiTheme="minorHAnsi" w:hAnsiTheme="minorHAnsi" w:cstheme="minorHAnsi"/>
          <w:spacing w:val="4"/>
        </w:rPr>
        <w:t>;</w:t>
      </w:r>
    </w:p>
    <w:p w14:paraId="3C1E53C1" w14:textId="77777777" w:rsidR="005B7EB0" w:rsidRPr="00E370A1" w:rsidRDefault="005B7EB0" w:rsidP="008341A9">
      <w:pPr>
        <w:pStyle w:val="Akapitzlist"/>
        <w:numPr>
          <w:ilvl w:val="3"/>
          <w:numId w:val="18"/>
        </w:numPr>
        <w:spacing w:after="120"/>
        <w:ind w:left="1560" w:hanging="851"/>
        <w:jc w:val="both"/>
        <w:rPr>
          <w:rFonts w:asciiTheme="minorHAnsi" w:hAnsiTheme="minorHAnsi" w:cstheme="minorHAnsi"/>
          <w:spacing w:val="4"/>
        </w:rPr>
      </w:pPr>
      <w:r w:rsidRPr="00E370A1">
        <w:rPr>
          <w:rFonts w:asciiTheme="minorHAnsi" w:hAnsiTheme="minorHAnsi" w:cstheme="minorHAnsi"/>
          <w:spacing w:val="4"/>
        </w:rPr>
        <w:t>zapewnienia osoby odpowiedzialnej za kontakty z Partnerem Prywatnym w związku z realizacją Umowy;</w:t>
      </w:r>
    </w:p>
    <w:p w14:paraId="727FDEB7" w14:textId="446B2522" w:rsidR="005B7EB0" w:rsidRPr="00E370A1" w:rsidRDefault="005B7EB0" w:rsidP="008341A9">
      <w:pPr>
        <w:pStyle w:val="Akapitzlist"/>
        <w:numPr>
          <w:ilvl w:val="3"/>
          <w:numId w:val="18"/>
        </w:numPr>
        <w:spacing w:after="120"/>
        <w:ind w:left="1560" w:hanging="851"/>
        <w:jc w:val="both"/>
        <w:rPr>
          <w:rFonts w:asciiTheme="minorHAnsi" w:hAnsiTheme="minorHAnsi" w:cstheme="minorHAnsi"/>
          <w:spacing w:val="4"/>
        </w:rPr>
      </w:pPr>
      <w:r w:rsidRPr="00E370A1">
        <w:rPr>
          <w:rFonts w:asciiTheme="minorHAnsi" w:hAnsiTheme="minorHAnsi" w:cstheme="minorHAnsi"/>
          <w:spacing w:val="4"/>
        </w:rPr>
        <w:t>współdziałania z Partnerem Prywatnym we wszelkich sprawach związanych z realizacją Umowy, w t</w:t>
      </w:r>
      <w:r w:rsidR="002E1694" w:rsidRPr="00E370A1">
        <w:rPr>
          <w:rFonts w:asciiTheme="minorHAnsi" w:hAnsiTheme="minorHAnsi" w:cstheme="minorHAnsi"/>
          <w:spacing w:val="4"/>
        </w:rPr>
        <w:t>ym w szczególności związanych</w:t>
      </w:r>
      <w:r w:rsidRPr="00E370A1">
        <w:rPr>
          <w:rFonts w:asciiTheme="minorHAnsi" w:hAnsiTheme="minorHAnsi" w:cstheme="minorHAnsi"/>
          <w:spacing w:val="4"/>
        </w:rPr>
        <w:t xml:space="preserve"> z uzyskaniem decyzji administracyjnych dotyczących </w:t>
      </w:r>
      <w:r w:rsidR="00081D7F" w:rsidRPr="00E370A1">
        <w:rPr>
          <w:rFonts w:asciiTheme="minorHAnsi" w:hAnsiTheme="minorHAnsi" w:cstheme="minorHAnsi"/>
          <w:spacing w:val="4"/>
        </w:rPr>
        <w:t>Przedsięwzięcia</w:t>
      </w:r>
      <w:r w:rsidR="00DE0C94" w:rsidRPr="00E370A1">
        <w:rPr>
          <w:rFonts w:asciiTheme="minorHAnsi" w:hAnsiTheme="minorHAnsi" w:cstheme="minorHAnsi"/>
          <w:spacing w:val="4"/>
        </w:rPr>
        <w:t>, oraz – w przypadkach, gdy okaże się, że Podmiot Publiczny nie jest właścicielem części Nieruchomości – do pomocy w zapewnieniu</w:t>
      </w:r>
      <w:r w:rsidR="000F612D" w:rsidRPr="00E370A1">
        <w:rPr>
          <w:rFonts w:asciiTheme="minorHAnsi" w:hAnsiTheme="minorHAnsi" w:cstheme="minorHAnsi"/>
          <w:spacing w:val="4"/>
        </w:rPr>
        <w:t xml:space="preserve"> </w:t>
      </w:r>
      <w:r w:rsidR="00DE0C94" w:rsidRPr="00E370A1">
        <w:rPr>
          <w:rFonts w:asciiTheme="minorHAnsi" w:hAnsiTheme="minorHAnsi" w:cstheme="minorHAnsi"/>
          <w:spacing w:val="4"/>
        </w:rPr>
        <w:t>Partner</w:t>
      </w:r>
      <w:r w:rsidR="00D41A48" w:rsidRPr="00E370A1">
        <w:rPr>
          <w:rFonts w:asciiTheme="minorHAnsi" w:hAnsiTheme="minorHAnsi" w:cstheme="minorHAnsi"/>
          <w:spacing w:val="4"/>
        </w:rPr>
        <w:t>owi</w:t>
      </w:r>
      <w:r w:rsidR="00DE0C94" w:rsidRPr="00E370A1">
        <w:rPr>
          <w:rFonts w:asciiTheme="minorHAnsi" w:hAnsiTheme="minorHAnsi" w:cstheme="minorHAnsi"/>
          <w:spacing w:val="4"/>
        </w:rPr>
        <w:t xml:space="preserve"> Prywatnemu prawa do dysponowania taką częścią Nieruchomości na cele budowlane</w:t>
      </w:r>
      <w:r w:rsidR="002E1694" w:rsidRPr="00E370A1">
        <w:rPr>
          <w:rFonts w:asciiTheme="minorHAnsi" w:hAnsiTheme="minorHAnsi" w:cstheme="minorHAnsi"/>
          <w:spacing w:val="4"/>
        </w:rPr>
        <w:t>;</w:t>
      </w:r>
    </w:p>
    <w:p w14:paraId="15630A7E" w14:textId="77777777" w:rsidR="00826FF6" w:rsidRPr="00E370A1" w:rsidRDefault="005B7EB0" w:rsidP="008341A9">
      <w:pPr>
        <w:pStyle w:val="Akapitzlist"/>
        <w:numPr>
          <w:ilvl w:val="3"/>
          <w:numId w:val="18"/>
        </w:numPr>
        <w:spacing w:after="120"/>
        <w:ind w:left="1560" w:hanging="851"/>
        <w:jc w:val="both"/>
        <w:rPr>
          <w:rFonts w:asciiTheme="minorHAnsi" w:hAnsiTheme="minorHAnsi" w:cstheme="minorHAnsi"/>
          <w:spacing w:val="4"/>
        </w:rPr>
      </w:pPr>
      <w:r w:rsidRPr="00E370A1">
        <w:rPr>
          <w:rFonts w:asciiTheme="minorHAnsi" w:hAnsiTheme="minorHAnsi" w:cstheme="minorHAnsi"/>
          <w:spacing w:val="4"/>
        </w:rPr>
        <w:t>niezwłocznego informowania o zaistnieniu wszelkich zdarzeń faktycznych lub prawnych, które mogą mieć wpływ na realizację Umowy</w:t>
      </w:r>
      <w:r w:rsidR="00081D7F" w:rsidRPr="00E370A1">
        <w:rPr>
          <w:rFonts w:asciiTheme="minorHAnsi" w:hAnsiTheme="minorHAnsi" w:cstheme="minorHAnsi"/>
          <w:spacing w:val="4"/>
        </w:rPr>
        <w:t>.</w:t>
      </w:r>
    </w:p>
    <w:p w14:paraId="32430171" w14:textId="273B69FE" w:rsidR="00826FF6" w:rsidRPr="002374E0" w:rsidRDefault="00826FF6" w:rsidP="008341A9">
      <w:pPr>
        <w:pStyle w:val="Akapitzlist"/>
        <w:numPr>
          <w:ilvl w:val="3"/>
          <w:numId w:val="18"/>
        </w:numPr>
        <w:spacing w:after="120"/>
        <w:ind w:left="1560" w:hanging="851"/>
        <w:jc w:val="both"/>
        <w:rPr>
          <w:rFonts w:asciiTheme="minorHAnsi" w:hAnsiTheme="minorHAnsi" w:cstheme="minorHAnsi"/>
          <w:spacing w:val="4"/>
        </w:rPr>
      </w:pPr>
      <w:r w:rsidRPr="00DF625E">
        <w:rPr>
          <w:rFonts w:asciiTheme="minorHAnsi" w:hAnsiTheme="minorHAnsi" w:cstheme="minorHAnsi"/>
          <w:spacing w:val="4"/>
        </w:rPr>
        <w:t xml:space="preserve">współpracy w ramach Umowy w dobrej wierze, z zachowaniem zasad lojalności, uczciwości, zaufania i poszanowania interesów </w:t>
      </w:r>
      <w:r w:rsidR="008F429F" w:rsidRPr="00DF625E">
        <w:rPr>
          <w:rFonts w:asciiTheme="minorHAnsi" w:hAnsiTheme="minorHAnsi" w:cstheme="minorHAnsi"/>
          <w:spacing w:val="4"/>
        </w:rPr>
        <w:t>Stron</w:t>
      </w:r>
      <w:r w:rsidR="00DE0C94" w:rsidRPr="00DF625E">
        <w:rPr>
          <w:rFonts w:asciiTheme="minorHAnsi" w:hAnsiTheme="minorHAnsi" w:cstheme="minorHAnsi"/>
          <w:spacing w:val="4"/>
        </w:rPr>
        <w:t>.</w:t>
      </w:r>
    </w:p>
    <w:p w14:paraId="7C8701FB" w14:textId="77777777" w:rsidR="00EE6576" w:rsidRPr="002374E0" w:rsidRDefault="00EE6576" w:rsidP="008341A9">
      <w:pPr>
        <w:pStyle w:val="Akapitzlist"/>
        <w:numPr>
          <w:ilvl w:val="1"/>
          <w:numId w:val="8"/>
        </w:numPr>
        <w:spacing w:after="120"/>
        <w:ind w:left="851" w:hanging="709"/>
        <w:rPr>
          <w:rFonts w:asciiTheme="minorHAnsi" w:hAnsiTheme="minorHAnsi" w:cstheme="minorHAnsi"/>
          <w:spacing w:val="4"/>
        </w:rPr>
      </w:pPr>
      <w:r w:rsidRPr="002374E0">
        <w:rPr>
          <w:rFonts w:asciiTheme="minorHAnsi" w:hAnsiTheme="minorHAnsi" w:cstheme="minorHAnsi"/>
          <w:spacing w:val="4"/>
        </w:rPr>
        <w:t>Każda ze Stron niezwłocznie zawiadomi drugą Stronę, jeśli dowie się, że którekolwiek z zapewnień zawartych powyżej przestało być w całości lub w części zgodne z rzeczywistym stanem oraz o przyczynach takiej sytuacji.</w:t>
      </w:r>
    </w:p>
    <w:p w14:paraId="63FF2539" w14:textId="77777777" w:rsidR="00E11082" w:rsidRPr="002374E0" w:rsidRDefault="00E11082" w:rsidP="008341A9">
      <w:pPr>
        <w:pStyle w:val="Akapitzlist"/>
        <w:numPr>
          <w:ilvl w:val="0"/>
          <w:numId w:val="18"/>
        </w:numPr>
        <w:outlineLvl w:val="0"/>
        <w:rPr>
          <w:rFonts w:asciiTheme="minorHAnsi" w:hAnsiTheme="minorHAnsi" w:cstheme="minorHAnsi"/>
          <w:b/>
          <w:spacing w:val="4"/>
        </w:rPr>
      </w:pPr>
      <w:bookmarkStart w:id="37" w:name="_Ref519854587"/>
      <w:bookmarkStart w:id="38" w:name="_Toc38539907"/>
      <w:r w:rsidRPr="002374E0">
        <w:rPr>
          <w:rFonts w:asciiTheme="minorHAnsi" w:hAnsiTheme="minorHAnsi" w:cstheme="minorHAnsi"/>
          <w:b/>
          <w:spacing w:val="4"/>
        </w:rPr>
        <w:t xml:space="preserve">Zapewnienia, prawa i obowiązki </w:t>
      </w:r>
      <w:r w:rsidR="002216EB" w:rsidRPr="002374E0">
        <w:rPr>
          <w:rFonts w:asciiTheme="minorHAnsi" w:hAnsiTheme="minorHAnsi" w:cstheme="minorHAnsi"/>
          <w:b/>
          <w:spacing w:val="4"/>
        </w:rPr>
        <w:t>Partnera</w:t>
      </w:r>
      <w:r w:rsidR="00372104" w:rsidRPr="002374E0">
        <w:rPr>
          <w:rFonts w:asciiTheme="minorHAnsi" w:hAnsiTheme="minorHAnsi" w:cstheme="minorHAnsi"/>
          <w:b/>
          <w:spacing w:val="4"/>
        </w:rPr>
        <w:t xml:space="preserve"> </w:t>
      </w:r>
      <w:r w:rsidRPr="002374E0">
        <w:rPr>
          <w:rFonts w:asciiTheme="minorHAnsi" w:hAnsiTheme="minorHAnsi" w:cstheme="minorHAnsi"/>
          <w:b/>
          <w:spacing w:val="4"/>
        </w:rPr>
        <w:t>Prywatnego</w:t>
      </w:r>
      <w:bookmarkEnd w:id="37"/>
      <w:bookmarkEnd w:id="38"/>
    </w:p>
    <w:p w14:paraId="4E43F5D7" w14:textId="77777777" w:rsidR="002A1A6B" w:rsidRPr="002374E0" w:rsidRDefault="002A1A6B" w:rsidP="008341A9">
      <w:pPr>
        <w:pStyle w:val="Akapitzlist"/>
        <w:numPr>
          <w:ilvl w:val="1"/>
          <w:numId w:val="19"/>
        </w:numPr>
        <w:spacing w:after="120"/>
        <w:ind w:hanging="716"/>
        <w:rPr>
          <w:rFonts w:asciiTheme="minorHAnsi" w:hAnsiTheme="minorHAnsi" w:cstheme="minorHAnsi"/>
          <w:spacing w:val="4"/>
        </w:rPr>
      </w:pPr>
      <w:r w:rsidRPr="00772C65">
        <w:rPr>
          <w:rFonts w:asciiTheme="minorHAnsi" w:hAnsiTheme="minorHAnsi" w:cstheme="minorHAnsi"/>
          <w:b/>
          <w:bCs/>
          <w:spacing w:val="4"/>
        </w:rPr>
        <w:t>Partner Prywatny oświadcza,</w:t>
      </w:r>
      <w:r w:rsidRPr="002374E0">
        <w:rPr>
          <w:rFonts w:asciiTheme="minorHAnsi" w:hAnsiTheme="minorHAnsi" w:cstheme="minorHAnsi"/>
          <w:spacing w:val="4"/>
        </w:rPr>
        <w:t xml:space="preserve"> że:</w:t>
      </w:r>
    </w:p>
    <w:p w14:paraId="203B15CB" w14:textId="06BC8CB9" w:rsidR="002A1A6B" w:rsidRPr="002374E0" w:rsidRDefault="002A1A6B" w:rsidP="008341A9">
      <w:pPr>
        <w:pStyle w:val="Akapitzlist"/>
        <w:numPr>
          <w:ilvl w:val="3"/>
          <w:numId w:val="19"/>
        </w:numPr>
        <w:spacing w:after="120"/>
        <w:ind w:left="1560" w:hanging="709"/>
        <w:jc w:val="both"/>
        <w:rPr>
          <w:rFonts w:asciiTheme="minorHAnsi" w:eastAsia="Times New Roman" w:hAnsiTheme="minorHAnsi" w:cstheme="minorHAnsi"/>
        </w:rPr>
      </w:pPr>
      <w:r w:rsidRPr="002374E0">
        <w:rPr>
          <w:rFonts w:asciiTheme="minorHAnsi" w:eastAsia="Times New Roman" w:hAnsiTheme="minorHAnsi" w:cstheme="minorHAnsi"/>
          <w:spacing w:val="4"/>
        </w:rPr>
        <w:t>wykonuje swoją działalność zgodnie z obowiązującymi przepisami prawa, w szczególności posiada wszelkie zezwolenia, koncesje, licencje i pozwolenia niezbędne do przystąpienia do wykonania Umowy, jak również, prowadzi działalność zgodnie z warunkami uzyskanych tychże zezwoleń, koncesji, licencji i pozwoleń oraz nie ma jakichkolwiek podstaw ani zagrożenia do ich uchylenia;</w:t>
      </w:r>
    </w:p>
    <w:p w14:paraId="15BFDAAD" w14:textId="0906B6CB" w:rsidR="002A1A6B" w:rsidRPr="002374E0" w:rsidRDefault="002A1A6B" w:rsidP="008341A9">
      <w:pPr>
        <w:pStyle w:val="Akapitzlist"/>
        <w:numPr>
          <w:ilvl w:val="3"/>
          <w:numId w:val="19"/>
        </w:numPr>
        <w:spacing w:after="120"/>
        <w:ind w:left="1560" w:hanging="709"/>
        <w:jc w:val="both"/>
        <w:rPr>
          <w:rFonts w:asciiTheme="minorHAnsi" w:hAnsiTheme="minorHAnsi" w:cstheme="minorHAnsi"/>
          <w:spacing w:val="4"/>
        </w:rPr>
      </w:pPr>
      <w:r w:rsidRPr="002374E0">
        <w:rPr>
          <w:rFonts w:asciiTheme="minorHAnsi" w:hAnsiTheme="minorHAnsi" w:cstheme="minorHAnsi"/>
          <w:spacing w:val="4"/>
        </w:rPr>
        <w:t>posiada wszelkie wymagane przepisami prawa upoważnienia i zgody do podpisania i wykonywania Umowy oraz wszystkich innych dokumentów lub umów, które mają zostać zawarte przez Partnera Prywatnego na podstawie i w związku z niniejszą Umową. Jednocześnie Partner Prywatny oświadcza, że zawarcie i wykonanie Umowy, zgodnie z jej postanowieniami, nie stoi w sprzeczności ani nie skutkuje naruszeniem postanowień aktów założycielskich Partnera Prywatnego, umów, których Partner Prywatny jest stroną ani orzeczeń sądowych, zarządzeń, nakazów sądowych bądź postanowień jakiegokolwiek sądu lub innego organu, które</w:t>
      </w:r>
      <w:r w:rsidR="003F641A" w:rsidRPr="002374E0">
        <w:rPr>
          <w:rFonts w:asciiTheme="minorHAnsi" w:hAnsiTheme="minorHAnsi" w:cstheme="minorHAnsi"/>
          <w:spacing w:val="4"/>
        </w:rPr>
        <w:t xml:space="preserve">mu Partner Prywatny podlega; </w:t>
      </w:r>
    </w:p>
    <w:p w14:paraId="7C34CEB9" w14:textId="77777777" w:rsidR="003F641A" w:rsidRPr="002374E0" w:rsidRDefault="00B14F4C" w:rsidP="008341A9">
      <w:pPr>
        <w:pStyle w:val="Akapitzlist"/>
        <w:numPr>
          <w:ilvl w:val="3"/>
          <w:numId w:val="19"/>
        </w:numPr>
        <w:spacing w:after="120"/>
        <w:ind w:left="1560" w:hanging="709"/>
        <w:jc w:val="both"/>
        <w:rPr>
          <w:rFonts w:asciiTheme="minorHAnsi" w:hAnsiTheme="minorHAnsi" w:cstheme="minorHAnsi"/>
          <w:spacing w:val="4"/>
        </w:rPr>
      </w:pPr>
      <w:r w:rsidRPr="002374E0">
        <w:rPr>
          <w:rFonts w:asciiTheme="minorHAnsi" w:hAnsiTheme="minorHAnsi" w:cstheme="minorHAnsi"/>
          <w:spacing w:val="4"/>
        </w:rPr>
        <w:t>dysponuje odpowiednimi kompetencjami, zdolnością techniczną i zawodową oraz znajduje się w odpowiedniej sytuacji finansowej i ekonomicznej</w:t>
      </w:r>
      <w:r w:rsidR="00372104" w:rsidRPr="002374E0">
        <w:rPr>
          <w:rFonts w:asciiTheme="minorHAnsi" w:hAnsiTheme="minorHAnsi" w:cstheme="minorHAnsi"/>
          <w:spacing w:val="4"/>
        </w:rPr>
        <w:t xml:space="preserve"> </w:t>
      </w:r>
      <w:r w:rsidRPr="002374E0">
        <w:rPr>
          <w:rFonts w:asciiTheme="minorHAnsi" w:hAnsiTheme="minorHAnsi" w:cstheme="minorHAnsi"/>
          <w:spacing w:val="4"/>
        </w:rPr>
        <w:t>pozwalającej na wykonanie</w:t>
      </w:r>
      <w:r w:rsidR="00372104" w:rsidRPr="002374E0">
        <w:rPr>
          <w:rFonts w:asciiTheme="minorHAnsi" w:hAnsiTheme="minorHAnsi" w:cstheme="minorHAnsi"/>
          <w:spacing w:val="4"/>
        </w:rPr>
        <w:t xml:space="preserve"> </w:t>
      </w:r>
      <w:r w:rsidR="003F641A" w:rsidRPr="002374E0">
        <w:rPr>
          <w:rFonts w:asciiTheme="minorHAnsi" w:hAnsiTheme="minorHAnsi" w:cstheme="minorHAnsi"/>
          <w:spacing w:val="4"/>
        </w:rPr>
        <w:t>Przedsięwzięcia w zakresie wskazanym w Ofercie i zgodnie z wymaganiami Podmiotu Publicznego;</w:t>
      </w:r>
    </w:p>
    <w:p w14:paraId="10EB9209" w14:textId="0D61211A" w:rsidR="002A1A6B" w:rsidRPr="002374E0" w:rsidRDefault="002A1A6B" w:rsidP="008341A9">
      <w:pPr>
        <w:pStyle w:val="Akapitzlist"/>
        <w:numPr>
          <w:ilvl w:val="3"/>
          <w:numId w:val="19"/>
        </w:numPr>
        <w:spacing w:after="120"/>
        <w:ind w:left="1560" w:hanging="709"/>
        <w:jc w:val="both"/>
        <w:rPr>
          <w:rFonts w:asciiTheme="minorHAnsi" w:hAnsiTheme="minorHAnsi" w:cstheme="minorHAnsi"/>
          <w:spacing w:val="4"/>
        </w:rPr>
      </w:pPr>
      <w:r w:rsidRPr="002374E0">
        <w:rPr>
          <w:rFonts w:asciiTheme="minorHAnsi" w:hAnsiTheme="minorHAnsi" w:cstheme="minorHAnsi"/>
          <w:spacing w:val="4"/>
        </w:rPr>
        <w:t>nie zachodzą w stosunku do nieg</w:t>
      </w:r>
      <w:r w:rsidR="002E1694" w:rsidRPr="002374E0">
        <w:rPr>
          <w:rFonts w:asciiTheme="minorHAnsi" w:hAnsiTheme="minorHAnsi" w:cstheme="minorHAnsi"/>
          <w:spacing w:val="4"/>
        </w:rPr>
        <w:t xml:space="preserve">o okoliczności, o których mowa </w:t>
      </w:r>
      <w:r w:rsidRPr="002374E0">
        <w:rPr>
          <w:rFonts w:asciiTheme="minorHAnsi" w:hAnsiTheme="minorHAnsi" w:cstheme="minorHAnsi"/>
          <w:spacing w:val="4"/>
        </w:rPr>
        <w:t xml:space="preserve">w art. </w:t>
      </w:r>
      <w:r w:rsidR="003F641A" w:rsidRPr="002374E0">
        <w:rPr>
          <w:rFonts w:asciiTheme="minorHAnsi" w:hAnsiTheme="minorHAnsi" w:cstheme="minorHAnsi"/>
          <w:spacing w:val="4"/>
        </w:rPr>
        <w:t>24 ust. 1 i 5</w:t>
      </w:r>
      <w:r w:rsidR="00093D70" w:rsidRPr="002374E0">
        <w:rPr>
          <w:rFonts w:asciiTheme="minorHAnsi" w:hAnsiTheme="minorHAnsi" w:cstheme="minorHAnsi"/>
          <w:spacing w:val="4"/>
        </w:rPr>
        <w:t xml:space="preserve"> pkt 1 </w:t>
      </w:r>
      <w:r w:rsidR="006F2679" w:rsidRPr="002374E0">
        <w:rPr>
          <w:rFonts w:asciiTheme="minorHAnsi" w:hAnsiTheme="minorHAnsi" w:cstheme="minorHAnsi"/>
          <w:spacing w:val="4"/>
        </w:rPr>
        <w:t xml:space="preserve">ustawy </w:t>
      </w:r>
      <w:proofErr w:type="spellStart"/>
      <w:r w:rsidR="006F2679" w:rsidRPr="002374E0">
        <w:rPr>
          <w:rFonts w:asciiTheme="minorHAnsi" w:hAnsiTheme="minorHAnsi" w:cstheme="minorHAnsi"/>
          <w:spacing w:val="4"/>
        </w:rPr>
        <w:t>pzp</w:t>
      </w:r>
      <w:proofErr w:type="spellEnd"/>
      <w:r w:rsidR="003F641A" w:rsidRPr="002374E0">
        <w:rPr>
          <w:rFonts w:asciiTheme="minorHAnsi" w:hAnsiTheme="minorHAnsi" w:cstheme="minorHAnsi"/>
          <w:spacing w:val="4"/>
        </w:rPr>
        <w:t>;</w:t>
      </w:r>
    </w:p>
    <w:p w14:paraId="384E1C71" w14:textId="77777777" w:rsidR="003F641A" w:rsidRPr="002374E0" w:rsidRDefault="003F641A" w:rsidP="008341A9">
      <w:pPr>
        <w:pStyle w:val="Akapitzlist"/>
        <w:numPr>
          <w:ilvl w:val="3"/>
          <w:numId w:val="19"/>
        </w:numPr>
        <w:spacing w:after="120"/>
        <w:ind w:left="1560" w:hanging="709"/>
        <w:jc w:val="both"/>
        <w:rPr>
          <w:rFonts w:asciiTheme="minorHAnsi" w:hAnsiTheme="minorHAnsi" w:cstheme="minorHAnsi"/>
          <w:spacing w:val="4"/>
        </w:rPr>
      </w:pPr>
      <w:r w:rsidRPr="002374E0">
        <w:rPr>
          <w:rFonts w:asciiTheme="minorHAnsi" w:hAnsiTheme="minorHAnsi" w:cstheme="minorHAnsi"/>
          <w:spacing w:val="4"/>
        </w:rPr>
        <w:t xml:space="preserve">wedle jego wiedzy, nie wydano wobec niego żadnego nakazu, nie złożono żadnego wniosku, nie podjęto żadnej uchwały ani nie zwołano żadnego zgromadzenia w celu likwidacji Partnera Prywatnego, w szczególności nie powołano syndyka, likwidatora, powiernika ani innej osoby działającej w podobnym charakterze w odniesieniu do całości bądź jakiejkolwiek części majątku </w:t>
      </w:r>
      <w:r w:rsidRPr="002374E0">
        <w:rPr>
          <w:rFonts w:asciiTheme="minorHAnsi" w:hAnsiTheme="minorHAnsi" w:cstheme="minorHAnsi"/>
          <w:spacing w:val="4"/>
        </w:rPr>
        <w:lastRenderedPageBreak/>
        <w:t>Partnera Prywatnego oraz wedle wiedzy Partnera Prywatnego nie są podejmowane żadne kroki w celu powołania takiej osoby. Partner Prywatny nie jest niewypłacalny ani niezdolny do wykonywania swych zobowiązań w terminie ich wymagalności i nie zachodzi ryzyko jego niewypłacalności;</w:t>
      </w:r>
    </w:p>
    <w:p w14:paraId="27A5E53B" w14:textId="0FA6F7CD" w:rsidR="003F641A" w:rsidRPr="002374E0" w:rsidRDefault="003F641A" w:rsidP="008341A9">
      <w:pPr>
        <w:pStyle w:val="Akapitzlist"/>
        <w:numPr>
          <w:ilvl w:val="3"/>
          <w:numId w:val="19"/>
        </w:numPr>
        <w:spacing w:after="120"/>
        <w:ind w:left="1560" w:hanging="709"/>
        <w:jc w:val="both"/>
        <w:rPr>
          <w:rFonts w:asciiTheme="minorHAnsi" w:hAnsiTheme="minorHAnsi" w:cstheme="minorHAnsi"/>
          <w:spacing w:val="4"/>
        </w:rPr>
      </w:pPr>
      <w:r w:rsidRPr="002374E0">
        <w:rPr>
          <w:rFonts w:asciiTheme="minorHAnsi" w:hAnsiTheme="minorHAnsi" w:cstheme="minorHAnsi"/>
          <w:spacing w:val="4"/>
        </w:rPr>
        <w:t xml:space="preserve">nie toczą się przeciwko </w:t>
      </w:r>
      <w:r w:rsidR="00C12495" w:rsidRPr="002374E0">
        <w:rPr>
          <w:rFonts w:asciiTheme="minorHAnsi" w:hAnsiTheme="minorHAnsi" w:cstheme="minorHAnsi"/>
          <w:spacing w:val="4"/>
        </w:rPr>
        <w:t>niemu</w:t>
      </w:r>
      <w:r w:rsidRPr="002374E0">
        <w:rPr>
          <w:rFonts w:asciiTheme="minorHAnsi" w:hAnsiTheme="minorHAnsi" w:cstheme="minorHAnsi"/>
          <w:spacing w:val="4"/>
        </w:rPr>
        <w:t xml:space="preserve"> ani z jego udziałem postępowania sądowe ani </w:t>
      </w:r>
      <w:r w:rsidR="00C12495" w:rsidRPr="002374E0">
        <w:rPr>
          <w:rFonts w:asciiTheme="minorHAnsi" w:hAnsiTheme="minorHAnsi" w:cstheme="minorHAnsi"/>
          <w:spacing w:val="4"/>
        </w:rPr>
        <w:t>administracyjne</w:t>
      </w:r>
      <w:r w:rsidR="00372104" w:rsidRPr="002374E0">
        <w:rPr>
          <w:rFonts w:asciiTheme="minorHAnsi" w:hAnsiTheme="minorHAnsi" w:cstheme="minorHAnsi"/>
          <w:spacing w:val="4"/>
        </w:rPr>
        <w:t xml:space="preserve"> czy sądowo-administracyjne</w:t>
      </w:r>
      <w:r w:rsidRPr="002374E0">
        <w:rPr>
          <w:rFonts w:asciiTheme="minorHAnsi" w:hAnsiTheme="minorHAnsi" w:cstheme="minorHAnsi"/>
          <w:spacing w:val="4"/>
        </w:rPr>
        <w:t>, które mogłyby w przyszłości zagrozić prawidłowej realizacji zadań wynikających z Umowy;</w:t>
      </w:r>
    </w:p>
    <w:p w14:paraId="2257DB88" w14:textId="77777777" w:rsidR="002A1A6B" w:rsidRPr="002374E0" w:rsidRDefault="002A1A6B" w:rsidP="008341A9">
      <w:pPr>
        <w:pStyle w:val="Akapitzlist"/>
        <w:numPr>
          <w:ilvl w:val="3"/>
          <w:numId w:val="19"/>
        </w:numPr>
        <w:spacing w:after="120"/>
        <w:ind w:left="1560" w:hanging="709"/>
        <w:jc w:val="both"/>
        <w:rPr>
          <w:rFonts w:asciiTheme="minorHAnsi" w:hAnsiTheme="minorHAnsi" w:cstheme="minorHAnsi"/>
          <w:spacing w:val="4"/>
        </w:rPr>
      </w:pPr>
      <w:r w:rsidRPr="002374E0">
        <w:rPr>
          <w:rFonts w:asciiTheme="minorHAnsi" w:hAnsiTheme="minorHAnsi" w:cstheme="minorHAnsi"/>
          <w:spacing w:val="4"/>
        </w:rPr>
        <w:t xml:space="preserve">zadeklarowana Cena Oferty wyczerpuje wszelkie roszczenia Partnera Prywatnego z tytułu </w:t>
      </w:r>
      <w:r w:rsidR="00372104" w:rsidRPr="002374E0">
        <w:rPr>
          <w:rFonts w:asciiTheme="minorHAnsi" w:hAnsiTheme="minorHAnsi" w:cstheme="minorHAnsi"/>
          <w:spacing w:val="4"/>
        </w:rPr>
        <w:t xml:space="preserve">wykonania </w:t>
      </w:r>
      <w:r w:rsidRPr="002374E0">
        <w:rPr>
          <w:rFonts w:asciiTheme="minorHAnsi" w:hAnsiTheme="minorHAnsi" w:cstheme="minorHAnsi"/>
          <w:spacing w:val="4"/>
        </w:rPr>
        <w:t>obowiązków wchodzących w zakres Przedsięwzięcia, z zastrzeżeniem przypadków wyraźnie przewidzianych w Umowie;</w:t>
      </w:r>
    </w:p>
    <w:p w14:paraId="1F8DB4BE" w14:textId="581F405F" w:rsidR="003F641A" w:rsidRPr="002374E0" w:rsidRDefault="003F641A" w:rsidP="008341A9">
      <w:pPr>
        <w:pStyle w:val="Akapitzlist"/>
        <w:numPr>
          <w:ilvl w:val="3"/>
          <w:numId w:val="19"/>
        </w:numPr>
        <w:spacing w:after="120"/>
        <w:ind w:left="1560" w:hanging="709"/>
        <w:jc w:val="both"/>
        <w:rPr>
          <w:rFonts w:asciiTheme="minorHAnsi" w:hAnsiTheme="minorHAnsi" w:cstheme="minorHAnsi"/>
          <w:spacing w:val="4"/>
        </w:rPr>
      </w:pPr>
      <w:r w:rsidRPr="002374E0">
        <w:rPr>
          <w:rFonts w:asciiTheme="minorHAnsi" w:hAnsiTheme="minorHAnsi" w:cstheme="minorHAnsi"/>
          <w:spacing w:val="4"/>
        </w:rPr>
        <w:t>Umowa została zawarta i podpisana przez Partnera Prywatnego w sposób prawidłowy oraz stanowi ważne i wiążące zobowiązanie Partnera Prywatnego wykonalne w stosunku do niego;</w:t>
      </w:r>
    </w:p>
    <w:p w14:paraId="1A5BA9AD" w14:textId="41F5548D" w:rsidR="003F641A" w:rsidRPr="002374E0" w:rsidRDefault="003F641A" w:rsidP="008341A9">
      <w:pPr>
        <w:pStyle w:val="Akapitzlist"/>
        <w:numPr>
          <w:ilvl w:val="3"/>
          <w:numId w:val="19"/>
        </w:numPr>
        <w:spacing w:after="120"/>
        <w:ind w:left="1560" w:hanging="709"/>
        <w:jc w:val="both"/>
        <w:rPr>
          <w:rFonts w:asciiTheme="minorHAnsi" w:hAnsiTheme="minorHAnsi" w:cstheme="minorHAnsi"/>
          <w:spacing w:val="4"/>
        </w:rPr>
      </w:pPr>
      <w:r w:rsidRPr="002374E0">
        <w:rPr>
          <w:rFonts w:asciiTheme="minorHAnsi" w:hAnsiTheme="minorHAnsi" w:cstheme="minorHAnsi"/>
          <w:spacing w:val="4"/>
        </w:rPr>
        <w:t xml:space="preserve">niezwłocznie zawiadomi Podmiot Publiczny, jeśli dowie się, że którekolwiek z zapewnień zawartych powyżej przestało być w całości lub w części zgodne z </w:t>
      </w:r>
      <w:r w:rsidR="00372104" w:rsidRPr="002374E0">
        <w:rPr>
          <w:rFonts w:asciiTheme="minorHAnsi" w:hAnsiTheme="minorHAnsi" w:cstheme="minorHAnsi"/>
          <w:spacing w:val="4"/>
        </w:rPr>
        <w:t xml:space="preserve">rzeczywistym stanem </w:t>
      </w:r>
      <w:r w:rsidRPr="002374E0">
        <w:rPr>
          <w:rFonts w:asciiTheme="minorHAnsi" w:hAnsiTheme="minorHAnsi" w:cstheme="minorHAnsi"/>
          <w:spacing w:val="4"/>
        </w:rPr>
        <w:t>oraz o przyczynach takiej sytuacji.</w:t>
      </w:r>
    </w:p>
    <w:p w14:paraId="498924B8" w14:textId="77777777" w:rsidR="003F641A" w:rsidRPr="005E08A3" w:rsidRDefault="003F641A" w:rsidP="008341A9">
      <w:pPr>
        <w:pStyle w:val="Akapitzlist"/>
        <w:numPr>
          <w:ilvl w:val="1"/>
          <w:numId w:val="19"/>
        </w:numPr>
        <w:spacing w:after="120"/>
        <w:ind w:hanging="716"/>
        <w:rPr>
          <w:rFonts w:asciiTheme="minorHAnsi" w:hAnsiTheme="minorHAnsi" w:cstheme="minorHAnsi"/>
          <w:spacing w:val="4"/>
        </w:rPr>
      </w:pPr>
      <w:bookmarkStart w:id="39" w:name="_Hlk37884862"/>
      <w:r w:rsidRPr="005E08A3">
        <w:rPr>
          <w:rFonts w:asciiTheme="minorHAnsi" w:hAnsiTheme="minorHAnsi" w:cstheme="minorHAnsi"/>
          <w:spacing w:val="4"/>
        </w:rPr>
        <w:t xml:space="preserve">W ramach Umowy </w:t>
      </w:r>
      <w:r w:rsidRPr="005E08A3">
        <w:rPr>
          <w:rFonts w:asciiTheme="minorHAnsi" w:hAnsiTheme="minorHAnsi" w:cstheme="minorHAnsi"/>
          <w:b/>
          <w:bCs/>
          <w:spacing w:val="4"/>
        </w:rPr>
        <w:t>Partner Prywatny</w:t>
      </w:r>
      <w:r w:rsidRPr="005E08A3">
        <w:rPr>
          <w:rFonts w:asciiTheme="minorHAnsi" w:hAnsiTheme="minorHAnsi" w:cstheme="minorHAnsi"/>
          <w:spacing w:val="4"/>
        </w:rPr>
        <w:t xml:space="preserve"> zobowiązuje się do: </w:t>
      </w:r>
    </w:p>
    <w:bookmarkEnd w:id="39"/>
    <w:p w14:paraId="1734E352" w14:textId="0D662215" w:rsidR="003F641A" w:rsidRPr="008F272F" w:rsidRDefault="0049017F" w:rsidP="008341A9">
      <w:pPr>
        <w:pStyle w:val="Akapitzlist"/>
        <w:numPr>
          <w:ilvl w:val="2"/>
          <w:numId w:val="19"/>
        </w:numPr>
        <w:spacing w:after="120"/>
        <w:ind w:left="1560" w:hanging="709"/>
        <w:jc w:val="both"/>
        <w:rPr>
          <w:rFonts w:asciiTheme="minorHAnsi" w:hAnsiTheme="minorHAnsi" w:cstheme="minorHAnsi"/>
          <w:spacing w:val="4"/>
        </w:rPr>
      </w:pPr>
      <w:r w:rsidRPr="008F272F">
        <w:rPr>
          <w:rFonts w:asciiTheme="minorHAnsi" w:hAnsiTheme="minorHAnsi" w:cstheme="minorHAnsi"/>
          <w:spacing w:val="4"/>
        </w:rPr>
        <w:t>Z</w:t>
      </w:r>
      <w:r w:rsidR="00C26EF5" w:rsidRPr="008F272F">
        <w:rPr>
          <w:rFonts w:asciiTheme="minorHAnsi" w:hAnsiTheme="minorHAnsi" w:cstheme="minorHAnsi"/>
          <w:spacing w:val="4"/>
        </w:rPr>
        <w:t xml:space="preserve">amknięcia Finansowania w terminie do </w:t>
      </w:r>
      <w:r w:rsidR="00081D7F" w:rsidRPr="008F272F">
        <w:rPr>
          <w:rFonts w:asciiTheme="minorHAnsi" w:hAnsiTheme="minorHAnsi" w:cstheme="minorHAnsi"/>
          <w:spacing w:val="4"/>
        </w:rPr>
        <w:t>3</w:t>
      </w:r>
      <w:r w:rsidR="00C26EF5" w:rsidRPr="008F272F">
        <w:rPr>
          <w:rFonts w:asciiTheme="minorHAnsi" w:hAnsiTheme="minorHAnsi" w:cstheme="minorHAnsi"/>
          <w:spacing w:val="4"/>
        </w:rPr>
        <w:t xml:space="preserve"> miesięcy od </w:t>
      </w:r>
      <w:r w:rsidR="002216EB" w:rsidRPr="008F272F">
        <w:rPr>
          <w:rFonts w:asciiTheme="minorHAnsi" w:hAnsiTheme="minorHAnsi" w:cstheme="minorHAnsi"/>
          <w:spacing w:val="4"/>
        </w:rPr>
        <w:t>Daty</w:t>
      </w:r>
      <w:r w:rsidR="00081D7F" w:rsidRPr="008F272F">
        <w:rPr>
          <w:rFonts w:asciiTheme="minorHAnsi" w:hAnsiTheme="minorHAnsi" w:cstheme="minorHAnsi"/>
          <w:spacing w:val="4"/>
        </w:rPr>
        <w:t xml:space="preserve"> Zawarcia</w:t>
      </w:r>
      <w:r w:rsidR="00C26EF5" w:rsidRPr="008F272F">
        <w:rPr>
          <w:rFonts w:asciiTheme="minorHAnsi" w:hAnsiTheme="minorHAnsi" w:cstheme="minorHAnsi"/>
          <w:spacing w:val="4"/>
        </w:rPr>
        <w:t xml:space="preserve"> Umowy, z zastrzeżeniem możliwości przedłużenia tego terminu przez Podmiot Publiczny na podstawie </w:t>
      </w:r>
      <w:r w:rsidR="00FD691A" w:rsidRPr="008F272F">
        <w:rPr>
          <w:rFonts w:asciiTheme="minorHAnsi" w:hAnsiTheme="minorHAnsi" w:cstheme="minorHAnsi"/>
          <w:spacing w:val="4"/>
        </w:rPr>
        <w:t xml:space="preserve">pkt </w:t>
      </w:r>
      <w:r w:rsidR="006E197D" w:rsidRPr="008F272F">
        <w:rPr>
          <w:rFonts w:asciiTheme="minorHAnsi" w:hAnsiTheme="minorHAnsi" w:cstheme="minorHAnsi"/>
        </w:rPr>
        <w:fldChar w:fldCharType="begin"/>
      </w:r>
      <w:r w:rsidR="006E197D" w:rsidRPr="008F272F">
        <w:rPr>
          <w:rFonts w:asciiTheme="minorHAnsi" w:hAnsiTheme="minorHAnsi" w:cstheme="minorHAnsi"/>
          <w:spacing w:val="4"/>
        </w:rPr>
        <w:instrText xml:space="preserve"> REF _Ref519855938 \r \h </w:instrText>
      </w:r>
      <w:r w:rsidR="002374E0" w:rsidRPr="008F272F">
        <w:rPr>
          <w:rFonts w:asciiTheme="minorHAnsi" w:hAnsiTheme="minorHAnsi" w:cstheme="minorHAnsi"/>
        </w:rPr>
        <w:instrText xml:space="preserve"> \* MERGEFORMAT </w:instrText>
      </w:r>
      <w:r w:rsidR="006E197D" w:rsidRPr="008F272F">
        <w:rPr>
          <w:rFonts w:asciiTheme="minorHAnsi" w:hAnsiTheme="minorHAnsi" w:cstheme="minorHAnsi"/>
        </w:rPr>
      </w:r>
      <w:r w:rsidR="006E197D" w:rsidRPr="008F272F">
        <w:rPr>
          <w:rFonts w:asciiTheme="minorHAnsi" w:hAnsiTheme="minorHAnsi" w:cstheme="minorHAnsi"/>
        </w:rPr>
        <w:fldChar w:fldCharType="separate"/>
      </w:r>
      <w:r w:rsidR="00947C68">
        <w:rPr>
          <w:rFonts w:asciiTheme="minorHAnsi" w:hAnsiTheme="minorHAnsi" w:cstheme="minorHAnsi"/>
          <w:spacing w:val="4"/>
        </w:rPr>
        <w:t>11.4</w:t>
      </w:r>
      <w:r w:rsidR="006E197D" w:rsidRPr="008F272F">
        <w:rPr>
          <w:rFonts w:asciiTheme="minorHAnsi" w:hAnsiTheme="minorHAnsi" w:cstheme="minorHAnsi"/>
        </w:rPr>
        <w:fldChar w:fldCharType="end"/>
      </w:r>
      <w:r w:rsidR="00C26EF5" w:rsidRPr="008F272F">
        <w:rPr>
          <w:rFonts w:asciiTheme="minorHAnsi" w:hAnsiTheme="minorHAnsi" w:cstheme="minorHAnsi"/>
          <w:spacing w:val="4"/>
        </w:rPr>
        <w:t xml:space="preserve"> Umowy</w:t>
      </w:r>
      <w:r w:rsidR="00E32BC6" w:rsidRPr="008F272F">
        <w:rPr>
          <w:rFonts w:asciiTheme="minorHAnsi" w:hAnsiTheme="minorHAnsi" w:cstheme="minorHAnsi"/>
          <w:spacing w:val="4"/>
        </w:rPr>
        <w:t>,</w:t>
      </w:r>
      <w:r w:rsidR="00EE1863" w:rsidRPr="008F272F">
        <w:rPr>
          <w:rFonts w:asciiTheme="minorHAnsi" w:hAnsiTheme="minorHAnsi" w:cstheme="minorHAnsi"/>
          <w:spacing w:val="4"/>
        </w:rPr>
        <w:t xml:space="preserve"> </w:t>
      </w:r>
      <w:r w:rsidR="00E32BC6" w:rsidRPr="008F272F">
        <w:rPr>
          <w:rFonts w:asciiTheme="minorHAnsi" w:hAnsiTheme="minorHAnsi" w:cstheme="minorHAnsi"/>
          <w:spacing w:val="4"/>
        </w:rPr>
        <w:t>chyba</w:t>
      </w:r>
      <w:r w:rsidR="00FB5F11" w:rsidRPr="008F272F">
        <w:rPr>
          <w:rFonts w:asciiTheme="minorHAnsi" w:hAnsiTheme="minorHAnsi" w:cstheme="minorHAnsi"/>
          <w:spacing w:val="4"/>
        </w:rPr>
        <w:t>,</w:t>
      </w:r>
      <w:r w:rsidR="00E32BC6" w:rsidRPr="008F272F">
        <w:rPr>
          <w:rFonts w:asciiTheme="minorHAnsi" w:hAnsiTheme="minorHAnsi" w:cstheme="minorHAnsi"/>
          <w:spacing w:val="4"/>
        </w:rPr>
        <w:t xml:space="preserve"> że Partner Prywatny przewiduje Sfinansowanie Umowy kapitałem własnym</w:t>
      </w:r>
      <w:r w:rsidR="00DC7C95" w:rsidRPr="008F272F">
        <w:rPr>
          <w:rFonts w:asciiTheme="minorHAnsi" w:hAnsiTheme="minorHAnsi" w:cstheme="minorHAnsi"/>
          <w:spacing w:val="4"/>
        </w:rPr>
        <w:t>;</w:t>
      </w:r>
    </w:p>
    <w:p w14:paraId="63019023" w14:textId="74E5D1EE" w:rsidR="00601F00" w:rsidRPr="00F32B5B" w:rsidRDefault="00601F00" w:rsidP="008341A9">
      <w:pPr>
        <w:pStyle w:val="Akapitzlist"/>
        <w:numPr>
          <w:ilvl w:val="2"/>
          <w:numId w:val="19"/>
        </w:numPr>
        <w:spacing w:after="120"/>
        <w:ind w:left="1560" w:hanging="709"/>
        <w:jc w:val="both"/>
        <w:rPr>
          <w:rFonts w:asciiTheme="minorHAnsi" w:hAnsiTheme="minorHAnsi" w:cstheme="minorHAnsi"/>
          <w:spacing w:val="4"/>
        </w:rPr>
      </w:pPr>
      <w:r w:rsidRPr="00E370A1">
        <w:rPr>
          <w:rFonts w:asciiTheme="minorHAnsi" w:hAnsiTheme="minorHAnsi" w:cstheme="minorHAnsi"/>
          <w:spacing w:val="4"/>
        </w:rPr>
        <w:t xml:space="preserve">dostarczenia Podmiotowi Publicznemu kopii umów z Instytucjami Finansującymi </w:t>
      </w:r>
      <w:r w:rsidR="00FE6B50" w:rsidRPr="00E370A1">
        <w:rPr>
          <w:rFonts w:asciiTheme="minorHAnsi" w:hAnsiTheme="minorHAnsi" w:cstheme="minorHAnsi"/>
          <w:spacing w:val="4"/>
        </w:rPr>
        <w:t>(chyba</w:t>
      </w:r>
      <w:r w:rsidR="00FB5F11" w:rsidRPr="00E370A1">
        <w:rPr>
          <w:rFonts w:asciiTheme="minorHAnsi" w:hAnsiTheme="minorHAnsi" w:cstheme="minorHAnsi"/>
          <w:spacing w:val="4"/>
        </w:rPr>
        <w:t>,</w:t>
      </w:r>
      <w:r w:rsidR="00FE6B50" w:rsidRPr="00E370A1">
        <w:rPr>
          <w:rFonts w:asciiTheme="minorHAnsi" w:hAnsiTheme="minorHAnsi" w:cstheme="minorHAnsi"/>
          <w:spacing w:val="4"/>
        </w:rPr>
        <w:t xml:space="preserve"> że Partner Prywatny przewiduje Sfinansowanie Umowy kapitałem własnym) </w:t>
      </w:r>
      <w:r w:rsidRPr="00E370A1">
        <w:rPr>
          <w:rFonts w:asciiTheme="minorHAnsi" w:hAnsiTheme="minorHAnsi" w:cstheme="minorHAnsi"/>
          <w:spacing w:val="4"/>
        </w:rPr>
        <w:t xml:space="preserve">oraz </w:t>
      </w:r>
      <w:r w:rsidR="000A6E5B" w:rsidRPr="00F32B5B">
        <w:rPr>
          <w:rFonts w:asciiTheme="minorHAnsi" w:hAnsiTheme="minorHAnsi" w:cstheme="minorHAnsi"/>
          <w:b/>
          <w:bCs/>
          <w:spacing w:val="4"/>
        </w:rPr>
        <w:t>Harmonogramu Wynagradzania</w:t>
      </w:r>
      <w:r w:rsidR="000A6E5B" w:rsidRPr="00F32B5B">
        <w:rPr>
          <w:rFonts w:asciiTheme="minorHAnsi" w:hAnsiTheme="minorHAnsi" w:cstheme="minorHAnsi"/>
          <w:spacing w:val="4"/>
        </w:rPr>
        <w:t xml:space="preserve"> </w:t>
      </w:r>
      <w:r w:rsidRPr="00F32B5B">
        <w:rPr>
          <w:rFonts w:asciiTheme="minorHAnsi" w:hAnsiTheme="minorHAnsi" w:cstheme="minorHAnsi"/>
          <w:spacing w:val="4"/>
        </w:rPr>
        <w:t xml:space="preserve">w terminie </w:t>
      </w:r>
      <w:r w:rsidR="00BB0C30" w:rsidRPr="00F32B5B">
        <w:rPr>
          <w:rFonts w:asciiTheme="minorHAnsi" w:hAnsiTheme="minorHAnsi" w:cstheme="minorHAnsi"/>
          <w:spacing w:val="4"/>
        </w:rPr>
        <w:t xml:space="preserve">14 </w:t>
      </w:r>
      <w:r w:rsidRPr="00F32B5B">
        <w:rPr>
          <w:rFonts w:asciiTheme="minorHAnsi" w:hAnsiTheme="minorHAnsi" w:cstheme="minorHAnsi"/>
          <w:spacing w:val="4"/>
        </w:rPr>
        <w:t>dni od dnia ich zawarcia;</w:t>
      </w:r>
    </w:p>
    <w:p w14:paraId="4E037644" w14:textId="64F75CDF" w:rsidR="00DC7C95" w:rsidRPr="00F32B5B" w:rsidRDefault="00DC7C95" w:rsidP="008341A9">
      <w:pPr>
        <w:pStyle w:val="Akapitzlist"/>
        <w:numPr>
          <w:ilvl w:val="2"/>
          <w:numId w:val="19"/>
        </w:numPr>
        <w:spacing w:after="120"/>
        <w:ind w:left="1560" w:hanging="709"/>
        <w:jc w:val="both"/>
        <w:rPr>
          <w:rFonts w:asciiTheme="minorHAnsi" w:hAnsiTheme="minorHAnsi" w:cstheme="minorHAnsi"/>
          <w:spacing w:val="4"/>
        </w:rPr>
      </w:pPr>
      <w:r w:rsidRPr="00F32B5B">
        <w:rPr>
          <w:rFonts w:asciiTheme="minorHAnsi" w:hAnsiTheme="minorHAnsi" w:cstheme="minorHAnsi"/>
          <w:spacing w:val="4"/>
        </w:rPr>
        <w:t>Finansowania Przedsięwzięcia na Etapie Inwestycyjnym i na Etapie Utrzymania w zakresie określonym w Umowie;</w:t>
      </w:r>
    </w:p>
    <w:p w14:paraId="3CF09FA5" w14:textId="2E88CFEB" w:rsidR="00435332" w:rsidRPr="00F32B5B" w:rsidRDefault="00435332" w:rsidP="008341A9">
      <w:pPr>
        <w:pStyle w:val="Akapitzlist"/>
        <w:numPr>
          <w:ilvl w:val="2"/>
          <w:numId w:val="19"/>
        </w:numPr>
        <w:spacing w:after="120"/>
        <w:ind w:left="1560" w:hanging="709"/>
        <w:jc w:val="both"/>
        <w:rPr>
          <w:rFonts w:asciiTheme="minorHAnsi" w:hAnsiTheme="minorHAnsi" w:cstheme="minorHAnsi"/>
          <w:spacing w:val="4"/>
        </w:rPr>
      </w:pPr>
      <w:r w:rsidRPr="00F32B5B">
        <w:rPr>
          <w:rFonts w:asciiTheme="minorHAnsi" w:hAnsiTheme="minorHAnsi" w:cstheme="minorHAnsi"/>
          <w:spacing w:val="4"/>
        </w:rPr>
        <w:t xml:space="preserve">wykonania Koncepcji Projektowej </w:t>
      </w:r>
      <w:r w:rsidR="00DC6967" w:rsidRPr="00F32B5B">
        <w:rPr>
          <w:rFonts w:asciiTheme="minorHAnsi" w:hAnsiTheme="minorHAnsi" w:cstheme="minorHAnsi"/>
          <w:spacing w:val="4"/>
        </w:rPr>
        <w:t xml:space="preserve">odrębnie dla każdego Obiektu, zgodnie z PFU, stanowiącym Załącznik nr 5 do Umowy </w:t>
      </w:r>
      <w:r w:rsidRPr="00F32B5B">
        <w:rPr>
          <w:rFonts w:asciiTheme="minorHAnsi" w:hAnsiTheme="minorHAnsi" w:cstheme="minorHAnsi"/>
          <w:spacing w:val="4"/>
        </w:rPr>
        <w:t xml:space="preserve">w zakresie określonym w pkt 1.3.2 </w:t>
      </w:r>
      <w:r w:rsidR="008E0D2A" w:rsidRPr="00F32B5B">
        <w:rPr>
          <w:rFonts w:asciiTheme="minorHAnsi" w:hAnsiTheme="minorHAnsi" w:cstheme="minorHAnsi"/>
          <w:spacing w:val="4"/>
        </w:rPr>
        <w:t>Opisu  przedmiotu zamówienia</w:t>
      </w:r>
      <w:r w:rsidR="00DC6967" w:rsidRPr="00F32B5B">
        <w:rPr>
          <w:rFonts w:asciiTheme="minorHAnsi" w:hAnsiTheme="minorHAnsi" w:cstheme="minorHAnsi"/>
          <w:spacing w:val="4"/>
        </w:rPr>
        <w:t xml:space="preserve"> (OPZ)</w:t>
      </w:r>
      <w:r w:rsidR="008E0D2A" w:rsidRPr="00F32B5B">
        <w:rPr>
          <w:rFonts w:asciiTheme="minorHAnsi" w:hAnsiTheme="minorHAnsi" w:cstheme="minorHAnsi"/>
          <w:spacing w:val="4"/>
        </w:rPr>
        <w:t xml:space="preserve">, stanowiącego </w:t>
      </w:r>
      <w:r w:rsidRPr="00F32B5B">
        <w:rPr>
          <w:rFonts w:asciiTheme="minorHAnsi" w:hAnsiTheme="minorHAnsi" w:cstheme="minorHAnsi"/>
          <w:spacing w:val="4"/>
        </w:rPr>
        <w:t xml:space="preserve">Załącznik nr 9 do Umowy ; </w:t>
      </w:r>
    </w:p>
    <w:p w14:paraId="7776C7BB" w14:textId="519D408A" w:rsidR="00276490" w:rsidRPr="00F32B5B" w:rsidRDefault="00276490" w:rsidP="008341A9">
      <w:pPr>
        <w:pStyle w:val="Akapitzlist"/>
        <w:numPr>
          <w:ilvl w:val="2"/>
          <w:numId w:val="19"/>
        </w:numPr>
        <w:spacing w:after="120"/>
        <w:ind w:left="1560" w:hanging="709"/>
        <w:jc w:val="both"/>
        <w:rPr>
          <w:rFonts w:asciiTheme="minorHAnsi" w:hAnsiTheme="minorHAnsi" w:cstheme="minorHAnsi"/>
          <w:spacing w:val="4"/>
        </w:rPr>
      </w:pPr>
      <w:r w:rsidRPr="00F32B5B">
        <w:rPr>
          <w:rFonts w:asciiTheme="minorHAnsi" w:hAnsiTheme="minorHAnsi" w:cstheme="minorHAnsi"/>
          <w:spacing w:val="4"/>
        </w:rPr>
        <w:t xml:space="preserve">uzyskania ważnych </w:t>
      </w:r>
      <w:r w:rsidR="00C12495" w:rsidRPr="00F32B5B">
        <w:rPr>
          <w:rFonts w:asciiTheme="minorHAnsi" w:hAnsiTheme="minorHAnsi" w:cstheme="minorHAnsi"/>
          <w:spacing w:val="4"/>
        </w:rPr>
        <w:t>i wykonalnych</w:t>
      </w:r>
      <w:r w:rsidRPr="00F32B5B">
        <w:rPr>
          <w:rFonts w:asciiTheme="minorHAnsi" w:hAnsiTheme="minorHAnsi" w:cstheme="minorHAnsi"/>
          <w:spacing w:val="4"/>
        </w:rPr>
        <w:t xml:space="preserve"> decyzji o ustaleniu lokalizacji inwestycji celu publicznego, w odniesieniu do Nieruchomości wskazanych przez Podmiot Publiczny, nieobjętych miejscowym planem zagospodarowania przestrzennego, na podstawie których złożone zostaną wnioski o Pozwolenie na budowę </w:t>
      </w:r>
      <w:r w:rsidRPr="00F32B5B">
        <w:rPr>
          <w:rFonts w:asciiTheme="minorHAnsi" w:hAnsiTheme="minorHAnsi" w:cstheme="minorHAnsi"/>
          <w:bCs/>
          <w:spacing w:val="4"/>
        </w:rPr>
        <w:t>lub uzyskanie zgłoszenia zamiaru rozpoczęcia Robót Budowlanych bez sprzeciwu ze strony właściwych organów administracji budowlanej;</w:t>
      </w:r>
      <w:r w:rsidRPr="00F32B5B">
        <w:rPr>
          <w:rFonts w:asciiTheme="minorHAnsi" w:hAnsiTheme="minorHAnsi" w:cstheme="minorHAnsi"/>
          <w:b/>
          <w:spacing w:val="4"/>
        </w:rPr>
        <w:t xml:space="preserve"> </w:t>
      </w:r>
      <w:r w:rsidRPr="00F32B5B">
        <w:rPr>
          <w:rFonts w:asciiTheme="minorHAnsi" w:hAnsiTheme="minorHAnsi" w:cstheme="minorHAnsi"/>
          <w:spacing w:val="4"/>
        </w:rPr>
        <w:t xml:space="preserve">  </w:t>
      </w:r>
    </w:p>
    <w:p w14:paraId="75DCE997" w14:textId="48FFAABD" w:rsidR="00DC7C95" w:rsidRPr="00E97BE5" w:rsidRDefault="00DC7C95" w:rsidP="008341A9">
      <w:pPr>
        <w:pStyle w:val="Akapitzlist"/>
        <w:numPr>
          <w:ilvl w:val="2"/>
          <w:numId w:val="19"/>
        </w:numPr>
        <w:spacing w:after="120"/>
        <w:ind w:left="1560" w:hanging="709"/>
        <w:jc w:val="both"/>
        <w:rPr>
          <w:rFonts w:asciiTheme="minorHAnsi" w:hAnsiTheme="minorHAnsi" w:cstheme="minorHAnsi"/>
          <w:spacing w:val="4"/>
        </w:rPr>
      </w:pPr>
      <w:r w:rsidRPr="00F32B5B">
        <w:rPr>
          <w:rFonts w:asciiTheme="minorHAnsi" w:hAnsiTheme="minorHAnsi" w:cstheme="minorHAnsi"/>
          <w:spacing w:val="4"/>
        </w:rPr>
        <w:t xml:space="preserve">wykonania Dokumentacji Projektowej </w:t>
      </w:r>
      <w:bookmarkStart w:id="40" w:name="_Hlk37930527"/>
      <w:r w:rsidR="00D0106D" w:rsidRPr="00F32B5B">
        <w:rPr>
          <w:rFonts w:asciiTheme="minorHAnsi" w:hAnsiTheme="minorHAnsi" w:cstheme="minorHAnsi"/>
          <w:spacing w:val="4"/>
        </w:rPr>
        <w:t>odrębnie</w:t>
      </w:r>
      <w:r w:rsidR="00010685" w:rsidRPr="00F32B5B">
        <w:rPr>
          <w:rFonts w:asciiTheme="minorHAnsi" w:hAnsiTheme="minorHAnsi" w:cstheme="minorHAnsi"/>
          <w:spacing w:val="4"/>
        </w:rPr>
        <w:t xml:space="preserve"> dla każdego Obiektu, zgodnie z </w:t>
      </w:r>
      <w:r w:rsidR="008E0D2A" w:rsidRPr="00F32B5B">
        <w:rPr>
          <w:rFonts w:asciiTheme="minorHAnsi" w:hAnsiTheme="minorHAnsi" w:cstheme="minorHAnsi"/>
          <w:spacing w:val="4"/>
        </w:rPr>
        <w:t xml:space="preserve">PFU, stanowiącym </w:t>
      </w:r>
      <w:r w:rsidR="00010685" w:rsidRPr="00F32B5B">
        <w:rPr>
          <w:rFonts w:asciiTheme="minorHAnsi" w:hAnsiTheme="minorHAnsi" w:cstheme="minorHAnsi"/>
          <w:spacing w:val="4"/>
        </w:rPr>
        <w:t>Z</w:t>
      </w:r>
      <w:r w:rsidR="00D0106D" w:rsidRPr="00F32B5B">
        <w:rPr>
          <w:rFonts w:asciiTheme="minorHAnsi" w:hAnsiTheme="minorHAnsi" w:cstheme="minorHAnsi"/>
          <w:spacing w:val="4"/>
        </w:rPr>
        <w:t>ałącznik</w:t>
      </w:r>
      <w:r w:rsidR="008E0D2A" w:rsidRPr="00F32B5B">
        <w:rPr>
          <w:rFonts w:asciiTheme="minorHAnsi" w:hAnsiTheme="minorHAnsi" w:cstheme="minorHAnsi"/>
          <w:spacing w:val="4"/>
        </w:rPr>
        <w:t xml:space="preserve"> nr 5 </w:t>
      </w:r>
      <w:r w:rsidR="00D0106D" w:rsidRPr="00F32B5B">
        <w:rPr>
          <w:rFonts w:asciiTheme="minorHAnsi" w:hAnsiTheme="minorHAnsi" w:cstheme="minorHAnsi"/>
          <w:spacing w:val="4"/>
        </w:rPr>
        <w:t xml:space="preserve">do </w:t>
      </w:r>
      <w:r w:rsidR="00FF3DC7" w:rsidRPr="00F32B5B">
        <w:rPr>
          <w:rFonts w:asciiTheme="minorHAnsi" w:hAnsiTheme="minorHAnsi" w:cstheme="minorHAnsi"/>
          <w:spacing w:val="4"/>
        </w:rPr>
        <w:t>U</w:t>
      </w:r>
      <w:r w:rsidR="00D0106D" w:rsidRPr="00F32B5B">
        <w:rPr>
          <w:rFonts w:asciiTheme="minorHAnsi" w:hAnsiTheme="minorHAnsi" w:cstheme="minorHAnsi"/>
          <w:spacing w:val="4"/>
        </w:rPr>
        <w:t xml:space="preserve">mowy </w:t>
      </w:r>
      <w:bookmarkEnd w:id="40"/>
      <w:r w:rsidRPr="00F32B5B">
        <w:rPr>
          <w:rFonts w:asciiTheme="minorHAnsi" w:hAnsiTheme="minorHAnsi" w:cstheme="minorHAnsi"/>
          <w:spacing w:val="4"/>
        </w:rPr>
        <w:t>oraz pozyskania wszelkich niezbędnych decyzji administracyjnych, u</w:t>
      </w:r>
      <w:r w:rsidR="00081D7F" w:rsidRPr="00F32B5B">
        <w:rPr>
          <w:rFonts w:asciiTheme="minorHAnsi" w:hAnsiTheme="minorHAnsi" w:cstheme="minorHAnsi"/>
          <w:spacing w:val="4"/>
        </w:rPr>
        <w:t xml:space="preserve">zgodnień, pozwoleń </w:t>
      </w:r>
      <w:r w:rsidRPr="00F32B5B">
        <w:rPr>
          <w:rFonts w:asciiTheme="minorHAnsi" w:hAnsiTheme="minorHAnsi" w:cstheme="minorHAnsi"/>
          <w:spacing w:val="4"/>
        </w:rPr>
        <w:t>i zezwoleń,</w:t>
      </w:r>
      <w:r w:rsidR="00081D7F" w:rsidRPr="00F32B5B">
        <w:rPr>
          <w:rFonts w:asciiTheme="minorHAnsi" w:hAnsiTheme="minorHAnsi" w:cstheme="minorHAnsi"/>
          <w:spacing w:val="4"/>
        </w:rPr>
        <w:t xml:space="preserve"> w szczególności Pozwolenia na B</w:t>
      </w:r>
      <w:r w:rsidR="00F40831" w:rsidRPr="00F32B5B">
        <w:rPr>
          <w:rFonts w:asciiTheme="minorHAnsi" w:hAnsiTheme="minorHAnsi" w:cstheme="minorHAnsi"/>
          <w:spacing w:val="4"/>
        </w:rPr>
        <w:t>udowę</w:t>
      </w:r>
      <w:r w:rsidR="0022515B" w:rsidRPr="00F32B5B">
        <w:rPr>
          <w:rFonts w:asciiTheme="minorHAnsi" w:hAnsiTheme="minorHAnsi" w:cstheme="minorHAnsi"/>
          <w:spacing w:val="4"/>
        </w:rPr>
        <w:t xml:space="preserve"> </w:t>
      </w:r>
      <w:r w:rsidR="0022515B" w:rsidRPr="00F32B5B">
        <w:rPr>
          <w:rFonts w:asciiTheme="minorHAnsi" w:hAnsiTheme="minorHAnsi" w:cstheme="minorHAnsi"/>
          <w:bCs/>
          <w:lang w:eastAsia="pl-PL"/>
        </w:rPr>
        <w:t>lub uzyskani</w:t>
      </w:r>
      <w:r w:rsidR="006767FC" w:rsidRPr="00F32B5B">
        <w:rPr>
          <w:rFonts w:asciiTheme="minorHAnsi" w:hAnsiTheme="minorHAnsi" w:cstheme="minorHAnsi"/>
          <w:bCs/>
          <w:lang w:eastAsia="pl-PL"/>
        </w:rPr>
        <w:t>a</w:t>
      </w:r>
      <w:r w:rsidR="0022515B" w:rsidRPr="00F32B5B">
        <w:rPr>
          <w:rFonts w:asciiTheme="minorHAnsi" w:hAnsiTheme="minorHAnsi" w:cstheme="minorHAnsi"/>
          <w:bCs/>
          <w:lang w:eastAsia="pl-PL"/>
        </w:rPr>
        <w:t xml:space="preserve"> zgłoszenia zamiaru rozpoczęcia </w:t>
      </w:r>
      <w:r w:rsidR="00276490" w:rsidRPr="00F32B5B">
        <w:rPr>
          <w:rFonts w:asciiTheme="minorHAnsi" w:hAnsiTheme="minorHAnsi" w:cstheme="minorHAnsi"/>
          <w:bCs/>
          <w:lang w:eastAsia="pl-PL"/>
        </w:rPr>
        <w:t>R</w:t>
      </w:r>
      <w:r w:rsidR="0022515B" w:rsidRPr="00F32B5B">
        <w:rPr>
          <w:rFonts w:asciiTheme="minorHAnsi" w:hAnsiTheme="minorHAnsi" w:cstheme="minorHAnsi"/>
          <w:bCs/>
          <w:lang w:eastAsia="pl-PL"/>
        </w:rPr>
        <w:t xml:space="preserve">obót </w:t>
      </w:r>
      <w:r w:rsidR="00276490" w:rsidRPr="00F32B5B">
        <w:rPr>
          <w:rFonts w:asciiTheme="minorHAnsi" w:hAnsiTheme="minorHAnsi" w:cstheme="minorHAnsi"/>
          <w:bCs/>
          <w:lang w:eastAsia="pl-PL"/>
        </w:rPr>
        <w:t>B</w:t>
      </w:r>
      <w:r w:rsidR="0022515B" w:rsidRPr="00F32B5B">
        <w:rPr>
          <w:rFonts w:asciiTheme="minorHAnsi" w:hAnsiTheme="minorHAnsi" w:cstheme="minorHAnsi"/>
          <w:bCs/>
          <w:lang w:eastAsia="pl-PL"/>
        </w:rPr>
        <w:t xml:space="preserve">udowlanych bez sprzeciwu ze </w:t>
      </w:r>
      <w:r w:rsidR="0022515B" w:rsidRPr="00E370A1">
        <w:rPr>
          <w:rFonts w:asciiTheme="minorHAnsi" w:hAnsiTheme="minorHAnsi" w:cstheme="minorHAnsi"/>
          <w:bCs/>
          <w:lang w:eastAsia="pl-PL"/>
        </w:rPr>
        <w:t>strony właściwych organów administracji budowlanej</w:t>
      </w:r>
      <w:r w:rsidR="00F40831" w:rsidRPr="00E370A1">
        <w:rPr>
          <w:rFonts w:asciiTheme="minorHAnsi" w:hAnsiTheme="minorHAnsi" w:cstheme="minorHAnsi"/>
          <w:spacing w:val="4"/>
        </w:rPr>
        <w:t xml:space="preserve"> i Pozwolenia na Użytkowanie</w:t>
      </w:r>
      <w:r w:rsidR="00D0106D" w:rsidRPr="00E370A1">
        <w:rPr>
          <w:rFonts w:asciiTheme="minorHAnsi" w:hAnsiTheme="minorHAnsi" w:cstheme="minorHAnsi"/>
          <w:spacing w:val="4"/>
        </w:rPr>
        <w:t xml:space="preserve"> dla każdego Obiektu </w:t>
      </w:r>
      <w:r w:rsidR="00D0106D" w:rsidRPr="00E97BE5">
        <w:rPr>
          <w:rFonts w:asciiTheme="minorHAnsi" w:hAnsiTheme="minorHAnsi" w:cstheme="minorHAnsi"/>
          <w:spacing w:val="4"/>
        </w:rPr>
        <w:t xml:space="preserve">zgodnie z </w:t>
      </w:r>
      <w:r w:rsidR="008E0D2A" w:rsidRPr="00E97BE5">
        <w:rPr>
          <w:rFonts w:asciiTheme="minorHAnsi" w:hAnsiTheme="minorHAnsi" w:cstheme="minorHAnsi"/>
          <w:spacing w:val="4"/>
        </w:rPr>
        <w:t xml:space="preserve">PFU </w:t>
      </w:r>
      <w:r w:rsidRPr="00E97BE5">
        <w:rPr>
          <w:rFonts w:asciiTheme="minorHAnsi" w:hAnsiTheme="minorHAnsi" w:cstheme="minorHAnsi"/>
          <w:spacing w:val="4"/>
        </w:rPr>
        <w:t>za wyjątkiem przypadków wskazanych wyraźnie w Umowie;</w:t>
      </w:r>
    </w:p>
    <w:p w14:paraId="36FA2C5C" w14:textId="0740ED7A" w:rsidR="00F40831" w:rsidRPr="00E370A1" w:rsidRDefault="00F40831" w:rsidP="008341A9">
      <w:pPr>
        <w:pStyle w:val="Akapitzlist"/>
        <w:numPr>
          <w:ilvl w:val="2"/>
          <w:numId w:val="19"/>
        </w:numPr>
        <w:spacing w:after="120"/>
        <w:ind w:left="1560" w:hanging="709"/>
        <w:jc w:val="both"/>
        <w:rPr>
          <w:rFonts w:asciiTheme="minorHAnsi" w:hAnsiTheme="minorHAnsi" w:cstheme="minorHAnsi"/>
          <w:spacing w:val="4"/>
        </w:rPr>
      </w:pPr>
      <w:r w:rsidRPr="00E370A1">
        <w:rPr>
          <w:rFonts w:asciiTheme="minorHAnsi" w:hAnsiTheme="minorHAnsi" w:cstheme="minorHAnsi"/>
          <w:spacing w:val="4"/>
        </w:rPr>
        <w:t>wykonania Robót Budowlanych zgodnie z Umową oraz Dokumentacją Projektową przygot</w:t>
      </w:r>
      <w:r w:rsidR="00010685" w:rsidRPr="00E370A1">
        <w:rPr>
          <w:rFonts w:asciiTheme="minorHAnsi" w:hAnsiTheme="minorHAnsi" w:cstheme="minorHAnsi"/>
          <w:spacing w:val="4"/>
        </w:rPr>
        <w:t>owaną przez Partnera Prywatnego</w:t>
      </w:r>
      <w:r w:rsidRPr="00E370A1">
        <w:rPr>
          <w:rFonts w:asciiTheme="minorHAnsi" w:hAnsiTheme="minorHAnsi" w:cstheme="minorHAnsi"/>
          <w:spacing w:val="4"/>
        </w:rPr>
        <w:t xml:space="preserve"> i zaakceptowaną przez Podmiot Publiczny,</w:t>
      </w:r>
    </w:p>
    <w:p w14:paraId="36848B7B" w14:textId="1A3EA9D7" w:rsidR="00F40831" w:rsidRPr="008F272F" w:rsidRDefault="00F40831" w:rsidP="008341A9">
      <w:pPr>
        <w:pStyle w:val="Akapitzlist"/>
        <w:numPr>
          <w:ilvl w:val="2"/>
          <w:numId w:val="19"/>
        </w:numPr>
        <w:spacing w:after="120"/>
        <w:ind w:left="1560" w:hanging="709"/>
        <w:jc w:val="both"/>
        <w:rPr>
          <w:rFonts w:asciiTheme="minorHAnsi" w:hAnsiTheme="minorHAnsi" w:cstheme="minorHAnsi"/>
          <w:spacing w:val="4"/>
        </w:rPr>
      </w:pPr>
      <w:r w:rsidRPr="008F272F">
        <w:rPr>
          <w:rFonts w:asciiTheme="minorHAnsi" w:hAnsiTheme="minorHAnsi" w:cstheme="minorHAnsi"/>
          <w:spacing w:val="4"/>
        </w:rPr>
        <w:t>zapewnienia Utrzymania Obiektu w zakresie określonym Umową</w:t>
      </w:r>
      <w:r w:rsidR="00AE30E2" w:rsidRPr="008F272F">
        <w:rPr>
          <w:rFonts w:asciiTheme="minorHAnsi" w:hAnsiTheme="minorHAnsi" w:cstheme="minorHAnsi"/>
          <w:spacing w:val="4"/>
        </w:rPr>
        <w:t>;</w:t>
      </w:r>
      <w:r w:rsidRPr="008F272F">
        <w:rPr>
          <w:rFonts w:asciiTheme="minorHAnsi" w:hAnsiTheme="minorHAnsi" w:cstheme="minorHAnsi"/>
          <w:spacing w:val="4"/>
        </w:rPr>
        <w:t xml:space="preserve"> </w:t>
      </w:r>
    </w:p>
    <w:p w14:paraId="15E7C128" w14:textId="77777777" w:rsidR="00F40831" w:rsidRPr="00E370A1" w:rsidRDefault="00601F00" w:rsidP="008341A9">
      <w:pPr>
        <w:pStyle w:val="Akapitzlist"/>
        <w:numPr>
          <w:ilvl w:val="2"/>
          <w:numId w:val="19"/>
        </w:numPr>
        <w:spacing w:after="120"/>
        <w:ind w:left="1560" w:hanging="709"/>
        <w:jc w:val="both"/>
        <w:rPr>
          <w:rFonts w:asciiTheme="minorHAnsi" w:hAnsiTheme="minorHAnsi" w:cstheme="minorHAnsi"/>
          <w:spacing w:val="4"/>
        </w:rPr>
      </w:pPr>
      <w:r w:rsidRPr="00E370A1">
        <w:rPr>
          <w:rFonts w:asciiTheme="minorHAnsi" w:hAnsiTheme="minorHAnsi" w:cstheme="minorHAnsi"/>
          <w:spacing w:val="4"/>
        </w:rPr>
        <w:t>zapewnienia osoby odpowiedzialnej za kontakty z Podmiotem Publicznym w związku z realizacją Umowy;</w:t>
      </w:r>
    </w:p>
    <w:p w14:paraId="76E9DC57" w14:textId="5C7AB4A1" w:rsidR="00601F00" w:rsidRPr="00E370A1" w:rsidRDefault="00601F00" w:rsidP="008341A9">
      <w:pPr>
        <w:pStyle w:val="Akapitzlist"/>
        <w:numPr>
          <w:ilvl w:val="2"/>
          <w:numId w:val="19"/>
        </w:numPr>
        <w:spacing w:after="120"/>
        <w:ind w:left="1560" w:hanging="709"/>
        <w:jc w:val="both"/>
        <w:rPr>
          <w:rFonts w:asciiTheme="minorHAnsi" w:hAnsiTheme="minorHAnsi" w:cstheme="minorHAnsi"/>
          <w:spacing w:val="4"/>
        </w:rPr>
      </w:pPr>
      <w:r w:rsidRPr="00E370A1">
        <w:rPr>
          <w:rFonts w:asciiTheme="minorHAnsi" w:hAnsiTheme="minorHAnsi" w:cstheme="minorHAnsi"/>
          <w:spacing w:val="4"/>
        </w:rPr>
        <w:lastRenderedPageBreak/>
        <w:t xml:space="preserve">informowania Podmiotu Publicznego o </w:t>
      </w:r>
      <w:r w:rsidR="002D0AFD" w:rsidRPr="00E370A1">
        <w:rPr>
          <w:rFonts w:asciiTheme="minorHAnsi" w:hAnsiTheme="minorHAnsi" w:cstheme="minorHAnsi"/>
          <w:spacing w:val="4"/>
        </w:rPr>
        <w:t>stanie realizowanych Dokumentacji Projektowych, Robót Bu</w:t>
      </w:r>
      <w:r w:rsidRPr="00E370A1">
        <w:rPr>
          <w:rFonts w:asciiTheme="minorHAnsi" w:hAnsiTheme="minorHAnsi" w:cstheme="minorHAnsi"/>
          <w:spacing w:val="4"/>
        </w:rPr>
        <w:t xml:space="preserve">dowlanych w toku Etapu Inwestycyjnego oraz o terminie </w:t>
      </w:r>
      <w:r w:rsidR="00010685" w:rsidRPr="00E370A1">
        <w:rPr>
          <w:rFonts w:asciiTheme="minorHAnsi" w:hAnsiTheme="minorHAnsi" w:cstheme="minorHAnsi"/>
          <w:spacing w:val="4"/>
        </w:rPr>
        <w:t>planowanych przeglądów, prac i Robót B</w:t>
      </w:r>
      <w:r w:rsidRPr="00E370A1">
        <w:rPr>
          <w:rFonts w:asciiTheme="minorHAnsi" w:hAnsiTheme="minorHAnsi" w:cstheme="minorHAnsi"/>
          <w:spacing w:val="4"/>
        </w:rPr>
        <w:t xml:space="preserve">udowlanych, jak również kontroli stanu </w:t>
      </w:r>
      <w:r w:rsidR="00C12495" w:rsidRPr="00E370A1">
        <w:rPr>
          <w:rFonts w:asciiTheme="minorHAnsi" w:hAnsiTheme="minorHAnsi" w:cstheme="minorHAnsi"/>
          <w:spacing w:val="4"/>
        </w:rPr>
        <w:t>Obiektu wykonywanych</w:t>
      </w:r>
      <w:r w:rsidR="00D676ED" w:rsidRPr="00E370A1">
        <w:rPr>
          <w:rFonts w:asciiTheme="minorHAnsi" w:hAnsiTheme="minorHAnsi" w:cstheme="minorHAnsi"/>
          <w:spacing w:val="4"/>
        </w:rPr>
        <w:t xml:space="preserve"> </w:t>
      </w:r>
      <w:r w:rsidRPr="00E370A1">
        <w:rPr>
          <w:rFonts w:asciiTheme="minorHAnsi" w:hAnsiTheme="minorHAnsi" w:cstheme="minorHAnsi"/>
          <w:spacing w:val="4"/>
        </w:rPr>
        <w:t>na Etapie Utrzymania;</w:t>
      </w:r>
    </w:p>
    <w:p w14:paraId="04B6FA62" w14:textId="788CB330" w:rsidR="00601F00" w:rsidRPr="00E370A1" w:rsidRDefault="00601F00" w:rsidP="008341A9">
      <w:pPr>
        <w:pStyle w:val="Akapitzlist"/>
        <w:numPr>
          <w:ilvl w:val="2"/>
          <w:numId w:val="19"/>
        </w:numPr>
        <w:spacing w:after="120"/>
        <w:ind w:left="1560" w:hanging="709"/>
        <w:jc w:val="both"/>
        <w:rPr>
          <w:rFonts w:asciiTheme="minorHAnsi" w:hAnsiTheme="minorHAnsi" w:cstheme="minorHAnsi"/>
          <w:spacing w:val="4"/>
        </w:rPr>
      </w:pPr>
      <w:r w:rsidRPr="00E370A1">
        <w:rPr>
          <w:rFonts w:asciiTheme="minorHAnsi" w:hAnsiTheme="minorHAnsi" w:cstheme="minorHAnsi"/>
          <w:spacing w:val="4"/>
        </w:rPr>
        <w:t>niezwłocznego informowania o zaistnieniu wszelkich zdarzeń faktycznych i prawnych, które mogą mieć wpływ na postanowienia lub realizację Umowy;</w:t>
      </w:r>
    </w:p>
    <w:p w14:paraId="7AB02FFB" w14:textId="1ADE1BDB" w:rsidR="00FE62F9" w:rsidRPr="00E370A1" w:rsidRDefault="00FE62F9" w:rsidP="008341A9">
      <w:pPr>
        <w:pStyle w:val="Akapitzlist"/>
        <w:numPr>
          <w:ilvl w:val="2"/>
          <w:numId w:val="19"/>
        </w:numPr>
        <w:spacing w:after="120"/>
        <w:ind w:left="1560" w:hanging="709"/>
        <w:jc w:val="both"/>
        <w:rPr>
          <w:rFonts w:asciiTheme="minorHAnsi" w:hAnsiTheme="minorHAnsi" w:cstheme="minorHAnsi"/>
          <w:spacing w:val="4"/>
        </w:rPr>
      </w:pPr>
      <w:r w:rsidRPr="00E370A1">
        <w:rPr>
          <w:rFonts w:asciiTheme="minorHAnsi" w:hAnsiTheme="minorHAnsi" w:cstheme="minorHAnsi"/>
          <w:spacing w:val="4"/>
        </w:rPr>
        <w:t>współdziałania z Podmiotem Publicznym w celu realizacji Przedsięwzięcia.</w:t>
      </w:r>
    </w:p>
    <w:p w14:paraId="76DDC9F3" w14:textId="7B480E17" w:rsidR="008F429F" w:rsidRPr="00E370A1" w:rsidRDefault="008F429F" w:rsidP="008341A9">
      <w:pPr>
        <w:pStyle w:val="Akapitzlist"/>
        <w:numPr>
          <w:ilvl w:val="2"/>
          <w:numId w:val="19"/>
        </w:numPr>
        <w:spacing w:after="120"/>
        <w:ind w:left="1560" w:hanging="709"/>
        <w:jc w:val="both"/>
        <w:rPr>
          <w:rFonts w:asciiTheme="minorHAnsi" w:hAnsiTheme="minorHAnsi" w:cstheme="minorHAnsi"/>
          <w:spacing w:val="4"/>
        </w:rPr>
      </w:pPr>
      <w:r w:rsidRPr="00E370A1">
        <w:rPr>
          <w:rFonts w:asciiTheme="minorHAnsi" w:hAnsiTheme="minorHAnsi" w:cstheme="minorHAnsi"/>
        </w:rPr>
        <w:t>Partner Prywatny zobowiązuje się do współpracy w ramach Umowy w dobrej wierze, z zachowaniem zasad lojalności, uczciwości, zaufania i poszanowania interesów Stron</w:t>
      </w:r>
      <w:r w:rsidR="00FE6B50" w:rsidRPr="00E370A1">
        <w:rPr>
          <w:rFonts w:asciiTheme="minorHAnsi" w:hAnsiTheme="minorHAnsi" w:cstheme="minorHAnsi"/>
        </w:rPr>
        <w:t>.</w:t>
      </w:r>
    </w:p>
    <w:p w14:paraId="590F455D" w14:textId="7CE3AABA" w:rsidR="00643597" w:rsidRPr="00E370A1" w:rsidRDefault="00643597" w:rsidP="008341A9">
      <w:pPr>
        <w:pStyle w:val="Akapitzlist"/>
        <w:numPr>
          <w:ilvl w:val="1"/>
          <w:numId w:val="19"/>
        </w:numPr>
        <w:ind w:hanging="716"/>
        <w:jc w:val="both"/>
        <w:rPr>
          <w:rFonts w:asciiTheme="minorHAnsi" w:hAnsiTheme="minorHAnsi" w:cstheme="minorHAnsi"/>
          <w:spacing w:val="4"/>
        </w:rPr>
      </w:pPr>
      <w:bookmarkStart w:id="41" w:name="_Ref38362301"/>
      <w:r w:rsidRPr="00E370A1">
        <w:rPr>
          <w:rFonts w:asciiTheme="minorHAnsi" w:hAnsiTheme="minorHAnsi" w:cstheme="minorHAnsi"/>
          <w:spacing w:val="4"/>
        </w:rPr>
        <w:t xml:space="preserve">Partner Prywatny lub odpowiednio podwykonawca zobowiązany jest do zatrudnienia na podstawie umów o pracę osób wykonujących czynności, które polegają na wykonywaniu pracy w sposób określony w art. 22 § 1 Kodeksu pracy z co najmniej minimalnym wynagrodzeniem, o którym mowa w ustawie z dnia 10 października 2002 r. o minimalnym wynagrodzeniu za pracę (Dz. U. z 2018 r. poz. 2177 z </w:t>
      </w:r>
      <w:proofErr w:type="spellStart"/>
      <w:r w:rsidRPr="00E370A1">
        <w:rPr>
          <w:rFonts w:asciiTheme="minorHAnsi" w:hAnsiTheme="minorHAnsi" w:cstheme="minorHAnsi"/>
          <w:spacing w:val="4"/>
        </w:rPr>
        <w:t>późn</w:t>
      </w:r>
      <w:proofErr w:type="spellEnd"/>
      <w:r w:rsidRPr="00E370A1">
        <w:rPr>
          <w:rFonts w:asciiTheme="minorHAnsi" w:hAnsiTheme="minorHAnsi" w:cstheme="minorHAnsi"/>
          <w:spacing w:val="4"/>
        </w:rPr>
        <w:t xml:space="preserve">. zm.) oraz rozporządzenia  Rady Ministrów </w:t>
      </w:r>
      <w:r w:rsidR="00010685" w:rsidRPr="00E370A1">
        <w:rPr>
          <w:rFonts w:asciiTheme="minorHAnsi" w:hAnsiTheme="minorHAnsi" w:cstheme="minorHAnsi"/>
          <w:spacing w:val="4"/>
        </w:rPr>
        <w:t>z dnia 10 września 2019 r. w sprawie wysokości minimalnego wynagrodzenia za pracę oraz wysokości minimalnej stawki godzinowej w 2020 r. (Dz. U. z 2019 r., poz. 1778).</w:t>
      </w:r>
      <w:bookmarkEnd w:id="41"/>
      <w:r w:rsidR="00010685" w:rsidRPr="00E370A1">
        <w:rPr>
          <w:rFonts w:asciiTheme="minorHAnsi" w:hAnsiTheme="minorHAnsi" w:cstheme="minorHAnsi"/>
          <w:spacing w:val="4"/>
        </w:rPr>
        <w:t xml:space="preserve"> </w:t>
      </w:r>
    </w:p>
    <w:p w14:paraId="53058EE6" w14:textId="17CB9C86" w:rsidR="00643597" w:rsidRPr="00E370A1" w:rsidRDefault="00643597" w:rsidP="008341A9">
      <w:pPr>
        <w:pStyle w:val="Akapitzlist"/>
        <w:numPr>
          <w:ilvl w:val="1"/>
          <w:numId w:val="19"/>
        </w:numPr>
        <w:ind w:hanging="716"/>
        <w:jc w:val="both"/>
        <w:rPr>
          <w:rFonts w:asciiTheme="minorHAnsi" w:hAnsiTheme="minorHAnsi" w:cstheme="minorHAnsi"/>
          <w:spacing w:val="4"/>
        </w:rPr>
      </w:pPr>
      <w:bookmarkStart w:id="42" w:name="_Ref23241205"/>
      <w:r w:rsidRPr="00E370A1">
        <w:rPr>
          <w:rFonts w:asciiTheme="minorHAnsi" w:hAnsiTheme="minorHAnsi" w:cstheme="minorHAnsi"/>
          <w:spacing w:val="4"/>
        </w:rPr>
        <w:t xml:space="preserve">Do czynności określonych w pkt </w:t>
      </w:r>
      <w:r w:rsidR="004772AC">
        <w:rPr>
          <w:rFonts w:asciiTheme="minorHAnsi" w:hAnsiTheme="minorHAnsi" w:cstheme="minorHAnsi"/>
          <w:spacing w:val="4"/>
        </w:rPr>
        <w:fldChar w:fldCharType="begin"/>
      </w:r>
      <w:r w:rsidR="004772AC">
        <w:rPr>
          <w:rFonts w:asciiTheme="minorHAnsi" w:hAnsiTheme="minorHAnsi" w:cstheme="minorHAnsi"/>
          <w:spacing w:val="4"/>
        </w:rPr>
        <w:instrText xml:space="preserve"> REF _Ref38362301 \r \h </w:instrText>
      </w:r>
      <w:r w:rsidR="00DF625E">
        <w:rPr>
          <w:rFonts w:asciiTheme="minorHAnsi" w:hAnsiTheme="minorHAnsi" w:cstheme="minorHAnsi"/>
          <w:spacing w:val="4"/>
        </w:rPr>
        <w:instrText xml:space="preserve"> \* MERGEFORMAT </w:instrText>
      </w:r>
      <w:r w:rsidR="004772AC">
        <w:rPr>
          <w:rFonts w:asciiTheme="minorHAnsi" w:hAnsiTheme="minorHAnsi" w:cstheme="minorHAnsi"/>
          <w:spacing w:val="4"/>
        </w:rPr>
      </w:r>
      <w:r w:rsidR="004772AC">
        <w:rPr>
          <w:rFonts w:asciiTheme="minorHAnsi" w:hAnsiTheme="minorHAnsi" w:cstheme="minorHAnsi"/>
          <w:spacing w:val="4"/>
        </w:rPr>
        <w:fldChar w:fldCharType="separate"/>
      </w:r>
      <w:r w:rsidR="00947C68">
        <w:rPr>
          <w:rFonts w:asciiTheme="minorHAnsi" w:hAnsiTheme="minorHAnsi" w:cstheme="minorHAnsi"/>
          <w:spacing w:val="4"/>
        </w:rPr>
        <w:t>4.3</w:t>
      </w:r>
      <w:r w:rsidR="004772AC">
        <w:rPr>
          <w:rFonts w:asciiTheme="minorHAnsi" w:hAnsiTheme="minorHAnsi" w:cstheme="minorHAnsi"/>
          <w:spacing w:val="4"/>
        </w:rPr>
        <w:fldChar w:fldCharType="end"/>
      </w:r>
      <w:r w:rsidR="004772AC">
        <w:rPr>
          <w:rFonts w:asciiTheme="minorHAnsi" w:hAnsiTheme="minorHAnsi" w:cstheme="minorHAnsi"/>
          <w:spacing w:val="4"/>
        </w:rPr>
        <w:t xml:space="preserve"> </w:t>
      </w:r>
      <w:r w:rsidRPr="00E370A1">
        <w:rPr>
          <w:rFonts w:asciiTheme="minorHAnsi" w:hAnsiTheme="minorHAnsi" w:cstheme="minorHAnsi"/>
          <w:spacing w:val="4"/>
        </w:rPr>
        <w:t>należą:</w:t>
      </w:r>
      <w:bookmarkEnd w:id="42"/>
      <w:r w:rsidRPr="00E370A1">
        <w:rPr>
          <w:rFonts w:asciiTheme="minorHAnsi" w:hAnsiTheme="minorHAnsi" w:cstheme="minorHAnsi"/>
          <w:spacing w:val="4"/>
        </w:rPr>
        <w:t xml:space="preserve"> </w:t>
      </w:r>
    </w:p>
    <w:p w14:paraId="1748013F" w14:textId="186CBCFA" w:rsidR="00643597" w:rsidRPr="00E370A1" w:rsidRDefault="00643597" w:rsidP="008341A9">
      <w:pPr>
        <w:pStyle w:val="Akapitzlist"/>
        <w:numPr>
          <w:ilvl w:val="2"/>
          <w:numId w:val="19"/>
        </w:numPr>
        <w:tabs>
          <w:tab w:val="left" w:pos="1560"/>
        </w:tabs>
        <w:spacing w:after="120"/>
        <w:ind w:left="1560" w:hanging="709"/>
        <w:jc w:val="both"/>
        <w:rPr>
          <w:rFonts w:asciiTheme="minorHAnsi" w:hAnsiTheme="minorHAnsi" w:cstheme="minorHAnsi"/>
          <w:spacing w:val="4"/>
        </w:rPr>
      </w:pPr>
      <w:r w:rsidRPr="00E370A1">
        <w:rPr>
          <w:rFonts w:asciiTheme="minorHAnsi" w:hAnsiTheme="minorHAnsi" w:cstheme="minorHAnsi"/>
          <w:spacing w:val="4"/>
        </w:rPr>
        <w:t xml:space="preserve">czynności bezpośrednio związane z wykonywaniem robót, wykonywane przez pracowników fizycznych, z wyłączeniem osób kierujących budową oraz dostawców materiałów budowlanych,  </w:t>
      </w:r>
    </w:p>
    <w:p w14:paraId="406492BF" w14:textId="77777777" w:rsidR="00643597" w:rsidRPr="00E370A1" w:rsidRDefault="00643597" w:rsidP="008341A9">
      <w:pPr>
        <w:pStyle w:val="Akapitzlist"/>
        <w:numPr>
          <w:ilvl w:val="2"/>
          <w:numId w:val="19"/>
        </w:numPr>
        <w:tabs>
          <w:tab w:val="left" w:pos="1560"/>
        </w:tabs>
        <w:spacing w:after="120"/>
        <w:ind w:left="1560" w:hanging="709"/>
        <w:jc w:val="both"/>
        <w:rPr>
          <w:rFonts w:asciiTheme="minorHAnsi" w:hAnsiTheme="minorHAnsi" w:cstheme="minorHAnsi"/>
          <w:spacing w:val="4"/>
        </w:rPr>
      </w:pPr>
      <w:r w:rsidRPr="00E370A1">
        <w:rPr>
          <w:rFonts w:asciiTheme="minorHAnsi" w:hAnsiTheme="minorHAnsi" w:cstheme="minorHAnsi"/>
          <w:spacing w:val="4"/>
        </w:rPr>
        <w:t xml:space="preserve">proste czynności </w:t>
      </w:r>
      <w:proofErr w:type="spellStart"/>
      <w:r w:rsidRPr="00E370A1">
        <w:rPr>
          <w:rFonts w:asciiTheme="minorHAnsi" w:hAnsiTheme="minorHAnsi" w:cstheme="minorHAnsi"/>
          <w:spacing w:val="4"/>
        </w:rPr>
        <w:t>administracyjno</w:t>
      </w:r>
      <w:proofErr w:type="spellEnd"/>
      <w:r w:rsidRPr="00E370A1">
        <w:rPr>
          <w:rFonts w:asciiTheme="minorHAnsi" w:hAnsiTheme="minorHAnsi" w:cstheme="minorHAnsi"/>
          <w:spacing w:val="4"/>
        </w:rPr>
        <w:t xml:space="preserve"> – biurowe wykonywane pod kierownictwem wykonawcy lub odpowiednio podwykonawcy, </w:t>
      </w:r>
    </w:p>
    <w:p w14:paraId="6D5E8073" w14:textId="77777777" w:rsidR="00643597" w:rsidRPr="00E370A1" w:rsidRDefault="00643597" w:rsidP="008341A9">
      <w:pPr>
        <w:pStyle w:val="Akapitzlist"/>
        <w:numPr>
          <w:ilvl w:val="2"/>
          <w:numId w:val="19"/>
        </w:numPr>
        <w:tabs>
          <w:tab w:val="left" w:pos="1560"/>
        </w:tabs>
        <w:spacing w:after="120"/>
        <w:ind w:left="1560" w:hanging="709"/>
        <w:jc w:val="both"/>
        <w:rPr>
          <w:rFonts w:asciiTheme="minorHAnsi" w:hAnsiTheme="minorHAnsi" w:cstheme="minorHAnsi"/>
          <w:spacing w:val="4"/>
        </w:rPr>
      </w:pPr>
      <w:r w:rsidRPr="00E370A1">
        <w:rPr>
          <w:rFonts w:asciiTheme="minorHAnsi" w:hAnsiTheme="minorHAnsi" w:cstheme="minorHAnsi"/>
          <w:spacing w:val="4"/>
        </w:rPr>
        <w:t xml:space="preserve">przyjmowanie zgłoszeń i awarii,  </w:t>
      </w:r>
    </w:p>
    <w:p w14:paraId="5D72BE87" w14:textId="5740F779" w:rsidR="00643597" w:rsidRPr="00E370A1" w:rsidRDefault="00643597" w:rsidP="008341A9">
      <w:pPr>
        <w:pStyle w:val="Akapitzlist"/>
        <w:numPr>
          <w:ilvl w:val="2"/>
          <w:numId w:val="19"/>
        </w:numPr>
        <w:tabs>
          <w:tab w:val="left" w:pos="1560"/>
        </w:tabs>
        <w:spacing w:after="120"/>
        <w:ind w:left="1560" w:hanging="709"/>
        <w:jc w:val="both"/>
        <w:rPr>
          <w:rFonts w:asciiTheme="minorHAnsi" w:hAnsiTheme="minorHAnsi" w:cstheme="minorHAnsi"/>
          <w:spacing w:val="4"/>
        </w:rPr>
      </w:pPr>
      <w:r w:rsidRPr="00E370A1">
        <w:rPr>
          <w:rFonts w:asciiTheme="minorHAnsi" w:hAnsiTheme="minorHAnsi" w:cstheme="minorHAnsi"/>
          <w:spacing w:val="4"/>
        </w:rPr>
        <w:t>asystowanie techniczne przy realizacji reakcji na zgłoszenie.</w:t>
      </w:r>
    </w:p>
    <w:p w14:paraId="0E51C0B7" w14:textId="15A0D037" w:rsidR="00643597" w:rsidRPr="00E370A1" w:rsidRDefault="00643597" w:rsidP="008341A9">
      <w:pPr>
        <w:pStyle w:val="Akapitzlist"/>
        <w:numPr>
          <w:ilvl w:val="1"/>
          <w:numId w:val="19"/>
        </w:numPr>
        <w:ind w:hanging="716"/>
        <w:jc w:val="both"/>
        <w:rPr>
          <w:rFonts w:asciiTheme="minorHAnsi" w:hAnsiTheme="minorHAnsi" w:cstheme="minorHAnsi"/>
          <w:spacing w:val="4"/>
        </w:rPr>
      </w:pPr>
      <w:bookmarkStart w:id="43" w:name="_Ref22818059"/>
      <w:r w:rsidRPr="00E370A1">
        <w:rPr>
          <w:rFonts w:asciiTheme="minorHAnsi" w:hAnsiTheme="minorHAnsi" w:cstheme="minorHAnsi"/>
          <w:spacing w:val="4"/>
        </w:rPr>
        <w:t xml:space="preserve">W trakcie realizacji zamówienia Podmiot Publiczny uprawniony jest do wykonywania czynności kontrolnych wobec Partnera Prywatnego odnośnie spełniania przez Partnera Prywatnego lub podwykonawcę wymogu zatrudnienia na podstawie umowy o pracę osób wykonujących wskazane </w:t>
      </w:r>
      <w:r w:rsidR="006767FC" w:rsidRPr="00E370A1">
        <w:rPr>
          <w:rFonts w:asciiTheme="minorHAnsi" w:hAnsiTheme="minorHAnsi" w:cstheme="minorHAnsi"/>
          <w:spacing w:val="4"/>
        </w:rPr>
        <w:t>po</w:t>
      </w:r>
      <w:r w:rsidRPr="00E370A1">
        <w:rPr>
          <w:rFonts w:asciiTheme="minorHAnsi" w:hAnsiTheme="minorHAnsi" w:cstheme="minorHAnsi"/>
          <w:spacing w:val="4"/>
        </w:rPr>
        <w:t>wyżej czynności. Podmiot Publiczny uprawniony jest w szczególności do:</w:t>
      </w:r>
      <w:bookmarkEnd w:id="43"/>
      <w:r w:rsidRPr="00E370A1">
        <w:rPr>
          <w:rFonts w:asciiTheme="minorHAnsi" w:hAnsiTheme="minorHAnsi" w:cstheme="minorHAnsi"/>
          <w:spacing w:val="4"/>
        </w:rPr>
        <w:t xml:space="preserve"> </w:t>
      </w:r>
    </w:p>
    <w:p w14:paraId="715AD3E4" w14:textId="77777777" w:rsidR="00643597" w:rsidRPr="00E370A1" w:rsidRDefault="00643597" w:rsidP="008341A9">
      <w:pPr>
        <w:pStyle w:val="Akapitzlist"/>
        <w:numPr>
          <w:ilvl w:val="2"/>
          <w:numId w:val="19"/>
        </w:numPr>
        <w:spacing w:after="120"/>
        <w:ind w:left="1560" w:hanging="709"/>
        <w:jc w:val="both"/>
        <w:rPr>
          <w:rFonts w:asciiTheme="minorHAnsi" w:hAnsiTheme="minorHAnsi" w:cstheme="minorHAnsi"/>
          <w:spacing w:val="4"/>
        </w:rPr>
      </w:pPr>
      <w:r w:rsidRPr="00E370A1">
        <w:rPr>
          <w:rFonts w:asciiTheme="minorHAnsi" w:hAnsiTheme="minorHAnsi" w:cstheme="minorHAnsi"/>
          <w:spacing w:val="4"/>
        </w:rPr>
        <w:t>żądania oświadczeń i dokumentów w zakresie potwierdzenia spełniania ww. wymogów i dokonywania ich oceny,</w:t>
      </w:r>
    </w:p>
    <w:p w14:paraId="447FC07F" w14:textId="77777777" w:rsidR="00643597" w:rsidRPr="00E370A1" w:rsidRDefault="00643597" w:rsidP="008341A9">
      <w:pPr>
        <w:pStyle w:val="Akapitzlist"/>
        <w:numPr>
          <w:ilvl w:val="2"/>
          <w:numId w:val="19"/>
        </w:numPr>
        <w:spacing w:after="120"/>
        <w:ind w:left="1560" w:hanging="709"/>
        <w:jc w:val="both"/>
        <w:rPr>
          <w:rFonts w:asciiTheme="minorHAnsi" w:hAnsiTheme="minorHAnsi" w:cstheme="minorHAnsi"/>
          <w:spacing w:val="4"/>
        </w:rPr>
      </w:pPr>
      <w:r w:rsidRPr="00E370A1">
        <w:rPr>
          <w:rFonts w:asciiTheme="minorHAnsi" w:hAnsiTheme="minorHAnsi" w:cstheme="minorHAnsi"/>
          <w:spacing w:val="4"/>
        </w:rPr>
        <w:t>żądania wyjaśnień w przypadku wątpliwości w zakresie potwierdzenia spełniania ww. wymogów,</w:t>
      </w:r>
    </w:p>
    <w:p w14:paraId="7408ACEA" w14:textId="77777777" w:rsidR="00643597" w:rsidRPr="00E370A1" w:rsidRDefault="00643597" w:rsidP="008341A9">
      <w:pPr>
        <w:pStyle w:val="Akapitzlist"/>
        <w:numPr>
          <w:ilvl w:val="2"/>
          <w:numId w:val="19"/>
        </w:numPr>
        <w:spacing w:after="120"/>
        <w:ind w:left="1560" w:hanging="709"/>
        <w:jc w:val="both"/>
        <w:rPr>
          <w:rFonts w:asciiTheme="minorHAnsi" w:hAnsiTheme="minorHAnsi" w:cstheme="minorHAnsi"/>
          <w:spacing w:val="4"/>
        </w:rPr>
      </w:pPr>
      <w:r w:rsidRPr="00E370A1">
        <w:rPr>
          <w:rFonts w:asciiTheme="minorHAnsi" w:hAnsiTheme="minorHAnsi" w:cstheme="minorHAnsi"/>
          <w:spacing w:val="4"/>
        </w:rPr>
        <w:t>przeprowadzania kontroli na miejscu wykonywania świadczenia,</w:t>
      </w:r>
    </w:p>
    <w:p w14:paraId="0BDE729D" w14:textId="77777777" w:rsidR="00643597" w:rsidRPr="00E370A1" w:rsidRDefault="00643597" w:rsidP="008341A9">
      <w:pPr>
        <w:pStyle w:val="Akapitzlist"/>
        <w:numPr>
          <w:ilvl w:val="2"/>
          <w:numId w:val="19"/>
        </w:numPr>
        <w:spacing w:after="120"/>
        <w:ind w:left="1560" w:hanging="709"/>
        <w:jc w:val="both"/>
        <w:rPr>
          <w:rFonts w:asciiTheme="minorHAnsi" w:hAnsiTheme="minorHAnsi" w:cstheme="minorHAnsi"/>
          <w:spacing w:val="4"/>
        </w:rPr>
      </w:pPr>
      <w:r w:rsidRPr="00E370A1">
        <w:rPr>
          <w:rFonts w:asciiTheme="minorHAnsi" w:hAnsiTheme="minorHAnsi" w:cstheme="minorHAnsi"/>
          <w:spacing w:val="4"/>
        </w:rPr>
        <w:t xml:space="preserve">wystąpienia do Państwowej Inspekcji Pracy z wnioskiem o przeprowadzanie kontroli na miejscu wykonywania świadczenia – w przypadku uzasadnionych wątpliwości co do przestrzegania prawa pracy przez Partnera Prywatnego lub podwykonawcę. </w:t>
      </w:r>
    </w:p>
    <w:p w14:paraId="73777316" w14:textId="378721C8" w:rsidR="00643597" w:rsidRPr="00E370A1" w:rsidRDefault="00643597" w:rsidP="008341A9">
      <w:pPr>
        <w:pStyle w:val="Akapitzlist"/>
        <w:numPr>
          <w:ilvl w:val="1"/>
          <w:numId w:val="19"/>
        </w:numPr>
        <w:ind w:hanging="716"/>
        <w:jc w:val="both"/>
        <w:rPr>
          <w:rFonts w:asciiTheme="minorHAnsi" w:hAnsiTheme="minorHAnsi" w:cstheme="minorHAnsi"/>
          <w:spacing w:val="4"/>
        </w:rPr>
      </w:pPr>
      <w:bookmarkStart w:id="44" w:name="_Ref19268936"/>
      <w:r w:rsidRPr="00E370A1">
        <w:rPr>
          <w:rFonts w:asciiTheme="minorHAnsi" w:hAnsiTheme="minorHAnsi" w:cstheme="minorHAnsi"/>
          <w:spacing w:val="4"/>
        </w:rPr>
        <w:t xml:space="preserve">W celu potwierdzenia spełnienia wymogu zatrudnienia na podstawie umowy o pracę przez Partnera Prywatnego lub podwykonawcę osób wykonujących wskazane </w:t>
      </w:r>
      <w:r w:rsidR="00D374DA" w:rsidRPr="00E370A1">
        <w:rPr>
          <w:rFonts w:asciiTheme="minorHAnsi" w:hAnsiTheme="minorHAnsi" w:cstheme="minorHAnsi"/>
          <w:spacing w:val="4"/>
        </w:rPr>
        <w:t xml:space="preserve">w pkt </w:t>
      </w:r>
      <w:r w:rsidR="00D374DA" w:rsidRPr="00772C65">
        <w:rPr>
          <w:rFonts w:asciiTheme="minorHAnsi" w:hAnsiTheme="minorHAnsi" w:cstheme="minorHAnsi"/>
          <w:spacing w:val="4"/>
        </w:rPr>
        <w:fldChar w:fldCharType="begin"/>
      </w:r>
      <w:r w:rsidR="00D374DA" w:rsidRPr="00E370A1">
        <w:rPr>
          <w:rFonts w:asciiTheme="minorHAnsi" w:hAnsiTheme="minorHAnsi" w:cstheme="minorHAnsi"/>
          <w:spacing w:val="4"/>
        </w:rPr>
        <w:instrText xml:space="preserve"> REF _Ref23241205 \r \h </w:instrText>
      </w:r>
      <w:r w:rsidR="002374E0" w:rsidRPr="00E370A1">
        <w:rPr>
          <w:rFonts w:asciiTheme="minorHAnsi" w:hAnsiTheme="minorHAnsi" w:cstheme="minorHAnsi"/>
          <w:spacing w:val="4"/>
        </w:rPr>
        <w:instrText xml:space="preserve"> \* MERGEFORMAT </w:instrText>
      </w:r>
      <w:r w:rsidR="00D374DA" w:rsidRPr="00772C65">
        <w:rPr>
          <w:rFonts w:asciiTheme="minorHAnsi" w:hAnsiTheme="minorHAnsi" w:cstheme="minorHAnsi"/>
          <w:spacing w:val="4"/>
        </w:rPr>
      </w:r>
      <w:r w:rsidR="00D374DA" w:rsidRPr="00772C65">
        <w:rPr>
          <w:rFonts w:asciiTheme="minorHAnsi" w:hAnsiTheme="minorHAnsi" w:cstheme="minorHAnsi"/>
          <w:spacing w:val="4"/>
        </w:rPr>
        <w:fldChar w:fldCharType="separate"/>
      </w:r>
      <w:r w:rsidR="00947C68">
        <w:rPr>
          <w:rFonts w:asciiTheme="minorHAnsi" w:hAnsiTheme="minorHAnsi" w:cstheme="minorHAnsi"/>
          <w:spacing w:val="4"/>
        </w:rPr>
        <w:t>4.4</w:t>
      </w:r>
      <w:r w:rsidR="00D374DA" w:rsidRPr="00772C65">
        <w:rPr>
          <w:rFonts w:asciiTheme="minorHAnsi" w:hAnsiTheme="minorHAnsi" w:cstheme="minorHAnsi"/>
          <w:spacing w:val="4"/>
        </w:rPr>
        <w:fldChar w:fldCharType="end"/>
      </w:r>
      <w:r w:rsidR="00D374DA" w:rsidRPr="00E370A1">
        <w:rPr>
          <w:rFonts w:asciiTheme="minorHAnsi" w:hAnsiTheme="minorHAnsi" w:cstheme="minorHAnsi"/>
          <w:spacing w:val="4"/>
        </w:rPr>
        <w:t xml:space="preserve"> Umowy po</w:t>
      </w:r>
      <w:r w:rsidRPr="00E370A1">
        <w:rPr>
          <w:rFonts w:asciiTheme="minorHAnsi" w:hAnsiTheme="minorHAnsi" w:cstheme="minorHAnsi"/>
          <w:spacing w:val="4"/>
        </w:rPr>
        <w:t xml:space="preserve">wyżej czynności Partner Prywatny w trakcie realizacji Przedsięwzięcia zobowiązany jest w wyznaczonym terminie do 10 dnia miesiąca </w:t>
      </w:r>
      <w:r w:rsidR="00D374DA" w:rsidRPr="00E370A1">
        <w:rPr>
          <w:rFonts w:asciiTheme="minorHAnsi" w:hAnsiTheme="minorHAnsi" w:cstheme="minorHAnsi"/>
          <w:spacing w:val="4"/>
        </w:rPr>
        <w:t xml:space="preserve">następującego </w:t>
      </w:r>
      <w:r w:rsidRPr="00E370A1">
        <w:rPr>
          <w:rFonts w:asciiTheme="minorHAnsi" w:hAnsiTheme="minorHAnsi" w:cstheme="minorHAnsi"/>
          <w:spacing w:val="4"/>
        </w:rPr>
        <w:t xml:space="preserve">po  każdym kwartale </w:t>
      </w:r>
      <w:r w:rsidR="00D374DA" w:rsidRPr="00E370A1">
        <w:rPr>
          <w:rFonts w:asciiTheme="minorHAnsi" w:hAnsiTheme="minorHAnsi" w:cstheme="minorHAnsi"/>
          <w:spacing w:val="4"/>
        </w:rPr>
        <w:t xml:space="preserve">kalendarzowym </w:t>
      </w:r>
      <w:r w:rsidRPr="00E370A1">
        <w:rPr>
          <w:rFonts w:asciiTheme="minorHAnsi" w:hAnsiTheme="minorHAnsi" w:cstheme="minorHAnsi"/>
          <w:spacing w:val="4"/>
        </w:rPr>
        <w:t xml:space="preserve">przedłożyć Podmiotowi Publicznemu oświadczenie Partnera Prywatnego lub podwykonawcy o zatrudnieniu na podstawie umowy o pracę </w:t>
      </w:r>
      <w:r w:rsidR="00D374DA" w:rsidRPr="00E370A1">
        <w:rPr>
          <w:rFonts w:asciiTheme="minorHAnsi" w:hAnsiTheme="minorHAnsi" w:cstheme="minorHAnsi"/>
          <w:spacing w:val="4"/>
        </w:rPr>
        <w:t xml:space="preserve">tych </w:t>
      </w:r>
      <w:r w:rsidRPr="00E370A1">
        <w:rPr>
          <w:rFonts w:asciiTheme="minorHAnsi" w:hAnsiTheme="minorHAnsi" w:cstheme="minorHAnsi"/>
          <w:spacing w:val="4"/>
        </w:rPr>
        <w:t xml:space="preserve">osób. Oświadczenie to powinno zawierać w szczególności: dokładne określenie podmiotu składającego oświadczenie, datę złożenia oświadczenia, wskazanie, że objęte wezwaniem czynności wykonują osoby zatrudnione na podstawie umowy o pracę wraz </w:t>
      </w:r>
      <w:r w:rsidRPr="00E370A1">
        <w:rPr>
          <w:rFonts w:asciiTheme="minorHAnsi" w:hAnsiTheme="minorHAnsi" w:cstheme="minorHAnsi"/>
          <w:spacing w:val="4"/>
        </w:rPr>
        <w:lastRenderedPageBreak/>
        <w:t>ze wskazaniem liczby tych osób, rodzaju umowy o pracę i wymiaru etatu oraz podpis osoby uprawnionej do złożenia oświadczenia w imieniu Partnera Prywatnego lub podwykonawcy.</w:t>
      </w:r>
      <w:bookmarkEnd w:id="44"/>
      <w:r w:rsidRPr="00E370A1">
        <w:rPr>
          <w:rFonts w:asciiTheme="minorHAnsi" w:hAnsiTheme="minorHAnsi" w:cstheme="minorHAnsi"/>
          <w:spacing w:val="4"/>
        </w:rPr>
        <w:t xml:space="preserve"> </w:t>
      </w:r>
    </w:p>
    <w:p w14:paraId="4886F5D3" w14:textId="51DCBAF6" w:rsidR="00643597" w:rsidRPr="00E370A1" w:rsidRDefault="00643597" w:rsidP="008341A9">
      <w:pPr>
        <w:pStyle w:val="Akapitzlist"/>
        <w:numPr>
          <w:ilvl w:val="1"/>
          <w:numId w:val="19"/>
        </w:numPr>
        <w:ind w:hanging="716"/>
        <w:jc w:val="both"/>
        <w:rPr>
          <w:rFonts w:asciiTheme="minorHAnsi" w:hAnsiTheme="minorHAnsi" w:cstheme="minorHAnsi"/>
          <w:spacing w:val="4"/>
        </w:rPr>
      </w:pPr>
      <w:r w:rsidRPr="00E370A1">
        <w:rPr>
          <w:rFonts w:asciiTheme="minorHAnsi" w:hAnsiTheme="minorHAnsi" w:cstheme="minorHAnsi"/>
          <w:spacing w:val="4"/>
        </w:rPr>
        <w:t xml:space="preserve">Brak przedłożenia przez Partnera Prywatnego lub odpowiednio przez </w:t>
      </w:r>
      <w:r w:rsidR="00C12495" w:rsidRPr="00E370A1">
        <w:rPr>
          <w:rFonts w:asciiTheme="minorHAnsi" w:hAnsiTheme="minorHAnsi" w:cstheme="minorHAnsi"/>
          <w:spacing w:val="4"/>
        </w:rPr>
        <w:t>podwykonawcę dowodów</w:t>
      </w:r>
      <w:r w:rsidR="00A97CE8" w:rsidRPr="00E370A1">
        <w:rPr>
          <w:rFonts w:asciiTheme="minorHAnsi" w:hAnsiTheme="minorHAnsi" w:cstheme="minorHAnsi"/>
          <w:spacing w:val="4"/>
        </w:rPr>
        <w:t xml:space="preserve"> w terminie</w:t>
      </w:r>
      <w:r w:rsidRPr="00E370A1">
        <w:rPr>
          <w:rFonts w:asciiTheme="minorHAnsi" w:hAnsiTheme="minorHAnsi" w:cstheme="minorHAnsi"/>
          <w:spacing w:val="4"/>
        </w:rPr>
        <w:t xml:space="preserve">, o których mowa powyżej, </w:t>
      </w:r>
      <w:r w:rsidR="00A97CE8" w:rsidRPr="00E370A1">
        <w:rPr>
          <w:rFonts w:asciiTheme="minorHAnsi" w:hAnsiTheme="minorHAnsi" w:cstheme="minorHAnsi"/>
          <w:spacing w:val="4"/>
        </w:rPr>
        <w:t xml:space="preserve">pomimo dodatkowego wezwania przez Podmiot Publiczny, </w:t>
      </w:r>
      <w:r w:rsidRPr="00E370A1">
        <w:rPr>
          <w:rFonts w:asciiTheme="minorHAnsi" w:hAnsiTheme="minorHAnsi" w:cstheme="minorHAnsi"/>
          <w:spacing w:val="4"/>
        </w:rPr>
        <w:t>będzie równoznaczne z niewypełnieniem obowiązków zatrudnienia na podstawie umowy o pracę w zakresie czynności wskazanych przez Podmiot Publiczny.</w:t>
      </w:r>
      <w:r w:rsidR="004772AC">
        <w:rPr>
          <w:rFonts w:asciiTheme="minorHAnsi" w:hAnsiTheme="minorHAnsi" w:cstheme="minorHAnsi"/>
          <w:spacing w:val="4"/>
        </w:rPr>
        <w:t xml:space="preserve"> W takim przypadku, Podmiot Publiczny ma prawo naliczyć kary umowne zgodnie z pkt </w:t>
      </w:r>
      <w:r w:rsidR="004772AC">
        <w:rPr>
          <w:rFonts w:asciiTheme="minorHAnsi" w:hAnsiTheme="minorHAnsi" w:cstheme="minorHAnsi"/>
          <w:spacing w:val="4"/>
        </w:rPr>
        <w:fldChar w:fldCharType="begin"/>
      </w:r>
      <w:r w:rsidR="004772AC">
        <w:rPr>
          <w:rFonts w:asciiTheme="minorHAnsi" w:hAnsiTheme="minorHAnsi" w:cstheme="minorHAnsi"/>
          <w:spacing w:val="4"/>
        </w:rPr>
        <w:instrText xml:space="preserve"> REF _Ref38362424 \r \h </w:instrText>
      </w:r>
      <w:r w:rsidR="00DF625E">
        <w:rPr>
          <w:rFonts w:asciiTheme="minorHAnsi" w:hAnsiTheme="minorHAnsi" w:cstheme="minorHAnsi"/>
          <w:spacing w:val="4"/>
        </w:rPr>
        <w:instrText xml:space="preserve"> \* MERGEFORMAT </w:instrText>
      </w:r>
      <w:r w:rsidR="004772AC">
        <w:rPr>
          <w:rFonts w:asciiTheme="minorHAnsi" w:hAnsiTheme="minorHAnsi" w:cstheme="minorHAnsi"/>
          <w:spacing w:val="4"/>
        </w:rPr>
      </w:r>
      <w:r w:rsidR="004772AC">
        <w:rPr>
          <w:rFonts w:asciiTheme="minorHAnsi" w:hAnsiTheme="minorHAnsi" w:cstheme="minorHAnsi"/>
          <w:spacing w:val="4"/>
        </w:rPr>
        <w:fldChar w:fldCharType="separate"/>
      </w:r>
      <w:r w:rsidR="00947C68">
        <w:rPr>
          <w:rFonts w:asciiTheme="minorHAnsi" w:hAnsiTheme="minorHAnsi" w:cstheme="minorHAnsi"/>
          <w:spacing w:val="4"/>
        </w:rPr>
        <w:t>34.1.3</w:t>
      </w:r>
      <w:r w:rsidR="004772AC">
        <w:rPr>
          <w:rFonts w:asciiTheme="minorHAnsi" w:hAnsiTheme="minorHAnsi" w:cstheme="minorHAnsi"/>
          <w:spacing w:val="4"/>
        </w:rPr>
        <w:fldChar w:fldCharType="end"/>
      </w:r>
      <w:r w:rsidR="004772AC">
        <w:rPr>
          <w:rFonts w:asciiTheme="minorHAnsi" w:hAnsiTheme="minorHAnsi" w:cstheme="minorHAnsi"/>
          <w:spacing w:val="4"/>
        </w:rPr>
        <w:t xml:space="preserve"> Umowy. </w:t>
      </w:r>
    </w:p>
    <w:p w14:paraId="7D4E303A" w14:textId="77777777" w:rsidR="00DC4BA3" w:rsidRPr="00772C65" w:rsidRDefault="00DC4BA3" w:rsidP="008341A9">
      <w:pPr>
        <w:pStyle w:val="Akapitzlist"/>
        <w:numPr>
          <w:ilvl w:val="1"/>
          <w:numId w:val="19"/>
        </w:numPr>
        <w:ind w:hanging="716"/>
        <w:jc w:val="both"/>
        <w:rPr>
          <w:rFonts w:asciiTheme="minorHAnsi" w:hAnsiTheme="minorHAnsi" w:cstheme="minorHAnsi"/>
          <w:spacing w:val="4"/>
        </w:rPr>
      </w:pPr>
      <w:r w:rsidRPr="00772C65">
        <w:rPr>
          <w:rFonts w:asciiTheme="minorHAnsi" w:hAnsiTheme="minorHAnsi" w:cstheme="minorHAnsi"/>
          <w:spacing w:val="4"/>
        </w:rPr>
        <w:t>Strony ustalają, że w przypadku:</w:t>
      </w:r>
    </w:p>
    <w:p w14:paraId="3DEA17EF" w14:textId="40BB5576" w:rsidR="00DC4BA3" w:rsidRPr="00772C65" w:rsidRDefault="00DC4BA3" w:rsidP="008341A9">
      <w:pPr>
        <w:pStyle w:val="Akapitzlist"/>
        <w:numPr>
          <w:ilvl w:val="2"/>
          <w:numId w:val="19"/>
        </w:numPr>
        <w:spacing w:after="120"/>
        <w:ind w:left="1560" w:hanging="709"/>
        <w:jc w:val="both"/>
        <w:rPr>
          <w:rFonts w:asciiTheme="minorHAnsi" w:hAnsiTheme="minorHAnsi" w:cstheme="minorHAnsi"/>
          <w:spacing w:val="4"/>
        </w:rPr>
      </w:pPr>
      <w:r w:rsidRPr="00772C65">
        <w:rPr>
          <w:rFonts w:asciiTheme="minorHAnsi" w:hAnsiTheme="minorHAnsi" w:cstheme="minorHAnsi"/>
          <w:spacing w:val="4"/>
        </w:rPr>
        <w:t>planowanego połączenia Partnera Prywatnego z innym podmiotem,</w:t>
      </w:r>
    </w:p>
    <w:p w14:paraId="6DCA5CD1" w14:textId="51F58FB4" w:rsidR="00DC4BA3" w:rsidRPr="00772C65" w:rsidRDefault="00DC4BA3" w:rsidP="008341A9">
      <w:pPr>
        <w:pStyle w:val="Akapitzlist"/>
        <w:numPr>
          <w:ilvl w:val="2"/>
          <w:numId w:val="19"/>
        </w:numPr>
        <w:spacing w:after="120"/>
        <w:ind w:left="1560" w:hanging="709"/>
        <w:jc w:val="both"/>
        <w:rPr>
          <w:rFonts w:asciiTheme="minorHAnsi" w:hAnsiTheme="minorHAnsi" w:cstheme="minorHAnsi"/>
          <w:spacing w:val="4"/>
        </w:rPr>
      </w:pPr>
      <w:r w:rsidRPr="00772C65">
        <w:rPr>
          <w:rFonts w:asciiTheme="minorHAnsi" w:hAnsiTheme="minorHAnsi" w:cstheme="minorHAnsi"/>
          <w:spacing w:val="4"/>
        </w:rPr>
        <w:t>planowanego podziału Partnera Prywatnego na odrębne podmioty,</w:t>
      </w:r>
    </w:p>
    <w:p w14:paraId="5496BD50" w14:textId="4FF6B117" w:rsidR="00DC4BA3" w:rsidRPr="00772C65" w:rsidRDefault="00DC4BA3" w:rsidP="008341A9">
      <w:pPr>
        <w:pStyle w:val="Akapitzlist"/>
        <w:numPr>
          <w:ilvl w:val="2"/>
          <w:numId w:val="19"/>
        </w:numPr>
        <w:spacing w:after="120"/>
        <w:ind w:left="1560" w:hanging="709"/>
        <w:jc w:val="both"/>
        <w:rPr>
          <w:rFonts w:asciiTheme="minorHAnsi" w:hAnsiTheme="minorHAnsi" w:cstheme="minorHAnsi"/>
          <w:spacing w:val="4"/>
        </w:rPr>
      </w:pPr>
      <w:r w:rsidRPr="00772C65">
        <w:rPr>
          <w:rFonts w:asciiTheme="minorHAnsi" w:hAnsiTheme="minorHAnsi" w:cstheme="minorHAnsi"/>
          <w:spacing w:val="4"/>
        </w:rPr>
        <w:t>planowanego przekształcenia formy prawnej Partnera Prywatnego,</w:t>
      </w:r>
    </w:p>
    <w:p w14:paraId="45F48F4E" w14:textId="29B8B249" w:rsidR="00DC4BA3" w:rsidRPr="00772C65" w:rsidRDefault="00DC4BA3" w:rsidP="008341A9">
      <w:pPr>
        <w:pStyle w:val="Akapitzlist"/>
        <w:numPr>
          <w:ilvl w:val="2"/>
          <w:numId w:val="19"/>
        </w:numPr>
        <w:spacing w:after="120"/>
        <w:ind w:left="1560" w:hanging="709"/>
        <w:jc w:val="both"/>
        <w:rPr>
          <w:rFonts w:asciiTheme="minorHAnsi" w:hAnsiTheme="minorHAnsi" w:cstheme="minorHAnsi"/>
          <w:spacing w:val="4"/>
        </w:rPr>
      </w:pPr>
      <w:r w:rsidRPr="00772C65">
        <w:rPr>
          <w:rFonts w:asciiTheme="minorHAnsi" w:hAnsiTheme="minorHAnsi" w:cstheme="minorHAnsi"/>
          <w:spacing w:val="4"/>
        </w:rPr>
        <w:t>planowanego zbycia przedsiębiorstwa Partnera Prywatnego,</w:t>
      </w:r>
    </w:p>
    <w:p w14:paraId="2D9C587D" w14:textId="5AF03D52" w:rsidR="00DC4BA3" w:rsidRPr="00772C65" w:rsidRDefault="00DC4BA3" w:rsidP="008341A9">
      <w:pPr>
        <w:pStyle w:val="Akapitzlist"/>
        <w:numPr>
          <w:ilvl w:val="2"/>
          <w:numId w:val="19"/>
        </w:numPr>
        <w:spacing w:after="120"/>
        <w:ind w:left="1560" w:hanging="709"/>
        <w:jc w:val="both"/>
        <w:rPr>
          <w:rFonts w:asciiTheme="minorHAnsi" w:hAnsiTheme="minorHAnsi" w:cstheme="minorHAnsi"/>
          <w:spacing w:val="4"/>
        </w:rPr>
      </w:pPr>
      <w:r w:rsidRPr="00772C65">
        <w:rPr>
          <w:rFonts w:asciiTheme="minorHAnsi" w:hAnsiTheme="minorHAnsi" w:cstheme="minorHAnsi"/>
          <w:spacing w:val="4"/>
        </w:rPr>
        <w:t>planowanego przejęcia realizacji Umowy (zmiana podmiotowa) po stronie Partnera Prywatnego przez spółkę celową, w której Partner Prywatny jest jedynym wspólnikiem, przy jednoczesnym zachowaniu solidarnej odpowiedzialności Partnera Prywatnego wraz z tą spółką za wykonanie Umowy,</w:t>
      </w:r>
    </w:p>
    <w:p w14:paraId="214E3C8B" w14:textId="77777777" w:rsidR="00DC4BA3" w:rsidRPr="00772C65" w:rsidRDefault="00DC4BA3" w:rsidP="00DF625E">
      <w:pPr>
        <w:pStyle w:val="Akapitzlist"/>
        <w:spacing w:after="120"/>
        <w:ind w:left="851"/>
        <w:jc w:val="both"/>
        <w:rPr>
          <w:rFonts w:asciiTheme="minorHAnsi" w:hAnsiTheme="minorHAnsi" w:cstheme="minorHAnsi"/>
          <w:spacing w:val="4"/>
        </w:rPr>
      </w:pPr>
      <w:r w:rsidRPr="00772C65">
        <w:rPr>
          <w:rFonts w:asciiTheme="minorHAnsi" w:hAnsiTheme="minorHAnsi" w:cstheme="minorHAnsi"/>
          <w:spacing w:val="4"/>
        </w:rPr>
        <w:t>Partner Prywatny przed dokonaniem wskazanych czynności prawnych wystąpi do Podmiotu Publicznego o uzyskanie jego zgody. Podmiot Publiczny nie może odmówić zgody bez uzasadnionej przyczyny.</w:t>
      </w:r>
    </w:p>
    <w:p w14:paraId="5175607C" w14:textId="2548887A" w:rsidR="00DC4BA3" w:rsidRPr="00E97BE5" w:rsidRDefault="00DC4BA3" w:rsidP="008341A9">
      <w:pPr>
        <w:pStyle w:val="Akapitzlist"/>
        <w:numPr>
          <w:ilvl w:val="1"/>
          <w:numId w:val="19"/>
        </w:numPr>
        <w:spacing w:after="120"/>
        <w:ind w:hanging="716"/>
        <w:jc w:val="both"/>
        <w:rPr>
          <w:rFonts w:asciiTheme="minorHAnsi" w:hAnsiTheme="minorHAnsi" w:cstheme="minorHAnsi"/>
          <w:spacing w:val="4"/>
        </w:rPr>
      </w:pPr>
      <w:r w:rsidRPr="00E97BE5">
        <w:rPr>
          <w:rFonts w:asciiTheme="minorHAnsi" w:hAnsiTheme="minorHAnsi" w:cstheme="minorHAnsi"/>
          <w:spacing w:val="4"/>
        </w:rPr>
        <w:t>Podmiot Publiczny zobowiązany jest do zajęcia stanowiska, co do wniosku Partnera Prywatnego</w:t>
      </w:r>
      <w:r w:rsidR="00947C68" w:rsidRPr="00E97BE5">
        <w:rPr>
          <w:rFonts w:asciiTheme="minorHAnsi" w:hAnsiTheme="minorHAnsi" w:cstheme="minorHAnsi"/>
          <w:spacing w:val="4"/>
        </w:rPr>
        <w:t>,</w:t>
      </w:r>
      <w:r w:rsidR="00947C68" w:rsidRPr="00E97BE5">
        <w:t xml:space="preserve"> o którym mowa w punkcie powyżej</w:t>
      </w:r>
      <w:r w:rsidRPr="00E97BE5">
        <w:rPr>
          <w:rFonts w:asciiTheme="minorHAnsi" w:hAnsiTheme="minorHAnsi" w:cstheme="minorHAnsi"/>
          <w:spacing w:val="4"/>
        </w:rPr>
        <w:t xml:space="preserve"> w terminie 30 dni od jego otrzymania. Brak odpowiedzi w tym terminie oznacza wyrażenie zgody przez Podmiot Publiczny na planowane zmiany.</w:t>
      </w:r>
    </w:p>
    <w:p w14:paraId="1F035389" w14:textId="77777777" w:rsidR="00DC4BA3" w:rsidRPr="00E97BE5" w:rsidRDefault="00DC4BA3" w:rsidP="008341A9">
      <w:pPr>
        <w:pStyle w:val="Akapitzlist"/>
        <w:numPr>
          <w:ilvl w:val="1"/>
          <w:numId w:val="19"/>
        </w:numPr>
        <w:tabs>
          <w:tab w:val="left" w:pos="851"/>
        </w:tabs>
        <w:spacing w:after="120"/>
        <w:ind w:hanging="716"/>
        <w:jc w:val="both"/>
        <w:rPr>
          <w:rFonts w:asciiTheme="minorHAnsi" w:hAnsiTheme="minorHAnsi" w:cstheme="minorHAnsi"/>
          <w:spacing w:val="4"/>
        </w:rPr>
      </w:pPr>
      <w:r w:rsidRPr="00E97BE5">
        <w:rPr>
          <w:rFonts w:asciiTheme="minorHAnsi" w:hAnsiTheme="minorHAnsi" w:cstheme="minorHAnsi"/>
          <w:spacing w:val="4"/>
        </w:rPr>
        <w:t>Podmiot Publiczny udzieli zgody pod warunkiem przejęcia przez następcę prawnego Partnera Prywatnego wszelkich praw i obowiązków wynikających z Umowy.</w:t>
      </w:r>
    </w:p>
    <w:p w14:paraId="5DA8641E" w14:textId="2B0A62AB" w:rsidR="00DC4BA3" w:rsidRPr="00E97BE5" w:rsidRDefault="00DC4BA3" w:rsidP="008341A9">
      <w:pPr>
        <w:pStyle w:val="Akapitzlist"/>
        <w:numPr>
          <w:ilvl w:val="1"/>
          <w:numId w:val="19"/>
        </w:numPr>
        <w:tabs>
          <w:tab w:val="left" w:pos="851"/>
        </w:tabs>
        <w:spacing w:after="120"/>
        <w:ind w:hanging="716"/>
        <w:jc w:val="both"/>
        <w:rPr>
          <w:rFonts w:asciiTheme="minorHAnsi" w:hAnsiTheme="minorHAnsi" w:cstheme="minorHAnsi"/>
          <w:spacing w:val="4"/>
        </w:rPr>
      </w:pPr>
      <w:bookmarkStart w:id="45" w:name="_Ref35865909"/>
      <w:r w:rsidRPr="00E97BE5">
        <w:rPr>
          <w:rFonts w:asciiTheme="minorHAnsi" w:hAnsiTheme="minorHAnsi" w:cstheme="minorHAnsi"/>
          <w:spacing w:val="4"/>
        </w:rPr>
        <w:t xml:space="preserve">W przypadku niewykonania obowiązku, o którym mowa powyżej, Podmiot Publiczny może odstąpić od Umowy na Etapie Przygotowawczym lub Inwestycyjnym albo wypowiedzieć umowę na Etapie Utrzymania z przyczyn leżących po stronie Partnera Prywatnego, zgodnie z postanowieniami określonymi w pkt </w:t>
      </w:r>
      <w:r w:rsidRPr="00E97BE5">
        <w:rPr>
          <w:rFonts w:asciiTheme="minorHAnsi" w:hAnsiTheme="minorHAnsi" w:cstheme="minorHAnsi"/>
          <w:spacing w:val="4"/>
        </w:rPr>
        <w:fldChar w:fldCharType="begin"/>
      </w:r>
      <w:r w:rsidRPr="00E97BE5">
        <w:rPr>
          <w:rFonts w:asciiTheme="minorHAnsi" w:hAnsiTheme="minorHAnsi" w:cstheme="minorHAnsi"/>
          <w:spacing w:val="4"/>
        </w:rPr>
        <w:instrText xml:space="preserve"> REF _Ref519755898 \r \h </w:instrText>
      </w:r>
      <w:r w:rsidR="00E370A1" w:rsidRPr="00E97BE5">
        <w:rPr>
          <w:rFonts w:asciiTheme="minorHAnsi" w:hAnsiTheme="minorHAnsi" w:cstheme="minorHAnsi"/>
          <w:spacing w:val="4"/>
        </w:rPr>
        <w:instrText xml:space="preserve"> \* MERGEFORMAT </w:instrText>
      </w:r>
      <w:r w:rsidRPr="00E97BE5">
        <w:rPr>
          <w:rFonts w:asciiTheme="minorHAnsi" w:hAnsiTheme="minorHAnsi" w:cstheme="minorHAnsi"/>
          <w:spacing w:val="4"/>
        </w:rPr>
      </w:r>
      <w:r w:rsidRPr="00E97BE5">
        <w:rPr>
          <w:rFonts w:asciiTheme="minorHAnsi" w:hAnsiTheme="minorHAnsi" w:cstheme="minorHAnsi"/>
          <w:spacing w:val="4"/>
        </w:rPr>
        <w:fldChar w:fldCharType="separate"/>
      </w:r>
      <w:r w:rsidR="00947C68" w:rsidRPr="00E97BE5">
        <w:rPr>
          <w:rFonts w:asciiTheme="minorHAnsi" w:hAnsiTheme="minorHAnsi" w:cstheme="minorHAnsi"/>
          <w:spacing w:val="4"/>
        </w:rPr>
        <w:t>30</w:t>
      </w:r>
      <w:r w:rsidRPr="00E97BE5">
        <w:rPr>
          <w:rFonts w:asciiTheme="minorHAnsi" w:hAnsiTheme="minorHAnsi" w:cstheme="minorHAnsi"/>
          <w:spacing w:val="4"/>
        </w:rPr>
        <w:fldChar w:fldCharType="end"/>
      </w:r>
      <w:r w:rsidRPr="00E97BE5">
        <w:rPr>
          <w:rFonts w:asciiTheme="minorHAnsi" w:hAnsiTheme="minorHAnsi" w:cstheme="minorHAnsi"/>
          <w:spacing w:val="4"/>
        </w:rPr>
        <w:t xml:space="preserve"> i </w:t>
      </w:r>
      <w:r w:rsidRPr="00E97BE5">
        <w:rPr>
          <w:rFonts w:asciiTheme="minorHAnsi" w:hAnsiTheme="minorHAnsi" w:cstheme="minorHAnsi"/>
          <w:spacing w:val="4"/>
        </w:rPr>
        <w:fldChar w:fldCharType="begin"/>
      </w:r>
      <w:r w:rsidRPr="00E97BE5">
        <w:rPr>
          <w:rFonts w:asciiTheme="minorHAnsi" w:hAnsiTheme="minorHAnsi" w:cstheme="minorHAnsi"/>
          <w:spacing w:val="4"/>
        </w:rPr>
        <w:instrText xml:space="preserve"> REF _Ref18493962 \r \h </w:instrText>
      </w:r>
      <w:r w:rsidR="00E370A1" w:rsidRPr="00E97BE5">
        <w:rPr>
          <w:rFonts w:asciiTheme="minorHAnsi" w:hAnsiTheme="minorHAnsi" w:cstheme="minorHAnsi"/>
          <w:spacing w:val="4"/>
        </w:rPr>
        <w:instrText xml:space="preserve"> \* MERGEFORMAT </w:instrText>
      </w:r>
      <w:r w:rsidRPr="00E97BE5">
        <w:rPr>
          <w:rFonts w:asciiTheme="minorHAnsi" w:hAnsiTheme="minorHAnsi" w:cstheme="minorHAnsi"/>
          <w:spacing w:val="4"/>
        </w:rPr>
      </w:r>
      <w:r w:rsidRPr="00E97BE5">
        <w:rPr>
          <w:rFonts w:asciiTheme="minorHAnsi" w:hAnsiTheme="minorHAnsi" w:cstheme="minorHAnsi"/>
          <w:spacing w:val="4"/>
        </w:rPr>
        <w:fldChar w:fldCharType="separate"/>
      </w:r>
      <w:r w:rsidR="00947C68" w:rsidRPr="00E97BE5">
        <w:rPr>
          <w:rFonts w:asciiTheme="minorHAnsi" w:hAnsiTheme="minorHAnsi" w:cstheme="minorHAnsi"/>
          <w:spacing w:val="4"/>
        </w:rPr>
        <w:t>31</w:t>
      </w:r>
      <w:r w:rsidRPr="00E97BE5">
        <w:rPr>
          <w:rFonts w:asciiTheme="minorHAnsi" w:hAnsiTheme="minorHAnsi" w:cstheme="minorHAnsi"/>
          <w:spacing w:val="4"/>
        </w:rPr>
        <w:fldChar w:fldCharType="end"/>
      </w:r>
      <w:r w:rsidRPr="00E97BE5">
        <w:rPr>
          <w:rFonts w:asciiTheme="minorHAnsi" w:hAnsiTheme="minorHAnsi" w:cstheme="minorHAnsi"/>
          <w:spacing w:val="4"/>
        </w:rPr>
        <w:t xml:space="preserve"> Umowy.</w:t>
      </w:r>
      <w:bookmarkEnd w:id="45"/>
      <w:r w:rsidRPr="00E97BE5">
        <w:rPr>
          <w:rFonts w:asciiTheme="minorHAnsi" w:hAnsiTheme="minorHAnsi" w:cstheme="minorHAnsi"/>
          <w:spacing w:val="4"/>
        </w:rPr>
        <w:t xml:space="preserve"> </w:t>
      </w:r>
    </w:p>
    <w:p w14:paraId="3883671B" w14:textId="6745023F" w:rsidR="00C00421" w:rsidRPr="00E97BE5" w:rsidRDefault="00C00421" w:rsidP="008341A9">
      <w:pPr>
        <w:pStyle w:val="Akapitzlist"/>
        <w:numPr>
          <w:ilvl w:val="1"/>
          <w:numId w:val="19"/>
        </w:numPr>
        <w:tabs>
          <w:tab w:val="left" w:pos="851"/>
        </w:tabs>
        <w:spacing w:after="120"/>
        <w:ind w:hanging="716"/>
        <w:jc w:val="both"/>
        <w:rPr>
          <w:rFonts w:asciiTheme="minorHAnsi" w:hAnsiTheme="minorHAnsi" w:cstheme="minorHAnsi"/>
          <w:spacing w:val="4"/>
        </w:rPr>
      </w:pPr>
      <w:bookmarkStart w:id="46" w:name="_Hlk37884625"/>
      <w:r w:rsidRPr="00E97BE5">
        <w:rPr>
          <w:rFonts w:asciiTheme="minorHAnsi" w:hAnsiTheme="minorHAnsi" w:cstheme="minorHAnsi"/>
          <w:spacing w:val="4"/>
        </w:rPr>
        <w:t xml:space="preserve">Partner Prywatny zobowiązany jest do realizacji obowiązków wynikających z Gwarancji Jakości na zrealizowany przedmiot umowy oraz Gwarancji na Urządzenia oświetleniowe po zakończeniu Umowy o PPP oraz do realizacji obowiązków wynikających z Rękojmi na Roboty Budowlane </w:t>
      </w:r>
      <w:r w:rsidR="00C63401" w:rsidRPr="00E97BE5">
        <w:rPr>
          <w:rFonts w:asciiTheme="minorHAnsi" w:hAnsiTheme="minorHAnsi" w:cstheme="minorHAnsi"/>
          <w:spacing w:val="4"/>
        </w:rPr>
        <w:t xml:space="preserve">i </w:t>
      </w:r>
      <w:r w:rsidR="00BB3FB2" w:rsidRPr="00E97BE5">
        <w:rPr>
          <w:rFonts w:asciiTheme="minorHAnsi" w:hAnsiTheme="minorHAnsi" w:cstheme="minorHAnsi"/>
          <w:spacing w:val="4"/>
        </w:rPr>
        <w:t>U</w:t>
      </w:r>
      <w:r w:rsidR="00C63401" w:rsidRPr="00E97BE5">
        <w:rPr>
          <w:rFonts w:asciiTheme="minorHAnsi" w:hAnsiTheme="minorHAnsi" w:cstheme="minorHAnsi"/>
          <w:spacing w:val="4"/>
        </w:rPr>
        <w:t xml:space="preserve">rządzenia </w:t>
      </w:r>
      <w:r w:rsidR="00BB3FB2" w:rsidRPr="00E97BE5">
        <w:rPr>
          <w:rFonts w:asciiTheme="minorHAnsi" w:hAnsiTheme="minorHAnsi" w:cstheme="minorHAnsi"/>
          <w:spacing w:val="4"/>
        </w:rPr>
        <w:t xml:space="preserve">oświetleniowe </w:t>
      </w:r>
      <w:r w:rsidRPr="00E97BE5">
        <w:rPr>
          <w:rFonts w:asciiTheme="minorHAnsi" w:hAnsiTheme="minorHAnsi" w:cstheme="minorHAnsi"/>
          <w:spacing w:val="4"/>
        </w:rPr>
        <w:t>niezależnie od każdej z gwarancji.</w:t>
      </w:r>
    </w:p>
    <w:p w14:paraId="011549EB" w14:textId="392C1489" w:rsidR="00C00421" w:rsidRPr="00E97BE5" w:rsidRDefault="00C00421" w:rsidP="008341A9">
      <w:pPr>
        <w:pStyle w:val="Akapitzlist"/>
        <w:numPr>
          <w:ilvl w:val="1"/>
          <w:numId w:val="19"/>
        </w:numPr>
        <w:tabs>
          <w:tab w:val="left" w:pos="851"/>
        </w:tabs>
        <w:spacing w:after="120"/>
        <w:ind w:hanging="716"/>
        <w:jc w:val="both"/>
        <w:rPr>
          <w:rFonts w:asciiTheme="minorHAnsi" w:hAnsiTheme="minorHAnsi" w:cstheme="minorHAnsi"/>
          <w:spacing w:val="4"/>
        </w:rPr>
      </w:pPr>
      <w:r w:rsidRPr="00E97BE5">
        <w:rPr>
          <w:rFonts w:asciiTheme="minorHAnsi" w:hAnsiTheme="minorHAnsi" w:cstheme="minorHAnsi"/>
          <w:spacing w:val="4"/>
        </w:rPr>
        <w:t xml:space="preserve">Okres Gwarancji Jakości na zrealizowany przedmiot Umowy wynosi </w:t>
      </w:r>
      <w:r w:rsidR="00947C68" w:rsidRPr="00E97BE5">
        <w:t>…. miesięcy (nie</w:t>
      </w:r>
      <w:r w:rsidR="00947DBE" w:rsidRPr="00E97BE5">
        <w:t xml:space="preserve"> </w:t>
      </w:r>
      <w:r w:rsidR="00947C68" w:rsidRPr="00E97BE5">
        <w:t xml:space="preserve">mniej niż 120) </w:t>
      </w:r>
      <w:r w:rsidRPr="00E97BE5">
        <w:rPr>
          <w:rFonts w:asciiTheme="minorHAnsi" w:hAnsiTheme="minorHAnsi" w:cstheme="minorHAnsi"/>
          <w:spacing w:val="4"/>
        </w:rPr>
        <w:t xml:space="preserve">liczonych od </w:t>
      </w:r>
      <w:r w:rsidRPr="00E97BE5">
        <w:rPr>
          <w:rFonts w:asciiTheme="minorHAnsi" w:hAnsiTheme="minorHAnsi" w:cstheme="minorHAnsi"/>
          <w:bCs/>
          <w:spacing w:val="4"/>
        </w:rPr>
        <w:t xml:space="preserve">daty Odbioru </w:t>
      </w:r>
      <w:r w:rsidRPr="00E97BE5">
        <w:rPr>
          <w:rFonts w:asciiTheme="minorHAnsi" w:hAnsiTheme="minorHAnsi" w:cstheme="minorHAnsi"/>
          <w:spacing w:val="4"/>
        </w:rPr>
        <w:t>Końcowego Robót Budowlanych do zakończenia Umowy o PPP (zakończenia Etapu Utrzymania).</w:t>
      </w:r>
    </w:p>
    <w:p w14:paraId="70AF99B2" w14:textId="3980701B" w:rsidR="00C00421" w:rsidRPr="00F32B5B" w:rsidRDefault="00C00421" w:rsidP="008341A9">
      <w:pPr>
        <w:pStyle w:val="Akapitzlist"/>
        <w:numPr>
          <w:ilvl w:val="1"/>
          <w:numId w:val="19"/>
        </w:numPr>
        <w:tabs>
          <w:tab w:val="left" w:pos="851"/>
        </w:tabs>
        <w:spacing w:after="120"/>
        <w:ind w:hanging="716"/>
        <w:jc w:val="both"/>
        <w:rPr>
          <w:rFonts w:asciiTheme="minorHAnsi" w:hAnsiTheme="minorHAnsi" w:cstheme="minorHAnsi"/>
          <w:spacing w:val="4"/>
        </w:rPr>
      </w:pPr>
      <w:r w:rsidRPr="00F32B5B">
        <w:rPr>
          <w:rFonts w:asciiTheme="minorHAnsi" w:hAnsiTheme="minorHAnsi" w:cstheme="minorHAnsi"/>
          <w:spacing w:val="4"/>
        </w:rPr>
        <w:t xml:space="preserve">Okres Gwarancji na Urządzenia oświetleniowe wynosi ………. miesięcy po zakończeniu Umowy o PPP, zgodnie </w:t>
      </w:r>
      <w:bookmarkStart w:id="47" w:name="_Hlk38220447"/>
      <w:r w:rsidRPr="00F32B5B">
        <w:rPr>
          <w:rFonts w:asciiTheme="minorHAnsi" w:hAnsiTheme="minorHAnsi" w:cstheme="minorHAnsi"/>
          <w:spacing w:val="4"/>
        </w:rPr>
        <w:t xml:space="preserve">z treścią zobowiązania Partnera Prywatnego zawartego w Ofercie – </w:t>
      </w:r>
      <w:bookmarkEnd w:id="47"/>
      <w:r w:rsidRPr="00F32B5B">
        <w:rPr>
          <w:rFonts w:asciiTheme="minorHAnsi" w:hAnsiTheme="minorHAnsi" w:cstheme="minorHAnsi"/>
          <w:spacing w:val="4"/>
        </w:rPr>
        <w:t>wskazanego w Formularzu Oferty, stanowiącym Załącznik Nr 3 do SIWZ.</w:t>
      </w:r>
    </w:p>
    <w:p w14:paraId="66C548A3" w14:textId="0C6DB51C" w:rsidR="00C00421" w:rsidRPr="00F32B5B" w:rsidRDefault="00C00421" w:rsidP="008341A9">
      <w:pPr>
        <w:pStyle w:val="Akapitzlist"/>
        <w:numPr>
          <w:ilvl w:val="1"/>
          <w:numId w:val="19"/>
        </w:numPr>
        <w:tabs>
          <w:tab w:val="left" w:pos="851"/>
        </w:tabs>
        <w:spacing w:after="120"/>
        <w:ind w:hanging="716"/>
        <w:jc w:val="both"/>
        <w:rPr>
          <w:rFonts w:asciiTheme="minorHAnsi" w:hAnsiTheme="minorHAnsi" w:cstheme="minorHAnsi"/>
          <w:spacing w:val="4"/>
        </w:rPr>
      </w:pPr>
      <w:r w:rsidRPr="00F32B5B">
        <w:rPr>
          <w:rFonts w:asciiTheme="minorHAnsi" w:hAnsiTheme="minorHAnsi" w:cstheme="minorHAnsi"/>
          <w:spacing w:val="4"/>
        </w:rPr>
        <w:t xml:space="preserve">Okres Rękojmi na Roboty Budowlane </w:t>
      </w:r>
      <w:r w:rsidR="00C44917" w:rsidRPr="00E97BE5">
        <w:rPr>
          <w:rFonts w:asciiTheme="minorHAnsi" w:hAnsiTheme="minorHAnsi" w:cstheme="minorHAnsi"/>
          <w:spacing w:val="4"/>
        </w:rPr>
        <w:t>i U</w:t>
      </w:r>
      <w:r w:rsidR="00C63401" w:rsidRPr="00E97BE5">
        <w:rPr>
          <w:rFonts w:asciiTheme="minorHAnsi" w:hAnsiTheme="minorHAnsi" w:cstheme="minorHAnsi"/>
          <w:spacing w:val="4"/>
        </w:rPr>
        <w:t>rządzenia</w:t>
      </w:r>
      <w:r w:rsidR="00C44917" w:rsidRPr="00E97BE5">
        <w:rPr>
          <w:rFonts w:asciiTheme="minorHAnsi" w:hAnsiTheme="minorHAnsi" w:cstheme="minorHAnsi"/>
          <w:spacing w:val="4"/>
        </w:rPr>
        <w:t xml:space="preserve"> oświetleniowe</w:t>
      </w:r>
      <w:r w:rsidR="00C63401" w:rsidRPr="00E97BE5">
        <w:rPr>
          <w:rFonts w:asciiTheme="minorHAnsi" w:hAnsiTheme="minorHAnsi" w:cstheme="minorHAnsi"/>
          <w:spacing w:val="4"/>
        </w:rPr>
        <w:t xml:space="preserve"> </w:t>
      </w:r>
      <w:r w:rsidRPr="00F32B5B">
        <w:rPr>
          <w:rFonts w:asciiTheme="minorHAnsi" w:hAnsiTheme="minorHAnsi" w:cstheme="minorHAnsi"/>
          <w:spacing w:val="4"/>
        </w:rPr>
        <w:t>wynosi …….. miesięcy licząc od daty wystąpienia zdarzeń wskazanych w pkt 4.2 Załącznika nr 10 do Umowy (Obowiązki w zakresie Gwarancji i Rękojmi), zgodnie z treścią zobowiązania Partnera Prywatnego zawartego w Ofercie – wskazanego w Formularzu Oferty, stanowiącym Załącznik Nr 3 do SIWZ.</w:t>
      </w:r>
    </w:p>
    <w:p w14:paraId="6AD726DE" w14:textId="620354E3" w:rsidR="00C00421" w:rsidRPr="00F32B5B" w:rsidRDefault="00C00421" w:rsidP="008341A9">
      <w:pPr>
        <w:pStyle w:val="Akapitzlist"/>
        <w:numPr>
          <w:ilvl w:val="1"/>
          <w:numId w:val="19"/>
        </w:numPr>
        <w:tabs>
          <w:tab w:val="left" w:pos="851"/>
        </w:tabs>
        <w:spacing w:after="120"/>
        <w:ind w:hanging="716"/>
        <w:jc w:val="both"/>
        <w:rPr>
          <w:rFonts w:asciiTheme="minorHAnsi" w:hAnsiTheme="minorHAnsi" w:cstheme="minorHAnsi"/>
          <w:spacing w:val="4"/>
        </w:rPr>
      </w:pPr>
      <w:r w:rsidRPr="00F32B5B">
        <w:rPr>
          <w:rFonts w:asciiTheme="minorHAnsi" w:hAnsiTheme="minorHAnsi" w:cstheme="minorHAnsi"/>
          <w:spacing w:val="4"/>
        </w:rPr>
        <w:t xml:space="preserve">Szczegółowe obowiązki w zakresie Gwarancji i Rękojmi określa Załącznik nr 10 do Umowy. </w:t>
      </w:r>
    </w:p>
    <w:p w14:paraId="542D9ABB" w14:textId="77777777" w:rsidR="00E30B25" w:rsidRPr="00F32B5B" w:rsidRDefault="00E30B25" w:rsidP="008341A9">
      <w:pPr>
        <w:pStyle w:val="Akapitzlist"/>
        <w:numPr>
          <w:ilvl w:val="0"/>
          <w:numId w:val="19"/>
        </w:numPr>
        <w:spacing w:after="120"/>
        <w:jc w:val="both"/>
        <w:outlineLvl w:val="0"/>
        <w:rPr>
          <w:rFonts w:asciiTheme="minorHAnsi" w:hAnsiTheme="minorHAnsi" w:cstheme="minorHAnsi"/>
          <w:b/>
          <w:spacing w:val="4"/>
        </w:rPr>
      </w:pPr>
      <w:bookmarkStart w:id="48" w:name="_Ref519854603"/>
      <w:bookmarkStart w:id="49" w:name="_Toc38539908"/>
      <w:bookmarkEnd w:id="46"/>
      <w:r w:rsidRPr="00F32B5B">
        <w:rPr>
          <w:rFonts w:asciiTheme="minorHAnsi" w:hAnsiTheme="minorHAnsi" w:cstheme="minorHAnsi"/>
          <w:b/>
          <w:spacing w:val="4"/>
        </w:rPr>
        <w:t>Wkład Własny Podmiotu Publicznego</w:t>
      </w:r>
      <w:bookmarkEnd w:id="48"/>
      <w:bookmarkEnd w:id="49"/>
    </w:p>
    <w:p w14:paraId="7495DD29" w14:textId="34884AF5" w:rsidR="00E30B25" w:rsidRPr="00E370A1" w:rsidRDefault="00E30B25" w:rsidP="008341A9">
      <w:pPr>
        <w:pStyle w:val="Akapitzlist"/>
        <w:numPr>
          <w:ilvl w:val="1"/>
          <w:numId w:val="19"/>
        </w:numPr>
        <w:spacing w:after="120"/>
        <w:ind w:hanging="716"/>
        <w:jc w:val="both"/>
        <w:rPr>
          <w:rFonts w:asciiTheme="minorHAnsi" w:hAnsiTheme="minorHAnsi" w:cstheme="minorHAnsi"/>
          <w:spacing w:val="4"/>
        </w:rPr>
      </w:pPr>
      <w:bookmarkStart w:id="50" w:name="_Ref519855793"/>
      <w:r w:rsidRPr="00E370A1">
        <w:rPr>
          <w:rFonts w:asciiTheme="minorHAnsi" w:hAnsiTheme="minorHAnsi" w:cstheme="minorHAnsi"/>
          <w:spacing w:val="4"/>
        </w:rPr>
        <w:lastRenderedPageBreak/>
        <w:t xml:space="preserve">Strony zgodnie postanawiają, iż w celu prawidłowego wykonania </w:t>
      </w:r>
      <w:r w:rsidR="00BF7A4B" w:rsidRPr="00E370A1">
        <w:rPr>
          <w:rFonts w:asciiTheme="minorHAnsi" w:hAnsiTheme="minorHAnsi" w:cstheme="minorHAnsi"/>
          <w:spacing w:val="4"/>
        </w:rPr>
        <w:t xml:space="preserve">przedmiotu </w:t>
      </w:r>
      <w:r w:rsidRPr="00E370A1">
        <w:rPr>
          <w:rFonts w:asciiTheme="minorHAnsi" w:hAnsiTheme="minorHAnsi" w:cstheme="minorHAnsi"/>
          <w:spacing w:val="4"/>
        </w:rPr>
        <w:t>Umowy Podmiot Publiczny wniesie Wkład Własny.</w:t>
      </w:r>
      <w:bookmarkEnd w:id="50"/>
    </w:p>
    <w:p w14:paraId="345256F2" w14:textId="412F9B36" w:rsidR="00E30B25" w:rsidRPr="00E370A1" w:rsidRDefault="00E30B25" w:rsidP="008341A9">
      <w:pPr>
        <w:pStyle w:val="Akapitzlist"/>
        <w:numPr>
          <w:ilvl w:val="1"/>
          <w:numId w:val="19"/>
        </w:numPr>
        <w:spacing w:after="120"/>
        <w:ind w:hanging="716"/>
        <w:jc w:val="both"/>
        <w:rPr>
          <w:rFonts w:asciiTheme="minorHAnsi" w:hAnsiTheme="minorHAnsi" w:cstheme="minorHAnsi"/>
          <w:spacing w:val="4"/>
        </w:rPr>
      </w:pPr>
      <w:r w:rsidRPr="00E370A1">
        <w:rPr>
          <w:rFonts w:asciiTheme="minorHAnsi" w:hAnsiTheme="minorHAnsi" w:cstheme="minorHAnsi"/>
          <w:spacing w:val="4"/>
        </w:rPr>
        <w:t xml:space="preserve">Wkład Własny, o którym mowa pkt </w:t>
      </w:r>
      <w:r w:rsidR="00014D9B" w:rsidRPr="00772C65">
        <w:rPr>
          <w:rFonts w:asciiTheme="minorHAnsi" w:hAnsiTheme="minorHAnsi" w:cstheme="minorHAnsi"/>
          <w:spacing w:val="4"/>
        </w:rPr>
        <w:fldChar w:fldCharType="begin"/>
      </w:r>
      <w:r w:rsidR="00AB58AB" w:rsidRPr="00E370A1">
        <w:rPr>
          <w:rFonts w:asciiTheme="minorHAnsi" w:hAnsiTheme="minorHAnsi" w:cstheme="minorHAnsi"/>
          <w:spacing w:val="4"/>
        </w:rPr>
        <w:instrText xml:space="preserve"> REF _Ref519855793 \r \h </w:instrText>
      </w:r>
      <w:r w:rsidR="0007249B" w:rsidRPr="00E370A1">
        <w:rPr>
          <w:rFonts w:asciiTheme="minorHAnsi" w:hAnsiTheme="minorHAnsi" w:cstheme="minorHAnsi"/>
          <w:spacing w:val="4"/>
        </w:rPr>
        <w:instrText xml:space="preserve"> \* MERGEFORMAT </w:instrText>
      </w:r>
      <w:r w:rsidR="00014D9B" w:rsidRPr="00772C65">
        <w:rPr>
          <w:rFonts w:asciiTheme="minorHAnsi" w:hAnsiTheme="minorHAnsi" w:cstheme="minorHAnsi"/>
          <w:spacing w:val="4"/>
        </w:rPr>
      </w:r>
      <w:r w:rsidR="00014D9B" w:rsidRPr="00772C65">
        <w:rPr>
          <w:rFonts w:asciiTheme="minorHAnsi" w:hAnsiTheme="minorHAnsi" w:cstheme="minorHAnsi"/>
          <w:spacing w:val="4"/>
        </w:rPr>
        <w:fldChar w:fldCharType="separate"/>
      </w:r>
      <w:r w:rsidR="00947C68">
        <w:rPr>
          <w:rFonts w:asciiTheme="minorHAnsi" w:hAnsiTheme="minorHAnsi" w:cstheme="minorHAnsi"/>
          <w:spacing w:val="4"/>
        </w:rPr>
        <w:t>5.1</w:t>
      </w:r>
      <w:r w:rsidR="00014D9B" w:rsidRPr="00772C65">
        <w:rPr>
          <w:rFonts w:asciiTheme="minorHAnsi" w:hAnsiTheme="minorHAnsi" w:cstheme="minorHAnsi"/>
          <w:spacing w:val="4"/>
        </w:rPr>
        <w:fldChar w:fldCharType="end"/>
      </w:r>
      <w:r w:rsidR="00D676ED" w:rsidRPr="00E370A1">
        <w:rPr>
          <w:rFonts w:asciiTheme="minorHAnsi" w:hAnsiTheme="minorHAnsi" w:cstheme="minorHAnsi"/>
          <w:spacing w:val="4"/>
        </w:rPr>
        <w:t xml:space="preserve"> </w:t>
      </w:r>
      <w:r w:rsidRPr="00E370A1">
        <w:rPr>
          <w:rFonts w:asciiTheme="minorHAnsi" w:hAnsiTheme="minorHAnsi" w:cstheme="minorHAnsi"/>
          <w:spacing w:val="4"/>
        </w:rPr>
        <w:t xml:space="preserve">Umowy </w:t>
      </w:r>
      <w:r w:rsidR="002216EB" w:rsidRPr="00E370A1">
        <w:rPr>
          <w:rFonts w:asciiTheme="minorHAnsi" w:hAnsiTheme="minorHAnsi" w:cstheme="minorHAnsi"/>
          <w:spacing w:val="4"/>
        </w:rPr>
        <w:t>stanowi</w:t>
      </w:r>
      <w:r w:rsidRPr="00E370A1">
        <w:rPr>
          <w:rFonts w:asciiTheme="minorHAnsi" w:hAnsiTheme="minorHAnsi" w:cstheme="minorHAnsi"/>
          <w:spacing w:val="4"/>
        </w:rPr>
        <w:t xml:space="preserve"> Nieruchomość </w:t>
      </w:r>
      <w:r w:rsidR="00EA4A9D" w:rsidRPr="00E370A1">
        <w:rPr>
          <w:rFonts w:asciiTheme="minorHAnsi" w:hAnsiTheme="minorHAnsi" w:cstheme="minorHAnsi"/>
          <w:spacing w:val="4"/>
        </w:rPr>
        <w:t>określon</w:t>
      </w:r>
      <w:r w:rsidR="006670E9" w:rsidRPr="00E370A1">
        <w:rPr>
          <w:rFonts w:asciiTheme="minorHAnsi" w:hAnsiTheme="minorHAnsi" w:cstheme="minorHAnsi"/>
          <w:spacing w:val="4"/>
        </w:rPr>
        <w:t>ą</w:t>
      </w:r>
      <w:r w:rsidR="00EA4A9D" w:rsidRPr="00E370A1">
        <w:rPr>
          <w:rFonts w:asciiTheme="minorHAnsi" w:hAnsiTheme="minorHAnsi" w:cstheme="minorHAnsi"/>
          <w:spacing w:val="4"/>
        </w:rPr>
        <w:t xml:space="preserve"> w pkt 2 Załącznika nr 5 do Umowy (PFU). </w:t>
      </w:r>
    </w:p>
    <w:p w14:paraId="55DE4EDD" w14:textId="5A68A37D" w:rsidR="00036EF3" w:rsidRPr="00E370A1" w:rsidRDefault="00036EF3" w:rsidP="008341A9">
      <w:pPr>
        <w:pStyle w:val="Akapitzlist"/>
        <w:numPr>
          <w:ilvl w:val="1"/>
          <w:numId w:val="19"/>
        </w:numPr>
        <w:spacing w:after="120"/>
        <w:ind w:hanging="716"/>
        <w:jc w:val="both"/>
        <w:rPr>
          <w:rFonts w:asciiTheme="minorHAnsi" w:hAnsiTheme="minorHAnsi" w:cstheme="minorHAnsi"/>
          <w:spacing w:val="4"/>
        </w:rPr>
      </w:pPr>
      <w:r w:rsidRPr="00E370A1">
        <w:rPr>
          <w:rFonts w:asciiTheme="minorHAnsi" w:hAnsiTheme="minorHAnsi" w:cstheme="minorHAnsi"/>
          <w:spacing w:val="4"/>
        </w:rPr>
        <w:t>Wkład Własny Podmiotu Publicznego nie może ulec zwiększeniu w trakcie trwania Umowy</w:t>
      </w:r>
      <w:r w:rsidR="00BF7A4B" w:rsidRPr="00E370A1">
        <w:rPr>
          <w:rFonts w:asciiTheme="minorHAnsi" w:hAnsiTheme="minorHAnsi" w:cstheme="minorHAnsi"/>
          <w:spacing w:val="4"/>
        </w:rPr>
        <w:t xml:space="preserve">, z zastrzeżeniem pkt </w:t>
      </w:r>
      <w:r w:rsidR="007C725B" w:rsidRPr="00772C65">
        <w:rPr>
          <w:rFonts w:asciiTheme="minorHAnsi" w:hAnsiTheme="minorHAnsi" w:cstheme="minorHAnsi"/>
          <w:spacing w:val="4"/>
        </w:rPr>
        <w:fldChar w:fldCharType="begin"/>
      </w:r>
      <w:r w:rsidR="007C725B" w:rsidRPr="00E370A1">
        <w:rPr>
          <w:rFonts w:asciiTheme="minorHAnsi" w:hAnsiTheme="minorHAnsi" w:cstheme="minorHAnsi"/>
          <w:spacing w:val="4"/>
        </w:rPr>
        <w:instrText xml:space="preserve"> REF _Ref22828522 \r \h </w:instrText>
      </w:r>
      <w:r w:rsidR="002374E0" w:rsidRPr="00E370A1">
        <w:rPr>
          <w:rFonts w:asciiTheme="minorHAnsi" w:hAnsiTheme="minorHAnsi" w:cstheme="minorHAnsi"/>
          <w:spacing w:val="4"/>
        </w:rPr>
        <w:instrText xml:space="preserve"> \* MERGEFORMAT </w:instrText>
      </w:r>
      <w:r w:rsidR="007C725B" w:rsidRPr="00772C65">
        <w:rPr>
          <w:rFonts w:asciiTheme="minorHAnsi" w:hAnsiTheme="minorHAnsi" w:cstheme="minorHAnsi"/>
          <w:spacing w:val="4"/>
        </w:rPr>
      </w:r>
      <w:r w:rsidR="007C725B" w:rsidRPr="00772C65">
        <w:rPr>
          <w:rFonts w:asciiTheme="minorHAnsi" w:hAnsiTheme="minorHAnsi" w:cstheme="minorHAnsi"/>
          <w:spacing w:val="4"/>
        </w:rPr>
        <w:fldChar w:fldCharType="separate"/>
      </w:r>
      <w:r w:rsidR="00947C68">
        <w:rPr>
          <w:rFonts w:asciiTheme="minorHAnsi" w:hAnsiTheme="minorHAnsi" w:cstheme="minorHAnsi"/>
          <w:spacing w:val="4"/>
        </w:rPr>
        <w:t>28.1.15</w:t>
      </w:r>
      <w:r w:rsidR="007C725B" w:rsidRPr="00772C65">
        <w:rPr>
          <w:rFonts w:asciiTheme="minorHAnsi" w:hAnsiTheme="minorHAnsi" w:cstheme="minorHAnsi"/>
          <w:spacing w:val="4"/>
        </w:rPr>
        <w:fldChar w:fldCharType="end"/>
      </w:r>
      <w:r w:rsidR="00963F19" w:rsidRPr="00E370A1">
        <w:rPr>
          <w:rFonts w:asciiTheme="minorHAnsi" w:hAnsiTheme="minorHAnsi" w:cstheme="minorHAnsi"/>
          <w:spacing w:val="4"/>
        </w:rPr>
        <w:t xml:space="preserve"> </w:t>
      </w:r>
      <w:r w:rsidR="00BF7A4B" w:rsidRPr="00E370A1">
        <w:rPr>
          <w:rFonts w:asciiTheme="minorHAnsi" w:hAnsiTheme="minorHAnsi" w:cstheme="minorHAnsi"/>
          <w:spacing w:val="4"/>
        </w:rPr>
        <w:t>Umowy.</w:t>
      </w:r>
    </w:p>
    <w:p w14:paraId="4C846307" w14:textId="77777777" w:rsidR="00E30B25" w:rsidRPr="00F32B5B" w:rsidRDefault="00E30B25" w:rsidP="008341A9">
      <w:pPr>
        <w:pStyle w:val="Akapitzlist"/>
        <w:numPr>
          <w:ilvl w:val="1"/>
          <w:numId w:val="19"/>
        </w:numPr>
        <w:spacing w:after="120"/>
        <w:ind w:hanging="716"/>
        <w:jc w:val="both"/>
        <w:rPr>
          <w:rFonts w:asciiTheme="minorHAnsi" w:hAnsiTheme="minorHAnsi" w:cstheme="minorHAnsi"/>
          <w:spacing w:val="4"/>
        </w:rPr>
      </w:pPr>
      <w:r w:rsidRPr="00E370A1">
        <w:rPr>
          <w:rFonts w:asciiTheme="minorHAnsi" w:hAnsiTheme="minorHAnsi" w:cstheme="minorHAnsi"/>
          <w:spacing w:val="4"/>
        </w:rPr>
        <w:t xml:space="preserve">Podmiot Publiczny tytułem wniesienia Wkładu Własnego </w:t>
      </w:r>
      <w:r w:rsidR="00F37F63" w:rsidRPr="00E370A1">
        <w:rPr>
          <w:rFonts w:asciiTheme="minorHAnsi" w:hAnsiTheme="minorHAnsi" w:cstheme="minorHAnsi"/>
          <w:spacing w:val="4"/>
        </w:rPr>
        <w:t>zawrze z Partnerem Prywatnym Umowę Użyczenia</w:t>
      </w:r>
      <w:r w:rsidRPr="00E370A1">
        <w:rPr>
          <w:rFonts w:asciiTheme="minorHAnsi" w:hAnsiTheme="minorHAnsi" w:cstheme="minorHAnsi"/>
          <w:spacing w:val="4"/>
        </w:rPr>
        <w:t xml:space="preserve"> w </w:t>
      </w:r>
      <w:r w:rsidR="00F37F63" w:rsidRPr="00E370A1">
        <w:rPr>
          <w:rFonts w:asciiTheme="minorHAnsi" w:hAnsiTheme="minorHAnsi" w:cstheme="minorHAnsi"/>
          <w:spacing w:val="4"/>
        </w:rPr>
        <w:t xml:space="preserve">celu realizacji Przedsięwzięcia, w ramach której przekaże nieodpłatnie </w:t>
      </w:r>
      <w:r w:rsidR="00F37F63" w:rsidRPr="00F32B5B">
        <w:rPr>
          <w:rFonts w:asciiTheme="minorHAnsi" w:hAnsiTheme="minorHAnsi" w:cstheme="minorHAnsi"/>
          <w:spacing w:val="4"/>
        </w:rPr>
        <w:t>Partnerowi Prywatnemu:</w:t>
      </w:r>
    </w:p>
    <w:p w14:paraId="0DD7EF38" w14:textId="77777777" w:rsidR="00F37F63" w:rsidRPr="00F32B5B" w:rsidRDefault="00F37F63" w:rsidP="008341A9">
      <w:pPr>
        <w:pStyle w:val="Akapitzlist"/>
        <w:numPr>
          <w:ilvl w:val="2"/>
          <w:numId w:val="20"/>
        </w:numPr>
        <w:spacing w:after="120"/>
        <w:ind w:left="1560" w:hanging="709"/>
        <w:jc w:val="both"/>
        <w:rPr>
          <w:rFonts w:asciiTheme="minorHAnsi" w:hAnsiTheme="minorHAnsi" w:cstheme="minorHAnsi"/>
          <w:spacing w:val="4"/>
        </w:rPr>
      </w:pPr>
      <w:r w:rsidRPr="00F32B5B">
        <w:rPr>
          <w:rFonts w:asciiTheme="minorHAnsi" w:hAnsiTheme="minorHAnsi" w:cstheme="minorHAnsi"/>
          <w:spacing w:val="4"/>
        </w:rPr>
        <w:t>Nieruchomość na czas realizacji Umowy;</w:t>
      </w:r>
    </w:p>
    <w:p w14:paraId="3000EB7F" w14:textId="007FB5AA" w:rsidR="00F37F63" w:rsidRPr="00F32B5B" w:rsidRDefault="00F37F63" w:rsidP="008341A9">
      <w:pPr>
        <w:pStyle w:val="Akapitzlist"/>
        <w:numPr>
          <w:ilvl w:val="2"/>
          <w:numId w:val="20"/>
        </w:numPr>
        <w:spacing w:after="120"/>
        <w:ind w:left="1560" w:hanging="709"/>
        <w:jc w:val="both"/>
        <w:rPr>
          <w:rFonts w:asciiTheme="minorHAnsi" w:hAnsiTheme="minorHAnsi" w:cstheme="minorHAnsi"/>
          <w:spacing w:val="4"/>
        </w:rPr>
      </w:pPr>
      <w:r w:rsidRPr="00F32B5B">
        <w:rPr>
          <w:rFonts w:asciiTheme="minorHAnsi" w:hAnsiTheme="minorHAnsi" w:cstheme="minorHAnsi"/>
          <w:spacing w:val="4"/>
        </w:rPr>
        <w:t xml:space="preserve">Prawo do korzystania z Nieruchomości przez okres </w:t>
      </w:r>
      <w:r w:rsidR="003D2D7A" w:rsidRPr="00F32B5B">
        <w:rPr>
          <w:rFonts w:asciiTheme="minorHAnsi" w:hAnsiTheme="minorHAnsi" w:cstheme="minorHAnsi"/>
          <w:spacing w:val="4"/>
        </w:rPr>
        <w:t xml:space="preserve">trwania </w:t>
      </w:r>
      <w:r w:rsidR="002B6187" w:rsidRPr="00F32B5B">
        <w:rPr>
          <w:rFonts w:asciiTheme="minorHAnsi" w:hAnsiTheme="minorHAnsi" w:cstheme="minorHAnsi"/>
          <w:spacing w:val="4"/>
        </w:rPr>
        <w:t>Umowy</w:t>
      </w:r>
      <w:r w:rsidR="008D2F49" w:rsidRPr="00F32B5B">
        <w:rPr>
          <w:rFonts w:asciiTheme="minorHAnsi" w:hAnsiTheme="minorHAnsi" w:cstheme="minorHAnsi"/>
          <w:spacing w:val="4"/>
        </w:rPr>
        <w:t>, z zastrzeżeniem pkt</w:t>
      </w:r>
      <w:r w:rsidR="005E42CE" w:rsidRPr="00F32B5B">
        <w:rPr>
          <w:rFonts w:asciiTheme="minorHAnsi" w:hAnsiTheme="minorHAnsi" w:cstheme="minorHAnsi"/>
          <w:spacing w:val="4"/>
        </w:rPr>
        <w:t xml:space="preserve"> </w:t>
      </w:r>
      <w:r w:rsidR="005E42CE" w:rsidRPr="00F32B5B">
        <w:rPr>
          <w:rFonts w:asciiTheme="minorHAnsi" w:hAnsiTheme="minorHAnsi" w:cstheme="minorHAnsi"/>
          <w:spacing w:val="4"/>
        </w:rPr>
        <w:fldChar w:fldCharType="begin"/>
      </w:r>
      <w:r w:rsidR="005E42CE" w:rsidRPr="00F32B5B">
        <w:rPr>
          <w:rFonts w:asciiTheme="minorHAnsi" w:hAnsiTheme="minorHAnsi" w:cstheme="minorHAnsi"/>
          <w:spacing w:val="4"/>
        </w:rPr>
        <w:instrText xml:space="preserve"> REF _Ref38363287 \r \h </w:instrText>
      </w:r>
      <w:r w:rsidR="005E42CE" w:rsidRPr="00F32B5B">
        <w:rPr>
          <w:rFonts w:asciiTheme="minorHAnsi" w:hAnsiTheme="minorHAnsi" w:cstheme="minorHAnsi"/>
          <w:spacing w:val="4"/>
        </w:rPr>
      </w:r>
      <w:r w:rsidR="005E42CE" w:rsidRPr="00F32B5B">
        <w:rPr>
          <w:rFonts w:asciiTheme="minorHAnsi" w:hAnsiTheme="minorHAnsi" w:cstheme="minorHAnsi"/>
          <w:spacing w:val="4"/>
        </w:rPr>
        <w:fldChar w:fldCharType="separate"/>
      </w:r>
      <w:r w:rsidR="00947C68" w:rsidRPr="00F32B5B">
        <w:rPr>
          <w:rFonts w:asciiTheme="minorHAnsi" w:hAnsiTheme="minorHAnsi" w:cstheme="minorHAnsi"/>
          <w:spacing w:val="4"/>
        </w:rPr>
        <w:t>5.5</w:t>
      </w:r>
      <w:r w:rsidR="005E42CE" w:rsidRPr="00F32B5B">
        <w:rPr>
          <w:rFonts w:asciiTheme="minorHAnsi" w:hAnsiTheme="minorHAnsi" w:cstheme="minorHAnsi"/>
          <w:spacing w:val="4"/>
        </w:rPr>
        <w:fldChar w:fldCharType="end"/>
      </w:r>
      <w:r w:rsidRPr="00F32B5B">
        <w:rPr>
          <w:rFonts w:asciiTheme="minorHAnsi" w:hAnsiTheme="minorHAnsi" w:cstheme="minorHAnsi"/>
          <w:spacing w:val="4"/>
        </w:rPr>
        <w:t>;</w:t>
      </w:r>
    </w:p>
    <w:p w14:paraId="2E572ACC" w14:textId="0B837C43" w:rsidR="00F37F63" w:rsidRPr="002374E0" w:rsidRDefault="00F37F63" w:rsidP="008341A9">
      <w:pPr>
        <w:pStyle w:val="Akapitzlist"/>
        <w:numPr>
          <w:ilvl w:val="1"/>
          <w:numId w:val="20"/>
        </w:numPr>
        <w:spacing w:after="120"/>
        <w:ind w:left="851" w:hanging="709"/>
        <w:jc w:val="both"/>
        <w:rPr>
          <w:rFonts w:asciiTheme="minorHAnsi" w:hAnsiTheme="minorHAnsi" w:cstheme="minorHAnsi"/>
          <w:spacing w:val="4"/>
        </w:rPr>
      </w:pPr>
      <w:bookmarkStart w:id="51" w:name="_Ref38363287"/>
      <w:r w:rsidRPr="00F32B5B">
        <w:rPr>
          <w:rFonts w:asciiTheme="minorHAnsi" w:hAnsiTheme="minorHAnsi" w:cstheme="minorHAnsi"/>
          <w:spacing w:val="4"/>
        </w:rPr>
        <w:t xml:space="preserve">Umowa Użyczenia zostanie zawarta </w:t>
      </w:r>
      <w:r w:rsidRPr="002374E0">
        <w:rPr>
          <w:rFonts w:asciiTheme="minorHAnsi" w:hAnsiTheme="minorHAnsi" w:cstheme="minorHAnsi"/>
          <w:spacing w:val="4"/>
        </w:rPr>
        <w:t xml:space="preserve">w terminie do 14 dni </w:t>
      </w:r>
      <w:r w:rsidR="006C292D">
        <w:rPr>
          <w:rFonts w:asciiTheme="minorHAnsi" w:hAnsiTheme="minorHAnsi" w:cstheme="minorHAnsi"/>
          <w:spacing w:val="4"/>
        </w:rPr>
        <w:t>od dnia</w:t>
      </w:r>
      <w:r w:rsidR="00827791" w:rsidRPr="002374E0">
        <w:rPr>
          <w:rFonts w:asciiTheme="minorHAnsi" w:hAnsiTheme="minorHAnsi" w:cstheme="minorHAnsi"/>
          <w:spacing w:val="4"/>
        </w:rPr>
        <w:t xml:space="preserve"> </w:t>
      </w:r>
      <w:r w:rsidRPr="002374E0">
        <w:rPr>
          <w:rFonts w:asciiTheme="minorHAnsi" w:hAnsiTheme="minorHAnsi" w:cstheme="minorHAnsi"/>
          <w:spacing w:val="4"/>
        </w:rPr>
        <w:t>Zamknięcia Finansow</w:t>
      </w:r>
      <w:r w:rsidR="00A131AE" w:rsidRPr="002374E0">
        <w:rPr>
          <w:rFonts w:asciiTheme="minorHAnsi" w:hAnsiTheme="minorHAnsi" w:cstheme="minorHAnsi"/>
          <w:spacing w:val="4"/>
        </w:rPr>
        <w:t>ania</w:t>
      </w:r>
      <w:r w:rsidRPr="002374E0">
        <w:rPr>
          <w:rFonts w:asciiTheme="minorHAnsi" w:hAnsiTheme="minorHAnsi" w:cstheme="minorHAnsi"/>
          <w:spacing w:val="4"/>
        </w:rPr>
        <w:t>. Przekazanie Nieruchomości nastąpi na podstawie protokołu przekazania.</w:t>
      </w:r>
      <w:bookmarkEnd w:id="51"/>
      <w:r w:rsidRPr="002374E0">
        <w:rPr>
          <w:rFonts w:asciiTheme="minorHAnsi" w:hAnsiTheme="minorHAnsi" w:cstheme="minorHAnsi"/>
          <w:spacing w:val="4"/>
        </w:rPr>
        <w:t xml:space="preserve"> </w:t>
      </w:r>
    </w:p>
    <w:p w14:paraId="7E6AB386" w14:textId="12C12A85" w:rsidR="00F37F63" w:rsidRPr="002374E0" w:rsidRDefault="00F37F63" w:rsidP="008341A9">
      <w:pPr>
        <w:pStyle w:val="Akapitzlist"/>
        <w:numPr>
          <w:ilvl w:val="1"/>
          <w:numId w:val="20"/>
        </w:numPr>
        <w:spacing w:after="120"/>
        <w:ind w:left="851" w:hanging="709"/>
        <w:jc w:val="both"/>
        <w:rPr>
          <w:rFonts w:asciiTheme="minorHAnsi" w:hAnsiTheme="minorHAnsi" w:cstheme="minorHAnsi"/>
          <w:spacing w:val="4"/>
        </w:rPr>
      </w:pPr>
      <w:r w:rsidRPr="002374E0">
        <w:rPr>
          <w:rFonts w:asciiTheme="minorHAnsi" w:hAnsiTheme="minorHAnsi" w:cstheme="minorHAnsi"/>
          <w:spacing w:val="4"/>
        </w:rPr>
        <w:t>Partner Prywatny od dnia protokolarnego przejęcia Nieruchomości od Podmiotu Publicznego do daty jej protokolarnego zwrotu Podmiotowi Publicznemu obowiązany jest</w:t>
      </w:r>
      <w:r w:rsidR="002B6187" w:rsidRPr="002374E0">
        <w:rPr>
          <w:rFonts w:asciiTheme="minorHAnsi" w:hAnsiTheme="minorHAnsi" w:cstheme="minorHAnsi"/>
          <w:spacing w:val="4"/>
        </w:rPr>
        <w:t xml:space="preserve"> </w:t>
      </w:r>
      <w:r w:rsidRPr="002374E0">
        <w:rPr>
          <w:rFonts w:asciiTheme="minorHAnsi" w:hAnsiTheme="minorHAnsi" w:cstheme="minorHAnsi"/>
          <w:spacing w:val="4"/>
        </w:rPr>
        <w:t>używać Nieruchomość zgodnie z wymaganiami prawidłowej gospodarki oraz zgodnie z jej przeznaczeniem</w:t>
      </w:r>
      <w:r w:rsidR="00AE30E2" w:rsidRPr="002374E0">
        <w:rPr>
          <w:rFonts w:asciiTheme="minorHAnsi" w:hAnsiTheme="minorHAnsi" w:cstheme="minorHAnsi"/>
          <w:spacing w:val="4"/>
        </w:rPr>
        <w:t xml:space="preserve">. </w:t>
      </w:r>
    </w:p>
    <w:p w14:paraId="72FBEB93" w14:textId="03B7EC11" w:rsidR="00F37F63" w:rsidRPr="002374E0" w:rsidRDefault="00F37F63" w:rsidP="008341A9">
      <w:pPr>
        <w:pStyle w:val="Akapitzlist"/>
        <w:numPr>
          <w:ilvl w:val="1"/>
          <w:numId w:val="20"/>
        </w:numPr>
        <w:spacing w:after="120"/>
        <w:ind w:left="851" w:hanging="709"/>
        <w:jc w:val="both"/>
        <w:rPr>
          <w:rFonts w:asciiTheme="minorHAnsi" w:hAnsiTheme="minorHAnsi" w:cstheme="minorHAnsi"/>
          <w:spacing w:val="4"/>
        </w:rPr>
      </w:pPr>
      <w:r w:rsidRPr="002374E0">
        <w:rPr>
          <w:rFonts w:asciiTheme="minorHAnsi" w:hAnsiTheme="minorHAnsi" w:cstheme="minorHAnsi"/>
          <w:spacing w:val="4"/>
        </w:rPr>
        <w:t xml:space="preserve">W chwili podpisania Umowy Podmiot Publiczny zapewni w należyty sposób dostęp Partnerowi Prywatnemu do Nieruchomości w celu wykonania prac, które okażą się niezbędne do sporządzenia </w:t>
      </w:r>
      <w:r w:rsidR="00887C56">
        <w:rPr>
          <w:rFonts w:asciiTheme="minorHAnsi" w:hAnsiTheme="minorHAnsi" w:cstheme="minorHAnsi"/>
          <w:spacing w:val="4"/>
        </w:rPr>
        <w:t>Dokumentacji Projektowej</w:t>
      </w:r>
      <w:r w:rsidRPr="002374E0">
        <w:rPr>
          <w:rFonts w:asciiTheme="minorHAnsi" w:hAnsiTheme="minorHAnsi" w:cstheme="minorHAnsi"/>
          <w:spacing w:val="4"/>
        </w:rPr>
        <w:t>.</w:t>
      </w:r>
    </w:p>
    <w:p w14:paraId="45895825" w14:textId="14C2529C" w:rsidR="00F37F63" w:rsidRPr="002374E0" w:rsidRDefault="00036EF3" w:rsidP="008341A9">
      <w:pPr>
        <w:pStyle w:val="Akapitzlist"/>
        <w:numPr>
          <w:ilvl w:val="1"/>
          <w:numId w:val="20"/>
        </w:numPr>
        <w:spacing w:after="120"/>
        <w:ind w:left="851" w:hanging="709"/>
        <w:jc w:val="both"/>
        <w:rPr>
          <w:rFonts w:asciiTheme="minorHAnsi" w:hAnsiTheme="minorHAnsi" w:cstheme="minorHAnsi"/>
          <w:spacing w:val="4"/>
        </w:rPr>
      </w:pPr>
      <w:bookmarkStart w:id="52" w:name="_Ref19271328"/>
      <w:r w:rsidRPr="002374E0">
        <w:rPr>
          <w:rFonts w:asciiTheme="minorHAnsi" w:hAnsiTheme="minorHAnsi" w:cstheme="minorHAnsi"/>
          <w:spacing w:val="4"/>
        </w:rPr>
        <w:t xml:space="preserve">W przypadku, gdy Nieruchomość lub jakikolwiek inny składnik majątkowy przekazany przez Podmiot Publiczny jako Wkład Własny, będzie wykorzystywany przez Partnera Prywatnego niezgodnie z postanowieniami Umowy, Podmiot Publiczny będzie miał prawo żądać zaniechania wykorzystywania tego składnika majątkowego w sposób niezgodny z Umową. W przypadku, gdy pomimo bezskutecznego upływu terminu – nie krótszego niż 14 dni - wyznaczonego na zaniechanie, Partner Prywatny w dalszym ciągu użytkuje składnik majątkowy w sposób niezgodny z Umową, </w:t>
      </w:r>
      <w:r w:rsidR="00D676ED" w:rsidRPr="002374E0">
        <w:rPr>
          <w:rFonts w:asciiTheme="minorHAnsi" w:hAnsiTheme="minorHAnsi" w:cstheme="minorHAnsi"/>
          <w:spacing w:val="4"/>
        </w:rPr>
        <w:t xml:space="preserve">Podmiot </w:t>
      </w:r>
      <w:r w:rsidRPr="002374E0">
        <w:rPr>
          <w:rFonts w:asciiTheme="minorHAnsi" w:hAnsiTheme="minorHAnsi" w:cstheme="minorHAnsi"/>
          <w:spacing w:val="4"/>
        </w:rPr>
        <w:t>Publiczny może</w:t>
      </w:r>
      <w:r w:rsidR="00EC431E" w:rsidRPr="002374E0">
        <w:rPr>
          <w:rFonts w:asciiTheme="minorHAnsi" w:hAnsiTheme="minorHAnsi" w:cstheme="minorHAnsi"/>
          <w:spacing w:val="4"/>
        </w:rPr>
        <w:t xml:space="preserve"> naliczyć karę umowną zgodnie z zasadami określonymi w pkt </w:t>
      </w:r>
      <w:r w:rsidR="00EC431E" w:rsidRPr="002374E0">
        <w:rPr>
          <w:rFonts w:asciiTheme="minorHAnsi" w:hAnsiTheme="minorHAnsi" w:cstheme="minorHAnsi"/>
          <w:spacing w:val="4"/>
        </w:rPr>
        <w:fldChar w:fldCharType="begin"/>
      </w:r>
      <w:r w:rsidR="00EC431E" w:rsidRPr="002374E0">
        <w:rPr>
          <w:rFonts w:asciiTheme="minorHAnsi" w:hAnsiTheme="minorHAnsi" w:cstheme="minorHAnsi"/>
          <w:spacing w:val="4"/>
        </w:rPr>
        <w:instrText xml:space="preserve"> REF _Ref19271447 \r \h </w:instrText>
      </w:r>
      <w:r w:rsidR="002374E0" w:rsidRPr="002374E0">
        <w:rPr>
          <w:rFonts w:asciiTheme="minorHAnsi" w:hAnsiTheme="minorHAnsi" w:cstheme="minorHAnsi"/>
          <w:spacing w:val="4"/>
        </w:rPr>
        <w:instrText xml:space="preserve"> \* MERGEFORMAT </w:instrText>
      </w:r>
      <w:r w:rsidR="00EC431E" w:rsidRPr="002374E0">
        <w:rPr>
          <w:rFonts w:asciiTheme="minorHAnsi" w:hAnsiTheme="minorHAnsi" w:cstheme="minorHAnsi"/>
          <w:spacing w:val="4"/>
        </w:rPr>
      </w:r>
      <w:r w:rsidR="00EC431E" w:rsidRPr="002374E0">
        <w:rPr>
          <w:rFonts w:asciiTheme="minorHAnsi" w:hAnsiTheme="minorHAnsi" w:cstheme="minorHAnsi"/>
          <w:spacing w:val="4"/>
        </w:rPr>
        <w:fldChar w:fldCharType="separate"/>
      </w:r>
      <w:r w:rsidR="00947C68">
        <w:rPr>
          <w:rFonts w:asciiTheme="minorHAnsi" w:hAnsiTheme="minorHAnsi" w:cstheme="minorHAnsi"/>
          <w:spacing w:val="4"/>
        </w:rPr>
        <w:t>34</w:t>
      </w:r>
      <w:r w:rsidR="00EC431E" w:rsidRPr="002374E0">
        <w:rPr>
          <w:rFonts w:asciiTheme="minorHAnsi" w:hAnsiTheme="minorHAnsi" w:cstheme="minorHAnsi"/>
          <w:spacing w:val="4"/>
        </w:rPr>
        <w:fldChar w:fldCharType="end"/>
      </w:r>
      <w:r w:rsidRPr="002374E0">
        <w:rPr>
          <w:rFonts w:asciiTheme="minorHAnsi" w:hAnsiTheme="minorHAnsi" w:cstheme="minorHAnsi"/>
          <w:spacing w:val="4"/>
        </w:rPr>
        <w:t xml:space="preserve"> </w:t>
      </w:r>
      <w:r w:rsidR="00EC431E" w:rsidRPr="002374E0">
        <w:rPr>
          <w:rFonts w:asciiTheme="minorHAnsi" w:hAnsiTheme="minorHAnsi" w:cstheme="minorHAnsi"/>
          <w:spacing w:val="4"/>
        </w:rPr>
        <w:t xml:space="preserve">Umowy albo </w:t>
      </w:r>
      <w:r w:rsidRPr="002374E0">
        <w:rPr>
          <w:rFonts w:asciiTheme="minorHAnsi" w:hAnsiTheme="minorHAnsi" w:cstheme="minorHAnsi"/>
          <w:spacing w:val="4"/>
        </w:rPr>
        <w:t>żądać zwr</w:t>
      </w:r>
      <w:r w:rsidR="002645CE" w:rsidRPr="002374E0">
        <w:rPr>
          <w:rFonts w:asciiTheme="minorHAnsi" w:hAnsiTheme="minorHAnsi" w:cstheme="minorHAnsi"/>
          <w:spacing w:val="4"/>
        </w:rPr>
        <w:t xml:space="preserve">otu tego składnika majątkowego oraz odstąpić od Umowy lub wypowiedzieć Umowę z przyczyn leżących po stronie Partnera Prywatnego, zgodnie z zasadami określonymi odpowiednio w pkt </w:t>
      </w:r>
      <w:r w:rsidR="00827791" w:rsidRPr="002374E0">
        <w:rPr>
          <w:rFonts w:asciiTheme="minorHAnsi" w:hAnsiTheme="minorHAnsi" w:cstheme="minorHAnsi"/>
          <w:spacing w:val="4"/>
        </w:rPr>
        <w:fldChar w:fldCharType="begin"/>
      </w:r>
      <w:r w:rsidR="00827791" w:rsidRPr="002374E0">
        <w:rPr>
          <w:rFonts w:asciiTheme="minorHAnsi" w:hAnsiTheme="minorHAnsi" w:cstheme="minorHAnsi"/>
          <w:spacing w:val="4"/>
        </w:rPr>
        <w:instrText xml:space="preserve"> REF _Ref519755898 \r \h </w:instrText>
      </w:r>
      <w:r w:rsidR="002374E0" w:rsidRPr="002374E0">
        <w:rPr>
          <w:rFonts w:asciiTheme="minorHAnsi" w:hAnsiTheme="minorHAnsi" w:cstheme="minorHAnsi"/>
          <w:spacing w:val="4"/>
        </w:rPr>
        <w:instrText xml:space="preserve"> \* MERGEFORMAT </w:instrText>
      </w:r>
      <w:r w:rsidR="00827791" w:rsidRPr="002374E0">
        <w:rPr>
          <w:rFonts w:asciiTheme="minorHAnsi" w:hAnsiTheme="minorHAnsi" w:cstheme="minorHAnsi"/>
          <w:spacing w:val="4"/>
        </w:rPr>
      </w:r>
      <w:r w:rsidR="00827791" w:rsidRPr="002374E0">
        <w:rPr>
          <w:rFonts w:asciiTheme="minorHAnsi" w:hAnsiTheme="minorHAnsi" w:cstheme="minorHAnsi"/>
          <w:spacing w:val="4"/>
        </w:rPr>
        <w:fldChar w:fldCharType="separate"/>
      </w:r>
      <w:r w:rsidR="00947C68">
        <w:rPr>
          <w:rFonts w:asciiTheme="minorHAnsi" w:hAnsiTheme="minorHAnsi" w:cstheme="minorHAnsi"/>
          <w:spacing w:val="4"/>
        </w:rPr>
        <w:t>30</w:t>
      </w:r>
      <w:r w:rsidR="00827791" w:rsidRPr="002374E0">
        <w:rPr>
          <w:rFonts w:asciiTheme="minorHAnsi" w:hAnsiTheme="minorHAnsi" w:cstheme="minorHAnsi"/>
          <w:spacing w:val="4"/>
        </w:rPr>
        <w:fldChar w:fldCharType="end"/>
      </w:r>
      <w:r w:rsidR="002645CE" w:rsidRPr="002374E0">
        <w:rPr>
          <w:rFonts w:asciiTheme="minorHAnsi" w:hAnsiTheme="minorHAnsi" w:cstheme="minorHAnsi"/>
          <w:spacing w:val="4"/>
        </w:rPr>
        <w:t xml:space="preserve"> lub </w:t>
      </w:r>
      <w:r w:rsidR="00827791" w:rsidRPr="002374E0">
        <w:rPr>
          <w:rFonts w:asciiTheme="minorHAnsi" w:hAnsiTheme="minorHAnsi" w:cstheme="minorHAnsi"/>
          <w:spacing w:val="4"/>
        </w:rPr>
        <w:fldChar w:fldCharType="begin"/>
      </w:r>
      <w:r w:rsidR="00827791" w:rsidRPr="002374E0">
        <w:rPr>
          <w:rFonts w:asciiTheme="minorHAnsi" w:hAnsiTheme="minorHAnsi" w:cstheme="minorHAnsi"/>
          <w:spacing w:val="4"/>
        </w:rPr>
        <w:instrText xml:space="preserve"> REF _Ref18493962 \r \h </w:instrText>
      </w:r>
      <w:r w:rsidR="002374E0" w:rsidRPr="002374E0">
        <w:rPr>
          <w:rFonts w:asciiTheme="minorHAnsi" w:hAnsiTheme="minorHAnsi" w:cstheme="minorHAnsi"/>
          <w:spacing w:val="4"/>
        </w:rPr>
        <w:instrText xml:space="preserve"> \* MERGEFORMAT </w:instrText>
      </w:r>
      <w:r w:rsidR="00827791" w:rsidRPr="002374E0">
        <w:rPr>
          <w:rFonts w:asciiTheme="minorHAnsi" w:hAnsiTheme="minorHAnsi" w:cstheme="minorHAnsi"/>
          <w:spacing w:val="4"/>
        </w:rPr>
      </w:r>
      <w:r w:rsidR="00827791" w:rsidRPr="002374E0">
        <w:rPr>
          <w:rFonts w:asciiTheme="minorHAnsi" w:hAnsiTheme="minorHAnsi" w:cstheme="minorHAnsi"/>
          <w:spacing w:val="4"/>
        </w:rPr>
        <w:fldChar w:fldCharType="separate"/>
      </w:r>
      <w:r w:rsidR="00947C68">
        <w:rPr>
          <w:rFonts w:asciiTheme="minorHAnsi" w:hAnsiTheme="minorHAnsi" w:cstheme="minorHAnsi"/>
          <w:spacing w:val="4"/>
        </w:rPr>
        <w:t>31</w:t>
      </w:r>
      <w:r w:rsidR="00827791" w:rsidRPr="002374E0">
        <w:rPr>
          <w:rFonts w:asciiTheme="minorHAnsi" w:hAnsiTheme="minorHAnsi" w:cstheme="minorHAnsi"/>
          <w:spacing w:val="4"/>
        </w:rPr>
        <w:fldChar w:fldCharType="end"/>
      </w:r>
      <w:r w:rsidR="002645CE" w:rsidRPr="002374E0">
        <w:rPr>
          <w:rFonts w:asciiTheme="minorHAnsi" w:hAnsiTheme="minorHAnsi" w:cstheme="minorHAnsi"/>
          <w:spacing w:val="4"/>
        </w:rPr>
        <w:t xml:space="preserve"> Umowy.</w:t>
      </w:r>
      <w:bookmarkEnd w:id="52"/>
    </w:p>
    <w:p w14:paraId="41075317" w14:textId="42FA4CB6" w:rsidR="00036EF3" w:rsidRPr="00947C68" w:rsidRDefault="00036EF3" w:rsidP="008341A9">
      <w:pPr>
        <w:pStyle w:val="Akapitzlist"/>
        <w:numPr>
          <w:ilvl w:val="1"/>
          <w:numId w:val="20"/>
        </w:numPr>
        <w:spacing w:after="120"/>
        <w:ind w:left="851" w:hanging="709"/>
        <w:jc w:val="both"/>
        <w:rPr>
          <w:rFonts w:asciiTheme="minorHAnsi" w:hAnsiTheme="minorHAnsi" w:cstheme="minorHAnsi"/>
          <w:spacing w:val="4"/>
        </w:rPr>
      </w:pPr>
      <w:r w:rsidRPr="002374E0">
        <w:rPr>
          <w:rFonts w:asciiTheme="minorHAnsi" w:hAnsiTheme="minorHAnsi" w:cstheme="minorHAnsi"/>
          <w:spacing w:val="4"/>
        </w:rPr>
        <w:t xml:space="preserve">Partner </w:t>
      </w:r>
      <w:r w:rsidRPr="00947C68">
        <w:rPr>
          <w:rFonts w:asciiTheme="minorHAnsi" w:hAnsiTheme="minorHAnsi" w:cstheme="minorHAnsi"/>
          <w:spacing w:val="4"/>
        </w:rPr>
        <w:t xml:space="preserve">Prywatny zobowiązany jest zwrócić Nieruchomość Podmiotowi Publicznemu po </w:t>
      </w:r>
      <w:r w:rsidR="00D374DA" w:rsidRPr="00947C68">
        <w:rPr>
          <w:rFonts w:asciiTheme="minorHAnsi" w:hAnsiTheme="minorHAnsi" w:cstheme="minorHAnsi"/>
          <w:spacing w:val="4"/>
        </w:rPr>
        <w:t xml:space="preserve">Dacie </w:t>
      </w:r>
      <w:r w:rsidRPr="00947C68">
        <w:rPr>
          <w:rFonts w:asciiTheme="minorHAnsi" w:hAnsiTheme="minorHAnsi" w:cstheme="minorHAnsi"/>
          <w:spacing w:val="4"/>
        </w:rPr>
        <w:t>Zakończenia Umowy na zasadach i w terminach określonych w p</w:t>
      </w:r>
      <w:r w:rsidR="002645CE" w:rsidRPr="00947C68">
        <w:rPr>
          <w:rFonts w:asciiTheme="minorHAnsi" w:hAnsiTheme="minorHAnsi" w:cstheme="minorHAnsi"/>
          <w:spacing w:val="4"/>
        </w:rPr>
        <w:t>kt</w:t>
      </w:r>
      <w:r w:rsidRPr="00947C68">
        <w:rPr>
          <w:rFonts w:asciiTheme="minorHAnsi" w:hAnsiTheme="minorHAnsi" w:cstheme="minorHAnsi"/>
          <w:spacing w:val="4"/>
        </w:rPr>
        <w:t xml:space="preserve"> </w:t>
      </w:r>
      <w:r w:rsidR="00014D9B" w:rsidRPr="00947C68">
        <w:rPr>
          <w:rFonts w:asciiTheme="minorHAnsi" w:hAnsiTheme="minorHAnsi" w:cstheme="minorHAnsi"/>
          <w:spacing w:val="4"/>
        </w:rPr>
        <w:fldChar w:fldCharType="begin"/>
      </w:r>
      <w:r w:rsidR="00FD691A" w:rsidRPr="00947C68">
        <w:rPr>
          <w:rFonts w:asciiTheme="minorHAnsi" w:hAnsiTheme="minorHAnsi" w:cstheme="minorHAnsi"/>
          <w:spacing w:val="4"/>
        </w:rPr>
        <w:instrText xml:space="preserve"> REF _Ref519863753 \r \h </w:instrText>
      </w:r>
      <w:r w:rsidR="0007249B" w:rsidRPr="00947C68">
        <w:rPr>
          <w:rFonts w:asciiTheme="minorHAnsi" w:hAnsiTheme="minorHAnsi" w:cstheme="minorHAnsi"/>
          <w:spacing w:val="4"/>
        </w:rPr>
        <w:instrText xml:space="preserve"> \* MERGEFORMAT </w:instrText>
      </w:r>
      <w:r w:rsidR="00014D9B" w:rsidRPr="00947C68">
        <w:rPr>
          <w:rFonts w:asciiTheme="minorHAnsi" w:hAnsiTheme="minorHAnsi" w:cstheme="minorHAnsi"/>
          <w:spacing w:val="4"/>
        </w:rPr>
      </w:r>
      <w:r w:rsidR="00014D9B" w:rsidRPr="00947C68">
        <w:rPr>
          <w:rFonts w:asciiTheme="minorHAnsi" w:hAnsiTheme="minorHAnsi" w:cstheme="minorHAnsi"/>
          <w:spacing w:val="4"/>
        </w:rPr>
        <w:fldChar w:fldCharType="separate"/>
      </w:r>
      <w:r w:rsidR="00947C68" w:rsidRPr="00947C68">
        <w:rPr>
          <w:rFonts w:asciiTheme="minorHAnsi" w:hAnsiTheme="minorHAnsi" w:cstheme="minorHAnsi"/>
          <w:spacing w:val="4"/>
        </w:rPr>
        <w:t>39</w:t>
      </w:r>
      <w:r w:rsidR="00014D9B" w:rsidRPr="00947C68">
        <w:rPr>
          <w:rFonts w:asciiTheme="minorHAnsi" w:hAnsiTheme="minorHAnsi" w:cstheme="minorHAnsi"/>
          <w:spacing w:val="4"/>
        </w:rPr>
        <w:fldChar w:fldCharType="end"/>
      </w:r>
      <w:r w:rsidRPr="00947C68">
        <w:rPr>
          <w:rFonts w:asciiTheme="minorHAnsi" w:hAnsiTheme="minorHAnsi" w:cstheme="minorHAnsi"/>
          <w:spacing w:val="4"/>
        </w:rPr>
        <w:t xml:space="preserve"> Umowy.</w:t>
      </w:r>
    </w:p>
    <w:p w14:paraId="510B766A" w14:textId="77777777" w:rsidR="00FE62F9" w:rsidRPr="00947C68" w:rsidRDefault="00FE62F9" w:rsidP="008341A9">
      <w:pPr>
        <w:pStyle w:val="Akapitzlist"/>
        <w:numPr>
          <w:ilvl w:val="0"/>
          <w:numId w:val="20"/>
        </w:numPr>
        <w:spacing w:after="120"/>
        <w:outlineLvl w:val="0"/>
        <w:rPr>
          <w:rFonts w:asciiTheme="minorHAnsi" w:hAnsiTheme="minorHAnsi" w:cstheme="minorHAnsi"/>
          <w:spacing w:val="4"/>
        </w:rPr>
      </w:pPr>
      <w:bookmarkStart w:id="53" w:name="_Ref519862231"/>
      <w:bookmarkStart w:id="54" w:name="_Ref18484739"/>
      <w:bookmarkStart w:id="55" w:name="_Toc38539909"/>
      <w:bookmarkStart w:id="56" w:name="_Hlk37885603"/>
      <w:r w:rsidRPr="00947C68">
        <w:rPr>
          <w:rFonts w:asciiTheme="minorHAnsi" w:hAnsiTheme="minorHAnsi" w:cstheme="minorHAnsi"/>
          <w:b/>
          <w:spacing w:val="4"/>
        </w:rPr>
        <w:t>Wynagrodzenie Partnera Prywatnego</w:t>
      </w:r>
      <w:bookmarkEnd w:id="53"/>
      <w:bookmarkEnd w:id="54"/>
      <w:bookmarkEnd w:id="55"/>
    </w:p>
    <w:p w14:paraId="3FCAB146" w14:textId="250E9D90" w:rsidR="00FE62F9" w:rsidRPr="00947C68" w:rsidRDefault="00FE62F9" w:rsidP="008341A9">
      <w:pPr>
        <w:pStyle w:val="Akapitzlist"/>
        <w:numPr>
          <w:ilvl w:val="1"/>
          <w:numId w:val="21"/>
        </w:numPr>
        <w:ind w:left="851" w:hanging="709"/>
        <w:jc w:val="both"/>
        <w:rPr>
          <w:rFonts w:asciiTheme="minorHAnsi" w:hAnsiTheme="minorHAnsi" w:cstheme="minorHAnsi"/>
          <w:spacing w:val="4"/>
        </w:rPr>
      </w:pPr>
      <w:bookmarkStart w:id="57" w:name="_Ref520207823"/>
      <w:r w:rsidRPr="00947C68">
        <w:rPr>
          <w:rFonts w:asciiTheme="minorHAnsi" w:hAnsiTheme="minorHAnsi" w:cstheme="minorHAnsi"/>
          <w:b/>
          <w:bCs/>
          <w:spacing w:val="4"/>
        </w:rPr>
        <w:t>Wynagrodzenie Partnera Prywatnego stanowi Opłata za Dostępność</w:t>
      </w:r>
      <w:r w:rsidR="00692F9F" w:rsidRPr="00947C68">
        <w:rPr>
          <w:rFonts w:asciiTheme="minorHAnsi" w:hAnsiTheme="minorHAnsi" w:cstheme="minorHAnsi"/>
          <w:spacing w:val="4"/>
        </w:rPr>
        <w:t xml:space="preserve"> </w:t>
      </w:r>
      <w:r w:rsidRPr="00947C68">
        <w:rPr>
          <w:rFonts w:asciiTheme="minorHAnsi" w:hAnsiTheme="minorHAnsi" w:cstheme="minorHAnsi"/>
          <w:spacing w:val="4"/>
        </w:rPr>
        <w:t xml:space="preserve">w wysokości obliczonej w sposób określony w niniejszym </w:t>
      </w:r>
      <w:r w:rsidR="00882E78" w:rsidRPr="00947C68">
        <w:rPr>
          <w:rFonts w:asciiTheme="minorHAnsi" w:hAnsiTheme="minorHAnsi" w:cstheme="minorHAnsi"/>
          <w:spacing w:val="4"/>
        </w:rPr>
        <w:t>punkcie</w:t>
      </w:r>
      <w:r w:rsidRPr="00947C68">
        <w:rPr>
          <w:rFonts w:asciiTheme="minorHAnsi" w:hAnsiTheme="minorHAnsi" w:cstheme="minorHAnsi"/>
          <w:spacing w:val="4"/>
        </w:rPr>
        <w:t xml:space="preserve">, która na </w:t>
      </w:r>
      <w:r w:rsidR="006E7A4C" w:rsidRPr="00947C68">
        <w:rPr>
          <w:rFonts w:asciiTheme="minorHAnsi" w:hAnsiTheme="minorHAnsi" w:cstheme="minorHAnsi"/>
          <w:spacing w:val="4"/>
        </w:rPr>
        <w:t>Datę</w:t>
      </w:r>
      <w:r w:rsidRPr="00947C68">
        <w:rPr>
          <w:rFonts w:asciiTheme="minorHAnsi" w:hAnsiTheme="minorHAnsi" w:cstheme="minorHAnsi"/>
          <w:spacing w:val="4"/>
        </w:rPr>
        <w:t xml:space="preserve"> </w:t>
      </w:r>
      <w:r w:rsidR="006E7A4C" w:rsidRPr="00947C68">
        <w:rPr>
          <w:rFonts w:asciiTheme="minorHAnsi" w:hAnsiTheme="minorHAnsi" w:cstheme="minorHAnsi"/>
          <w:spacing w:val="4"/>
        </w:rPr>
        <w:t>Z</w:t>
      </w:r>
      <w:r w:rsidRPr="00947C68">
        <w:rPr>
          <w:rFonts w:asciiTheme="minorHAnsi" w:hAnsiTheme="minorHAnsi" w:cstheme="minorHAnsi"/>
          <w:spacing w:val="4"/>
        </w:rPr>
        <w:t xml:space="preserve">awarcia Umowy wynosi ……………. </w:t>
      </w:r>
      <w:r w:rsidR="00692F9F" w:rsidRPr="00947C68">
        <w:rPr>
          <w:rFonts w:asciiTheme="minorHAnsi" w:hAnsiTheme="minorHAnsi" w:cstheme="minorHAnsi"/>
          <w:spacing w:val="4"/>
        </w:rPr>
        <w:t xml:space="preserve">(słownie: …) </w:t>
      </w:r>
      <w:r w:rsidRPr="00947C68">
        <w:rPr>
          <w:rFonts w:asciiTheme="minorHAnsi" w:hAnsiTheme="minorHAnsi" w:cstheme="minorHAnsi"/>
          <w:spacing w:val="4"/>
        </w:rPr>
        <w:t>zł brutto</w:t>
      </w:r>
      <w:r w:rsidR="00692F9F" w:rsidRPr="00947C68">
        <w:rPr>
          <w:rFonts w:asciiTheme="minorHAnsi" w:hAnsiTheme="minorHAnsi" w:cstheme="minorHAnsi"/>
          <w:spacing w:val="4"/>
        </w:rPr>
        <w:t>,</w:t>
      </w:r>
      <w:r w:rsidRPr="00947C68">
        <w:rPr>
          <w:rFonts w:asciiTheme="minorHAnsi" w:hAnsiTheme="minorHAnsi" w:cstheme="minorHAnsi"/>
          <w:spacing w:val="4"/>
        </w:rPr>
        <w:t xml:space="preserve"> w tym VAT wynoszący ……………. </w:t>
      </w:r>
      <w:r w:rsidR="00692F9F" w:rsidRPr="00947C68">
        <w:rPr>
          <w:rFonts w:asciiTheme="minorHAnsi" w:hAnsiTheme="minorHAnsi" w:cstheme="minorHAnsi"/>
          <w:spacing w:val="4"/>
        </w:rPr>
        <w:t xml:space="preserve">(słownie: …) </w:t>
      </w:r>
      <w:r w:rsidRPr="00947C68">
        <w:rPr>
          <w:rFonts w:asciiTheme="minorHAnsi" w:hAnsiTheme="minorHAnsi" w:cstheme="minorHAnsi"/>
          <w:spacing w:val="4"/>
        </w:rPr>
        <w:t xml:space="preserve">zł, netto ………………. </w:t>
      </w:r>
      <w:r w:rsidR="00692F9F" w:rsidRPr="00947C68">
        <w:rPr>
          <w:rFonts w:asciiTheme="minorHAnsi" w:hAnsiTheme="minorHAnsi" w:cstheme="minorHAnsi"/>
          <w:spacing w:val="4"/>
        </w:rPr>
        <w:t xml:space="preserve">(słownie: …) </w:t>
      </w:r>
      <w:r w:rsidRPr="00947C68">
        <w:rPr>
          <w:rFonts w:asciiTheme="minorHAnsi" w:hAnsiTheme="minorHAnsi" w:cstheme="minorHAnsi"/>
          <w:spacing w:val="4"/>
        </w:rPr>
        <w:t>zł.</w:t>
      </w:r>
      <w:bookmarkEnd w:id="57"/>
      <w:r w:rsidRPr="00947C68">
        <w:rPr>
          <w:rFonts w:asciiTheme="minorHAnsi" w:hAnsiTheme="minorHAnsi" w:cstheme="minorHAnsi"/>
          <w:spacing w:val="4"/>
        </w:rPr>
        <w:t xml:space="preserve"> </w:t>
      </w:r>
    </w:p>
    <w:p w14:paraId="5DFFB26E" w14:textId="00234D26" w:rsidR="00FE62F9" w:rsidRPr="00947C68" w:rsidRDefault="00FE62F9" w:rsidP="008341A9">
      <w:pPr>
        <w:pStyle w:val="Akapitzlist"/>
        <w:numPr>
          <w:ilvl w:val="1"/>
          <w:numId w:val="21"/>
        </w:numPr>
        <w:ind w:left="851" w:hanging="709"/>
        <w:jc w:val="both"/>
        <w:rPr>
          <w:rFonts w:asciiTheme="minorHAnsi" w:hAnsiTheme="minorHAnsi" w:cstheme="minorHAnsi"/>
          <w:spacing w:val="4"/>
        </w:rPr>
      </w:pPr>
      <w:r w:rsidRPr="00947C68">
        <w:rPr>
          <w:rFonts w:asciiTheme="minorHAnsi" w:hAnsiTheme="minorHAnsi" w:cstheme="minorHAnsi"/>
          <w:spacing w:val="4"/>
        </w:rPr>
        <w:t xml:space="preserve">Wynagrodzenie przekazywane będzie cyklicznie </w:t>
      </w:r>
      <w:r w:rsidR="00692F9F" w:rsidRPr="00947C68">
        <w:rPr>
          <w:rFonts w:asciiTheme="minorHAnsi" w:hAnsiTheme="minorHAnsi" w:cstheme="minorHAnsi"/>
          <w:spacing w:val="4"/>
        </w:rPr>
        <w:t xml:space="preserve">na Etapie Utrzymania </w:t>
      </w:r>
      <w:r w:rsidRPr="00947C68">
        <w:rPr>
          <w:rFonts w:asciiTheme="minorHAnsi" w:hAnsiTheme="minorHAnsi" w:cstheme="minorHAnsi"/>
          <w:spacing w:val="4"/>
        </w:rPr>
        <w:t xml:space="preserve">w Okresach Rozliczeniowych przez Podmiot Publiczny zgodnie z przyjętym Harmonogramem Wynagrodzenia, o którym mowa w </w:t>
      </w:r>
      <w:r w:rsidR="002645CE" w:rsidRPr="00947C68">
        <w:rPr>
          <w:rFonts w:asciiTheme="minorHAnsi" w:hAnsiTheme="minorHAnsi" w:cstheme="minorHAnsi"/>
          <w:spacing w:val="4"/>
        </w:rPr>
        <w:t xml:space="preserve">pkt </w:t>
      </w:r>
      <w:r w:rsidR="00014D9B" w:rsidRPr="00947C68">
        <w:rPr>
          <w:rFonts w:asciiTheme="minorHAnsi" w:hAnsiTheme="minorHAnsi" w:cstheme="minorHAnsi"/>
          <w:spacing w:val="4"/>
        </w:rPr>
        <w:fldChar w:fldCharType="begin"/>
      </w:r>
      <w:r w:rsidRPr="00947C68">
        <w:rPr>
          <w:rFonts w:asciiTheme="minorHAnsi" w:hAnsiTheme="minorHAnsi" w:cstheme="minorHAnsi"/>
          <w:spacing w:val="4"/>
        </w:rPr>
        <w:instrText xml:space="preserve"> REF _Ref519854650 \r \h </w:instrText>
      </w:r>
      <w:r w:rsidR="0007249B" w:rsidRPr="00947C68">
        <w:rPr>
          <w:rFonts w:asciiTheme="minorHAnsi" w:hAnsiTheme="minorHAnsi" w:cstheme="minorHAnsi"/>
          <w:spacing w:val="4"/>
        </w:rPr>
        <w:instrText xml:space="preserve"> \* MERGEFORMAT </w:instrText>
      </w:r>
      <w:r w:rsidR="00014D9B" w:rsidRPr="00947C68">
        <w:rPr>
          <w:rFonts w:asciiTheme="minorHAnsi" w:hAnsiTheme="minorHAnsi" w:cstheme="minorHAnsi"/>
          <w:spacing w:val="4"/>
        </w:rPr>
      </w:r>
      <w:r w:rsidR="00014D9B" w:rsidRPr="00947C68">
        <w:rPr>
          <w:rFonts w:asciiTheme="minorHAnsi" w:hAnsiTheme="minorHAnsi" w:cstheme="minorHAnsi"/>
          <w:spacing w:val="4"/>
        </w:rPr>
        <w:fldChar w:fldCharType="separate"/>
      </w:r>
      <w:r w:rsidR="00947C68" w:rsidRPr="00947C68">
        <w:rPr>
          <w:rFonts w:asciiTheme="minorHAnsi" w:hAnsiTheme="minorHAnsi" w:cstheme="minorHAnsi"/>
          <w:spacing w:val="4"/>
        </w:rPr>
        <w:t>8</w:t>
      </w:r>
      <w:r w:rsidR="00014D9B" w:rsidRPr="00947C68">
        <w:rPr>
          <w:rFonts w:asciiTheme="minorHAnsi" w:hAnsiTheme="minorHAnsi" w:cstheme="minorHAnsi"/>
          <w:spacing w:val="4"/>
        </w:rPr>
        <w:fldChar w:fldCharType="end"/>
      </w:r>
      <w:r w:rsidRPr="00947C68">
        <w:rPr>
          <w:rFonts w:asciiTheme="minorHAnsi" w:hAnsiTheme="minorHAnsi" w:cstheme="minorHAnsi"/>
          <w:spacing w:val="4"/>
        </w:rPr>
        <w:t xml:space="preserve"> Umowy.</w:t>
      </w:r>
    </w:p>
    <w:p w14:paraId="356D044C" w14:textId="204FC06A" w:rsidR="00FE62F9" w:rsidRPr="00947C68" w:rsidRDefault="00FE62F9" w:rsidP="008341A9">
      <w:pPr>
        <w:pStyle w:val="Akapitzlist"/>
        <w:numPr>
          <w:ilvl w:val="1"/>
          <w:numId w:val="21"/>
        </w:numPr>
        <w:spacing w:after="120"/>
        <w:ind w:left="851" w:hanging="709"/>
        <w:jc w:val="both"/>
        <w:rPr>
          <w:rFonts w:asciiTheme="minorHAnsi" w:hAnsiTheme="minorHAnsi" w:cstheme="minorHAnsi"/>
          <w:spacing w:val="4"/>
        </w:rPr>
      </w:pPr>
      <w:r w:rsidRPr="00947C68">
        <w:rPr>
          <w:rFonts w:asciiTheme="minorHAnsi" w:hAnsiTheme="minorHAnsi" w:cstheme="minorHAnsi"/>
          <w:spacing w:val="4"/>
        </w:rPr>
        <w:t>Wynagrodzenie Partnera Prywatnego będzie obliczane jako suma następujących elementów:</w:t>
      </w:r>
    </w:p>
    <w:p w14:paraId="0EDF8C3D" w14:textId="5D9AE0C9" w:rsidR="00AE024D" w:rsidRPr="00947C68" w:rsidRDefault="00AE024D" w:rsidP="008341A9">
      <w:pPr>
        <w:pStyle w:val="Akapitzlist"/>
        <w:numPr>
          <w:ilvl w:val="0"/>
          <w:numId w:val="24"/>
        </w:numPr>
        <w:ind w:left="1560" w:hanging="850"/>
        <w:jc w:val="both"/>
        <w:rPr>
          <w:rFonts w:asciiTheme="minorHAnsi" w:hAnsiTheme="minorHAnsi" w:cstheme="minorHAnsi"/>
          <w:spacing w:val="4"/>
        </w:rPr>
      </w:pPr>
      <w:bookmarkStart w:id="58" w:name="_Ref18917703"/>
      <w:bookmarkStart w:id="59" w:name="_Ref520193836"/>
      <w:r w:rsidRPr="00947C68">
        <w:rPr>
          <w:rFonts w:asciiTheme="minorHAnsi" w:hAnsiTheme="minorHAnsi" w:cstheme="minorHAnsi"/>
          <w:b/>
          <w:spacing w:val="4"/>
        </w:rPr>
        <w:t>Część Inwestycyjna Wynagrodzenia</w:t>
      </w:r>
      <w:r w:rsidRPr="00947C68">
        <w:rPr>
          <w:rFonts w:asciiTheme="minorHAnsi" w:hAnsiTheme="minorHAnsi" w:cstheme="minorHAnsi"/>
          <w:spacing w:val="4"/>
        </w:rPr>
        <w:t xml:space="preserve"> obejmująca Koszty Inwestycyjne, poniesione w ramach realizacji </w:t>
      </w:r>
      <w:r w:rsidRPr="00947C68">
        <w:rPr>
          <w:rFonts w:asciiTheme="minorHAnsi" w:hAnsiTheme="minorHAnsi" w:cstheme="minorHAnsi"/>
          <w:b/>
          <w:bCs/>
          <w:spacing w:val="4"/>
        </w:rPr>
        <w:t>Etapu Inwestycyjnego</w:t>
      </w:r>
      <w:r w:rsidRPr="00947C68">
        <w:rPr>
          <w:rFonts w:asciiTheme="minorHAnsi" w:hAnsiTheme="minorHAnsi" w:cstheme="minorHAnsi"/>
          <w:spacing w:val="4"/>
        </w:rPr>
        <w:t>, równa kwocie: ……..w tym:</w:t>
      </w:r>
      <w:bookmarkEnd w:id="58"/>
      <w:r w:rsidRPr="00947C68">
        <w:rPr>
          <w:rFonts w:asciiTheme="minorHAnsi" w:hAnsiTheme="minorHAnsi" w:cstheme="minorHAnsi"/>
          <w:spacing w:val="4"/>
        </w:rPr>
        <w:t xml:space="preserve"> </w:t>
      </w:r>
    </w:p>
    <w:p w14:paraId="72757D58" w14:textId="2480DB56" w:rsidR="00AE024D" w:rsidRPr="00947C68" w:rsidRDefault="00AE024D" w:rsidP="00DF625E">
      <w:pPr>
        <w:ind w:left="2268" w:hanging="1134"/>
        <w:rPr>
          <w:rFonts w:asciiTheme="minorHAnsi" w:hAnsiTheme="minorHAnsi" w:cstheme="minorHAnsi"/>
          <w:spacing w:val="4"/>
        </w:rPr>
      </w:pPr>
      <w:bookmarkStart w:id="60" w:name="_Hlk36035472"/>
      <w:bookmarkEnd w:id="59"/>
      <w:r w:rsidRPr="00947C68">
        <w:rPr>
          <w:rFonts w:asciiTheme="minorHAnsi" w:hAnsiTheme="minorHAnsi" w:cstheme="minorHAnsi"/>
          <w:spacing w:val="4"/>
        </w:rPr>
        <w:t>6.3.1.1</w:t>
      </w:r>
      <w:r w:rsidRPr="00947C68">
        <w:rPr>
          <w:rFonts w:asciiTheme="minorHAnsi" w:hAnsiTheme="minorHAnsi" w:cstheme="minorHAnsi"/>
          <w:spacing w:val="4"/>
        </w:rPr>
        <w:tab/>
      </w:r>
      <w:r w:rsidR="00B76F62" w:rsidRPr="00947C68">
        <w:rPr>
          <w:rFonts w:asciiTheme="minorHAnsi" w:hAnsiTheme="minorHAnsi" w:cstheme="minorHAnsi"/>
          <w:spacing w:val="4"/>
        </w:rPr>
        <w:t xml:space="preserve">za </w:t>
      </w:r>
      <w:r w:rsidRPr="00947C68">
        <w:rPr>
          <w:rFonts w:asciiTheme="minorHAnsi" w:hAnsiTheme="minorHAnsi" w:cstheme="minorHAnsi"/>
          <w:spacing w:val="4"/>
        </w:rPr>
        <w:t>wykonani</w:t>
      </w:r>
      <w:r w:rsidR="00B76F62" w:rsidRPr="00947C68">
        <w:rPr>
          <w:rFonts w:asciiTheme="minorHAnsi" w:hAnsiTheme="minorHAnsi" w:cstheme="minorHAnsi"/>
          <w:spacing w:val="4"/>
        </w:rPr>
        <w:t>e</w:t>
      </w:r>
      <w:r w:rsidRPr="00947C68">
        <w:rPr>
          <w:rFonts w:asciiTheme="minorHAnsi" w:hAnsiTheme="minorHAnsi" w:cstheme="minorHAnsi"/>
          <w:spacing w:val="4"/>
        </w:rPr>
        <w:t xml:space="preserve"> Dokumentacji Projektowej (Część I </w:t>
      </w:r>
      <w:proofErr w:type="spellStart"/>
      <w:r w:rsidRPr="00947C68">
        <w:rPr>
          <w:rFonts w:asciiTheme="minorHAnsi" w:hAnsiTheme="minorHAnsi" w:cstheme="minorHAnsi"/>
          <w:spacing w:val="4"/>
        </w:rPr>
        <w:t>i</w:t>
      </w:r>
      <w:proofErr w:type="spellEnd"/>
      <w:r w:rsidRPr="00947C68">
        <w:rPr>
          <w:rFonts w:asciiTheme="minorHAnsi" w:hAnsiTheme="minorHAnsi" w:cstheme="minorHAnsi"/>
          <w:spacing w:val="4"/>
        </w:rPr>
        <w:t xml:space="preserve"> Część II), w kwocie brutto ………</w:t>
      </w:r>
    </w:p>
    <w:p w14:paraId="31E0A588" w14:textId="5ADEE8EB" w:rsidR="00AE024D" w:rsidRPr="00947C68" w:rsidRDefault="00AE024D" w:rsidP="00947C68">
      <w:pPr>
        <w:ind w:left="2268" w:hanging="1134"/>
        <w:rPr>
          <w:rFonts w:asciiTheme="minorHAnsi" w:hAnsiTheme="minorHAnsi" w:cstheme="minorHAnsi"/>
          <w:spacing w:val="4"/>
        </w:rPr>
      </w:pPr>
      <w:r w:rsidRPr="00947C68">
        <w:rPr>
          <w:rFonts w:asciiTheme="minorHAnsi" w:hAnsiTheme="minorHAnsi" w:cstheme="minorHAnsi"/>
          <w:spacing w:val="4"/>
        </w:rPr>
        <w:lastRenderedPageBreak/>
        <w:t>6.3.1.2</w:t>
      </w:r>
      <w:r w:rsidRPr="00947C68">
        <w:rPr>
          <w:rFonts w:asciiTheme="minorHAnsi" w:hAnsiTheme="minorHAnsi" w:cstheme="minorHAnsi"/>
          <w:spacing w:val="4"/>
        </w:rPr>
        <w:tab/>
      </w:r>
      <w:r w:rsidR="00B76F62" w:rsidRPr="00947C68">
        <w:rPr>
          <w:rFonts w:asciiTheme="minorHAnsi" w:hAnsiTheme="minorHAnsi" w:cstheme="minorHAnsi"/>
          <w:spacing w:val="4"/>
        </w:rPr>
        <w:t>za</w:t>
      </w:r>
      <w:r w:rsidRPr="00947C68">
        <w:rPr>
          <w:rFonts w:asciiTheme="minorHAnsi" w:hAnsiTheme="minorHAnsi" w:cstheme="minorHAnsi"/>
          <w:spacing w:val="4"/>
        </w:rPr>
        <w:t xml:space="preserve"> wykonani</w:t>
      </w:r>
      <w:r w:rsidR="00B76F62" w:rsidRPr="00947C68">
        <w:rPr>
          <w:rFonts w:asciiTheme="minorHAnsi" w:hAnsiTheme="minorHAnsi" w:cstheme="minorHAnsi"/>
          <w:spacing w:val="4"/>
        </w:rPr>
        <w:t>e</w:t>
      </w:r>
      <w:r w:rsidRPr="00947C68">
        <w:rPr>
          <w:rFonts w:asciiTheme="minorHAnsi" w:hAnsiTheme="minorHAnsi" w:cstheme="minorHAnsi"/>
          <w:spacing w:val="4"/>
        </w:rPr>
        <w:t xml:space="preserve"> </w:t>
      </w:r>
      <w:r w:rsidR="00B76F62" w:rsidRPr="00947C68">
        <w:rPr>
          <w:rFonts w:asciiTheme="minorHAnsi" w:hAnsiTheme="minorHAnsi" w:cstheme="minorHAnsi"/>
          <w:spacing w:val="4"/>
        </w:rPr>
        <w:t>R</w:t>
      </w:r>
      <w:r w:rsidRPr="00947C68">
        <w:rPr>
          <w:rFonts w:asciiTheme="minorHAnsi" w:hAnsiTheme="minorHAnsi" w:cstheme="minorHAnsi"/>
          <w:spacing w:val="4"/>
        </w:rPr>
        <w:t xml:space="preserve">obót </w:t>
      </w:r>
      <w:r w:rsidR="00B76F62" w:rsidRPr="00947C68">
        <w:rPr>
          <w:rFonts w:asciiTheme="minorHAnsi" w:hAnsiTheme="minorHAnsi" w:cstheme="minorHAnsi"/>
          <w:spacing w:val="4"/>
        </w:rPr>
        <w:t>B</w:t>
      </w:r>
      <w:r w:rsidRPr="00947C68">
        <w:rPr>
          <w:rFonts w:asciiTheme="minorHAnsi" w:hAnsiTheme="minorHAnsi" w:cstheme="minorHAnsi"/>
          <w:spacing w:val="4"/>
        </w:rPr>
        <w:t>udowlanych (Część III), w kwocie brutto ……………</w:t>
      </w:r>
    </w:p>
    <w:p w14:paraId="123B1518" w14:textId="166357FC" w:rsidR="00AE024D" w:rsidRPr="00947C68" w:rsidRDefault="00AE024D" w:rsidP="008341A9">
      <w:pPr>
        <w:pStyle w:val="Akapitzlist"/>
        <w:numPr>
          <w:ilvl w:val="0"/>
          <w:numId w:val="24"/>
        </w:numPr>
        <w:ind w:left="1560" w:hanging="709"/>
        <w:jc w:val="both"/>
        <w:rPr>
          <w:rFonts w:asciiTheme="minorHAnsi" w:hAnsiTheme="minorHAnsi" w:cstheme="minorHAnsi"/>
          <w:bCs/>
          <w:spacing w:val="4"/>
        </w:rPr>
      </w:pPr>
      <w:bookmarkStart w:id="61" w:name="_Ref18917641"/>
      <w:bookmarkStart w:id="62" w:name="_Ref520203647"/>
      <w:bookmarkEnd w:id="60"/>
      <w:r w:rsidRPr="00947C68">
        <w:rPr>
          <w:rFonts w:asciiTheme="minorHAnsi" w:hAnsiTheme="minorHAnsi" w:cstheme="minorHAnsi"/>
          <w:b/>
          <w:spacing w:val="4"/>
        </w:rPr>
        <w:t xml:space="preserve">Część Utrzymaniowa Wynagrodzenia </w:t>
      </w:r>
      <w:r w:rsidRPr="00947C68">
        <w:rPr>
          <w:rFonts w:asciiTheme="minorHAnsi" w:hAnsiTheme="minorHAnsi" w:cstheme="minorHAnsi"/>
          <w:bCs/>
          <w:spacing w:val="4"/>
        </w:rPr>
        <w:t>obejmująca</w:t>
      </w:r>
      <w:r w:rsidRPr="00947C68">
        <w:rPr>
          <w:rFonts w:asciiTheme="minorHAnsi" w:hAnsiTheme="minorHAnsi" w:cstheme="minorHAnsi"/>
          <w:b/>
          <w:spacing w:val="4"/>
        </w:rPr>
        <w:t xml:space="preserve"> koszty Finansowania, Utrzymania </w:t>
      </w:r>
      <w:r w:rsidRPr="00947C68">
        <w:rPr>
          <w:rFonts w:asciiTheme="minorHAnsi" w:hAnsiTheme="minorHAnsi" w:cstheme="minorHAnsi"/>
          <w:bCs/>
          <w:spacing w:val="4"/>
        </w:rPr>
        <w:t>poniesione w ramach realizacji</w:t>
      </w:r>
      <w:r w:rsidRPr="00947C68">
        <w:rPr>
          <w:rFonts w:asciiTheme="minorHAnsi" w:hAnsiTheme="minorHAnsi" w:cstheme="minorHAnsi"/>
          <w:b/>
          <w:spacing w:val="4"/>
        </w:rPr>
        <w:t xml:space="preserve"> Etapu Utrzymania </w:t>
      </w:r>
      <w:r w:rsidRPr="00947C68">
        <w:rPr>
          <w:rFonts w:asciiTheme="minorHAnsi" w:hAnsiTheme="minorHAnsi" w:cstheme="minorHAnsi"/>
          <w:bCs/>
          <w:spacing w:val="4"/>
        </w:rPr>
        <w:t>równa kwocie ……… w tym:</w:t>
      </w:r>
      <w:bookmarkEnd w:id="61"/>
    </w:p>
    <w:p w14:paraId="7FA50684" w14:textId="657C084A" w:rsidR="00AE024D" w:rsidRPr="00947C68" w:rsidRDefault="00AE024D" w:rsidP="008341A9">
      <w:pPr>
        <w:pStyle w:val="Akapitzlist"/>
        <w:numPr>
          <w:ilvl w:val="3"/>
          <w:numId w:val="26"/>
        </w:numPr>
        <w:ind w:left="2268" w:hanging="1134"/>
        <w:rPr>
          <w:rFonts w:asciiTheme="minorHAnsi" w:hAnsiTheme="minorHAnsi" w:cstheme="minorHAnsi"/>
          <w:spacing w:val="4"/>
        </w:rPr>
      </w:pPr>
      <w:bookmarkStart w:id="63" w:name="_Hlk37919534"/>
      <w:r w:rsidRPr="00947C68">
        <w:rPr>
          <w:rFonts w:asciiTheme="minorHAnsi" w:hAnsiTheme="minorHAnsi" w:cstheme="minorHAnsi"/>
          <w:spacing w:val="4"/>
        </w:rPr>
        <w:t>Część Pierwsza za usługi Finansowania w kwocie:  ….;</w:t>
      </w:r>
    </w:p>
    <w:p w14:paraId="78F7FD1F" w14:textId="77777777" w:rsidR="00AE024D" w:rsidRPr="00947C68" w:rsidRDefault="00AE024D" w:rsidP="008341A9">
      <w:pPr>
        <w:pStyle w:val="Akapitzlist"/>
        <w:numPr>
          <w:ilvl w:val="3"/>
          <w:numId w:val="26"/>
        </w:numPr>
        <w:ind w:left="2268" w:hanging="1134"/>
        <w:rPr>
          <w:rFonts w:asciiTheme="minorHAnsi" w:hAnsiTheme="minorHAnsi" w:cstheme="minorHAnsi"/>
          <w:spacing w:val="4"/>
        </w:rPr>
      </w:pPr>
      <w:r w:rsidRPr="00947C68">
        <w:rPr>
          <w:rFonts w:asciiTheme="minorHAnsi" w:hAnsiTheme="minorHAnsi" w:cstheme="minorHAnsi"/>
          <w:spacing w:val="4"/>
        </w:rPr>
        <w:t>Część Druga za usługi Utrzymania, w kwocie…:</w:t>
      </w:r>
      <w:bookmarkEnd w:id="62"/>
    </w:p>
    <w:bookmarkEnd w:id="63"/>
    <w:p w14:paraId="5CB6822D" w14:textId="429A5F68" w:rsidR="00AE024D" w:rsidRPr="00E97BE5" w:rsidRDefault="00AE024D" w:rsidP="008341A9">
      <w:pPr>
        <w:pStyle w:val="Akapitzlist"/>
        <w:numPr>
          <w:ilvl w:val="0"/>
          <w:numId w:val="24"/>
        </w:numPr>
        <w:ind w:left="1560" w:hanging="709"/>
        <w:jc w:val="both"/>
        <w:rPr>
          <w:rFonts w:asciiTheme="minorHAnsi" w:hAnsiTheme="minorHAnsi" w:cstheme="minorHAnsi"/>
          <w:b/>
          <w:spacing w:val="4"/>
        </w:rPr>
      </w:pPr>
      <w:r w:rsidRPr="00947C68">
        <w:rPr>
          <w:rFonts w:asciiTheme="minorHAnsi" w:hAnsiTheme="minorHAnsi" w:cstheme="minorHAnsi"/>
          <w:b/>
          <w:spacing w:val="4"/>
        </w:rPr>
        <w:t xml:space="preserve">Wyliczenie Wartości Korygującej Części Pierwszej Części Utrzymaniowej </w:t>
      </w:r>
      <w:r w:rsidRPr="00E97BE5">
        <w:rPr>
          <w:rFonts w:asciiTheme="minorHAnsi" w:hAnsiTheme="minorHAnsi" w:cstheme="minorHAnsi"/>
          <w:b/>
          <w:spacing w:val="4"/>
        </w:rPr>
        <w:t xml:space="preserve">Wynagrodzenia, </w:t>
      </w:r>
      <w:r w:rsidR="00947C68" w:rsidRPr="00E97BE5">
        <w:rPr>
          <w:rFonts w:asciiTheme="minorHAnsi" w:hAnsiTheme="minorHAnsi" w:cstheme="minorHAnsi"/>
          <w:b/>
          <w:spacing w:val="4"/>
        </w:rPr>
        <w:t xml:space="preserve">realizowane będzie </w:t>
      </w:r>
      <w:r w:rsidRPr="00E97BE5">
        <w:rPr>
          <w:rFonts w:asciiTheme="minorHAnsi" w:hAnsiTheme="minorHAnsi" w:cstheme="minorHAnsi"/>
          <w:b/>
          <w:spacing w:val="4"/>
        </w:rPr>
        <w:t>zgodnie z</w:t>
      </w:r>
      <w:r w:rsidR="00B76F62" w:rsidRPr="00E97BE5">
        <w:rPr>
          <w:rFonts w:asciiTheme="minorHAnsi" w:hAnsiTheme="minorHAnsi" w:cstheme="minorHAnsi"/>
          <w:b/>
          <w:spacing w:val="4"/>
        </w:rPr>
        <w:t xml:space="preserve"> punktem 7.14 Umowy</w:t>
      </w:r>
      <w:r w:rsidRPr="00E97BE5">
        <w:rPr>
          <w:rFonts w:asciiTheme="minorHAnsi" w:hAnsiTheme="minorHAnsi" w:cstheme="minorHAnsi"/>
          <w:b/>
          <w:spacing w:val="4"/>
        </w:rPr>
        <w:t>;</w:t>
      </w:r>
    </w:p>
    <w:p w14:paraId="13CCCFB3" w14:textId="53053B84" w:rsidR="00AE024D" w:rsidRPr="00E97BE5" w:rsidRDefault="00AE024D" w:rsidP="008341A9">
      <w:pPr>
        <w:pStyle w:val="Akapitzlist"/>
        <w:numPr>
          <w:ilvl w:val="0"/>
          <w:numId w:val="24"/>
        </w:numPr>
        <w:ind w:left="1560" w:hanging="709"/>
        <w:jc w:val="both"/>
        <w:rPr>
          <w:rFonts w:asciiTheme="minorHAnsi" w:hAnsiTheme="minorHAnsi" w:cstheme="minorHAnsi"/>
          <w:b/>
          <w:spacing w:val="4"/>
        </w:rPr>
      </w:pPr>
      <w:r w:rsidRPr="00E97BE5">
        <w:rPr>
          <w:rFonts w:asciiTheme="minorHAnsi" w:hAnsiTheme="minorHAnsi" w:cstheme="minorHAnsi"/>
          <w:b/>
          <w:spacing w:val="4"/>
        </w:rPr>
        <w:t>Wyliczenie korekty Części Drugiej Części Utrzymaniowej Wynagro</w:t>
      </w:r>
      <w:r w:rsidR="00947DBE" w:rsidRPr="00E97BE5">
        <w:rPr>
          <w:rFonts w:asciiTheme="minorHAnsi" w:hAnsiTheme="minorHAnsi" w:cstheme="minorHAnsi"/>
          <w:b/>
          <w:spacing w:val="4"/>
        </w:rPr>
        <w:t>dzenia podlegającej waloryzacji</w:t>
      </w:r>
      <w:r w:rsidR="00947C68" w:rsidRPr="00E97BE5">
        <w:rPr>
          <w:rFonts w:asciiTheme="minorHAnsi" w:hAnsiTheme="minorHAnsi" w:cstheme="minorHAnsi"/>
          <w:b/>
          <w:spacing w:val="4"/>
        </w:rPr>
        <w:t xml:space="preserve">, realizowane będzie </w:t>
      </w:r>
      <w:r w:rsidRPr="00E97BE5">
        <w:rPr>
          <w:rFonts w:asciiTheme="minorHAnsi" w:hAnsiTheme="minorHAnsi" w:cstheme="minorHAnsi"/>
          <w:b/>
          <w:spacing w:val="4"/>
        </w:rPr>
        <w:t>w oparciu o roczny wskaźnik cen towarów i usług konsumpcyjnych;</w:t>
      </w:r>
    </w:p>
    <w:p w14:paraId="0C35474B" w14:textId="77777777" w:rsidR="00A45F9B" w:rsidRPr="00E97BE5" w:rsidRDefault="00A45F9B" w:rsidP="008341A9">
      <w:pPr>
        <w:pStyle w:val="Akapitzlist"/>
        <w:numPr>
          <w:ilvl w:val="0"/>
          <w:numId w:val="21"/>
        </w:numPr>
        <w:spacing w:after="120"/>
        <w:outlineLvl w:val="0"/>
        <w:rPr>
          <w:rFonts w:asciiTheme="minorHAnsi" w:hAnsiTheme="minorHAnsi" w:cstheme="minorHAnsi"/>
          <w:spacing w:val="4"/>
        </w:rPr>
      </w:pPr>
      <w:bookmarkStart w:id="64" w:name="_Ref519854643"/>
      <w:bookmarkStart w:id="65" w:name="_Ref18484775"/>
      <w:bookmarkStart w:id="66" w:name="_Toc38539910"/>
      <w:bookmarkEnd w:id="56"/>
      <w:r w:rsidRPr="00E97BE5">
        <w:rPr>
          <w:rFonts w:asciiTheme="minorHAnsi" w:hAnsiTheme="minorHAnsi" w:cstheme="minorHAnsi"/>
          <w:b/>
          <w:spacing w:val="4"/>
        </w:rPr>
        <w:t>Sposób obliczania części Wynagrodzenia</w:t>
      </w:r>
      <w:bookmarkEnd w:id="64"/>
      <w:bookmarkEnd w:id="65"/>
      <w:bookmarkEnd w:id="66"/>
    </w:p>
    <w:p w14:paraId="72FCB99F" w14:textId="460222FD" w:rsidR="00F94BDA" w:rsidRPr="00E97BE5" w:rsidRDefault="005F5E2A" w:rsidP="008341A9">
      <w:pPr>
        <w:pStyle w:val="Akapitzlist"/>
        <w:numPr>
          <w:ilvl w:val="0"/>
          <w:numId w:val="4"/>
        </w:numPr>
        <w:ind w:left="851" w:hanging="709"/>
        <w:jc w:val="both"/>
        <w:rPr>
          <w:rFonts w:asciiTheme="minorHAnsi" w:hAnsiTheme="minorHAnsi" w:cstheme="minorHAnsi"/>
          <w:spacing w:val="4"/>
        </w:rPr>
      </w:pPr>
      <w:bookmarkStart w:id="67" w:name="_Ref520374690"/>
      <w:r w:rsidRPr="00E97BE5">
        <w:rPr>
          <w:rFonts w:asciiTheme="minorHAnsi" w:hAnsiTheme="minorHAnsi" w:cstheme="minorHAnsi"/>
          <w:b/>
          <w:bCs/>
          <w:spacing w:val="4"/>
        </w:rPr>
        <w:t xml:space="preserve">Część </w:t>
      </w:r>
      <w:r w:rsidR="008D3F14" w:rsidRPr="00E97BE5">
        <w:rPr>
          <w:rFonts w:asciiTheme="minorHAnsi" w:hAnsiTheme="minorHAnsi" w:cstheme="minorHAnsi"/>
          <w:b/>
          <w:bCs/>
          <w:spacing w:val="4"/>
        </w:rPr>
        <w:t xml:space="preserve">Inwestycyjna </w:t>
      </w:r>
      <w:r w:rsidRPr="00E97BE5">
        <w:rPr>
          <w:rFonts w:asciiTheme="minorHAnsi" w:hAnsiTheme="minorHAnsi" w:cstheme="minorHAnsi"/>
          <w:b/>
          <w:bCs/>
          <w:spacing w:val="4"/>
        </w:rPr>
        <w:t>Wynagrodzenia</w:t>
      </w:r>
      <w:r w:rsidRPr="00E97BE5">
        <w:rPr>
          <w:rFonts w:asciiTheme="minorHAnsi" w:hAnsiTheme="minorHAnsi" w:cstheme="minorHAnsi"/>
          <w:spacing w:val="4"/>
        </w:rPr>
        <w:t xml:space="preserve"> obejmująca Koszty Inwestycyjne</w:t>
      </w:r>
      <w:r w:rsidR="00FA6DCB" w:rsidRPr="00E97BE5">
        <w:rPr>
          <w:rFonts w:asciiTheme="minorHAnsi" w:hAnsiTheme="minorHAnsi" w:cstheme="minorHAnsi"/>
          <w:spacing w:val="4"/>
        </w:rPr>
        <w:t>,</w:t>
      </w:r>
      <w:r w:rsidRPr="00E97BE5">
        <w:rPr>
          <w:rFonts w:asciiTheme="minorHAnsi" w:hAnsiTheme="minorHAnsi" w:cstheme="minorHAnsi"/>
          <w:spacing w:val="4"/>
        </w:rPr>
        <w:t xml:space="preserve"> przysługuje za należyte wykonanie </w:t>
      </w:r>
      <w:r w:rsidR="00FA6DCB" w:rsidRPr="00E97BE5">
        <w:rPr>
          <w:rFonts w:asciiTheme="minorHAnsi" w:hAnsiTheme="minorHAnsi" w:cstheme="minorHAnsi"/>
          <w:spacing w:val="4"/>
        </w:rPr>
        <w:t>Etapu Inwestycyjnego</w:t>
      </w:r>
      <w:r w:rsidR="00947C68" w:rsidRPr="00E97BE5">
        <w:rPr>
          <w:rFonts w:asciiTheme="minorHAnsi" w:hAnsiTheme="minorHAnsi" w:cstheme="minorHAnsi"/>
          <w:spacing w:val="4"/>
        </w:rPr>
        <w:t xml:space="preserve">, </w:t>
      </w:r>
      <w:r w:rsidRPr="00E97BE5">
        <w:rPr>
          <w:rFonts w:asciiTheme="minorHAnsi" w:hAnsiTheme="minorHAnsi" w:cstheme="minorHAnsi"/>
          <w:spacing w:val="4"/>
        </w:rPr>
        <w:t xml:space="preserve">zgodnie z warunkami określonymi w Umowie, potwierdzone </w:t>
      </w:r>
      <w:r w:rsidR="001B60AC" w:rsidRPr="00E97BE5">
        <w:rPr>
          <w:rFonts w:asciiTheme="minorHAnsi" w:hAnsiTheme="minorHAnsi" w:cstheme="minorHAnsi"/>
          <w:spacing w:val="4"/>
        </w:rPr>
        <w:t>protokołem</w:t>
      </w:r>
      <w:r w:rsidRPr="00E97BE5">
        <w:rPr>
          <w:rFonts w:asciiTheme="minorHAnsi" w:hAnsiTheme="minorHAnsi" w:cstheme="minorHAnsi"/>
          <w:spacing w:val="4"/>
        </w:rPr>
        <w:t xml:space="preserve"> </w:t>
      </w:r>
      <w:r w:rsidR="00F94BDA" w:rsidRPr="00E97BE5">
        <w:rPr>
          <w:rFonts w:asciiTheme="minorHAnsi" w:hAnsiTheme="minorHAnsi" w:cstheme="minorHAnsi"/>
          <w:spacing w:val="4"/>
        </w:rPr>
        <w:t>odbioru końcowego Robót Budowlanych</w:t>
      </w:r>
      <w:r w:rsidR="004878E5" w:rsidRPr="00E97BE5">
        <w:rPr>
          <w:rFonts w:asciiTheme="minorHAnsi" w:hAnsiTheme="minorHAnsi" w:cstheme="minorHAnsi"/>
          <w:spacing w:val="4"/>
        </w:rPr>
        <w:t xml:space="preserve">, o którym mowa w punkcie </w:t>
      </w:r>
      <w:r w:rsidR="00014D9B" w:rsidRPr="00E97BE5">
        <w:rPr>
          <w:rFonts w:asciiTheme="minorHAnsi" w:hAnsiTheme="minorHAnsi" w:cstheme="minorHAnsi"/>
          <w:spacing w:val="4"/>
        </w:rPr>
        <w:fldChar w:fldCharType="begin"/>
      </w:r>
      <w:r w:rsidR="004878E5" w:rsidRPr="00E97BE5">
        <w:rPr>
          <w:rFonts w:asciiTheme="minorHAnsi" w:hAnsiTheme="minorHAnsi" w:cstheme="minorHAnsi"/>
          <w:spacing w:val="4"/>
        </w:rPr>
        <w:instrText xml:space="preserve"> REF _Ref519855088 \r \h </w:instrText>
      </w:r>
      <w:r w:rsidR="002374E0" w:rsidRPr="00E97BE5">
        <w:rPr>
          <w:rFonts w:asciiTheme="minorHAnsi" w:hAnsiTheme="minorHAnsi" w:cstheme="minorHAnsi"/>
          <w:spacing w:val="4"/>
        </w:rPr>
        <w:instrText xml:space="preserve"> \* MERGEFORMAT </w:instrText>
      </w:r>
      <w:r w:rsidR="00014D9B" w:rsidRPr="00E97BE5">
        <w:rPr>
          <w:rFonts w:asciiTheme="minorHAnsi" w:hAnsiTheme="minorHAnsi" w:cstheme="minorHAnsi"/>
          <w:spacing w:val="4"/>
        </w:rPr>
      </w:r>
      <w:r w:rsidR="00014D9B" w:rsidRPr="00E97BE5">
        <w:rPr>
          <w:rFonts w:asciiTheme="minorHAnsi" w:hAnsiTheme="minorHAnsi" w:cstheme="minorHAnsi"/>
          <w:spacing w:val="4"/>
        </w:rPr>
        <w:fldChar w:fldCharType="separate"/>
      </w:r>
      <w:r w:rsidR="00947C68" w:rsidRPr="00E97BE5">
        <w:rPr>
          <w:rFonts w:asciiTheme="minorHAnsi" w:hAnsiTheme="minorHAnsi" w:cstheme="minorHAnsi"/>
          <w:spacing w:val="4"/>
        </w:rPr>
        <w:t>23</w:t>
      </w:r>
      <w:r w:rsidR="00014D9B" w:rsidRPr="00E97BE5">
        <w:rPr>
          <w:rFonts w:asciiTheme="minorHAnsi" w:hAnsiTheme="minorHAnsi" w:cstheme="minorHAnsi"/>
          <w:spacing w:val="4"/>
        </w:rPr>
        <w:fldChar w:fldCharType="end"/>
      </w:r>
      <w:r w:rsidR="004878E5" w:rsidRPr="00E97BE5">
        <w:rPr>
          <w:rFonts w:asciiTheme="minorHAnsi" w:hAnsiTheme="minorHAnsi" w:cstheme="minorHAnsi"/>
          <w:spacing w:val="4"/>
        </w:rPr>
        <w:t xml:space="preserve"> Umowy</w:t>
      </w:r>
      <w:r w:rsidR="00F94BDA" w:rsidRPr="00E97BE5">
        <w:rPr>
          <w:rFonts w:asciiTheme="minorHAnsi" w:hAnsiTheme="minorHAnsi" w:cstheme="minorHAnsi"/>
          <w:spacing w:val="4"/>
        </w:rPr>
        <w:t>.</w:t>
      </w:r>
      <w:bookmarkEnd w:id="67"/>
    </w:p>
    <w:p w14:paraId="50EB6254" w14:textId="66A1D103" w:rsidR="00462A88" w:rsidRPr="00E97BE5" w:rsidRDefault="00F94BDA" w:rsidP="008341A9">
      <w:pPr>
        <w:pStyle w:val="Akapitzlist"/>
        <w:numPr>
          <w:ilvl w:val="0"/>
          <w:numId w:val="4"/>
        </w:numPr>
        <w:ind w:left="851" w:hanging="709"/>
        <w:jc w:val="both"/>
        <w:rPr>
          <w:rFonts w:asciiTheme="minorHAnsi" w:hAnsiTheme="minorHAnsi" w:cstheme="minorHAnsi"/>
          <w:spacing w:val="4"/>
        </w:rPr>
      </w:pPr>
      <w:r w:rsidRPr="00E97BE5">
        <w:rPr>
          <w:rFonts w:asciiTheme="minorHAnsi" w:hAnsiTheme="minorHAnsi" w:cstheme="minorHAnsi"/>
          <w:b/>
          <w:bCs/>
          <w:spacing w:val="4"/>
        </w:rPr>
        <w:t xml:space="preserve">Część </w:t>
      </w:r>
      <w:r w:rsidR="008D3F14" w:rsidRPr="00E97BE5">
        <w:rPr>
          <w:rFonts w:asciiTheme="minorHAnsi" w:hAnsiTheme="minorHAnsi" w:cstheme="minorHAnsi"/>
          <w:b/>
          <w:bCs/>
          <w:spacing w:val="4"/>
        </w:rPr>
        <w:t xml:space="preserve">Utrzymaniowa </w:t>
      </w:r>
      <w:r w:rsidRPr="00E97BE5">
        <w:rPr>
          <w:rFonts w:asciiTheme="minorHAnsi" w:hAnsiTheme="minorHAnsi" w:cstheme="minorHAnsi"/>
          <w:b/>
          <w:bCs/>
          <w:spacing w:val="4"/>
        </w:rPr>
        <w:t>Wynagrodzenia</w:t>
      </w:r>
      <w:r w:rsidRPr="00E97BE5">
        <w:rPr>
          <w:rFonts w:asciiTheme="minorHAnsi" w:hAnsiTheme="minorHAnsi" w:cstheme="minorHAnsi"/>
          <w:spacing w:val="4"/>
        </w:rPr>
        <w:t xml:space="preserve"> obejmująca koszty </w:t>
      </w:r>
      <w:r w:rsidR="005455B9" w:rsidRPr="00E97BE5">
        <w:rPr>
          <w:rFonts w:asciiTheme="minorHAnsi" w:hAnsiTheme="minorHAnsi" w:cstheme="minorHAnsi"/>
          <w:spacing w:val="4"/>
        </w:rPr>
        <w:t>Finansowania</w:t>
      </w:r>
      <w:r w:rsidR="000A0269" w:rsidRPr="00E97BE5">
        <w:rPr>
          <w:rFonts w:asciiTheme="minorHAnsi" w:hAnsiTheme="minorHAnsi" w:cstheme="minorHAnsi"/>
          <w:spacing w:val="4"/>
        </w:rPr>
        <w:t xml:space="preserve"> i</w:t>
      </w:r>
      <w:r w:rsidR="005455B9" w:rsidRPr="00E97BE5">
        <w:rPr>
          <w:rFonts w:asciiTheme="minorHAnsi" w:hAnsiTheme="minorHAnsi" w:cstheme="minorHAnsi"/>
          <w:spacing w:val="4"/>
        </w:rPr>
        <w:t xml:space="preserve"> </w:t>
      </w:r>
      <w:r w:rsidRPr="00E97BE5">
        <w:rPr>
          <w:rFonts w:asciiTheme="minorHAnsi" w:hAnsiTheme="minorHAnsi" w:cstheme="minorHAnsi"/>
          <w:spacing w:val="4"/>
        </w:rPr>
        <w:t xml:space="preserve">Utrzymania </w:t>
      </w:r>
      <w:r w:rsidR="005455B9" w:rsidRPr="00E97BE5">
        <w:rPr>
          <w:rFonts w:asciiTheme="minorHAnsi" w:hAnsiTheme="minorHAnsi" w:cstheme="minorHAnsi"/>
          <w:spacing w:val="4"/>
        </w:rPr>
        <w:t xml:space="preserve">poniesione w ramach realizacji Etapu Utrzymania, </w:t>
      </w:r>
      <w:r w:rsidRPr="00E97BE5">
        <w:rPr>
          <w:rFonts w:asciiTheme="minorHAnsi" w:hAnsiTheme="minorHAnsi" w:cstheme="minorHAnsi"/>
          <w:spacing w:val="4"/>
        </w:rPr>
        <w:t xml:space="preserve">przysługuje za należyte świadczenie usług </w:t>
      </w:r>
      <w:r w:rsidR="000C6BA0" w:rsidRPr="00E97BE5">
        <w:rPr>
          <w:rFonts w:asciiTheme="minorHAnsi" w:hAnsiTheme="minorHAnsi" w:cstheme="minorHAnsi"/>
          <w:spacing w:val="4"/>
        </w:rPr>
        <w:t>Finansowania</w:t>
      </w:r>
      <w:r w:rsidR="000A0269" w:rsidRPr="00E97BE5">
        <w:rPr>
          <w:rFonts w:asciiTheme="minorHAnsi" w:hAnsiTheme="minorHAnsi" w:cstheme="minorHAnsi"/>
          <w:spacing w:val="4"/>
        </w:rPr>
        <w:t xml:space="preserve"> i</w:t>
      </w:r>
      <w:r w:rsidR="000C6BA0" w:rsidRPr="00E97BE5">
        <w:rPr>
          <w:rFonts w:asciiTheme="minorHAnsi" w:hAnsiTheme="minorHAnsi" w:cstheme="minorHAnsi"/>
          <w:spacing w:val="4"/>
        </w:rPr>
        <w:t xml:space="preserve"> </w:t>
      </w:r>
      <w:r w:rsidRPr="00E97BE5">
        <w:rPr>
          <w:rFonts w:asciiTheme="minorHAnsi" w:hAnsiTheme="minorHAnsi" w:cstheme="minorHAnsi"/>
          <w:spacing w:val="4"/>
        </w:rPr>
        <w:t xml:space="preserve">Utrzymania </w:t>
      </w:r>
      <w:r w:rsidR="00E61881" w:rsidRPr="00E97BE5">
        <w:rPr>
          <w:rFonts w:asciiTheme="minorHAnsi" w:hAnsiTheme="minorHAnsi" w:cstheme="minorHAnsi"/>
          <w:spacing w:val="4"/>
        </w:rPr>
        <w:t>w określonym standardzie</w:t>
      </w:r>
      <w:r w:rsidR="005455B9" w:rsidRPr="00E97BE5">
        <w:rPr>
          <w:rFonts w:asciiTheme="minorHAnsi" w:hAnsiTheme="minorHAnsi" w:cstheme="minorHAnsi"/>
          <w:spacing w:val="4"/>
        </w:rPr>
        <w:t xml:space="preserve"> dostępności</w:t>
      </w:r>
      <w:r w:rsidR="00E61881" w:rsidRPr="00E97BE5">
        <w:rPr>
          <w:rFonts w:asciiTheme="minorHAnsi" w:hAnsiTheme="minorHAnsi" w:cstheme="minorHAnsi"/>
          <w:spacing w:val="4"/>
        </w:rPr>
        <w:t xml:space="preserve"> i jakości</w:t>
      </w:r>
      <w:r w:rsidR="00170106" w:rsidRPr="00E97BE5">
        <w:rPr>
          <w:rFonts w:asciiTheme="minorHAnsi" w:hAnsiTheme="minorHAnsi" w:cstheme="minorHAnsi"/>
          <w:spacing w:val="4"/>
        </w:rPr>
        <w:t xml:space="preserve"> na Etapie Utrzymania,</w:t>
      </w:r>
      <w:r w:rsidR="00E61881" w:rsidRPr="00E97BE5">
        <w:rPr>
          <w:rFonts w:asciiTheme="minorHAnsi" w:hAnsiTheme="minorHAnsi" w:cstheme="minorHAnsi"/>
          <w:spacing w:val="4"/>
        </w:rPr>
        <w:t xml:space="preserve"> na które </w:t>
      </w:r>
      <w:r w:rsidR="000C6BA0" w:rsidRPr="00E97BE5">
        <w:rPr>
          <w:rFonts w:asciiTheme="minorHAnsi" w:hAnsiTheme="minorHAnsi" w:cstheme="minorHAnsi"/>
          <w:spacing w:val="4"/>
        </w:rPr>
        <w:t xml:space="preserve">w szczególności </w:t>
      </w:r>
      <w:r w:rsidR="00E61881" w:rsidRPr="00E97BE5">
        <w:rPr>
          <w:rFonts w:asciiTheme="minorHAnsi" w:hAnsiTheme="minorHAnsi" w:cstheme="minorHAnsi"/>
          <w:spacing w:val="4"/>
        </w:rPr>
        <w:t>składają się</w:t>
      </w:r>
      <w:r w:rsidR="00B51621" w:rsidRPr="00E97BE5">
        <w:rPr>
          <w:rFonts w:asciiTheme="minorHAnsi" w:hAnsiTheme="minorHAnsi" w:cstheme="minorHAnsi"/>
          <w:spacing w:val="4"/>
        </w:rPr>
        <w:t xml:space="preserve"> utrzymanie w odpowiednim stanie technicznym dla zapewnienia jego dostępności.</w:t>
      </w:r>
      <w:r w:rsidR="00B76F62" w:rsidRPr="00E97BE5">
        <w:rPr>
          <w:rFonts w:asciiTheme="minorHAnsi" w:hAnsiTheme="minorHAnsi" w:cstheme="minorHAnsi"/>
          <w:spacing w:val="4"/>
        </w:rPr>
        <w:t xml:space="preserve"> </w:t>
      </w:r>
      <w:r w:rsidR="00462A88" w:rsidRPr="00E97BE5">
        <w:rPr>
          <w:rFonts w:asciiTheme="minorHAnsi" w:hAnsiTheme="minorHAnsi" w:cstheme="minorHAnsi"/>
          <w:spacing w:val="4"/>
        </w:rPr>
        <w:t xml:space="preserve">Usługi Finansowania dotyczą </w:t>
      </w:r>
      <w:r w:rsidR="00462A88" w:rsidRPr="00E97BE5">
        <w:rPr>
          <w:rFonts w:asciiTheme="minorHAnsi" w:hAnsiTheme="minorHAnsi"/>
        </w:rPr>
        <w:t>Finansowania rozłożenia w czasie Części Inwestycyjnej Wynagrodzenia przysługującej za Etap Inwestycyjny.</w:t>
      </w:r>
    </w:p>
    <w:p w14:paraId="7EC6452E" w14:textId="72981F08" w:rsidR="00F94BDA" w:rsidRPr="00E97BE5" w:rsidRDefault="00F94BDA" w:rsidP="00FE57E9">
      <w:pPr>
        <w:pStyle w:val="Akapitzlist"/>
        <w:ind w:left="851"/>
        <w:jc w:val="both"/>
        <w:rPr>
          <w:rFonts w:asciiTheme="minorHAnsi" w:hAnsiTheme="minorHAnsi" w:cstheme="minorHAnsi"/>
          <w:spacing w:val="4"/>
        </w:rPr>
      </w:pPr>
      <w:r w:rsidRPr="00E97BE5">
        <w:rPr>
          <w:rFonts w:asciiTheme="minorHAnsi" w:hAnsiTheme="minorHAnsi" w:cstheme="minorHAnsi"/>
          <w:spacing w:val="4"/>
        </w:rPr>
        <w:t xml:space="preserve">Niniejsza część ulega obniżeniu w przypadku niezapewnienia </w:t>
      </w:r>
      <w:r w:rsidR="001B60AC" w:rsidRPr="00E97BE5">
        <w:rPr>
          <w:rFonts w:asciiTheme="minorHAnsi" w:hAnsiTheme="minorHAnsi" w:cstheme="minorHAnsi"/>
          <w:spacing w:val="4"/>
        </w:rPr>
        <w:t xml:space="preserve">określonego </w:t>
      </w:r>
      <w:r w:rsidR="009B5841" w:rsidRPr="00E97BE5">
        <w:rPr>
          <w:rFonts w:asciiTheme="minorHAnsi" w:hAnsiTheme="minorHAnsi" w:cstheme="minorHAnsi"/>
          <w:spacing w:val="4"/>
        </w:rPr>
        <w:t xml:space="preserve">Standardu </w:t>
      </w:r>
      <w:r w:rsidR="001B60AC" w:rsidRPr="00E97BE5">
        <w:rPr>
          <w:rFonts w:asciiTheme="minorHAnsi" w:hAnsiTheme="minorHAnsi" w:cstheme="minorHAnsi"/>
          <w:spacing w:val="4"/>
        </w:rPr>
        <w:t>i jakości</w:t>
      </w:r>
      <w:r w:rsidR="002645CE" w:rsidRPr="00E97BE5">
        <w:rPr>
          <w:rFonts w:asciiTheme="minorHAnsi" w:hAnsiTheme="minorHAnsi" w:cstheme="minorHAnsi"/>
          <w:spacing w:val="4"/>
        </w:rPr>
        <w:t xml:space="preserve"> i dostępności wskazanych w Z</w:t>
      </w:r>
      <w:r w:rsidR="005455B9" w:rsidRPr="00E97BE5">
        <w:rPr>
          <w:rFonts w:asciiTheme="minorHAnsi" w:hAnsiTheme="minorHAnsi" w:cstheme="minorHAnsi"/>
          <w:spacing w:val="4"/>
        </w:rPr>
        <w:t>ałączniku nr</w:t>
      </w:r>
      <w:r w:rsidR="007B7BC2" w:rsidRPr="00E97BE5">
        <w:rPr>
          <w:rFonts w:asciiTheme="minorHAnsi" w:hAnsiTheme="minorHAnsi" w:cstheme="minorHAnsi"/>
          <w:spacing w:val="4"/>
        </w:rPr>
        <w:t xml:space="preserve"> </w:t>
      </w:r>
      <w:r w:rsidR="00D0550C" w:rsidRPr="00E97BE5">
        <w:rPr>
          <w:rFonts w:asciiTheme="minorHAnsi" w:hAnsiTheme="minorHAnsi" w:cstheme="minorHAnsi"/>
          <w:spacing w:val="4"/>
        </w:rPr>
        <w:t>7</w:t>
      </w:r>
      <w:r w:rsidR="007B7BC2" w:rsidRPr="00E97BE5">
        <w:rPr>
          <w:rFonts w:asciiTheme="minorHAnsi" w:hAnsiTheme="minorHAnsi" w:cstheme="minorHAnsi"/>
          <w:spacing w:val="4"/>
        </w:rPr>
        <w:t xml:space="preserve"> </w:t>
      </w:r>
      <w:r w:rsidR="002645CE" w:rsidRPr="00E97BE5">
        <w:rPr>
          <w:rFonts w:asciiTheme="minorHAnsi" w:hAnsiTheme="minorHAnsi" w:cstheme="minorHAnsi"/>
          <w:spacing w:val="4"/>
        </w:rPr>
        <w:t>do Umowy</w:t>
      </w:r>
      <w:r w:rsidR="000C6BA0" w:rsidRPr="00E97BE5">
        <w:rPr>
          <w:rFonts w:asciiTheme="minorHAnsi" w:hAnsiTheme="minorHAnsi" w:cstheme="minorHAnsi"/>
          <w:spacing w:val="4"/>
        </w:rPr>
        <w:t xml:space="preserve"> z zastrzeżeniem pozostałych postanowień Umowy</w:t>
      </w:r>
      <w:r w:rsidR="00BA7107" w:rsidRPr="00E97BE5">
        <w:rPr>
          <w:rFonts w:asciiTheme="minorHAnsi" w:hAnsiTheme="minorHAnsi" w:cstheme="minorHAnsi"/>
          <w:spacing w:val="4"/>
        </w:rPr>
        <w:t>.</w:t>
      </w:r>
      <w:r w:rsidR="00462A88" w:rsidRPr="00E97BE5">
        <w:rPr>
          <w:rFonts w:asciiTheme="minorHAnsi" w:hAnsiTheme="minorHAnsi" w:cstheme="minorHAnsi"/>
          <w:spacing w:val="4"/>
        </w:rPr>
        <w:t xml:space="preserve"> </w:t>
      </w:r>
    </w:p>
    <w:p w14:paraId="1758EA4D" w14:textId="7DDF5A56" w:rsidR="001B60AC" w:rsidRPr="007609AB" w:rsidRDefault="00774062" w:rsidP="008341A9">
      <w:pPr>
        <w:pStyle w:val="Akapitzlist"/>
        <w:numPr>
          <w:ilvl w:val="0"/>
          <w:numId w:val="4"/>
        </w:numPr>
        <w:ind w:left="851" w:hanging="709"/>
        <w:jc w:val="both"/>
        <w:rPr>
          <w:rFonts w:asciiTheme="minorHAnsi" w:hAnsiTheme="minorHAnsi" w:cstheme="minorHAnsi"/>
          <w:spacing w:val="4"/>
        </w:rPr>
      </w:pPr>
      <w:bookmarkStart w:id="68" w:name="_Ref520193543"/>
      <w:bookmarkStart w:id="69" w:name="_Ref520374700"/>
      <w:r w:rsidRPr="00E97BE5">
        <w:rPr>
          <w:rFonts w:asciiTheme="minorHAnsi" w:hAnsiTheme="minorHAnsi" w:cstheme="minorHAnsi"/>
          <w:spacing w:val="4"/>
        </w:rPr>
        <w:t>Rozliczenie Wynagrodzenia</w:t>
      </w:r>
      <w:r w:rsidR="001B60AC" w:rsidRPr="00E97BE5">
        <w:rPr>
          <w:rFonts w:asciiTheme="minorHAnsi" w:hAnsiTheme="minorHAnsi" w:cstheme="minorHAnsi"/>
          <w:spacing w:val="4"/>
        </w:rPr>
        <w:t xml:space="preserve"> </w:t>
      </w:r>
      <w:r w:rsidR="00170106" w:rsidRPr="00E97BE5">
        <w:rPr>
          <w:rFonts w:asciiTheme="minorHAnsi" w:hAnsiTheme="minorHAnsi" w:cstheme="minorHAnsi"/>
          <w:spacing w:val="4"/>
        </w:rPr>
        <w:t xml:space="preserve">w </w:t>
      </w:r>
      <w:r w:rsidR="00170106" w:rsidRPr="00E97BE5">
        <w:rPr>
          <w:rFonts w:asciiTheme="minorHAnsi" w:hAnsiTheme="minorHAnsi" w:cstheme="minorHAnsi"/>
          <w:b/>
          <w:spacing w:val="4"/>
        </w:rPr>
        <w:t>Części Inwestycyjnej</w:t>
      </w:r>
      <w:r w:rsidR="00DC4E70" w:rsidRPr="00E97BE5">
        <w:rPr>
          <w:rFonts w:asciiTheme="minorHAnsi" w:hAnsiTheme="minorHAnsi" w:cstheme="minorHAnsi"/>
          <w:b/>
          <w:spacing w:val="4"/>
        </w:rPr>
        <w:t xml:space="preserve"> Wynagrodzenia</w:t>
      </w:r>
      <w:r w:rsidR="00170106" w:rsidRPr="00E97BE5">
        <w:rPr>
          <w:rFonts w:asciiTheme="minorHAnsi" w:hAnsiTheme="minorHAnsi" w:cstheme="minorHAnsi"/>
          <w:spacing w:val="4"/>
        </w:rPr>
        <w:t xml:space="preserve">, tj. </w:t>
      </w:r>
      <w:r w:rsidR="001B60AC" w:rsidRPr="00E97BE5">
        <w:rPr>
          <w:rFonts w:asciiTheme="minorHAnsi" w:hAnsiTheme="minorHAnsi" w:cstheme="minorHAnsi"/>
          <w:spacing w:val="4"/>
        </w:rPr>
        <w:t xml:space="preserve">za wykonanie </w:t>
      </w:r>
      <w:r w:rsidR="00947C68" w:rsidRPr="00E97BE5">
        <w:rPr>
          <w:rFonts w:asciiTheme="minorHAnsi" w:hAnsiTheme="minorHAnsi" w:cstheme="minorHAnsi"/>
          <w:spacing w:val="4"/>
        </w:rPr>
        <w:t xml:space="preserve">Etapu Inwestycyjnego </w:t>
      </w:r>
      <w:r w:rsidR="006476E4" w:rsidRPr="00E97BE5">
        <w:rPr>
          <w:rFonts w:asciiTheme="minorHAnsi" w:hAnsiTheme="minorHAnsi" w:cstheme="minorHAnsi"/>
          <w:spacing w:val="4"/>
        </w:rPr>
        <w:t xml:space="preserve">w kwocie określonej w punkcie </w:t>
      </w:r>
      <w:r w:rsidR="00014D9B" w:rsidRPr="00E97BE5">
        <w:rPr>
          <w:rFonts w:asciiTheme="minorHAnsi" w:hAnsiTheme="minorHAnsi" w:cstheme="minorHAnsi"/>
          <w:spacing w:val="4"/>
        </w:rPr>
        <w:fldChar w:fldCharType="begin"/>
      </w:r>
      <w:r w:rsidR="006476E4" w:rsidRPr="00E97BE5">
        <w:rPr>
          <w:rFonts w:asciiTheme="minorHAnsi" w:hAnsiTheme="minorHAnsi" w:cstheme="minorHAnsi"/>
          <w:spacing w:val="4"/>
        </w:rPr>
        <w:instrText xml:space="preserve"> REF _Ref520193836 \r \h </w:instrText>
      </w:r>
      <w:r w:rsidR="002374E0" w:rsidRPr="00E97BE5">
        <w:rPr>
          <w:rFonts w:asciiTheme="minorHAnsi" w:hAnsiTheme="minorHAnsi" w:cstheme="minorHAnsi"/>
          <w:spacing w:val="4"/>
        </w:rPr>
        <w:instrText xml:space="preserve"> \* MERGEFORMAT </w:instrText>
      </w:r>
      <w:r w:rsidR="00014D9B" w:rsidRPr="00E97BE5">
        <w:rPr>
          <w:rFonts w:asciiTheme="minorHAnsi" w:hAnsiTheme="minorHAnsi" w:cstheme="minorHAnsi"/>
          <w:spacing w:val="4"/>
        </w:rPr>
      </w:r>
      <w:r w:rsidR="00014D9B" w:rsidRPr="00E97BE5">
        <w:rPr>
          <w:rFonts w:asciiTheme="minorHAnsi" w:hAnsiTheme="minorHAnsi" w:cstheme="minorHAnsi"/>
          <w:spacing w:val="4"/>
        </w:rPr>
        <w:fldChar w:fldCharType="separate"/>
      </w:r>
      <w:r w:rsidR="00947C68" w:rsidRPr="00E97BE5">
        <w:rPr>
          <w:rFonts w:asciiTheme="minorHAnsi" w:hAnsiTheme="minorHAnsi" w:cstheme="minorHAnsi"/>
          <w:spacing w:val="4"/>
        </w:rPr>
        <w:t>6.3.1</w:t>
      </w:r>
      <w:r w:rsidR="00014D9B" w:rsidRPr="00E97BE5">
        <w:rPr>
          <w:rFonts w:asciiTheme="minorHAnsi" w:hAnsiTheme="minorHAnsi" w:cstheme="minorHAnsi"/>
          <w:spacing w:val="4"/>
        </w:rPr>
        <w:fldChar w:fldCharType="end"/>
      </w:r>
      <w:r w:rsidR="006476E4" w:rsidRPr="00E97BE5">
        <w:rPr>
          <w:rFonts w:asciiTheme="minorHAnsi" w:hAnsiTheme="minorHAnsi" w:cstheme="minorHAnsi"/>
          <w:spacing w:val="4"/>
        </w:rPr>
        <w:t xml:space="preserve"> Umowy</w:t>
      </w:r>
      <w:r w:rsidRPr="00E97BE5">
        <w:rPr>
          <w:rFonts w:asciiTheme="minorHAnsi" w:hAnsiTheme="minorHAnsi" w:cstheme="minorHAnsi"/>
          <w:spacing w:val="4"/>
        </w:rPr>
        <w:t xml:space="preserve"> </w:t>
      </w:r>
      <w:r w:rsidRPr="007609AB">
        <w:rPr>
          <w:rFonts w:asciiTheme="minorHAnsi" w:hAnsiTheme="minorHAnsi" w:cstheme="minorHAnsi"/>
          <w:spacing w:val="4"/>
        </w:rPr>
        <w:t xml:space="preserve">zostanie dokonane na podstawie </w:t>
      </w:r>
      <w:r w:rsidR="00663A61" w:rsidRPr="007609AB">
        <w:rPr>
          <w:rFonts w:asciiTheme="minorHAnsi" w:hAnsiTheme="minorHAnsi" w:cstheme="minorHAnsi"/>
          <w:spacing w:val="4"/>
        </w:rPr>
        <w:t xml:space="preserve">wystawionej przez Partnera Prywatnego </w:t>
      </w:r>
      <w:r w:rsidRPr="007609AB">
        <w:rPr>
          <w:rFonts w:asciiTheme="minorHAnsi" w:hAnsiTheme="minorHAnsi" w:cstheme="minorHAnsi"/>
          <w:spacing w:val="4"/>
        </w:rPr>
        <w:t xml:space="preserve">faktury VAT </w:t>
      </w:r>
      <w:r w:rsidR="00663A61" w:rsidRPr="007609AB">
        <w:rPr>
          <w:rFonts w:asciiTheme="minorHAnsi" w:hAnsiTheme="minorHAnsi" w:cstheme="minorHAnsi"/>
          <w:spacing w:val="4"/>
        </w:rPr>
        <w:t xml:space="preserve">i </w:t>
      </w:r>
      <w:r w:rsidRPr="007609AB">
        <w:rPr>
          <w:rFonts w:asciiTheme="minorHAnsi" w:hAnsiTheme="minorHAnsi" w:cstheme="minorHAnsi"/>
          <w:spacing w:val="4"/>
        </w:rPr>
        <w:t>doręczonej Podmiotowi Publicznemu</w:t>
      </w:r>
      <w:r w:rsidR="004878E5" w:rsidRPr="007609AB">
        <w:rPr>
          <w:rFonts w:asciiTheme="minorHAnsi" w:hAnsiTheme="minorHAnsi" w:cstheme="minorHAnsi"/>
          <w:spacing w:val="4"/>
        </w:rPr>
        <w:t>.</w:t>
      </w:r>
      <w:bookmarkEnd w:id="68"/>
      <w:r w:rsidR="009312DE" w:rsidRPr="007609AB">
        <w:rPr>
          <w:rFonts w:asciiTheme="minorHAnsi" w:hAnsiTheme="minorHAnsi" w:cstheme="minorHAnsi"/>
          <w:spacing w:val="4"/>
        </w:rPr>
        <w:t xml:space="preserve"> Do faktury VAT należy załączyć </w:t>
      </w:r>
      <w:r w:rsidR="008D3F14" w:rsidRPr="007609AB">
        <w:rPr>
          <w:rFonts w:asciiTheme="minorHAnsi" w:hAnsiTheme="minorHAnsi" w:cstheme="minorHAnsi"/>
          <w:spacing w:val="4"/>
        </w:rPr>
        <w:t xml:space="preserve">protokół, o którym mowa w pkt </w:t>
      </w:r>
      <w:r w:rsidR="008D3F14" w:rsidRPr="00772C65">
        <w:rPr>
          <w:rFonts w:asciiTheme="minorHAnsi" w:hAnsiTheme="minorHAnsi" w:cstheme="minorHAnsi"/>
          <w:spacing w:val="4"/>
        </w:rPr>
        <w:fldChar w:fldCharType="begin"/>
      </w:r>
      <w:r w:rsidR="008D3F14" w:rsidRPr="007609AB">
        <w:rPr>
          <w:rFonts w:asciiTheme="minorHAnsi" w:hAnsiTheme="minorHAnsi" w:cstheme="minorHAnsi"/>
          <w:spacing w:val="4"/>
        </w:rPr>
        <w:instrText xml:space="preserve"> REF _Ref520374690 \r \h </w:instrText>
      </w:r>
      <w:r w:rsidR="00B1064F" w:rsidRPr="00772C65">
        <w:rPr>
          <w:rFonts w:asciiTheme="minorHAnsi" w:hAnsiTheme="minorHAnsi" w:cstheme="minorHAnsi"/>
          <w:spacing w:val="4"/>
        </w:rPr>
        <w:instrText xml:space="preserve"> \* MERGEFORMAT </w:instrText>
      </w:r>
      <w:r w:rsidR="008D3F14" w:rsidRPr="00772C65">
        <w:rPr>
          <w:rFonts w:asciiTheme="minorHAnsi" w:hAnsiTheme="minorHAnsi" w:cstheme="minorHAnsi"/>
          <w:spacing w:val="4"/>
        </w:rPr>
      </w:r>
      <w:r w:rsidR="008D3F14" w:rsidRPr="00772C65">
        <w:rPr>
          <w:rFonts w:asciiTheme="minorHAnsi" w:hAnsiTheme="minorHAnsi" w:cstheme="minorHAnsi"/>
          <w:spacing w:val="4"/>
        </w:rPr>
        <w:fldChar w:fldCharType="separate"/>
      </w:r>
      <w:r w:rsidR="00947C68">
        <w:rPr>
          <w:rFonts w:asciiTheme="minorHAnsi" w:hAnsiTheme="minorHAnsi" w:cstheme="minorHAnsi"/>
          <w:spacing w:val="4"/>
        </w:rPr>
        <w:t>7.1</w:t>
      </w:r>
      <w:r w:rsidR="008D3F14" w:rsidRPr="00772C65">
        <w:rPr>
          <w:rFonts w:asciiTheme="minorHAnsi" w:hAnsiTheme="minorHAnsi" w:cstheme="minorHAnsi"/>
          <w:spacing w:val="4"/>
        </w:rPr>
        <w:fldChar w:fldCharType="end"/>
      </w:r>
      <w:r w:rsidR="008D3F14" w:rsidRPr="007609AB">
        <w:rPr>
          <w:rFonts w:asciiTheme="minorHAnsi" w:hAnsiTheme="minorHAnsi" w:cstheme="minorHAnsi"/>
          <w:spacing w:val="4"/>
        </w:rPr>
        <w:t xml:space="preserve"> Umowy</w:t>
      </w:r>
      <w:r w:rsidR="00FE6E83" w:rsidRPr="007609AB">
        <w:rPr>
          <w:rFonts w:asciiTheme="minorHAnsi" w:hAnsiTheme="minorHAnsi" w:cstheme="minorHAnsi"/>
          <w:spacing w:val="4"/>
        </w:rPr>
        <w:t>.</w:t>
      </w:r>
      <w:bookmarkEnd w:id="69"/>
    </w:p>
    <w:p w14:paraId="492157BA" w14:textId="62EF2A6C" w:rsidR="004878E5" w:rsidRPr="007609AB" w:rsidRDefault="004878E5" w:rsidP="008341A9">
      <w:pPr>
        <w:pStyle w:val="Akapitzlist"/>
        <w:numPr>
          <w:ilvl w:val="0"/>
          <w:numId w:val="4"/>
        </w:numPr>
        <w:ind w:left="851" w:hanging="709"/>
        <w:jc w:val="both"/>
        <w:rPr>
          <w:rFonts w:asciiTheme="minorHAnsi" w:hAnsiTheme="minorHAnsi" w:cstheme="minorHAnsi"/>
          <w:spacing w:val="4"/>
        </w:rPr>
      </w:pPr>
      <w:bookmarkStart w:id="70" w:name="_Ref520374710"/>
      <w:r w:rsidRPr="007609AB">
        <w:rPr>
          <w:rFonts w:asciiTheme="minorHAnsi" w:hAnsiTheme="minorHAnsi" w:cstheme="minorHAnsi"/>
          <w:spacing w:val="4"/>
        </w:rPr>
        <w:t xml:space="preserve">Podmiot Publiczny zobowiązuje się do zapłaty kwoty wynikającej z faktury, o której mowa w punkcie </w:t>
      </w:r>
      <w:r w:rsidR="00014D9B" w:rsidRPr="00772C65">
        <w:rPr>
          <w:rFonts w:asciiTheme="minorHAnsi" w:hAnsiTheme="minorHAnsi" w:cstheme="minorHAnsi"/>
          <w:spacing w:val="4"/>
        </w:rPr>
        <w:fldChar w:fldCharType="begin"/>
      </w:r>
      <w:r w:rsidRPr="007609AB">
        <w:rPr>
          <w:rFonts w:asciiTheme="minorHAnsi" w:hAnsiTheme="minorHAnsi" w:cstheme="minorHAnsi"/>
          <w:spacing w:val="4"/>
        </w:rPr>
        <w:instrText xml:space="preserve"> REF _Ref520193543 \r \h </w:instrText>
      </w:r>
      <w:r w:rsidR="002374E0" w:rsidRPr="007609AB">
        <w:rPr>
          <w:rFonts w:asciiTheme="minorHAnsi" w:hAnsiTheme="minorHAnsi" w:cstheme="minorHAnsi"/>
          <w:spacing w:val="4"/>
        </w:rPr>
        <w:instrText xml:space="preserve"> \* MERGEFORMAT </w:instrText>
      </w:r>
      <w:r w:rsidR="00014D9B" w:rsidRPr="00772C65">
        <w:rPr>
          <w:rFonts w:asciiTheme="minorHAnsi" w:hAnsiTheme="minorHAnsi" w:cstheme="minorHAnsi"/>
          <w:spacing w:val="4"/>
        </w:rPr>
      </w:r>
      <w:r w:rsidR="00014D9B" w:rsidRPr="00772C65">
        <w:rPr>
          <w:rFonts w:asciiTheme="minorHAnsi" w:hAnsiTheme="minorHAnsi" w:cstheme="minorHAnsi"/>
          <w:spacing w:val="4"/>
        </w:rPr>
        <w:fldChar w:fldCharType="separate"/>
      </w:r>
      <w:r w:rsidR="00947C68">
        <w:rPr>
          <w:rFonts w:asciiTheme="minorHAnsi" w:hAnsiTheme="minorHAnsi" w:cstheme="minorHAnsi"/>
          <w:spacing w:val="4"/>
        </w:rPr>
        <w:t>7.3</w:t>
      </w:r>
      <w:r w:rsidR="00014D9B" w:rsidRPr="00772C65">
        <w:rPr>
          <w:rFonts w:asciiTheme="minorHAnsi" w:hAnsiTheme="minorHAnsi" w:cstheme="minorHAnsi"/>
          <w:spacing w:val="4"/>
        </w:rPr>
        <w:fldChar w:fldCharType="end"/>
      </w:r>
      <w:r w:rsidRPr="007609AB">
        <w:rPr>
          <w:rFonts w:asciiTheme="minorHAnsi" w:hAnsiTheme="minorHAnsi" w:cstheme="minorHAnsi"/>
          <w:spacing w:val="4"/>
        </w:rPr>
        <w:t xml:space="preserve"> </w:t>
      </w:r>
      <w:r w:rsidRPr="00E97BE5">
        <w:rPr>
          <w:rFonts w:asciiTheme="minorHAnsi" w:hAnsiTheme="minorHAnsi" w:cstheme="minorHAnsi"/>
          <w:spacing w:val="4"/>
        </w:rPr>
        <w:t xml:space="preserve">powyżej, </w:t>
      </w:r>
      <w:r w:rsidRPr="00E97BE5">
        <w:rPr>
          <w:rFonts w:asciiTheme="minorHAnsi" w:hAnsiTheme="minorHAnsi" w:cstheme="minorHAnsi"/>
          <w:b/>
          <w:bCs/>
          <w:spacing w:val="4"/>
        </w:rPr>
        <w:t>w terminach wymagalności danej płatności, określonej zgodnie z Harmonogramem Wynagrodzenia</w:t>
      </w:r>
      <w:r w:rsidRPr="00E97BE5">
        <w:rPr>
          <w:rFonts w:asciiTheme="minorHAnsi" w:hAnsiTheme="minorHAnsi" w:cstheme="minorHAnsi"/>
          <w:spacing w:val="4"/>
        </w:rPr>
        <w:t>, z zastrzeżeniem</w:t>
      </w:r>
      <w:r w:rsidRPr="007609AB">
        <w:rPr>
          <w:rFonts w:asciiTheme="minorHAnsi" w:hAnsiTheme="minorHAnsi" w:cstheme="minorHAnsi"/>
          <w:spacing w:val="4"/>
        </w:rPr>
        <w:t xml:space="preserve"> dalszych postanowień Umowy.</w:t>
      </w:r>
      <w:bookmarkEnd w:id="70"/>
    </w:p>
    <w:p w14:paraId="52E3F09D" w14:textId="5BAA5354" w:rsidR="00212528" w:rsidRPr="00F32B5B" w:rsidRDefault="004878E5" w:rsidP="008341A9">
      <w:pPr>
        <w:pStyle w:val="Akapitzlist"/>
        <w:numPr>
          <w:ilvl w:val="0"/>
          <w:numId w:val="4"/>
        </w:numPr>
        <w:ind w:left="851" w:hanging="709"/>
        <w:jc w:val="both"/>
        <w:rPr>
          <w:rFonts w:asciiTheme="minorHAnsi" w:hAnsiTheme="minorHAnsi"/>
          <w:spacing w:val="4"/>
        </w:rPr>
      </w:pPr>
      <w:r w:rsidRPr="007609AB">
        <w:rPr>
          <w:rFonts w:asciiTheme="minorHAnsi" w:hAnsiTheme="minorHAnsi" w:cstheme="minorHAnsi"/>
          <w:spacing w:val="4"/>
        </w:rPr>
        <w:t xml:space="preserve">Rozliczenie </w:t>
      </w:r>
      <w:r w:rsidR="00DC4E70" w:rsidRPr="007609AB">
        <w:rPr>
          <w:rFonts w:asciiTheme="minorHAnsi" w:hAnsiTheme="minorHAnsi" w:cstheme="minorHAnsi"/>
          <w:b/>
          <w:spacing w:val="4"/>
        </w:rPr>
        <w:t xml:space="preserve">Części Utrzymaniowej </w:t>
      </w:r>
      <w:r w:rsidRPr="007609AB">
        <w:rPr>
          <w:rFonts w:asciiTheme="minorHAnsi" w:hAnsiTheme="minorHAnsi" w:cstheme="minorHAnsi"/>
          <w:b/>
          <w:spacing w:val="4"/>
        </w:rPr>
        <w:t>Wynagrodzenia</w:t>
      </w:r>
      <w:r w:rsidRPr="002374E0">
        <w:rPr>
          <w:rFonts w:asciiTheme="minorHAnsi" w:hAnsiTheme="minorHAnsi" w:cstheme="minorHAnsi"/>
          <w:spacing w:val="4"/>
        </w:rPr>
        <w:t xml:space="preserve"> za świadczenie usług Utrzymania </w:t>
      </w:r>
      <w:r w:rsidR="006476E4" w:rsidRPr="002374E0">
        <w:rPr>
          <w:rFonts w:asciiTheme="minorHAnsi" w:hAnsiTheme="minorHAnsi" w:cstheme="minorHAnsi"/>
          <w:spacing w:val="4"/>
        </w:rPr>
        <w:t>w kwocie określonej</w:t>
      </w:r>
      <w:r w:rsidR="00663A61" w:rsidRPr="002374E0">
        <w:rPr>
          <w:rFonts w:asciiTheme="minorHAnsi" w:hAnsiTheme="minorHAnsi" w:cstheme="minorHAnsi"/>
          <w:spacing w:val="4"/>
        </w:rPr>
        <w:t xml:space="preserve"> w punkcie </w:t>
      </w:r>
      <w:r w:rsidR="00462A88">
        <w:rPr>
          <w:rFonts w:asciiTheme="minorHAnsi" w:hAnsiTheme="minorHAnsi" w:cstheme="minorHAnsi"/>
          <w:spacing w:val="4"/>
        </w:rPr>
        <w:fldChar w:fldCharType="begin"/>
      </w:r>
      <w:r w:rsidR="00462A88">
        <w:rPr>
          <w:rFonts w:asciiTheme="minorHAnsi" w:hAnsiTheme="minorHAnsi" w:cstheme="minorHAnsi"/>
          <w:spacing w:val="4"/>
        </w:rPr>
        <w:instrText xml:space="preserve"> REF _Ref18917641 \r \h </w:instrText>
      </w:r>
      <w:r w:rsidR="00462A88">
        <w:rPr>
          <w:rFonts w:asciiTheme="minorHAnsi" w:hAnsiTheme="minorHAnsi" w:cstheme="minorHAnsi"/>
          <w:spacing w:val="4"/>
        </w:rPr>
      </w:r>
      <w:r w:rsidR="00462A88">
        <w:rPr>
          <w:rFonts w:asciiTheme="minorHAnsi" w:hAnsiTheme="minorHAnsi" w:cstheme="minorHAnsi"/>
          <w:spacing w:val="4"/>
        </w:rPr>
        <w:fldChar w:fldCharType="separate"/>
      </w:r>
      <w:r w:rsidR="00947C68">
        <w:rPr>
          <w:rFonts w:asciiTheme="minorHAnsi" w:hAnsiTheme="minorHAnsi" w:cstheme="minorHAnsi"/>
          <w:spacing w:val="4"/>
        </w:rPr>
        <w:t>6.3.2</w:t>
      </w:r>
      <w:r w:rsidR="00462A88">
        <w:rPr>
          <w:rFonts w:asciiTheme="minorHAnsi" w:hAnsiTheme="minorHAnsi" w:cstheme="minorHAnsi"/>
          <w:spacing w:val="4"/>
        </w:rPr>
        <w:fldChar w:fldCharType="end"/>
      </w:r>
      <w:r w:rsidR="00462A88">
        <w:rPr>
          <w:rFonts w:asciiTheme="minorHAnsi" w:hAnsiTheme="minorHAnsi" w:cstheme="minorHAnsi"/>
          <w:spacing w:val="4"/>
        </w:rPr>
        <w:t xml:space="preserve"> </w:t>
      </w:r>
      <w:r w:rsidR="00663A61" w:rsidRPr="002374E0">
        <w:rPr>
          <w:rFonts w:asciiTheme="minorHAnsi" w:hAnsiTheme="minorHAnsi" w:cstheme="minorHAnsi"/>
          <w:spacing w:val="4"/>
        </w:rPr>
        <w:t xml:space="preserve">Umowy zostanie dokonane na podstawie wystawianych przez Partnera Prywatnego </w:t>
      </w:r>
      <w:r w:rsidR="00D6764D" w:rsidRPr="002374E0">
        <w:rPr>
          <w:rFonts w:asciiTheme="minorHAnsi" w:hAnsiTheme="minorHAnsi" w:cstheme="minorHAnsi"/>
          <w:spacing w:val="4"/>
        </w:rPr>
        <w:t>faktur VAT</w:t>
      </w:r>
      <w:r w:rsidR="00663A61" w:rsidRPr="002374E0">
        <w:rPr>
          <w:rFonts w:asciiTheme="minorHAnsi" w:hAnsiTheme="minorHAnsi" w:cstheme="minorHAnsi"/>
          <w:spacing w:val="4"/>
        </w:rPr>
        <w:t xml:space="preserve"> </w:t>
      </w:r>
      <w:r w:rsidR="00FE67F9" w:rsidRPr="002374E0">
        <w:rPr>
          <w:rFonts w:asciiTheme="minorHAnsi" w:hAnsiTheme="minorHAnsi" w:cstheme="minorHAnsi"/>
          <w:spacing w:val="4"/>
        </w:rPr>
        <w:t>i doręczanych Podmiotowi Publicznemu</w:t>
      </w:r>
      <w:r w:rsidR="00FB0A52" w:rsidRPr="002374E0">
        <w:rPr>
          <w:rFonts w:asciiTheme="minorHAnsi" w:hAnsiTheme="minorHAnsi" w:cstheme="minorHAnsi"/>
          <w:spacing w:val="4"/>
        </w:rPr>
        <w:t xml:space="preserve">, zgodnie z </w:t>
      </w:r>
      <w:r w:rsidR="00FB0A52" w:rsidRPr="002374E0">
        <w:rPr>
          <w:rFonts w:asciiTheme="minorHAnsi" w:hAnsiTheme="minorHAnsi" w:cstheme="minorHAnsi"/>
          <w:b/>
          <w:spacing w:val="4"/>
        </w:rPr>
        <w:t>Harmonogramem Wynagrodzenia</w:t>
      </w:r>
      <w:r w:rsidR="00FB0A52" w:rsidRPr="002374E0">
        <w:rPr>
          <w:rFonts w:asciiTheme="minorHAnsi" w:hAnsiTheme="minorHAnsi" w:cstheme="minorHAnsi"/>
          <w:spacing w:val="4"/>
        </w:rPr>
        <w:t>, z zastrzeżeniem dalszych postanowień Umowy</w:t>
      </w:r>
      <w:r w:rsidR="00FE67F9" w:rsidRPr="00F32B5B">
        <w:rPr>
          <w:rFonts w:asciiTheme="minorHAnsi" w:hAnsiTheme="minorHAnsi" w:cstheme="minorHAnsi"/>
          <w:spacing w:val="4"/>
        </w:rPr>
        <w:t>.</w:t>
      </w:r>
      <w:r w:rsidR="00212528" w:rsidRPr="00F32B5B">
        <w:rPr>
          <w:rFonts w:asciiTheme="minorHAnsi" w:hAnsiTheme="minorHAnsi" w:cstheme="minorHAnsi"/>
          <w:spacing w:val="4"/>
        </w:rPr>
        <w:t xml:space="preserve"> Partner Prywatny dodatkowo udokumentuje </w:t>
      </w:r>
      <w:r w:rsidR="00212528" w:rsidRPr="00F32B5B">
        <w:rPr>
          <w:rFonts w:asciiTheme="minorHAnsi" w:hAnsiTheme="minorHAnsi"/>
          <w:spacing w:val="4"/>
        </w:rPr>
        <w:t xml:space="preserve">Części Pierwszą Części Utrzymaniowej Wynagrodzenia, za usługi Finansowania </w:t>
      </w:r>
      <w:r w:rsidR="00212528" w:rsidRPr="00F32B5B">
        <w:rPr>
          <w:rFonts w:asciiTheme="minorHAnsi" w:hAnsiTheme="minorHAnsi"/>
        </w:rPr>
        <w:t xml:space="preserve">fakturami lub innymi dokumentami księgowymi zgodnymi z Przepisami Prawa, które będą potwierdzać </w:t>
      </w:r>
      <w:r w:rsidR="008005ED" w:rsidRPr="00F32B5B">
        <w:rPr>
          <w:rFonts w:asciiTheme="minorHAnsi" w:hAnsiTheme="minorHAnsi"/>
        </w:rPr>
        <w:t xml:space="preserve">Koszty </w:t>
      </w:r>
      <w:r w:rsidR="00212528" w:rsidRPr="00F32B5B">
        <w:rPr>
          <w:rFonts w:asciiTheme="minorHAnsi" w:hAnsiTheme="minorHAnsi"/>
        </w:rPr>
        <w:t>Finansowani</w:t>
      </w:r>
      <w:r w:rsidR="008005ED" w:rsidRPr="00F32B5B">
        <w:rPr>
          <w:rFonts w:asciiTheme="minorHAnsi" w:hAnsiTheme="minorHAnsi"/>
        </w:rPr>
        <w:t>a</w:t>
      </w:r>
      <w:r w:rsidR="00212528" w:rsidRPr="00F32B5B">
        <w:rPr>
          <w:rFonts w:asciiTheme="minorHAnsi" w:hAnsiTheme="minorHAnsi"/>
        </w:rPr>
        <w:t xml:space="preserve"> wskazane w Ofercie, wystawiane zgodnie z Harmonogramem.</w:t>
      </w:r>
    </w:p>
    <w:p w14:paraId="73B249BD" w14:textId="61EB6DD8" w:rsidR="00FB0A52" w:rsidRPr="002374E0" w:rsidRDefault="00FB0A52" w:rsidP="008341A9">
      <w:pPr>
        <w:pStyle w:val="Akapitzlist"/>
        <w:numPr>
          <w:ilvl w:val="0"/>
          <w:numId w:val="4"/>
        </w:numPr>
        <w:ind w:left="851" w:hanging="709"/>
        <w:jc w:val="both"/>
        <w:rPr>
          <w:rFonts w:asciiTheme="minorHAnsi" w:hAnsiTheme="minorHAnsi" w:cstheme="minorHAnsi"/>
          <w:spacing w:val="4"/>
        </w:rPr>
      </w:pPr>
      <w:r w:rsidRPr="002374E0">
        <w:rPr>
          <w:rFonts w:asciiTheme="minorHAnsi" w:hAnsiTheme="minorHAnsi" w:cstheme="minorHAnsi"/>
          <w:spacing w:val="4"/>
        </w:rPr>
        <w:t xml:space="preserve">Niedoszacowanie, pominięcie lub brak rozpoznania zakresu przedmiotu Umowy przez Partnera Prywatnego nie jest podstawą do zmiany wysokości Wynagrodzenia określonej w punkcie </w:t>
      </w:r>
      <w:r w:rsidR="00014D9B" w:rsidRPr="002374E0">
        <w:rPr>
          <w:rFonts w:asciiTheme="minorHAnsi" w:hAnsiTheme="minorHAnsi" w:cstheme="minorHAnsi"/>
        </w:rPr>
        <w:fldChar w:fldCharType="begin"/>
      </w:r>
      <w:r w:rsidRPr="002374E0">
        <w:rPr>
          <w:rFonts w:asciiTheme="minorHAnsi" w:hAnsiTheme="minorHAnsi" w:cstheme="minorHAnsi"/>
          <w:spacing w:val="4"/>
        </w:rPr>
        <w:instrText xml:space="preserve"> REF _Ref520207823 \r \h </w:instrText>
      </w:r>
      <w:r w:rsidR="002374E0" w:rsidRPr="002374E0">
        <w:rPr>
          <w:rFonts w:asciiTheme="minorHAnsi" w:hAnsiTheme="minorHAnsi" w:cstheme="minorHAnsi"/>
        </w:rPr>
        <w:instrText xml:space="preserve"> \* MERGEFORMAT </w:instrText>
      </w:r>
      <w:r w:rsidR="00014D9B" w:rsidRPr="002374E0">
        <w:rPr>
          <w:rFonts w:asciiTheme="minorHAnsi" w:hAnsiTheme="minorHAnsi" w:cstheme="minorHAnsi"/>
        </w:rPr>
      </w:r>
      <w:r w:rsidR="00014D9B" w:rsidRPr="002374E0">
        <w:rPr>
          <w:rFonts w:asciiTheme="minorHAnsi" w:hAnsiTheme="minorHAnsi" w:cstheme="minorHAnsi"/>
          <w:spacing w:val="4"/>
        </w:rPr>
        <w:fldChar w:fldCharType="separate"/>
      </w:r>
      <w:r w:rsidR="00947C68">
        <w:rPr>
          <w:rFonts w:asciiTheme="minorHAnsi" w:hAnsiTheme="minorHAnsi" w:cstheme="minorHAnsi"/>
          <w:spacing w:val="4"/>
        </w:rPr>
        <w:t>6.1</w:t>
      </w:r>
      <w:r w:rsidR="00014D9B" w:rsidRPr="002374E0">
        <w:rPr>
          <w:rFonts w:asciiTheme="minorHAnsi" w:hAnsiTheme="minorHAnsi" w:cstheme="minorHAnsi"/>
        </w:rPr>
        <w:fldChar w:fldCharType="end"/>
      </w:r>
      <w:r w:rsidRPr="002374E0">
        <w:rPr>
          <w:rFonts w:asciiTheme="minorHAnsi" w:hAnsiTheme="minorHAnsi" w:cstheme="minorHAnsi"/>
          <w:spacing w:val="4"/>
        </w:rPr>
        <w:t xml:space="preserve"> Umowy.</w:t>
      </w:r>
    </w:p>
    <w:p w14:paraId="19C3D28C" w14:textId="3A015D81" w:rsidR="009312DE" w:rsidRPr="00E97BE5" w:rsidRDefault="00D32C52" w:rsidP="008341A9">
      <w:pPr>
        <w:pStyle w:val="Akapitzlist"/>
        <w:numPr>
          <w:ilvl w:val="0"/>
          <w:numId w:val="4"/>
        </w:numPr>
        <w:ind w:left="851" w:hanging="709"/>
        <w:jc w:val="both"/>
        <w:rPr>
          <w:rFonts w:asciiTheme="minorHAnsi" w:hAnsiTheme="minorHAnsi" w:cstheme="minorHAnsi"/>
          <w:spacing w:val="4"/>
        </w:rPr>
      </w:pPr>
      <w:bookmarkStart w:id="71" w:name="_Ref520374924"/>
      <w:r w:rsidRPr="002374E0">
        <w:rPr>
          <w:rFonts w:asciiTheme="minorHAnsi" w:hAnsiTheme="minorHAnsi" w:cstheme="minorHAnsi"/>
          <w:spacing w:val="4"/>
        </w:rPr>
        <w:t xml:space="preserve">Podmiot Publiczny może dokonać </w:t>
      </w:r>
      <w:r w:rsidR="00E66FAC" w:rsidRPr="002374E0">
        <w:rPr>
          <w:rFonts w:asciiTheme="minorHAnsi" w:hAnsiTheme="minorHAnsi" w:cstheme="minorHAnsi"/>
          <w:spacing w:val="4"/>
        </w:rPr>
        <w:t xml:space="preserve">wcześniejszej spłaty na rzecz Partnera Prywatnego części </w:t>
      </w:r>
      <w:r w:rsidR="005E6DA9" w:rsidRPr="002374E0">
        <w:rPr>
          <w:rFonts w:asciiTheme="minorHAnsi" w:hAnsiTheme="minorHAnsi" w:cstheme="minorHAnsi"/>
          <w:spacing w:val="4"/>
        </w:rPr>
        <w:t xml:space="preserve">lub całości Wynagrodzenia, o którym mowa w punkcie </w:t>
      </w:r>
      <w:r w:rsidR="00014D9B" w:rsidRPr="002374E0">
        <w:rPr>
          <w:rFonts w:asciiTheme="minorHAnsi" w:hAnsiTheme="minorHAnsi" w:cstheme="minorHAnsi"/>
          <w:spacing w:val="4"/>
        </w:rPr>
        <w:fldChar w:fldCharType="begin"/>
      </w:r>
      <w:r w:rsidR="005E6DA9" w:rsidRPr="002374E0">
        <w:rPr>
          <w:rFonts w:asciiTheme="minorHAnsi" w:hAnsiTheme="minorHAnsi" w:cstheme="minorHAnsi"/>
          <w:spacing w:val="4"/>
        </w:rPr>
        <w:instrText xml:space="preserve"> REF _Ref520193836 \r \h </w:instrText>
      </w:r>
      <w:r w:rsidR="003E2E94" w:rsidRPr="002374E0">
        <w:rPr>
          <w:rFonts w:asciiTheme="minorHAnsi" w:hAnsiTheme="minorHAnsi" w:cstheme="minorHAnsi"/>
          <w:spacing w:val="4"/>
        </w:rPr>
        <w:instrText xml:space="preserve"> \* MERGEFORMAT </w:instrText>
      </w:r>
      <w:r w:rsidR="00014D9B" w:rsidRPr="002374E0">
        <w:rPr>
          <w:rFonts w:asciiTheme="minorHAnsi" w:hAnsiTheme="minorHAnsi" w:cstheme="minorHAnsi"/>
          <w:spacing w:val="4"/>
        </w:rPr>
      </w:r>
      <w:r w:rsidR="00014D9B" w:rsidRPr="002374E0">
        <w:rPr>
          <w:rFonts w:asciiTheme="minorHAnsi" w:hAnsiTheme="minorHAnsi" w:cstheme="minorHAnsi"/>
          <w:spacing w:val="4"/>
        </w:rPr>
        <w:fldChar w:fldCharType="separate"/>
      </w:r>
      <w:r w:rsidR="00947C68">
        <w:rPr>
          <w:rFonts w:asciiTheme="minorHAnsi" w:hAnsiTheme="minorHAnsi" w:cstheme="minorHAnsi"/>
          <w:spacing w:val="4"/>
        </w:rPr>
        <w:t>6.3.1</w:t>
      </w:r>
      <w:r w:rsidR="00014D9B" w:rsidRPr="002374E0">
        <w:rPr>
          <w:rFonts w:asciiTheme="minorHAnsi" w:hAnsiTheme="minorHAnsi" w:cstheme="minorHAnsi"/>
          <w:spacing w:val="4"/>
        </w:rPr>
        <w:fldChar w:fldCharType="end"/>
      </w:r>
      <w:r w:rsidR="005E6DA9" w:rsidRPr="002374E0">
        <w:rPr>
          <w:rFonts w:asciiTheme="minorHAnsi" w:hAnsiTheme="minorHAnsi" w:cstheme="minorHAnsi"/>
          <w:spacing w:val="4"/>
        </w:rPr>
        <w:t xml:space="preserve"> Umowy, przed upływem </w:t>
      </w:r>
      <w:r w:rsidR="00D6764D" w:rsidRPr="002374E0">
        <w:rPr>
          <w:rFonts w:asciiTheme="minorHAnsi" w:hAnsiTheme="minorHAnsi" w:cstheme="minorHAnsi"/>
          <w:spacing w:val="4"/>
        </w:rPr>
        <w:t>terminów wskazanych w Harmonogramie Wynagrodzenia</w:t>
      </w:r>
      <w:r w:rsidR="00FE6E83" w:rsidRPr="002374E0">
        <w:rPr>
          <w:rFonts w:asciiTheme="minorHAnsi" w:hAnsiTheme="minorHAnsi" w:cstheme="minorHAnsi"/>
          <w:spacing w:val="4"/>
        </w:rPr>
        <w:t xml:space="preserve">, pod warunkiem </w:t>
      </w:r>
      <w:r w:rsidR="00FE6E83" w:rsidRPr="002374E0">
        <w:rPr>
          <w:rFonts w:asciiTheme="minorHAnsi" w:hAnsiTheme="minorHAnsi" w:cstheme="minorHAnsi"/>
          <w:spacing w:val="4"/>
        </w:rPr>
        <w:lastRenderedPageBreak/>
        <w:t xml:space="preserve">przekazania informacji Partnerowi Prywatnemu o zamiarze i kwocie wcześniejszej spłaty co </w:t>
      </w:r>
      <w:r w:rsidR="00FE6E83" w:rsidRPr="00E97BE5">
        <w:rPr>
          <w:rFonts w:asciiTheme="minorHAnsi" w:hAnsiTheme="minorHAnsi" w:cstheme="minorHAnsi"/>
          <w:spacing w:val="4"/>
        </w:rPr>
        <w:t xml:space="preserve">najmniej na </w:t>
      </w:r>
      <w:r w:rsidR="00FE6E83" w:rsidRPr="00E97BE5">
        <w:rPr>
          <w:rFonts w:asciiTheme="minorHAnsi" w:hAnsiTheme="minorHAnsi" w:cstheme="minorHAnsi"/>
          <w:b/>
          <w:spacing w:val="4"/>
        </w:rPr>
        <w:t xml:space="preserve">30 </w:t>
      </w:r>
      <w:r w:rsidR="00FE6E83" w:rsidRPr="00E97BE5">
        <w:rPr>
          <w:rFonts w:asciiTheme="minorHAnsi" w:hAnsiTheme="minorHAnsi" w:cstheme="minorHAnsi"/>
          <w:spacing w:val="4"/>
        </w:rPr>
        <w:t>dni przed dokonaniem spłaty.</w:t>
      </w:r>
      <w:bookmarkEnd w:id="71"/>
    </w:p>
    <w:p w14:paraId="0870F425" w14:textId="0A5D0B2C" w:rsidR="00304E75" w:rsidRPr="00E97BE5" w:rsidRDefault="00304E75" w:rsidP="008341A9">
      <w:pPr>
        <w:pStyle w:val="Akapitzlist"/>
        <w:numPr>
          <w:ilvl w:val="0"/>
          <w:numId w:val="4"/>
        </w:numPr>
        <w:ind w:left="851" w:hanging="709"/>
        <w:jc w:val="both"/>
        <w:rPr>
          <w:rFonts w:asciiTheme="minorHAnsi" w:hAnsiTheme="minorHAnsi" w:cstheme="minorHAnsi"/>
          <w:spacing w:val="4"/>
        </w:rPr>
      </w:pPr>
      <w:r w:rsidRPr="00E97BE5">
        <w:rPr>
          <w:rFonts w:asciiTheme="minorHAnsi" w:hAnsiTheme="minorHAnsi" w:cstheme="minorHAnsi"/>
          <w:spacing w:val="4"/>
        </w:rPr>
        <w:t xml:space="preserve">W terminie </w:t>
      </w:r>
      <w:r w:rsidRPr="00E97BE5">
        <w:rPr>
          <w:rFonts w:asciiTheme="minorHAnsi" w:hAnsiTheme="minorHAnsi" w:cstheme="minorHAnsi"/>
          <w:b/>
          <w:bCs/>
          <w:spacing w:val="4"/>
        </w:rPr>
        <w:t>14</w:t>
      </w:r>
      <w:r w:rsidRPr="00E97BE5">
        <w:rPr>
          <w:rFonts w:asciiTheme="minorHAnsi" w:hAnsiTheme="minorHAnsi" w:cstheme="minorHAnsi"/>
          <w:spacing w:val="4"/>
        </w:rPr>
        <w:t xml:space="preserve"> dni od daty dokonanej wcześniejszej spłaty, Partner Prywatny dokona korekty faktury VAT za wykonanie </w:t>
      </w:r>
      <w:r w:rsidR="00170106" w:rsidRPr="00E97BE5">
        <w:rPr>
          <w:rFonts w:asciiTheme="minorHAnsi" w:hAnsiTheme="minorHAnsi" w:cstheme="minorHAnsi"/>
          <w:spacing w:val="4"/>
        </w:rPr>
        <w:t xml:space="preserve">prac związanych z realizacją </w:t>
      </w:r>
      <w:r w:rsidR="00170106" w:rsidRPr="00E97BE5">
        <w:rPr>
          <w:rFonts w:asciiTheme="minorHAnsi" w:hAnsiTheme="minorHAnsi" w:cstheme="minorHAnsi"/>
          <w:b/>
          <w:bCs/>
          <w:spacing w:val="4"/>
        </w:rPr>
        <w:t>Etapu Inwestycyjnego</w:t>
      </w:r>
      <w:r w:rsidR="00FA6DCB" w:rsidRPr="00E97BE5">
        <w:rPr>
          <w:rFonts w:asciiTheme="minorHAnsi" w:hAnsiTheme="minorHAnsi" w:cstheme="minorHAnsi"/>
          <w:b/>
          <w:bCs/>
          <w:spacing w:val="4"/>
        </w:rPr>
        <w:t xml:space="preserve">, w zakresie korekty terminów </w:t>
      </w:r>
      <w:r w:rsidR="00DC0318" w:rsidRPr="00E97BE5">
        <w:rPr>
          <w:rFonts w:asciiTheme="minorHAnsi" w:hAnsiTheme="minorHAnsi" w:cstheme="minorHAnsi"/>
          <w:b/>
          <w:bCs/>
          <w:spacing w:val="4"/>
        </w:rPr>
        <w:t>płatności</w:t>
      </w:r>
      <w:r w:rsidR="00FA6DCB" w:rsidRPr="00E97BE5">
        <w:rPr>
          <w:rFonts w:asciiTheme="minorHAnsi" w:hAnsiTheme="minorHAnsi" w:cstheme="minorHAnsi"/>
          <w:b/>
          <w:bCs/>
          <w:spacing w:val="4"/>
        </w:rPr>
        <w:t xml:space="preserve"> przewidzianych na fakturze</w:t>
      </w:r>
      <w:r w:rsidR="00DC0318" w:rsidRPr="00E97BE5">
        <w:rPr>
          <w:rFonts w:asciiTheme="minorHAnsi" w:hAnsiTheme="minorHAnsi" w:cstheme="minorHAnsi"/>
          <w:b/>
          <w:bCs/>
          <w:spacing w:val="4"/>
        </w:rPr>
        <w:t xml:space="preserve"> i</w:t>
      </w:r>
      <w:r w:rsidR="00FA6DCB" w:rsidRPr="00E97BE5">
        <w:rPr>
          <w:rFonts w:asciiTheme="minorHAnsi" w:hAnsiTheme="minorHAnsi" w:cstheme="minorHAnsi"/>
          <w:b/>
          <w:bCs/>
          <w:spacing w:val="4"/>
        </w:rPr>
        <w:t xml:space="preserve"> Harmonogram</w:t>
      </w:r>
      <w:r w:rsidR="00DC0318" w:rsidRPr="00E97BE5">
        <w:rPr>
          <w:rFonts w:asciiTheme="minorHAnsi" w:hAnsiTheme="minorHAnsi" w:cstheme="minorHAnsi"/>
          <w:b/>
          <w:bCs/>
          <w:spacing w:val="4"/>
        </w:rPr>
        <w:t>i</w:t>
      </w:r>
      <w:r w:rsidR="00FA6DCB" w:rsidRPr="00E97BE5">
        <w:rPr>
          <w:rFonts w:asciiTheme="minorHAnsi" w:hAnsiTheme="minorHAnsi" w:cstheme="minorHAnsi"/>
          <w:b/>
          <w:bCs/>
          <w:spacing w:val="4"/>
        </w:rPr>
        <w:t>e W</w:t>
      </w:r>
      <w:r w:rsidR="00DC0318" w:rsidRPr="00E97BE5">
        <w:rPr>
          <w:rFonts w:asciiTheme="minorHAnsi" w:hAnsiTheme="minorHAnsi" w:cstheme="minorHAnsi"/>
          <w:b/>
          <w:bCs/>
          <w:spacing w:val="4"/>
        </w:rPr>
        <w:t>y</w:t>
      </w:r>
      <w:r w:rsidR="00FA6DCB" w:rsidRPr="00E97BE5">
        <w:rPr>
          <w:rFonts w:asciiTheme="minorHAnsi" w:hAnsiTheme="minorHAnsi" w:cstheme="minorHAnsi"/>
          <w:b/>
          <w:bCs/>
          <w:spacing w:val="4"/>
        </w:rPr>
        <w:t>nagro</w:t>
      </w:r>
      <w:r w:rsidR="00DC0318" w:rsidRPr="00E97BE5">
        <w:rPr>
          <w:rFonts w:asciiTheme="minorHAnsi" w:hAnsiTheme="minorHAnsi" w:cstheme="minorHAnsi"/>
          <w:b/>
          <w:bCs/>
          <w:spacing w:val="4"/>
        </w:rPr>
        <w:t>dzenia</w:t>
      </w:r>
      <w:r w:rsidRPr="00E97BE5">
        <w:rPr>
          <w:rFonts w:asciiTheme="minorHAnsi" w:hAnsiTheme="minorHAnsi" w:cstheme="minorHAnsi"/>
          <w:spacing w:val="4"/>
        </w:rPr>
        <w:t>.</w:t>
      </w:r>
    </w:p>
    <w:p w14:paraId="7052D427" w14:textId="77777777" w:rsidR="00304E75" w:rsidRPr="002374E0" w:rsidRDefault="00304E75" w:rsidP="008341A9">
      <w:pPr>
        <w:pStyle w:val="Akapitzlist"/>
        <w:numPr>
          <w:ilvl w:val="0"/>
          <w:numId w:val="4"/>
        </w:numPr>
        <w:ind w:left="851" w:hanging="709"/>
        <w:jc w:val="both"/>
        <w:rPr>
          <w:rFonts w:asciiTheme="minorHAnsi" w:hAnsiTheme="minorHAnsi" w:cstheme="minorHAnsi"/>
          <w:spacing w:val="4"/>
        </w:rPr>
      </w:pPr>
      <w:bookmarkStart w:id="72" w:name="_Ref520374932"/>
      <w:r w:rsidRPr="002374E0">
        <w:rPr>
          <w:rFonts w:asciiTheme="minorHAnsi" w:hAnsiTheme="minorHAnsi" w:cstheme="minorHAnsi"/>
          <w:spacing w:val="4"/>
        </w:rPr>
        <w:t>Z tytułu wcześniejszej spłaty Partnerowi Prywatnemu nie przysługują żadne roszczenia pieniężne w stosunku do Podmiotu Publicznego. Wcześniejsza spłata nie może spowodować wzrostu Wynagrodzenia Partnera Prywatnego.</w:t>
      </w:r>
      <w:bookmarkEnd w:id="72"/>
    </w:p>
    <w:p w14:paraId="4095BA00" w14:textId="26FFD399" w:rsidR="004409CD" w:rsidRPr="00034463" w:rsidRDefault="008F784C" w:rsidP="008341A9">
      <w:pPr>
        <w:pStyle w:val="Akapitzlist"/>
        <w:numPr>
          <w:ilvl w:val="0"/>
          <w:numId w:val="4"/>
        </w:numPr>
        <w:ind w:left="851" w:hanging="709"/>
        <w:jc w:val="both"/>
        <w:rPr>
          <w:rFonts w:asciiTheme="minorHAnsi" w:hAnsiTheme="minorHAnsi" w:cstheme="minorHAnsi"/>
          <w:spacing w:val="4"/>
        </w:rPr>
      </w:pPr>
      <w:r w:rsidRPr="00034463">
        <w:rPr>
          <w:rFonts w:asciiTheme="minorHAnsi" w:hAnsiTheme="minorHAnsi" w:cstheme="minorHAnsi"/>
          <w:b/>
          <w:spacing w:val="4"/>
        </w:rPr>
        <w:t>CIW</w:t>
      </w:r>
      <w:r w:rsidRPr="00034463">
        <w:rPr>
          <w:rFonts w:asciiTheme="minorHAnsi" w:hAnsiTheme="minorHAnsi" w:cstheme="minorHAnsi"/>
          <w:spacing w:val="4"/>
        </w:rPr>
        <w:t xml:space="preserve"> – oznacza </w:t>
      </w:r>
      <w:r w:rsidRPr="00034463">
        <w:rPr>
          <w:rFonts w:asciiTheme="minorHAnsi" w:hAnsiTheme="minorHAnsi" w:cstheme="minorHAnsi"/>
          <w:b/>
          <w:spacing w:val="4"/>
        </w:rPr>
        <w:t>Część Inwestyc</w:t>
      </w:r>
      <w:r w:rsidR="00EC362A" w:rsidRPr="00034463">
        <w:rPr>
          <w:rFonts w:asciiTheme="minorHAnsi" w:hAnsiTheme="minorHAnsi" w:cstheme="minorHAnsi"/>
          <w:b/>
          <w:spacing w:val="4"/>
        </w:rPr>
        <w:t>y</w:t>
      </w:r>
      <w:r w:rsidRPr="00034463">
        <w:rPr>
          <w:rFonts w:asciiTheme="minorHAnsi" w:hAnsiTheme="minorHAnsi" w:cstheme="minorHAnsi"/>
          <w:b/>
          <w:spacing w:val="4"/>
        </w:rPr>
        <w:t xml:space="preserve">jną </w:t>
      </w:r>
      <w:r w:rsidR="000C6BA0" w:rsidRPr="00034463">
        <w:rPr>
          <w:rFonts w:asciiTheme="minorHAnsi" w:hAnsiTheme="minorHAnsi" w:cstheme="minorHAnsi"/>
          <w:b/>
          <w:spacing w:val="4"/>
        </w:rPr>
        <w:t>Wynagrodzenia</w:t>
      </w:r>
      <w:r w:rsidR="00DC4E70" w:rsidRPr="00034463">
        <w:rPr>
          <w:rFonts w:asciiTheme="minorHAnsi" w:hAnsiTheme="minorHAnsi" w:cstheme="minorHAnsi"/>
          <w:spacing w:val="4"/>
        </w:rPr>
        <w:t xml:space="preserve"> równą</w:t>
      </w:r>
      <w:r w:rsidR="004409CD" w:rsidRPr="00034463">
        <w:rPr>
          <w:rFonts w:asciiTheme="minorHAnsi" w:hAnsiTheme="minorHAnsi" w:cstheme="minorHAnsi"/>
          <w:spacing w:val="4"/>
        </w:rPr>
        <w:t xml:space="preserve"> sum</w:t>
      </w:r>
      <w:r w:rsidR="00DC4E70" w:rsidRPr="00034463">
        <w:rPr>
          <w:rFonts w:asciiTheme="minorHAnsi" w:hAnsiTheme="minorHAnsi" w:cstheme="minorHAnsi"/>
          <w:spacing w:val="4"/>
        </w:rPr>
        <w:t>ie</w:t>
      </w:r>
      <w:r w:rsidR="004409CD" w:rsidRPr="00034463">
        <w:rPr>
          <w:rFonts w:asciiTheme="minorHAnsi" w:hAnsiTheme="minorHAnsi" w:cstheme="minorHAnsi"/>
          <w:spacing w:val="4"/>
        </w:rPr>
        <w:t xml:space="preserve"> Kosztów Inwestycyjnych </w:t>
      </w:r>
      <w:r w:rsidR="00C53418" w:rsidRPr="00034463">
        <w:rPr>
          <w:rFonts w:asciiTheme="minorHAnsi" w:hAnsiTheme="minorHAnsi" w:cstheme="minorHAnsi"/>
          <w:spacing w:val="4"/>
        </w:rPr>
        <w:t xml:space="preserve">netto (bez podatku VAT) </w:t>
      </w:r>
      <w:r w:rsidR="00DC4E70" w:rsidRPr="00034463">
        <w:rPr>
          <w:rFonts w:asciiTheme="minorHAnsi" w:hAnsiTheme="minorHAnsi" w:cstheme="minorHAnsi"/>
          <w:spacing w:val="4"/>
        </w:rPr>
        <w:t xml:space="preserve">do poniesienia na </w:t>
      </w:r>
      <w:r w:rsidR="004409CD" w:rsidRPr="00B76F62">
        <w:rPr>
          <w:rFonts w:asciiTheme="minorHAnsi" w:hAnsiTheme="minorHAnsi" w:cstheme="minorHAnsi"/>
          <w:b/>
          <w:bCs/>
          <w:spacing w:val="4"/>
        </w:rPr>
        <w:t>Etapie Inwestycyjnym</w:t>
      </w:r>
      <w:r w:rsidR="00DC4E70" w:rsidRPr="00034463">
        <w:rPr>
          <w:rFonts w:asciiTheme="minorHAnsi" w:hAnsiTheme="minorHAnsi" w:cstheme="minorHAnsi"/>
          <w:spacing w:val="4"/>
        </w:rPr>
        <w:t xml:space="preserve"> przez Partnera Prywatnego, nie wyższą niż wskazana w Ofercie.</w:t>
      </w:r>
    </w:p>
    <w:p w14:paraId="4B0D6A1E" w14:textId="2A0061BD" w:rsidR="00DC4E70" w:rsidRPr="00E370A1" w:rsidRDefault="00DC4E70" w:rsidP="008341A9">
      <w:pPr>
        <w:pStyle w:val="Akapitzlist"/>
        <w:numPr>
          <w:ilvl w:val="0"/>
          <w:numId w:val="4"/>
        </w:numPr>
        <w:ind w:left="851" w:hanging="709"/>
        <w:jc w:val="both"/>
        <w:rPr>
          <w:rFonts w:asciiTheme="minorHAnsi" w:hAnsiTheme="minorHAnsi" w:cstheme="minorHAnsi"/>
          <w:spacing w:val="4"/>
        </w:rPr>
      </w:pPr>
      <w:r w:rsidRPr="002374E0">
        <w:rPr>
          <w:rFonts w:asciiTheme="minorHAnsi" w:hAnsiTheme="minorHAnsi" w:cstheme="minorHAnsi"/>
          <w:spacing w:val="4"/>
        </w:rPr>
        <w:t xml:space="preserve">Z zastrzeżeniem pozostałych zapisów Umowy, </w:t>
      </w:r>
      <w:r w:rsidRPr="002374E0">
        <w:rPr>
          <w:rFonts w:asciiTheme="minorHAnsi" w:hAnsiTheme="minorHAnsi" w:cstheme="minorHAnsi"/>
          <w:b/>
          <w:spacing w:val="4"/>
        </w:rPr>
        <w:t>Część Inwestycyjna Wynagrodzenia</w:t>
      </w:r>
      <w:r w:rsidRPr="002374E0">
        <w:rPr>
          <w:rFonts w:asciiTheme="minorHAnsi" w:hAnsiTheme="minorHAnsi" w:cstheme="minorHAnsi"/>
          <w:spacing w:val="4"/>
        </w:rPr>
        <w:t xml:space="preserve"> Partnera Prywatnego </w:t>
      </w:r>
      <w:r w:rsidRPr="00E370A1">
        <w:rPr>
          <w:rFonts w:asciiTheme="minorHAnsi" w:hAnsiTheme="minorHAnsi" w:cstheme="minorHAnsi"/>
          <w:spacing w:val="4"/>
        </w:rPr>
        <w:t>będzie wypłaca</w:t>
      </w:r>
      <w:r w:rsidR="000B5825" w:rsidRPr="00E370A1">
        <w:rPr>
          <w:rFonts w:asciiTheme="minorHAnsi" w:hAnsiTheme="minorHAnsi" w:cstheme="minorHAnsi"/>
          <w:spacing w:val="4"/>
        </w:rPr>
        <w:t>n</w:t>
      </w:r>
      <w:r w:rsidR="00EE1863" w:rsidRPr="00E370A1">
        <w:rPr>
          <w:rFonts w:asciiTheme="minorHAnsi" w:hAnsiTheme="minorHAnsi" w:cstheme="minorHAnsi"/>
          <w:spacing w:val="4"/>
        </w:rPr>
        <w:t>a</w:t>
      </w:r>
      <w:r w:rsidRPr="00E370A1">
        <w:rPr>
          <w:rFonts w:asciiTheme="minorHAnsi" w:hAnsiTheme="minorHAnsi" w:cstheme="minorHAnsi"/>
          <w:spacing w:val="4"/>
        </w:rPr>
        <w:t xml:space="preserve"> w równych płatnościach częściowych, zgodnie z </w:t>
      </w:r>
      <w:r w:rsidRPr="00E370A1">
        <w:rPr>
          <w:rFonts w:asciiTheme="minorHAnsi" w:hAnsiTheme="minorHAnsi" w:cstheme="minorHAnsi"/>
          <w:b/>
          <w:spacing w:val="4"/>
        </w:rPr>
        <w:t>Harmonogramem</w:t>
      </w:r>
      <w:r w:rsidRPr="00E370A1">
        <w:rPr>
          <w:rFonts w:asciiTheme="minorHAnsi" w:hAnsiTheme="minorHAnsi" w:cstheme="minorHAnsi"/>
          <w:spacing w:val="4"/>
        </w:rPr>
        <w:t xml:space="preserve"> wskazanym w </w:t>
      </w:r>
      <w:r w:rsidR="00672454" w:rsidRPr="00E370A1">
        <w:rPr>
          <w:rFonts w:asciiTheme="minorHAnsi" w:hAnsiTheme="minorHAnsi" w:cstheme="minorHAnsi"/>
          <w:b/>
          <w:spacing w:val="4"/>
        </w:rPr>
        <w:t>Ofercie</w:t>
      </w:r>
      <w:r w:rsidRPr="00E370A1">
        <w:rPr>
          <w:rFonts w:asciiTheme="minorHAnsi" w:hAnsiTheme="minorHAnsi" w:cstheme="minorHAnsi"/>
          <w:spacing w:val="4"/>
        </w:rPr>
        <w:t xml:space="preserve"> oraz zgodnie z punktem </w:t>
      </w:r>
      <w:r w:rsidRPr="00772C65">
        <w:rPr>
          <w:rFonts w:asciiTheme="minorHAnsi" w:hAnsiTheme="minorHAnsi" w:cstheme="minorHAnsi"/>
          <w:spacing w:val="4"/>
        </w:rPr>
        <w:fldChar w:fldCharType="begin"/>
      </w:r>
      <w:r w:rsidRPr="00E370A1">
        <w:rPr>
          <w:rFonts w:asciiTheme="minorHAnsi" w:hAnsiTheme="minorHAnsi" w:cstheme="minorHAnsi"/>
          <w:spacing w:val="4"/>
        </w:rPr>
        <w:instrText xml:space="preserve"> REF _Ref519854650 \r \h </w:instrText>
      </w:r>
      <w:r w:rsidR="002374E0" w:rsidRPr="00E370A1">
        <w:rPr>
          <w:rFonts w:asciiTheme="minorHAnsi" w:hAnsiTheme="minorHAnsi" w:cstheme="minorHAnsi"/>
          <w:spacing w:val="4"/>
        </w:rPr>
        <w:instrText xml:space="preserve"> \* MERGEFORMAT </w:instrText>
      </w:r>
      <w:r w:rsidRPr="00772C65">
        <w:rPr>
          <w:rFonts w:asciiTheme="minorHAnsi" w:hAnsiTheme="minorHAnsi" w:cstheme="minorHAnsi"/>
          <w:spacing w:val="4"/>
        </w:rPr>
      </w:r>
      <w:r w:rsidRPr="00772C65">
        <w:rPr>
          <w:rFonts w:asciiTheme="minorHAnsi" w:hAnsiTheme="minorHAnsi" w:cstheme="minorHAnsi"/>
          <w:spacing w:val="4"/>
        </w:rPr>
        <w:fldChar w:fldCharType="separate"/>
      </w:r>
      <w:r w:rsidR="00947C68">
        <w:rPr>
          <w:rFonts w:asciiTheme="minorHAnsi" w:hAnsiTheme="minorHAnsi" w:cstheme="minorHAnsi"/>
          <w:spacing w:val="4"/>
        </w:rPr>
        <w:t>8</w:t>
      </w:r>
      <w:r w:rsidRPr="00772C65">
        <w:rPr>
          <w:rFonts w:asciiTheme="minorHAnsi" w:hAnsiTheme="minorHAnsi" w:cstheme="minorHAnsi"/>
          <w:spacing w:val="4"/>
        </w:rPr>
        <w:fldChar w:fldCharType="end"/>
      </w:r>
      <w:r w:rsidRPr="00E370A1">
        <w:rPr>
          <w:rFonts w:asciiTheme="minorHAnsi" w:hAnsiTheme="minorHAnsi" w:cstheme="minorHAnsi"/>
          <w:spacing w:val="4"/>
        </w:rPr>
        <w:t xml:space="preserve"> Umowy</w:t>
      </w:r>
      <w:r w:rsidR="00957469">
        <w:rPr>
          <w:rFonts w:asciiTheme="minorHAnsi" w:hAnsiTheme="minorHAnsi" w:cstheme="minorHAnsi"/>
          <w:spacing w:val="4"/>
        </w:rPr>
        <w:t xml:space="preserve"> i Załącznikiem 11 do Umowy.</w:t>
      </w:r>
    </w:p>
    <w:p w14:paraId="15EF8C26" w14:textId="78EC0122" w:rsidR="00C53418" w:rsidRPr="00034463" w:rsidRDefault="00C53418" w:rsidP="008341A9">
      <w:pPr>
        <w:pStyle w:val="Akapitzlist"/>
        <w:numPr>
          <w:ilvl w:val="0"/>
          <w:numId w:val="27"/>
        </w:numPr>
        <w:ind w:left="851" w:hanging="709"/>
        <w:jc w:val="both"/>
        <w:rPr>
          <w:rFonts w:asciiTheme="minorHAnsi" w:hAnsiTheme="minorHAnsi" w:cstheme="minorHAnsi"/>
          <w:spacing w:val="4"/>
        </w:rPr>
      </w:pPr>
      <w:r w:rsidRPr="00E370A1">
        <w:rPr>
          <w:rFonts w:asciiTheme="minorHAnsi" w:hAnsiTheme="minorHAnsi" w:cstheme="minorHAnsi"/>
          <w:b/>
          <w:spacing w:val="4"/>
        </w:rPr>
        <w:t xml:space="preserve">Część Utrzymaniowa Wynagrodzenia </w:t>
      </w:r>
      <w:r w:rsidRPr="00E370A1">
        <w:rPr>
          <w:rFonts w:asciiTheme="minorHAnsi" w:hAnsiTheme="minorHAnsi" w:cstheme="minorHAnsi"/>
          <w:spacing w:val="4"/>
        </w:rPr>
        <w:t>składa się z dwóch</w:t>
      </w:r>
      <w:r w:rsidRPr="00034463">
        <w:rPr>
          <w:rFonts w:asciiTheme="minorHAnsi" w:hAnsiTheme="minorHAnsi" w:cstheme="minorHAnsi"/>
          <w:spacing w:val="4"/>
        </w:rPr>
        <w:t xml:space="preserve"> elementów</w:t>
      </w:r>
      <w:r w:rsidR="00695960" w:rsidRPr="00034463">
        <w:rPr>
          <w:rFonts w:asciiTheme="minorHAnsi" w:hAnsiTheme="minorHAnsi" w:cstheme="minorHAnsi"/>
          <w:spacing w:val="4"/>
        </w:rPr>
        <w:t xml:space="preserve">, </w:t>
      </w:r>
      <w:r w:rsidR="00695960" w:rsidRPr="00034463">
        <w:rPr>
          <w:rFonts w:asciiTheme="minorHAnsi" w:hAnsiTheme="minorHAnsi" w:cstheme="minorHAnsi"/>
          <w:b/>
          <w:spacing w:val="4"/>
        </w:rPr>
        <w:t>Części Pierwszej</w:t>
      </w:r>
      <w:r w:rsidR="00695960" w:rsidRPr="00034463">
        <w:rPr>
          <w:rFonts w:asciiTheme="minorHAnsi" w:hAnsiTheme="minorHAnsi" w:cstheme="minorHAnsi"/>
          <w:spacing w:val="4"/>
        </w:rPr>
        <w:t xml:space="preserve"> – związanej z usługami i Kosztami Finansowania ponoszonymi na </w:t>
      </w:r>
      <w:r w:rsidR="00695960" w:rsidRPr="00034463">
        <w:rPr>
          <w:rFonts w:asciiTheme="minorHAnsi" w:hAnsiTheme="minorHAnsi" w:cstheme="minorHAnsi"/>
          <w:b/>
          <w:spacing w:val="4"/>
        </w:rPr>
        <w:t>Etapie</w:t>
      </w:r>
      <w:r w:rsidR="00695960" w:rsidRPr="00034463">
        <w:rPr>
          <w:rFonts w:asciiTheme="minorHAnsi" w:hAnsiTheme="minorHAnsi" w:cstheme="minorHAnsi"/>
          <w:spacing w:val="4"/>
        </w:rPr>
        <w:t xml:space="preserve"> </w:t>
      </w:r>
      <w:r w:rsidR="00695960" w:rsidRPr="00034463">
        <w:rPr>
          <w:rFonts w:asciiTheme="minorHAnsi" w:hAnsiTheme="minorHAnsi" w:cstheme="minorHAnsi"/>
          <w:b/>
          <w:spacing w:val="4"/>
        </w:rPr>
        <w:t xml:space="preserve">Utrzymania </w:t>
      </w:r>
      <w:r w:rsidR="00695960" w:rsidRPr="00034463">
        <w:rPr>
          <w:rFonts w:asciiTheme="minorHAnsi" w:hAnsiTheme="minorHAnsi" w:cstheme="minorHAnsi"/>
          <w:spacing w:val="4"/>
        </w:rPr>
        <w:t xml:space="preserve">oraz </w:t>
      </w:r>
      <w:r w:rsidR="00695960" w:rsidRPr="00034463">
        <w:rPr>
          <w:rFonts w:asciiTheme="minorHAnsi" w:hAnsiTheme="minorHAnsi" w:cstheme="minorHAnsi"/>
          <w:b/>
          <w:spacing w:val="4"/>
        </w:rPr>
        <w:t>Części Drugiej</w:t>
      </w:r>
      <w:r w:rsidR="00695960" w:rsidRPr="00034463">
        <w:rPr>
          <w:rFonts w:asciiTheme="minorHAnsi" w:hAnsiTheme="minorHAnsi" w:cstheme="minorHAnsi"/>
          <w:spacing w:val="4"/>
        </w:rPr>
        <w:t>, związanej z us</w:t>
      </w:r>
      <w:r w:rsidR="00DC4E70" w:rsidRPr="00034463">
        <w:rPr>
          <w:rFonts w:asciiTheme="minorHAnsi" w:hAnsiTheme="minorHAnsi" w:cstheme="minorHAnsi"/>
          <w:spacing w:val="4"/>
        </w:rPr>
        <w:t xml:space="preserve">ługami Utrzymania świadczonymi na </w:t>
      </w:r>
      <w:r w:rsidR="00DC4E70" w:rsidRPr="00034463">
        <w:rPr>
          <w:rFonts w:asciiTheme="minorHAnsi" w:hAnsiTheme="minorHAnsi" w:cstheme="minorHAnsi"/>
          <w:b/>
          <w:spacing w:val="4"/>
        </w:rPr>
        <w:t>Etapie</w:t>
      </w:r>
      <w:r w:rsidR="00DC4E70" w:rsidRPr="00034463">
        <w:rPr>
          <w:rFonts w:asciiTheme="minorHAnsi" w:hAnsiTheme="minorHAnsi" w:cstheme="minorHAnsi"/>
          <w:spacing w:val="4"/>
        </w:rPr>
        <w:t xml:space="preserve"> </w:t>
      </w:r>
      <w:r w:rsidR="00DC4E70" w:rsidRPr="00034463">
        <w:rPr>
          <w:rFonts w:asciiTheme="minorHAnsi" w:hAnsiTheme="minorHAnsi" w:cstheme="minorHAnsi"/>
          <w:b/>
          <w:spacing w:val="4"/>
        </w:rPr>
        <w:t>Utrzymania</w:t>
      </w:r>
      <w:r w:rsidR="00980C79" w:rsidRPr="00034463">
        <w:rPr>
          <w:rFonts w:asciiTheme="minorHAnsi" w:hAnsiTheme="minorHAnsi" w:cstheme="minorHAnsi"/>
          <w:b/>
          <w:spacing w:val="4"/>
        </w:rPr>
        <w:t>.</w:t>
      </w:r>
    </w:p>
    <w:p w14:paraId="21E04674" w14:textId="5AC56499" w:rsidR="00DC4E70" w:rsidRPr="00034463" w:rsidRDefault="00DC4E70" w:rsidP="008341A9">
      <w:pPr>
        <w:pStyle w:val="Akapitzlist"/>
        <w:numPr>
          <w:ilvl w:val="0"/>
          <w:numId w:val="27"/>
        </w:numPr>
        <w:spacing w:before="240"/>
        <w:ind w:left="851" w:hanging="709"/>
        <w:jc w:val="both"/>
        <w:rPr>
          <w:rFonts w:asciiTheme="minorHAnsi" w:hAnsiTheme="minorHAnsi" w:cstheme="minorHAnsi"/>
          <w:spacing w:val="4"/>
        </w:rPr>
      </w:pPr>
      <w:bookmarkStart w:id="73" w:name="_Ref35607009"/>
      <w:bookmarkStart w:id="74" w:name="_Ref520372163"/>
      <w:r w:rsidRPr="00034463">
        <w:rPr>
          <w:rFonts w:asciiTheme="minorHAnsi" w:hAnsiTheme="minorHAnsi" w:cstheme="minorHAnsi"/>
          <w:spacing w:val="4"/>
        </w:rPr>
        <w:t xml:space="preserve">Strony przewidują, iż Wynagrodzenie Partnera Prywatnego w </w:t>
      </w:r>
      <w:r w:rsidRPr="00034463">
        <w:rPr>
          <w:rFonts w:asciiTheme="minorHAnsi" w:hAnsiTheme="minorHAnsi" w:cstheme="minorHAnsi"/>
          <w:b/>
          <w:spacing w:val="4"/>
        </w:rPr>
        <w:t>Części Utrzymaniowej Wynagrodzenia</w:t>
      </w:r>
      <w:r w:rsidRPr="00034463">
        <w:rPr>
          <w:rFonts w:asciiTheme="minorHAnsi" w:hAnsiTheme="minorHAnsi" w:cstheme="minorHAnsi"/>
          <w:spacing w:val="4"/>
        </w:rPr>
        <w:t xml:space="preserve"> będzie mogło </w:t>
      </w:r>
      <w:r w:rsidRPr="00DA29D5">
        <w:rPr>
          <w:rFonts w:asciiTheme="minorHAnsi" w:hAnsiTheme="minorHAnsi" w:cstheme="minorHAnsi"/>
          <w:spacing w:val="4"/>
        </w:rPr>
        <w:t xml:space="preserve">być </w:t>
      </w:r>
      <w:r w:rsidR="003D347F" w:rsidRPr="00DA29D5">
        <w:rPr>
          <w:rFonts w:asciiTheme="minorHAnsi" w:hAnsiTheme="minorHAnsi" w:cstheme="minorHAnsi"/>
          <w:spacing w:val="4"/>
        </w:rPr>
        <w:t>zwaloryzowane (</w:t>
      </w:r>
      <w:r w:rsidRPr="00DA29D5">
        <w:rPr>
          <w:rFonts w:asciiTheme="minorHAnsi" w:hAnsiTheme="minorHAnsi" w:cstheme="minorHAnsi"/>
          <w:spacing w:val="4"/>
        </w:rPr>
        <w:t>zwiększone lub zmniejszone</w:t>
      </w:r>
      <w:r w:rsidR="003D347F" w:rsidRPr="00DA29D5">
        <w:rPr>
          <w:rFonts w:asciiTheme="minorHAnsi" w:hAnsiTheme="minorHAnsi" w:cstheme="minorHAnsi"/>
          <w:spacing w:val="4"/>
        </w:rPr>
        <w:t>)</w:t>
      </w:r>
      <w:r w:rsidRPr="00DA29D5">
        <w:rPr>
          <w:rFonts w:asciiTheme="minorHAnsi" w:hAnsiTheme="minorHAnsi" w:cstheme="minorHAnsi"/>
          <w:spacing w:val="4"/>
        </w:rPr>
        <w:t xml:space="preserve"> o </w:t>
      </w:r>
      <w:r w:rsidRPr="00DA29D5">
        <w:rPr>
          <w:rFonts w:asciiTheme="minorHAnsi" w:hAnsiTheme="minorHAnsi" w:cstheme="minorHAnsi"/>
          <w:b/>
          <w:spacing w:val="4"/>
        </w:rPr>
        <w:t>Wartość Korygującą Część Pierwszą CUW</w:t>
      </w:r>
      <w:r w:rsidRPr="00DA29D5">
        <w:rPr>
          <w:rFonts w:asciiTheme="minorHAnsi" w:hAnsiTheme="minorHAnsi" w:cstheme="minorHAnsi"/>
          <w:spacing w:val="4"/>
        </w:rPr>
        <w:t xml:space="preserve"> oraz zwiększone </w:t>
      </w:r>
      <w:r w:rsidRPr="00034463">
        <w:rPr>
          <w:rFonts w:asciiTheme="minorHAnsi" w:hAnsiTheme="minorHAnsi" w:cstheme="minorHAnsi"/>
          <w:spacing w:val="4"/>
        </w:rPr>
        <w:t xml:space="preserve">o roczny wskaźnik cen towarów i usług konsumpcyjnych w przypadku jego wzrostu w </w:t>
      </w:r>
      <w:r w:rsidRPr="00034463">
        <w:rPr>
          <w:rFonts w:asciiTheme="minorHAnsi" w:hAnsiTheme="minorHAnsi" w:cstheme="minorHAnsi"/>
          <w:b/>
          <w:spacing w:val="4"/>
        </w:rPr>
        <w:t>Części Drugiej CUW</w:t>
      </w:r>
      <w:r w:rsidRPr="00034463">
        <w:rPr>
          <w:rFonts w:asciiTheme="minorHAnsi" w:hAnsiTheme="minorHAnsi" w:cstheme="minorHAnsi"/>
          <w:spacing w:val="4"/>
        </w:rPr>
        <w:t>.</w:t>
      </w:r>
      <w:bookmarkEnd w:id="73"/>
    </w:p>
    <w:p w14:paraId="33FB8FE8" w14:textId="76811859" w:rsidR="00C53418" w:rsidRPr="00034463" w:rsidRDefault="00C53418" w:rsidP="008341A9">
      <w:pPr>
        <w:pStyle w:val="Akapitzlist"/>
        <w:numPr>
          <w:ilvl w:val="0"/>
          <w:numId w:val="27"/>
        </w:numPr>
        <w:ind w:left="851" w:hanging="709"/>
        <w:jc w:val="both"/>
        <w:rPr>
          <w:rFonts w:asciiTheme="minorHAnsi" w:hAnsiTheme="minorHAnsi" w:cstheme="minorHAnsi"/>
          <w:spacing w:val="4"/>
        </w:rPr>
      </w:pPr>
      <w:bookmarkStart w:id="75" w:name="_Ref18582450"/>
      <w:r w:rsidRPr="00034463">
        <w:rPr>
          <w:rFonts w:asciiTheme="minorHAnsi" w:hAnsiTheme="minorHAnsi" w:cstheme="minorHAnsi"/>
          <w:b/>
          <w:spacing w:val="4"/>
        </w:rPr>
        <w:t xml:space="preserve">Część </w:t>
      </w:r>
      <w:r w:rsidR="00695960" w:rsidRPr="00034463">
        <w:rPr>
          <w:rFonts w:asciiTheme="minorHAnsi" w:hAnsiTheme="minorHAnsi" w:cstheme="minorHAnsi"/>
          <w:b/>
          <w:spacing w:val="4"/>
        </w:rPr>
        <w:t>Pierwsza CUW</w:t>
      </w:r>
      <w:r w:rsidRPr="00034463">
        <w:rPr>
          <w:rFonts w:asciiTheme="minorHAnsi" w:hAnsiTheme="minorHAnsi" w:cstheme="minorHAnsi"/>
          <w:b/>
          <w:spacing w:val="4"/>
        </w:rPr>
        <w:t xml:space="preserve"> </w:t>
      </w:r>
      <w:r w:rsidRPr="00034463">
        <w:rPr>
          <w:rFonts w:asciiTheme="minorHAnsi" w:hAnsiTheme="minorHAnsi" w:cstheme="minorHAnsi"/>
          <w:spacing w:val="4"/>
        </w:rPr>
        <w:t xml:space="preserve">wypłacana </w:t>
      </w:r>
      <w:r w:rsidRPr="00034463">
        <w:rPr>
          <w:rFonts w:asciiTheme="minorHAnsi" w:hAnsiTheme="minorHAnsi" w:cstheme="minorHAnsi"/>
          <w:b/>
          <w:spacing w:val="4"/>
        </w:rPr>
        <w:t>w Okresach Rozliczeniowych</w:t>
      </w:r>
      <w:r w:rsidRPr="00034463">
        <w:rPr>
          <w:rFonts w:asciiTheme="minorHAnsi" w:hAnsiTheme="minorHAnsi" w:cstheme="minorHAnsi"/>
          <w:spacing w:val="4"/>
        </w:rPr>
        <w:t xml:space="preserve"> w trakcie trwania </w:t>
      </w:r>
      <w:r w:rsidRPr="00034463">
        <w:rPr>
          <w:rFonts w:asciiTheme="minorHAnsi" w:hAnsiTheme="minorHAnsi" w:cstheme="minorHAnsi"/>
          <w:b/>
          <w:spacing w:val="4"/>
        </w:rPr>
        <w:t>Etapu Utrzymania</w:t>
      </w:r>
      <w:r w:rsidRPr="00034463">
        <w:rPr>
          <w:rFonts w:asciiTheme="minorHAnsi" w:hAnsiTheme="minorHAnsi" w:cstheme="minorHAnsi"/>
          <w:spacing w:val="4"/>
        </w:rPr>
        <w:t xml:space="preserve">, będzie powiększona lub pomniejszona o </w:t>
      </w:r>
      <w:r w:rsidRPr="00034463">
        <w:rPr>
          <w:rFonts w:asciiTheme="minorHAnsi" w:hAnsiTheme="minorHAnsi" w:cstheme="minorHAnsi"/>
          <w:b/>
          <w:spacing w:val="4"/>
        </w:rPr>
        <w:t>Wartość Korygującą</w:t>
      </w:r>
      <w:r w:rsidRPr="00034463">
        <w:rPr>
          <w:rFonts w:asciiTheme="minorHAnsi" w:hAnsiTheme="minorHAnsi" w:cstheme="minorHAnsi"/>
          <w:spacing w:val="4"/>
        </w:rPr>
        <w:t>, zgodnie z poniższym wzorem:</w:t>
      </w:r>
      <w:bookmarkEnd w:id="74"/>
      <w:bookmarkEnd w:id="75"/>
      <w:r w:rsidRPr="00034463">
        <w:rPr>
          <w:rFonts w:asciiTheme="minorHAnsi" w:hAnsiTheme="minorHAnsi" w:cstheme="minorHAnsi"/>
          <w:spacing w:val="4"/>
        </w:rPr>
        <w:t xml:space="preserve"> </w:t>
      </w:r>
    </w:p>
    <w:p w14:paraId="54CC80DC" w14:textId="77777777" w:rsidR="00C53418" w:rsidRPr="00034463" w:rsidRDefault="00C53418" w:rsidP="00DF625E">
      <w:pPr>
        <w:pStyle w:val="Akapitzlist"/>
        <w:ind w:left="851"/>
        <w:jc w:val="both"/>
        <w:rPr>
          <w:rFonts w:asciiTheme="minorHAnsi" w:hAnsiTheme="minorHAnsi" w:cstheme="minorHAnsi"/>
          <w:spacing w:val="4"/>
        </w:rPr>
      </w:pPr>
    </w:p>
    <w:p w14:paraId="44785FFF" w14:textId="250BD419" w:rsidR="00C53418" w:rsidRPr="00034463" w:rsidRDefault="00C53418" w:rsidP="00C4718C">
      <w:pPr>
        <w:pStyle w:val="Akapitzlist"/>
        <w:jc w:val="center"/>
        <w:rPr>
          <w:rFonts w:asciiTheme="minorHAnsi" w:hAnsiTheme="minorHAnsi" w:cstheme="minorHAnsi"/>
          <w:spacing w:val="4"/>
        </w:rPr>
      </w:pPr>
      <w:r w:rsidRPr="00034463">
        <w:rPr>
          <w:rFonts w:asciiTheme="minorHAnsi" w:hAnsiTheme="minorHAnsi" w:cstheme="minorHAnsi"/>
          <w:b/>
          <w:spacing w:val="4"/>
        </w:rPr>
        <w:t>Wartość Korygująca =</w:t>
      </w:r>
      <w:r w:rsidRPr="00034463">
        <w:rPr>
          <w:rFonts w:asciiTheme="minorHAnsi" w:hAnsiTheme="minorHAnsi" w:cstheme="minorHAnsi"/>
          <w:spacing w:val="4"/>
        </w:rPr>
        <w:t xml:space="preserve"> </w:t>
      </w:r>
      <w:r w:rsidRPr="00034463">
        <w:rPr>
          <w:rFonts w:asciiTheme="minorHAnsi" w:hAnsiTheme="minorHAnsi" w:cstheme="minorHAnsi"/>
          <w:b/>
          <w:spacing w:val="4"/>
        </w:rPr>
        <w:t>Az</w:t>
      </w:r>
      <w:r w:rsidRPr="00034463">
        <w:rPr>
          <w:rFonts w:asciiTheme="minorHAnsi" w:hAnsiTheme="minorHAnsi" w:cstheme="minorHAnsi"/>
          <w:spacing w:val="4"/>
        </w:rPr>
        <w:t xml:space="preserve"> x (</w:t>
      </w:r>
      <w:proofErr w:type="spellStart"/>
      <w:r w:rsidRPr="00034463">
        <w:rPr>
          <w:rFonts w:asciiTheme="minorHAnsi" w:hAnsiTheme="minorHAnsi" w:cstheme="minorHAnsi"/>
          <w:b/>
          <w:spacing w:val="4"/>
        </w:rPr>
        <w:t>Sa</w:t>
      </w:r>
      <w:proofErr w:type="spellEnd"/>
      <w:r w:rsidRPr="00034463">
        <w:rPr>
          <w:rFonts w:asciiTheme="minorHAnsi" w:hAnsiTheme="minorHAnsi" w:cstheme="minorHAnsi"/>
          <w:spacing w:val="4"/>
        </w:rPr>
        <w:t xml:space="preserve"> – </w:t>
      </w:r>
      <w:r w:rsidRPr="00034463">
        <w:rPr>
          <w:rFonts w:asciiTheme="minorHAnsi" w:hAnsiTheme="minorHAnsi" w:cstheme="minorHAnsi"/>
          <w:b/>
          <w:spacing w:val="4"/>
        </w:rPr>
        <w:t>Sb</w:t>
      </w:r>
      <w:r w:rsidRPr="00034463">
        <w:rPr>
          <w:rFonts w:asciiTheme="minorHAnsi" w:hAnsiTheme="minorHAnsi" w:cstheme="minorHAnsi"/>
          <w:spacing w:val="4"/>
        </w:rPr>
        <w:t xml:space="preserve">) x </w:t>
      </w:r>
      <w:proofErr w:type="spellStart"/>
      <w:r w:rsidRPr="00034463">
        <w:rPr>
          <w:rFonts w:asciiTheme="minorHAnsi" w:hAnsiTheme="minorHAnsi" w:cstheme="minorHAnsi"/>
          <w:b/>
          <w:spacing w:val="4"/>
        </w:rPr>
        <w:t>Ld</w:t>
      </w:r>
      <w:proofErr w:type="spellEnd"/>
      <w:r w:rsidRPr="00034463">
        <w:rPr>
          <w:rFonts w:asciiTheme="minorHAnsi" w:hAnsiTheme="minorHAnsi" w:cstheme="minorHAnsi"/>
          <w:spacing w:val="4"/>
        </w:rPr>
        <w:t>/</w:t>
      </w:r>
      <w:r w:rsidR="00C4718C" w:rsidRPr="00034463">
        <w:rPr>
          <w:rFonts w:asciiTheme="minorHAnsi" w:hAnsiTheme="minorHAnsi" w:cstheme="minorHAnsi"/>
          <w:spacing w:val="4"/>
        </w:rPr>
        <w:t xml:space="preserve">30 </w:t>
      </w:r>
    </w:p>
    <w:p w14:paraId="59079EF0" w14:textId="77777777" w:rsidR="00C53418" w:rsidRPr="00034463" w:rsidRDefault="00C53418" w:rsidP="00C53418">
      <w:pPr>
        <w:pStyle w:val="Akapitzlist"/>
        <w:tabs>
          <w:tab w:val="left" w:pos="720"/>
        </w:tabs>
        <w:jc w:val="both"/>
        <w:rPr>
          <w:rFonts w:asciiTheme="minorHAnsi" w:hAnsiTheme="minorHAnsi" w:cstheme="minorHAnsi"/>
          <w:spacing w:val="4"/>
        </w:rPr>
      </w:pPr>
      <w:r w:rsidRPr="00034463">
        <w:rPr>
          <w:rFonts w:asciiTheme="minorHAnsi" w:hAnsiTheme="minorHAnsi" w:cstheme="minorHAnsi"/>
          <w:spacing w:val="4"/>
        </w:rPr>
        <w:t>gdzie:</w:t>
      </w:r>
    </w:p>
    <w:p w14:paraId="14694D35" w14:textId="1D8D668D" w:rsidR="00C53418" w:rsidRPr="002374E0" w:rsidRDefault="00C53418" w:rsidP="00C53418">
      <w:pPr>
        <w:pStyle w:val="Akapitzlist"/>
        <w:tabs>
          <w:tab w:val="left" w:pos="720"/>
        </w:tabs>
        <w:jc w:val="both"/>
        <w:rPr>
          <w:rFonts w:asciiTheme="minorHAnsi" w:hAnsiTheme="minorHAnsi" w:cstheme="minorHAnsi"/>
          <w:spacing w:val="4"/>
        </w:rPr>
      </w:pPr>
      <w:r w:rsidRPr="00034463">
        <w:rPr>
          <w:rFonts w:asciiTheme="minorHAnsi" w:hAnsiTheme="minorHAnsi" w:cstheme="minorHAnsi"/>
          <w:b/>
          <w:spacing w:val="4"/>
        </w:rPr>
        <w:t>Wartość Korygująca</w:t>
      </w:r>
      <w:r w:rsidRPr="00034463">
        <w:rPr>
          <w:rFonts w:asciiTheme="minorHAnsi" w:hAnsiTheme="minorHAnsi" w:cstheme="minorHAnsi"/>
          <w:spacing w:val="4"/>
        </w:rPr>
        <w:t xml:space="preserve"> - t</w:t>
      </w:r>
      <w:r w:rsidRPr="002374E0">
        <w:rPr>
          <w:rFonts w:asciiTheme="minorHAnsi" w:hAnsiTheme="minorHAnsi" w:cstheme="minorHAnsi"/>
          <w:spacing w:val="4"/>
        </w:rPr>
        <w:t xml:space="preserve">o kwota netto, o którą następuje zmiana wysokości </w:t>
      </w:r>
      <w:r w:rsidRPr="002374E0">
        <w:rPr>
          <w:rFonts w:asciiTheme="minorHAnsi" w:hAnsiTheme="minorHAnsi" w:cstheme="minorHAnsi"/>
          <w:b/>
          <w:spacing w:val="4"/>
        </w:rPr>
        <w:t xml:space="preserve">Części </w:t>
      </w:r>
      <w:r w:rsidR="00695960" w:rsidRPr="002374E0">
        <w:rPr>
          <w:rFonts w:asciiTheme="minorHAnsi" w:hAnsiTheme="minorHAnsi" w:cstheme="minorHAnsi"/>
          <w:b/>
          <w:spacing w:val="4"/>
        </w:rPr>
        <w:t>Pierwszej CUW</w:t>
      </w:r>
      <w:r w:rsidRPr="002374E0">
        <w:rPr>
          <w:rFonts w:asciiTheme="minorHAnsi" w:hAnsiTheme="minorHAnsi" w:cstheme="minorHAnsi"/>
          <w:spacing w:val="4"/>
        </w:rPr>
        <w:t xml:space="preserve"> netto wymagalnej w danym </w:t>
      </w:r>
      <w:r w:rsidRPr="002374E0">
        <w:rPr>
          <w:rFonts w:asciiTheme="minorHAnsi" w:hAnsiTheme="minorHAnsi" w:cstheme="minorHAnsi"/>
          <w:b/>
          <w:spacing w:val="4"/>
        </w:rPr>
        <w:t>Okresie Rozliczeniowym</w:t>
      </w:r>
      <w:r w:rsidRPr="002374E0">
        <w:rPr>
          <w:rFonts w:asciiTheme="minorHAnsi" w:hAnsiTheme="minorHAnsi" w:cstheme="minorHAnsi"/>
          <w:spacing w:val="4"/>
        </w:rPr>
        <w:t xml:space="preserve"> (wartość dodatnia oznacza zwiększenie Wynagrodzenia</w:t>
      </w:r>
      <w:r w:rsidR="00BB5595" w:rsidRPr="002374E0">
        <w:rPr>
          <w:rFonts w:asciiTheme="minorHAnsi" w:hAnsiTheme="minorHAnsi" w:cstheme="minorHAnsi"/>
          <w:spacing w:val="4"/>
        </w:rPr>
        <w:t>;</w:t>
      </w:r>
      <w:r w:rsidRPr="002374E0">
        <w:rPr>
          <w:rFonts w:asciiTheme="minorHAnsi" w:hAnsiTheme="minorHAnsi" w:cstheme="minorHAnsi"/>
          <w:spacing w:val="4"/>
        </w:rPr>
        <w:t xml:space="preserve"> wartość ujemna oznacza zmniejszenie Wynagrodzenia);</w:t>
      </w:r>
    </w:p>
    <w:p w14:paraId="26C3B2F0" w14:textId="12108524" w:rsidR="00C53418" w:rsidRPr="002374E0" w:rsidRDefault="00C53418" w:rsidP="00DF625E">
      <w:pPr>
        <w:pStyle w:val="Akapitzlist"/>
        <w:tabs>
          <w:tab w:val="left" w:pos="851"/>
        </w:tabs>
        <w:ind w:left="851"/>
        <w:jc w:val="both"/>
        <w:rPr>
          <w:rFonts w:asciiTheme="minorHAnsi" w:hAnsiTheme="minorHAnsi" w:cstheme="minorHAnsi"/>
          <w:spacing w:val="4"/>
        </w:rPr>
      </w:pPr>
      <w:r w:rsidRPr="002374E0">
        <w:rPr>
          <w:rFonts w:asciiTheme="minorHAnsi" w:hAnsiTheme="minorHAnsi" w:cstheme="minorHAnsi"/>
          <w:b/>
          <w:spacing w:val="4"/>
        </w:rPr>
        <w:t>Az</w:t>
      </w:r>
      <w:r w:rsidRPr="002374E0">
        <w:rPr>
          <w:rFonts w:asciiTheme="minorHAnsi" w:hAnsiTheme="minorHAnsi" w:cstheme="minorHAnsi"/>
          <w:spacing w:val="4"/>
        </w:rPr>
        <w:t xml:space="preserve"> – to aktualne zadłużenie, rozumiane </w:t>
      </w:r>
      <w:r w:rsidR="00672454" w:rsidRPr="002374E0">
        <w:rPr>
          <w:rFonts w:asciiTheme="minorHAnsi" w:hAnsiTheme="minorHAnsi" w:cstheme="minorHAnsi"/>
          <w:spacing w:val="4"/>
        </w:rPr>
        <w:t>jest</w:t>
      </w:r>
      <w:r w:rsidRPr="002374E0">
        <w:rPr>
          <w:rFonts w:asciiTheme="minorHAnsi" w:hAnsiTheme="minorHAnsi" w:cstheme="minorHAnsi"/>
          <w:spacing w:val="4"/>
        </w:rPr>
        <w:t xml:space="preserve"> jako suma pozostałych do</w:t>
      </w:r>
      <w:r w:rsidR="00695960" w:rsidRPr="002374E0">
        <w:rPr>
          <w:rFonts w:asciiTheme="minorHAnsi" w:hAnsiTheme="minorHAnsi" w:cstheme="minorHAnsi"/>
          <w:spacing w:val="4"/>
        </w:rPr>
        <w:t xml:space="preserve"> zapłacenia</w:t>
      </w:r>
      <w:r w:rsidR="00DC4E70" w:rsidRPr="002374E0">
        <w:rPr>
          <w:rFonts w:asciiTheme="minorHAnsi" w:hAnsiTheme="minorHAnsi" w:cstheme="minorHAnsi"/>
          <w:spacing w:val="4"/>
        </w:rPr>
        <w:t xml:space="preserve"> na rzecz Partnera Prywatnego do</w:t>
      </w:r>
      <w:r w:rsidRPr="002374E0">
        <w:rPr>
          <w:rFonts w:asciiTheme="minorHAnsi" w:hAnsiTheme="minorHAnsi" w:cstheme="minorHAnsi"/>
          <w:spacing w:val="4"/>
        </w:rPr>
        <w:t xml:space="preserve"> końca trwania Umowy </w:t>
      </w:r>
      <w:r w:rsidR="00DC4E70" w:rsidRPr="002374E0">
        <w:rPr>
          <w:rFonts w:asciiTheme="minorHAnsi" w:hAnsiTheme="minorHAnsi" w:cstheme="minorHAnsi"/>
          <w:b/>
          <w:spacing w:val="4"/>
        </w:rPr>
        <w:t xml:space="preserve">częściowych płatności Części Inwestycyjnej Wynagrodzenia </w:t>
      </w:r>
      <w:r w:rsidRPr="002374E0">
        <w:rPr>
          <w:rFonts w:asciiTheme="minorHAnsi" w:hAnsiTheme="minorHAnsi" w:cstheme="minorHAnsi"/>
          <w:spacing w:val="4"/>
        </w:rPr>
        <w:t>netto (łącznie z przypadającym na dany Okres Rozliczeniowy);</w:t>
      </w:r>
    </w:p>
    <w:p w14:paraId="3CB45C02" w14:textId="51D4846B" w:rsidR="00C53418" w:rsidRPr="002374E0" w:rsidRDefault="00C53418" w:rsidP="00DF625E">
      <w:pPr>
        <w:pStyle w:val="Akapitzlist"/>
        <w:tabs>
          <w:tab w:val="left" w:pos="851"/>
        </w:tabs>
        <w:ind w:left="851"/>
        <w:jc w:val="both"/>
        <w:rPr>
          <w:rFonts w:asciiTheme="minorHAnsi" w:hAnsiTheme="minorHAnsi" w:cstheme="minorHAnsi"/>
          <w:spacing w:val="4"/>
        </w:rPr>
      </w:pPr>
      <w:proofErr w:type="spellStart"/>
      <w:r w:rsidRPr="002374E0">
        <w:rPr>
          <w:rFonts w:asciiTheme="minorHAnsi" w:hAnsiTheme="minorHAnsi" w:cstheme="minorHAnsi"/>
          <w:b/>
          <w:spacing w:val="4"/>
        </w:rPr>
        <w:t>Ld</w:t>
      </w:r>
      <w:proofErr w:type="spellEnd"/>
      <w:r w:rsidRPr="002374E0">
        <w:rPr>
          <w:rFonts w:asciiTheme="minorHAnsi" w:hAnsiTheme="minorHAnsi" w:cstheme="minorHAnsi"/>
          <w:spacing w:val="4"/>
        </w:rPr>
        <w:t xml:space="preserve"> - liczba dni od daty wymagalności poprzedniej części </w:t>
      </w:r>
      <w:r w:rsidRPr="002374E0">
        <w:rPr>
          <w:rFonts w:asciiTheme="minorHAnsi" w:hAnsiTheme="minorHAnsi" w:cstheme="minorHAnsi"/>
          <w:b/>
          <w:spacing w:val="4"/>
        </w:rPr>
        <w:t>Wynagrodzenia</w:t>
      </w:r>
      <w:r w:rsidRPr="002374E0">
        <w:rPr>
          <w:rFonts w:asciiTheme="minorHAnsi" w:hAnsiTheme="minorHAnsi" w:cstheme="minorHAnsi"/>
          <w:spacing w:val="4"/>
        </w:rPr>
        <w:t xml:space="preserve"> do daty wymagalności danej </w:t>
      </w:r>
      <w:r w:rsidR="00DC4E70" w:rsidRPr="002374E0">
        <w:rPr>
          <w:rFonts w:asciiTheme="minorHAnsi" w:hAnsiTheme="minorHAnsi" w:cstheme="minorHAnsi"/>
          <w:b/>
          <w:spacing w:val="4"/>
        </w:rPr>
        <w:t>częściow</w:t>
      </w:r>
      <w:r w:rsidR="00980C79" w:rsidRPr="002374E0">
        <w:rPr>
          <w:rFonts w:asciiTheme="minorHAnsi" w:hAnsiTheme="minorHAnsi" w:cstheme="minorHAnsi"/>
          <w:b/>
          <w:spacing w:val="4"/>
        </w:rPr>
        <w:t>ej</w:t>
      </w:r>
      <w:r w:rsidR="00DC4E70" w:rsidRPr="002374E0">
        <w:rPr>
          <w:rFonts w:asciiTheme="minorHAnsi" w:hAnsiTheme="minorHAnsi" w:cstheme="minorHAnsi"/>
          <w:b/>
          <w:spacing w:val="4"/>
        </w:rPr>
        <w:t xml:space="preserve"> płatności </w:t>
      </w:r>
      <w:r w:rsidRPr="002374E0">
        <w:rPr>
          <w:rFonts w:asciiTheme="minorHAnsi" w:hAnsiTheme="minorHAnsi" w:cstheme="minorHAnsi"/>
          <w:b/>
          <w:spacing w:val="4"/>
        </w:rPr>
        <w:t>CIW</w:t>
      </w:r>
      <w:r w:rsidR="00DC4E70" w:rsidRPr="002374E0">
        <w:rPr>
          <w:rFonts w:asciiTheme="minorHAnsi" w:hAnsiTheme="minorHAnsi" w:cstheme="minorHAnsi"/>
          <w:spacing w:val="4"/>
        </w:rPr>
        <w:t>;</w:t>
      </w:r>
    </w:p>
    <w:p w14:paraId="6E3A82C1" w14:textId="60E8E5B2" w:rsidR="00C53418" w:rsidRPr="002374E0" w:rsidRDefault="00C53418" w:rsidP="00DF625E">
      <w:pPr>
        <w:pStyle w:val="Akapitzlist"/>
        <w:tabs>
          <w:tab w:val="left" w:pos="851"/>
        </w:tabs>
        <w:ind w:left="851"/>
        <w:jc w:val="both"/>
        <w:rPr>
          <w:rFonts w:asciiTheme="minorHAnsi" w:hAnsiTheme="minorHAnsi" w:cstheme="minorHAnsi"/>
          <w:spacing w:val="4"/>
        </w:rPr>
      </w:pPr>
      <w:proofErr w:type="spellStart"/>
      <w:r w:rsidRPr="002374E0">
        <w:rPr>
          <w:rFonts w:asciiTheme="minorHAnsi" w:hAnsiTheme="minorHAnsi" w:cstheme="minorHAnsi"/>
          <w:b/>
          <w:spacing w:val="4"/>
        </w:rPr>
        <w:t>Sa</w:t>
      </w:r>
      <w:proofErr w:type="spellEnd"/>
      <w:r w:rsidRPr="002374E0">
        <w:rPr>
          <w:rFonts w:asciiTheme="minorHAnsi" w:hAnsiTheme="minorHAnsi" w:cstheme="minorHAnsi"/>
          <w:spacing w:val="4"/>
        </w:rPr>
        <w:t xml:space="preserve">. - Stawka </w:t>
      </w:r>
      <w:r w:rsidR="00985BF0" w:rsidRPr="002374E0">
        <w:rPr>
          <w:rFonts w:asciiTheme="minorHAnsi" w:hAnsiTheme="minorHAnsi" w:cstheme="minorHAnsi"/>
          <w:spacing w:val="4"/>
        </w:rPr>
        <w:t>A</w:t>
      </w:r>
      <w:r w:rsidRPr="002374E0">
        <w:rPr>
          <w:rFonts w:asciiTheme="minorHAnsi" w:hAnsiTheme="minorHAnsi" w:cstheme="minorHAnsi"/>
          <w:spacing w:val="4"/>
        </w:rPr>
        <w:t xml:space="preserve">ktualna - to stawka WIBOR 1M obowiązująca w ostatnim dniu roboczym okresu poprzedzającego bieżący </w:t>
      </w:r>
      <w:r w:rsidRPr="002374E0">
        <w:rPr>
          <w:rFonts w:asciiTheme="minorHAnsi" w:hAnsiTheme="minorHAnsi" w:cstheme="minorHAnsi"/>
          <w:b/>
          <w:spacing w:val="4"/>
        </w:rPr>
        <w:t>Okres Rozliczeniowy</w:t>
      </w:r>
      <w:r w:rsidRPr="002374E0">
        <w:rPr>
          <w:rFonts w:asciiTheme="minorHAnsi" w:hAnsiTheme="minorHAnsi" w:cstheme="minorHAnsi"/>
          <w:spacing w:val="4"/>
        </w:rPr>
        <w:t>;</w:t>
      </w:r>
    </w:p>
    <w:p w14:paraId="55B711A2" w14:textId="1DCA234D" w:rsidR="00C53418" w:rsidRPr="00E97BE5" w:rsidRDefault="00C53418" w:rsidP="00DF625E">
      <w:pPr>
        <w:pStyle w:val="Akapitzlist"/>
        <w:tabs>
          <w:tab w:val="left" w:pos="851"/>
        </w:tabs>
        <w:ind w:left="851"/>
        <w:jc w:val="both"/>
        <w:rPr>
          <w:rFonts w:asciiTheme="minorHAnsi" w:hAnsiTheme="minorHAnsi" w:cstheme="minorHAnsi"/>
          <w:spacing w:val="4"/>
        </w:rPr>
      </w:pPr>
      <w:r w:rsidRPr="002374E0">
        <w:rPr>
          <w:rFonts w:asciiTheme="minorHAnsi" w:hAnsiTheme="minorHAnsi" w:cstheme="minorHAnsi"/>
          <w:spacing w:val="4"/>
        </w:rPr>
        <w:t xml:space="preserve">Sb - Stawka bazowa – to </w:t>
      </w:r>
      <w:r w:rsidRPr="00506951">
        <w:rPr>
          <w:rFonts w:asciiTheme="minorHAnsi" w:hAnsiTheme="minorHAnsi" w:cstheme="minorHAnsi"/>
          <w:spacing w:val="4"/>
        </w:rPr>
        <w:t xml:space="preserve">stawka WIBOR 1M, przyjęta dla kalkulacji warunków finansowych Umowy i która </w:t>
      </w:r>
      <w:r w:rsidRPr="00E97BE5">
        <w:rPr>
          <w:rFonts w:asciiTheme="minorHAnsi" w:hAnsiTheme="minorHAnsi" w:cstheme="minorHAnsi"/>
          <w:spacing w:val="4"/>
        </w:rPr>
        <w:t xml:space="preserve">na dzień </w:t>
      </w:r>
      <w:r w:rsidR="00DC0318" w:rsidRPr="00E97BE5">
        <w:rPr>
          <w:rFonts w:asciiTheme="minorHAnsi" w:hAnsiTheme="minorHAnsi" w:cstheme="minorHAnsi"/>
          <w:spacing w:val="4"/>
        </w:rPr>
        <w:t xml:space="preserve">poprzedzający dzień </w:t>
      </w:r>
      <w:r w:rsidR="00506951" w:rsidRPr="00E97BE5">
        <w:t xml:space="preserve">publikacji ogłoszenia </w:t>
      </w:r>
      <w:r w:rsidRPr="00E97BE5">
        <w:rPr>
          <w:rFonts w:asciiTheme="minorHAnsi" w:hAnsiTheme="minorHAnsi" w:cstheme="minorHAnsi"/>
          <w:spacing w:val="4"/>
        </w:rPr>
        <w:t>wynosi: WIBOR 1M …. %.</w:t>
      </w:r>
    </w:p>
    <w:p w14:paraId="6B2C66DD" w14:textId="77777777" w:rsidR="00C53418" w:rsidRPr="002374E0" w:rsidRDefault="00C53418" w:rsidP="00DF625E">
      <w:pPr>
        <w:pStyle w:val="Akapitzlist"/>
        <w:tabs>
          <w:tab w:val="left" w:pos="851"/>
        </w:tabs>
        <w:ind w:left="851"/>
        <w:jc w:val="both"/>
        <w:rPr>
          <w:rFonts w:asciiTheme="minorHAnsi" w:hAnsiTheme="minorHAnsi" w:cstheme="minorHAnsi"/>
          <w:spacing w:val="4"/>
        </w:rPr>
      </w:pPr>
      <w:r w:rsidRPr="002374E0">
        <w:rPr>
          <w:rFonts w:asciiTheme="minorHAnsi" w:hAnsiTheme="minorHAnsi" w:cstheme="minorHAnsi"/>
          <w:spacing w:val="4"/>
        </w:rPr>
        <w:t xml:space="preserve">Dopuszczalne jest dopasowanie definicji „Stawki aktualnej” do definicji wiążącej Partnera Prywatnego z </w:t>
      </w:r>
      <w:r w:rsidRPr="002374E0">
        <w:rPr>
          <w:rFonts w:asciiTheme="minorHAnsi" w:hAnsiTheme="minorHAnsi" w:cstheme="minorHAnsi"/>
          <w:b/>
          <w:spacing w:val="4"/>
        </w:rPr>
        <w:t>Instytucją Finansującą</w:t>
      </w:r>
      <w:r w:rsidRPr="002374E0">
        <w:rPr>
          <w:rFonts w:asciiTheme="minorHAnsi" w:hAnsiTheme="minorHAnsi" w:cstheme="minorHAnsi"/>
          <w:spacing w:val="4"/>
        </w:rPr>
        <w:t xml:space="preserve">, przy czym Stawka aktualna nie może się odnosić do dnia późniejszego niż pierwszy dzień roboczy bieżącego </w:t>
      </w:r>
      <w:r w:rsidRPr="002374E0">
        <w:rPr>
          <w:rFonts w:asciiTheme="minorHAnsi" w:hAnsiTheme="minorHAnsi" w:cstheme="minorHAnsi"/>
          <w:b/>
          <w:spacing w:val="4"/>
        </w:rPr>
        <w:t>Okresu Rozliczeniowego</w:t>
      </w:r>
      <w:r w:rsidRPr="002374E0">
        <w:rPr>
          <w:rFonts w:asciiTheme="minorHAnsi" w:hAnsiTheme="minorHAnsi" w:cstheme="minorHAnsi"/>
          <w:spacing w:val="4"/>
        </w:rPr>
        <w:t>;</w:t>
      </w:r>
    </w:p>
    <w:p w14:paraId="21732585" w14:textId="53B18B28" w:rsidR="00C53418" w:rsidRPr="002374E0" w:rsidRDefault="00C53418" w:rsidP="00DF625E">
      <w:pPr>
        <w:pStyle w:val="Akapitzlist"/>
        <w:tabs>
          <w:tab w:val="left" w:pos="851"/>
        </w:tabs>
        <w:ind w:left="851"/>
        <w:jc w:val="both"/>
        <w:rPr>
          <w:rFonts w:asciiTheme="minorHAnsi" w:hAnsiTheme="minorHAnsi" w:cstheme="minorHAnsi"/>
          <w:spacing w:val="4"/>
        </w:rPr>
      </w:pPr>
      <w:r w:rsidRPr="002374E0">
        <w:rPr>
          <w:rFonts w:asciiTheme="minorHAnsi" w:hAnsiTheme="minorHAnsi" w:cstheme="minorHAnsi"/>
          <w:spacing w:val="4"/>
        </w:rPr>
        <w:t>W przypadku</w:t>
      </w:r>
      <w:r w:rsidR="00BB5595" w:rsidRPr="002374E0">
        <w:rPr>
          <w:rFonts w:asciiTheme="minorHAnsi" w:hAnsiTheme="minorHAnsi" w:cstheme="minorHAnsi"/>
          <w:spacing w:val="4"/>
        </w:rPr>
        <w:t>,</w:t>
      </w:r>
      <w:r w:rsidRPr="002374E0">
        <w:rPr>
          <w:rFonts w:asciiTheme="minorHAnsi" w:hAnsiTheme="minorHAnsi" w:cstheme="minorHAnsi"/>
          <w:spacing w:val="4"/>
        </w:rPr>
        <w:t xml:space="preserve"> gdy </w:t>
      </w:r>
      <w:r w:rsidRPr="002374E0">
        <w:rPr>
          <w:rFonts w:asciiTheme="minorHAnsi" w:hAnsiTheme="minorHAnsi" w:cstheme="minorHAnsi"/>
          <w:b/>
          <w:spacing w:val="4"/>
        </w:rPr>
        <w:t>Partner Prywatny</w:t>
      </w:r>
      <w:r w:rsidRPr="002374E0">
        <w:rPr>
          <w:rFonts w:asciiTheme="minorHAnsi" w:hAnsiTheme="minorHAnsi" w:cstheme="minorHAnsi"/>
          <w:spacing w:val="4"/>
        </w:rPr>
        <w:t xml:space="preserve"> korzystać będzie z kredytu w walucie obcej, wszelkie koszty wynikające ze zmiany kursów walutowych obciążą wyłącznie </w:t>
      </w:r>
      <w:r w:rsidRPr="002374E0">
        <w:rPr>
          <w:rFonts w:asciiTheme="minorHAnsi" w:hAnsiTheme="minorHAnsi" w:cstheme="minorHAnsi"/>
          <w:b/>
          <w:spacing w:val="4"/>
        </w:rPr>
        <w:t>Partnera Prywatnego</w:t>
      </w:r>
      <w:r w:rsidRPr="002374E0">
        <w:rPr>
          <w:rFonts w:asciiTheme="minorHAnsi" w:hAnsiTheme="minorHAnsi" w:cstheme="minorHAnsi"/>
          <w:spacing w:val="4"/>
        </w:rPr>
        <w:t xml:space="preserve"> i nie będą przedmiotem korekty </w:t>
      </w:r>
      <w:r w:rsidRPr="002374E0">
        <w:rPr>
          <w:rFonts w:asciiTheme="minorHAnsi" w:hAnsiTheme="minorHAnsi" w:cstheme="minorHAnsi"/>
          <w:b/>
          <w:spacing w:val="4"/>
        </w:rPr>
        <w:t>Wynagrodzenia</w:t>
      </w:r>
      <w:r w:rsidRPr="002374E0">
        <w:rPr>
          <w:rFonts w:asciiTheme="minorHAnsi" w:hAnsiTheme="minorHAnsi" w:cstheme="minorHAnsi"/>
          <w:spacing w:val="4"/>
        </w:rPr>
        <w:t>.</w:t>
      </w:r>
    </w:p>
    <w:p w14:paraId="59733542" w14:textId="794B5218" w:rsidR="00DC4E70" w:rsidRDefault="00DC4E70" w:rsidP="008341A9">
      <w:pPr>
        <w:pStyle w:val="Akapitzlist"/>
        <w:numPr>
          <w:ilvl w:val="0"/>
          <w:numId w:val="27"/>
        </w:numPr>
        <w:ind w:left="851" w:hanging="709"/>
        <w:jc w:val="both"/>
        <w:rPr>
          <w:rFonts w:asciiTheme="minorHAnsi" w:hAnsiTheme="minorHAnsi" w:cstheme="minorHAnsi"/>
          <w:spacing w:val="4"/>
        </w:rPr>
      </w:pPr>
      <w:bookmarkStart w:id="76" w:name="_Ref520372182"/>
      <w:bookmarkStart w:id="77" w:name="_Ref35606968"/>
      <w:r w:rsidRPr="002374E0">
        <w:rPr>
          <w:rFonts w:asciiTheme="minorHAnsi" w:hAnsiTheme="minorHAnsi" w:cstheme="minorHAnsi"/>
          <w:spacing w:val="4"/>
        </w:rPr>
        <w:lastRenderedPageBreak/>
        <w:t>Wynagrodzenie Partnera Prywatnego w C</w:t>
      </w:r>
      <w:r w:rsidRPr="002374E0">
        <w:rPr>
          <w:rFonts w:asciiTheme="minorHAnsi" w:hAnsiTheme="minorHAnsi" w:cstheme="minorHAnsi"/>
          <w:b/>
          <w:spacing w:val="4"/>
        </w:rPr>
        <w:t>zęści Drugiej Części Utrzymaniowej Wynagrodzenia</w:t>
      </w:r>
      <w:r w:rsidRPr="002374E0">
        <w:rPr>
          <w:rFonts w:asciiTheme="minorHAnsi" w:hAnsiTheme="minorHAnsi" w:cstheme="minorHAnsi"/>
          <w:spacing w:val="4"/>
        </w:rPr>
        <w:t xml:space="preserve"> podlega waloryzacji w oparciu o roczny wskaźnik cen towarów i usług konsumpcyjnych ogłaszany przez Główny Urząd Statystyczny. Waloryzacja będzie dokonywana z częstotliwością, co 12 miesięcy, od dnia zawarcia Umowy. Waloryzacja będzie dokonywana po opublikowaniu rocznego wskaźnika inflacji za poprzedni rok kalendarzowy. W przypadku, gdy wskaźnik inflacji za poprzedni rok nie będzie jeszcze opublikowany, Partnerowi Prywatnemu przysługuje </w:t>
      </w:r>
      <w:r w:rsidRPr="002374E0">
        <w:rPr>
          <w:rFonts w:asciiTheme="minorHAnsi" w:hAnsiTheme="minorHAnsi" w:cstheme="minorHAnsi"/>
          <w:b/>
          <w:spacing w:val="4"/>
        </w:rPr>
        <w:t>Wynagrodzenie w Części Drugiej</w:t>
      </w:r>
      <w:r w:rsidRPr="002374E0">
        <w:rPr>
          <w:rFonts w:asciiTheme="minorHAnsi" w:hAnsiTheme="minorHAnsi" w:cstheme="minorHAnsi"/>
          <w:spacing w:val="4"/>
        </w:rPr>
        <w:t xml:space="preserve"> w poprzedniej wysokości, ale będzie miał on prawo do wystawienia faktury VAT korygującej wielkość Wynagrodzenia z tytułu </w:t>
      </w:r>
      <w:r w:rsidRPr="002374E0">
        <w:rPr>
          <w:rFonts w:asciiTheme="minorHAnsi" w:hAnsiTheme="minorHAnsi" w:cstheme="minorHAnsi"/>
          <w:b/>
          <w:spacing w:val="4"/>
        </w:rPr>
        <w:t>Części Utrzymaniowej Wynagrodzenia</w:t>
      </w:r>
      <w:r w:rsidRPr="002374E0">
        <w:rPr>
          <w:rFonts w:asciiTheme="minorHAnsi" w:hAnsiTheme="minorHAnsi" w:cstheme="minorHAnsi"/>
          <w:spacing w:val="4"/>
        </w:rPr>
        <w:t xml:space="preserve"> za </w:t>
      </w:r>
      <w:r w:rsidRPr="002374E0">
        <w:rPr>
          <w:rFonts w:asciiTheme="minorHAnsi" w:hAnsiTheme="minorHAnsi" w:cstheme="minorHAnsi"/>
          <w:b/>
          <w:spacing w:val="4"/>
        </w:rPr>
        <w:t>Okresy Rozliczeniowe</w:t>
      </w:r>
      <w:r w:rsidRPr="002374E0">
        <w:rPr>
          <w:rFonts w:asciiTheme="minorHAnsi" w:hAnsiTheme="minorHAnsi" w:cstheme="minorHAnsi"/>
          <w:spacing w:val="4"/>
        </w:rPr>
        <w:t xml:space="preserve"> od stycznia danego roku kalendarzowego w momencie publikacji wskaźnika</w:t>
      </w:r>
      <w:bookmarkEnd w:id="76"/>
      <w:r w:rsidR="00782968">
        <w:rPr>
          <w:rFonts w:asciiTheme="minorHAnsi" w:hAnsiTheme="minorHAnsi" w:cstheme="minorHAnsi"/>
          <w:spacing w:val="4"/>
        </w:rPr>
        <w:t>.</w:t>
      </w:r>
      <w:bookmarkEnd w:id="77"/>
    </w:p>
    <w:p w14:paraId="33CF0BEE" w14:textId="77777777" w:rsidR="00036EF3" w:rsidRPr="002374E0" w:rsidRDefault="00A45F9B" w:rsidP="008341A9">
      <w:pPr>
        <w:pStyle w:val="Akapitzlist"/>
        <w:numPr>
          <w:ilvl w:val="0"/>
          <w:numId w:val="21"/>
        </w:numPr>
        <w:spacing w:after="120"/>
        <w:outlineLvl w:val="0"/>
        <w:rPr>
          <w:rFonts w:asciiTheme="minorHAnsi" w:hAnsiTheme="minorHAnsi" w:cstheme="minorHAnsi"/>
          <w:b/>
          <w:spacing w:val="4"/>
        </w:rPr>
      </w:pPr>
      <w:bookmarkStart w:id="78" w:name="_Ref519854650"/>
      <w:bookmarkStart w:id="79" w:name="_Toc38539911"/>
      <w:r w:rsidRPr="002374E0">
        <w:rPr>
          <w:rFonts w:asciiTheme="minorHAnsi" w:hAnsiTheme="minorHAnsi" w:cstheme="minorHAnsi"/>
          <w:b/>
          <w:spacing w:val="4"/>
        </w:rPr>
        <w:t>Harmonogram Wynagrodzenia</w:t>
      </w:r>
      <w:bookmarkEnd w:id="78"/>
      <w:bookmarkEnd w:id="79"/>
    </w:p>
    <w:p w14:paraId="2CE3B7DE" w14:textId="46BE74B1" w:rsidR="008005ED" w:rsidRDefault="000427B8" w:rsidP="008341A9">
      <w:pPr>
        <w:pStyle w:val="Akapitzlist"/>
        <w:numPr>
          <w:ilvl w:val="1"/>
          <w:numId w:val="21"/>
        </w:numPr>
        <w:ind w:left="851" w:hanging="709"/>
        <w:jc w:val="both"/>
        <w:rPr>
          <w:rFonts w:asciiTheme="minorHAnsi" w:hAnsiTheme="minorHAnsi" w:cstheme="minorHAnsi"/>
          <w:b/>
          <w:spacing w:val="4"/>
        </w:rPr>
      </w:pPr>
      <w:bookmarkStart w:id="80" w:name="_Hlk38733999"/>
      <w:r w:rsidRPr="002374E0">
        <w:rPr>
          <w:rFonts w:asciiTheme="minorHAnsi" w:hAnsiTheme="minorHAnsi" w:cstheme="minorHAnsi"/>
          <w:b/>
          <w:spacing w:val="4"/>
        </w:rPr>
        <w:t>Harmonogram Wynagrodzenia</w:t>
      </w:r>
      <w:r w:rsidRPr="002374E0">
        <w:rPr>
          <w:rFonts w:asciiTheme="minorHAnsi" w:hAnsiTheme="minorHAnsi" w:cstheme="minorHAnsi"/>
          <w:spacing w:val="4"/>
        </w:rPr>
        <w:t xml:space="preserve"> obejmuje</w:t>
      </w:r>
      <w:r w:rsidR="00DC4E70" w:rsidRPr="002374E0">
        <w:rPr>
          <w:rFonts w:asciiTheme="minorHAnsi" w:hAnsiTheme="minorHAnsi" w:cstheme="minorHAnsi"/>
          <w:spacing w:val="4"/>
        </w:rPr>
        <w:t xml:space="preserve"> wskazane przez Partnera Prywatnego w Ofercie Koszty Inwestycyjne stanowiące </w:t>
      </w:r>
      <w:r w:rsidR="00DC4E70" w:rsidRPr="002374E0">
        <w:rPr>
          <w:rFonts w:asciiTheme="minorHAnsi" w:hAnsiTheme="minorHAnsi" w:cstheme="minorHAnsi"/>
          <w:b/>
          <w:spacing w:val="4"/>
        </w:rPr>
        <w:t>Część Inwestycyjną Wynagrodzenia</w:t>
      </w:r>
      <w:r w:rsidR="00DC4E70" w:rsidRPr="002374E0">
        <w:rPr>
          <w:rFonts w:asciiTheme="minorHAnsi" w:hAnsiTheme="minorHAnsi" w:cstheme="minorHAnsi"/>
          <w:spacing w:val="4"/>
        </w:rPr>
        <w:t xml:space="preserve"> oraz </w:t>
      </w:r>
      <w:r w:rsidR="00DC4E70" w:rsidRPr="002374E0">
        <w:rPr>
          <w:rFonts w:asciiTheme="minorHAnsi" w:hAnsiTheme="minorHAnsi" w:cstheme="minorHAnsi"/>
          <w:b/>
          <w:spacing w:val="4"/>
        </w:rPr>
        <w:t>Część Utrzymaniową Wynagrodzenia</w:t>
      </w:r>
      <w:r w:rsidR="00DC4E70" w:rsidRPr="002374E0">
        <w:rPr>
          <w:rFonts w:asciiTheme="minorHAnsi" w:hAnsiTheme="minorHAnsi" w:cstheme="minorHAnsi"/>
          <w:spacing w:val="4"/>
        </w:rPr>
        <w:t xml:space="preserve"> składającą się z dwóch elementów - </w:t>
      </w:r>
      <w:r w:rsidR="00DC4E70" w:rsidRPr="002374E0">
        <w:rPr>
          <w:rFonts w:asciiTheme="minorHAnsi" w:hAnsiTheme="minorHAnsi" w:cstheme="minorHAnsi"/>
          <w:b/>
          <w:spacing w:val="4"/>
        </w:rPr>
        <w:t>Części Pierwszej</w:t>
      </w:r>
      <w:r w:rsidR="00DC4E70" w:rsidRPr="002374E0">
        <w:rPr>
          <w:rFonts w:asciiTheme="minorHAnsi" w:hAnsiTheme="minorHAnsi" w:cstheme="minorHAnsi"/>
          <w:spacing w:val="4"/>
        </w:rPr>
        <w:t xml:space="preserve"> – związanej z usługami i Kosztami Finansowania ponoszonymi na </w:t>
      </w:r>
      <w:r w:rsidR="00DC4E70" w:rsidRPr="002374E0">
        <w:rPr>
          <w:rFonts w:asciiTheme="minorHAnsi" w:hAnsiTheme="minorHAnsi" w:cstheme="minorHAnsi"/>
          <w:b/>
          <w:spacing w:val="4"/>
        </w:rPr>
        <w:t>Etapie</w:t>
      </w:r>
      <w:r w:rsidR="00DC4E70" w:rsidRPr="002374E0">
        <w:rPr>
          <w:rFonts w:asciiTheme="minorHAnsi" w:hAnsiTheme="minorHAnsi" w:cstheme="minorHAnsi"/>
          <w:spacing w:val="4"/>
        </w:rPr>
        <w:t xml:space="preserve"> </w:t>
      </w:r>
      <w:r w:rsidR="00DC4E70" w:rsidRPr="002374E0">
        <w:rPr>
          <w:rFonts w:asciiTheme="minorHAnsi" w:hAnsiTheme="minorHAnsi" w:cstheme="minorHAnsi"/>
          <w:b/>
          <w:spacing w:val="4"/>
        </w:rPr>
        <w:t xml:space="preserve">Utrzymania </w:t>
      </w:r>
      <w:r w:rsidR="00DC4E70" w:rsidRPr="002374E0">
        <w:rPr>
          <w:rFonts w:asciiTheme="minorHAnsi" w:hAnsiTheme="minorHAnsi" w:cstheme="minorHAnsi"/>
          <w:spacing w:val="4"/>
        </w:rPr>
        <w:t xml:space="preserve">oraz </w:t>
      </w:r>
      <w:r w:rsidR="00DC4E70" w:rsidRPr="002374E0">
        <w:rPr>
          <w:rFonts w:asciiTheme="minorHAnsi" w:hAnsiTheme="minorHAnsi" w:cstheme="minorHAnsi"/>
          <w:b/>
          <w:spacing w:val="4"/>
        </w:rPr>
        <w:t>Części Drugiej</w:t>
      </w:r>
      <w:r w:rsidR="00DC4E70" w:rsidRPr="002374E0">
        <w:rPr>
          <w:rFonts w:asciiTheme="minorHAnsi" w:hAnsiTheme="minorHAnsi" w:cstheme="minorHAnsi"/>
          <w:spacing w:val="4"/>
        </w:rPr>
        <w:t xml:space="preserve">, związanej z usługami Utrzymania świadczonymi na </w:t>
      </w:r>
      <w:r w:rsidR="00DC4E70" w:rsidRPr="002374E0">
        <w:rPr>
          <w:rFonts w:asciiTheme="minorHAnsi" w:hAnsiTheme="minorHAnsi" w:cstheme="minorHAnsi"/>
          <w:b/>
          <w:spacing w:val="4"/>
        </w:rPr>
        <w:t xml:space="preserve">Etapie, </w:t>
      </w:r>
      <w:r w:rsidR="00DC4E70" w:rsidRPr="002374E0">
        <w:rPr>
          <w:rFonts w:asciiTheme="minorHAnsi" w:hAnsiTheme="minorHAnsi" w:cstheme="minorHAnsi"/>
          <w:spacing w:val="4"/>
        </w:rPr>
        <w:t>rozbite na kolejne</w:t>
      </w:r>
      <w:r w:rsidR="00DC4E70" w:rsidRPr="002374E0">
        <w:rPr>
          <w:rFonts w:asciiTheme="minorHAnsi" w:hAnsiTheme="minorHAnsi" w:cstheme="minorHAnsi"/>
          <w:b/>
          <w:spacing w:val="4"/>
        </w:rPr>
        <w:t xml:space="preserve"> Okresy Rozliczeniowe, </w:t>
      </w:r>
      <w:r w:rsidR="00DC4E70" w:rsidRPr="002374E0">
        <w:rPr>
          <w:rFonts w:asciiTheme="minorHAnsi" w:hAnsiTheme="minorHAnsi" w:cstheme="minorHAnsi"/>
          <w:spacing w:val="4"/>
        </w:rPr>
        <w:t>zgodnie z</w:t>
      </w:r>
      <w:r w:rsidR="00DC4E70" w:rsidRPr="002374E0">
        <w:rPr>
          <w:rFonts w:asciiTheme="minorHAnsi" w:hAnsiTheme="minorHAnsi" w:cstheme="minorHAnsi"/>
          <w:b/>
          <w:spacing w:val="4"/>
        </w:rPr>
        <w:t xml:space="preserve"> Ofertą</w:t>
      </w:r>
      <w:r w:rsidR="008005ED">
        <w:rPr>
          <w:rFonts w:asciiTheme="minorHAnsi" w:hAnsiTheme="minorHAnsi" w:cstheme="minorHAnsi"/>
          <w:b/>
          <w:spacing w:val="4"/>
        </w:rPr>
        <w:t>.</w:t>
      </w:r>
    </w:p>
    <w:bookmarkEnd w:id="80"/>
    <w:p w14:paraId="290972F8" w14:textId="128B7F7D" w:rsidR="000427B8" w:rsidRPr="002374E0" w:rsidRDefault="008005ED" w:rsidP="008341A9">
      <w:pPr>
        <w:pStyle w:val="Akapitzlist"/>
        <w:numPr>
          <w:ilvl w:val="1"/>
          <w:numId w:val="21"/>
        </w:numPr>
        <w:ind w:left="851" w:hanging="709"/>
        <w:jc w:val="both"/>
        <w:rPr>
          <w:rFonts w:asciiTheme="minorHAnsi" w:hAnsiTheme="minorHAnsi" w:cstheme="minorHAnsi"/>
          <w:b/>
          <w:spacing w:val="4"/>
        </w:rPr>
      </w:pPr>
      <w:r>
        <w:rPr>
          <w:rFonts w:asciiTheme="minorHAnsi" w:hAnsiTheme="minorHAnsi" w:cstheme="minorHAnsi"/>
          <w:b/>
          <w:spacing w:val="4"/>
        </w:rPr>
        <w:t>Szczegółowy harmonogram Wynagrodzenia wraz z objaśnieniami znajduj</w:t>
      </w:r>
      <w:r w:rsidR="00FE57E9">
        <w:rPr>
          <w:rFonts w:asciiTheme="minorHAnsi" w:hAnsiTheme="minorHAnsi" w:cstheme="minorHAnsi"/>
          <w:b/>
          <w:spacing w:val="4"/>
        </w:rPr>
        <w:t>e</w:t>
      </w:r>
      <w:r>
        <w:rPr>
          <w:rFonts w:asciiTheme="minorHAnsi" w:hAnsiTheme="minorHAnsi" w:cstheme="minorHAnsi"/>
          <w:b/>
          <w:spacing w:val="4"/>
        </w:rPr>
        <w:t xml:space="preserve"> się w załączniku 11 do Umowy.</w:t>
      </w:r>
    </w:p>
    <w:p w14:paraId="69200FF4" w14:textId="77777777" w:rsidR="000427B8" w:rsidRPr="002374E0" w:rsidRDefault="000427B8" w:rsidP="008341A9">
      <w:pPr>
        <w:pStyle w:val="Akapitzlist"/>
        <w:numPr>
          <w:ilvl w:val="0"/>
          <w:numId w:val="21"/>
        </w:numPr>
        <w:spacing w:after="120"/>
        <w:outlineLvl w:val="0"/>
        <w:rPr>
          <w:rFonts w:asciiTheme="minorHAnsi" w:hAnsiTheme="minorHAnsi" w:cstheme="minorHAnsi"/>
          <w:b/>
          <w:spacing w:val="4"/>
        </w:rPr>
      </w:pPr>
      <w:bookmarkStart w:id="81" w:name="_Ref519854663"/>
      <w:bookmarkStart w:id="82" w:name="_Toc38539912"/>
      <w:r w:rsidRPr="002374E0">
        <w:rPr>
          <w:rFonts w:asciiTheme="minorHAnsi" w:hAnsiTheme="minorHAnsi" w:cstheme="minorHAnsi"/>
          <w:b/>
          <w:spacing w:val="4"/>
        </w:rPr>
        <w:t>Warunki płatności Wynagrodzenia</w:t>
      </w:r>
      <w:bookmarkEnd w:id="81"/>
      <w:bookmarkEnd w:id="82"/>
    </w:p>
    <w:p w14:paraId="0E10FE27" w14:textId="4E42C76E" w:rsidR="00DC4E70" w:rsidRPr="002374E0" w:rsidRDefault="00DC4E70" w:rsidP="008341A9">
      <w:pPr>
        <w:pStyle w:val="Akapitzlist"/>
        <w:numPr>
          <w:ilvl w:val="1"/>
          <w:numId w:val="21"/>
        </w:numPr>
        <w:tabs>
          <w:tab w:val="left" w:pos="851"/>
        </w:tabs>
        <w:ind w:left="851" w:hanging="709"/>
        <w:jc w:val="both"/>
        <w:rPr>
          <w:rFonts w:asciiTheme="minorHAnsi" w:hAnsiTheme="minorHAnsi" w:cstheme="minorHAnsi"/>
          <w:spacing w:val="4"/>
        </w:rPr>
      </w:pPr>
      <w:r w:rsidRPr="002374E0">
        <w:rPr>
          <w:rFonts w:asciiTheme="minorHAnsi" w:hAnsiTheme="minorHAnsi" w:cstheme="minorHAnsi"/>
          <w:spacing w:val="4"/>
        </w:rPr>
        <w:t xml:space="preserve">Wynagrodzenie Partnera Prywatnego będzie płatne za </w:t>
      </w:r>
      <w:r w:rsidRPr="003D347F">
        <w:rPr>
          <w:rFonts w:asciiTheme="minorHAnsi" w:hAnsiTheme="minorHAnsi" w:cstheme="minorHAnsi"/>
          <w:spacing w:val="4"/>
        </w:rPr>
        <w:t>Okres Rozliczeniowy</w:t>
      </w:r>
      <w:r w:rsidRPr="002374E0">
        <w:rPr>
          <w:rFonts w:asciiTheme="minorHAnsi" w:hAnsiTheme="minorHAnsi" w:cstheme="minorHAnsi"/>
          <w:spacing w:val="4"/>
        </w:rPr>
        <w:t xml:space="preserve"> wynoszący jeden miesiąc kalendarzowy. </w:t>
      </w:r>
    </w:p>
    <w:p w14:paraId="3CF2D0F8" w14:textId="2601B102" w:rsidR="00DC4E70" w:rsidRPr="002374E0" w:rsidRDefault="00DC4E70" w:rsidP="008341A9">
      <w:pPr>
        <w:pStyle w:val="Akapitzlist"/>
        <w:numPr>
          <w:ilvl w:val="1"/>
          <w:numId w:val="21"/>
        </w:numPr>
        <w:tabs>
          <w:tab w:val="left" w:pos="851"/>
        </w:tabs>
        <w:ind w:left="851" w:hanging="709"/>
        <w:jc w:val="both"/>
        <w:rPr>
          <w:rFonts w:asciiTheme="minorHAnsi" w:hAnsiTheme="minorHAnsi" w:cstheme="minorHAnsi"/>
          <w:spacing w:val="4"/>
        </w:rPr>
      </w:pPr>
      <w:r w:rsidRPr="002374E0">
        <w:rPr>
          <w:rFonts w:asciiTheme="minorHAnsi" w:hAnsiTheme="minorHAnsi" w:cstheme="minorHAnsi"/>
          <w:spacing w:val="4"/>
        </w:rPr>
        <w:t xml:space="preserve">Pierwszy </w:t>
      </w:r>
      <w:r w:rsidRPr="002374E0">
        <w:rPr>
          <w:rFonts w:asciiTheme="minorHAnsi" w:hAnsiTheme="minorHAnsi" w:cstheme="minorHAnsi"/>
          <w:b/>
          <w:spacing w:val="4"/>
        </w:rPr>
        <w:t>Okres Rozliczeniowy</w:t>
      </w:r>
      <w:r w:rsidRPr="002374E0">
        <w:rPr>
          <w:rFonts w:asciiTheme="minorHAnsi" w:hAnsiTheme="minorHAnsi" w:cstheme="minorHAnsi"/>
          <w:spacing w:val="4"/>
        </w:rPr>
        <w:t xml:space="preserve"> rozpoczyna się z dniem rozpoczęcia </w:t>
      </w:r>
      <w:r w:rsidRPr="002374E0">
        <w:rPr>
          <w:rFonts w:asciiTheme="minorHAnsi" w:hAnsiTheme="minorHAnsi" w:cstheme="minorHAnsi"/>
          <w:b/>
          <w:spacing w:val="4"/>
        </w:rPr>
        <w:t>Etapu Utrzymania</w:t>
      </w:r>
      <w:r w:rsidR="00495C3E" w:rsidRPr="002374E0">
        <w:rPr>
          <w:rFonts w:asciiTheme="minorHAnsi" w:hAnsiTheme="minorHAnsi" w:cstheme="minorHAnsi"/>
          <w:b/>
          <w:spacing w:val="4"/>
        </w:rPr>
        <w:t>.</w:t>
      </w:r>
      <w:r w:rsidRPr="002374E0">
        <w:rPr>
          <w:rFonts w:asciiTheme="minorHAnsi" w:hAnsiTheme="minorHAnsi" w:cstheme="minorHAnsi"/>
          <w:b/>
          <w:spacing w:val="4"/>
        </w:rPr>
        <w:t xml:space="preserve"> </w:t>
      </w:r>
    </w:p>
    <w:p w14:paraId="4A4799C7" w14:textId="763D8602" w:rsidR="00DC4E70" w:rsidRPr="00E97BE5" w:rsidRDefault="00DC4E70" w:rsidP="008341A9">
      <w:pPr>
        <w:pStyle w:val="Akapitzlist"/>
        <w:numPr>
          <w:ilvl w:val="1"/>
          <w:numId w:val="21"/>
        </w:numPr>
        <w:tabs>
          <w:tab w:val="left" w:pos="851"/>
        </w:tabs>
        <w:ind w:left="851" w:hanging="709"/>
        <w:jc w:val="both"/>
        <w:rPr>
          <w:rFonts w:asciiTheme="minorHAnsi" w:hAnsiTheme="minorHAnsi" w:cstheme="minorHAnsi"/>
          <w:spacing w:val="4"/>
        </w:rPr>
      </w:pPr>
      <w:bookmarkStart w:id="83" w:name="_Ref520374863"/>
      <w:r w:rsidRPr="002374E0">
        <w:rPr>
          <w:rFonts w:asciiTheme="minorHAnsi" w:hAnsiTheme="minorHAnsi" w:cstheme="minorHAnsi"/>
          <w:spacing w:val="4"/>
        </w:rPr>
        <w:t xml:space="preserve">Rozliczenie </w:t>
      </w:r>
      <w:r w:rsidRPr="002374E0">
        <w:rPr>
          <w:rFonts w:asciiTheme="minorHAnsi" w:hAnsiTheme="minorHAnsi" w:cstheme="minorHAnsi"/>
          <w:b/>
          <w:bCs/>
          <w:spacing w:val="4"/>
        </w:rPr>
        <w:t>Części Inwestycyjnej Wynagrodzenia</w:t>
      </w:r>
      <w:r w:rsidRPr="002374E0">
        <w:rPr>
          <w:rFonts w:asciiTheme="minorHAnsi" w:hAnsiTheme="minorHAnsi" w:cstheme="minorHAnsi"/>
          <w:spacing w:val="4"/>
        </w:rPr>
        <w:t xml:space="preserve"> zostanie dokonane, na podstawie faktury VAT, doręczonej </w:t>
      </w:r>
      <w:r w:rsidRPr="00E97BE5">
        <w:rPr>
          <w:rFonts w:asciiTheme="minorHAnsi" w:hAnsiTheme="minorHAnsi" w:cstheme="minorHAnsi"/>
          <w:spacing w:val="4"/>
        </w:rPr>
        <w:t xml:space="preserve">Podmiotowi Publicznemu na kwotę stanowiącą sumę wartości wskazanych w </w:t>
      </w:r>
      <w:r w:rsidRPr="00E97BE5">
        <w:rPr>
          <w:rFonts w:asciiTheme="minorHAnsi" w:hAnsiTheme="minorHAnsi" w:cstheme="minorHAnsi"/>
          <w:b/>
          <w:bCs/>
          <w:spacing w:val="4"/>
        </w:rPr>
        <w:t>Harmonogramie</w:t>
      </w:r>
      <w:r w:rsidRPr="00E97BE5">
        <w:rPr>
          <w:rFonts w:asciiTheme="minorHAnsi" w:hAnsiTheme="minorHAnsi" w:cstheme="minorHAnsi"/>
          <w:spacing w:val="4"/>
        </w:rPr>
        <w:t xml:space="preserve"> w kolumnie </w:t>
      </w:r>
      <w:r w:rsidR="005F3029" w:rsidRPr="00E97BE5">
        <w:rPr>
          <w:rFonts w:asciiTheme="minorHAnsi" w:hAnsiTheme="minorHAnsi" w:cstheme="minorHAnsi"/>
          <w:spacing w:val="4"/>
        </w:rPr>
        <w:t>2</w:t>
      </w:r>
      <w:r w:rsidRPr="00E97BE5">
        <w:rPr>
          <w:rFonts w:asciiTheme="minorHAnsi" w:hAnsiTheme="minorHAnsi" w:cstheme="minorHAnsi"/>
          <w:spacing w:val="4"/>
        </w:rPr>
        <w:t xml:space="preserve"> </w:t>
      </w:r>
      <w:r w:rsidR="00DC0318" w:rsidRPr="00E97BE5">
        <w:rPr>
          <w:rFonts w:asciiTheme="minorHAnsi" w:hAnsiTheme="minorHAnsi" w:cstheme="minorHAnsi"/>
          <w:spacing w:val="4"/>
        </w:rPr>
        <w:t xml:space="preserve">i kolumnie 3 </w:t>
      </w:r>
      <w:r w:rsidRPr="00E97BE5">
        <w:rPr>
          <w:rFonts w:asciiTheme="minorHAnsi" w:hAnsiTheme="minorHAnsi" w:cstheme="minorHAnsi"/>
          <w:spacing w:val="4"/>
        </w:rPr>
        <w:t xml:space="preserve">w </w:t>
      </w:r>
      <w:r w:rsidR="00DC0318" w:rsidRPr="00E97BE5">
        <w:rPr>
          <w:rFonts w:asciiTheme="minorHAnsi" w:hAnsiTheme="minorHAnsi" w:cstheme="minorHAnsi"/>
          <w:spacing w:val="4"/>
        </w:rPr>
        <w:t xml:space="preserve">załączniku nr 1 do </w:t>
      </w:r>
      <w:r w:rsidR="00DC0318" w:rsidRPr="00E97BE5">
        <w:rPr>
          <w:rFonts w:asciiTheme="minorHAnsi" w:hAnsiTheme="minorHAnsi" w:cstheme="minorHAnsi"/>
          <w:b/>
          <w:bCs/>
          <w:spacing w:val="4"/>
        </w:rPr>
        <w:t>Formularza</w:t>
      </w:r>
      <w:r w:rsidR="00DC0318" w:rsidRPr="00E97BE5">
        <w:rPr>
          <w:rFonts w:asciiTheme="minorHAnsi" w:hAnsiTheme="minorHAnsi" w:cstheme="minorHAnsi"/>
          <w:spacing w:val="4"/>
        </w:rPr>
        <w:t xml:space="preserve"> </w:t>
      </w:r>
      <w:r w:rsidRPr="00E97BE5">
        <w:rPr>
          <w:rFonts w:asciiTheme="minorHAnsi" w:hAnsiTheme="minorHAnsi" w:cstheme="minorHAnsi"/>
          <w:b/>
          <w:bCs/>
          <w:spacing w:val="4"/>
        </w:rPr>
        <w:t>Ofer</w:t>
      </w:r>
      <w:r w:rsidR="00DC0318" w:rsidRPr="00E97BE5">
        <w:rPr>
          <w:rFonts w:asciiTheme="minorHAnsi" w:hAnsiTheme="minorHAnsi" w:cstheme="minorHAnsi"/>
          <w:b/>
          <w:bCs/>
          <w:spacing w:val="4"/>
        </w:rPr>
        <w:t>ty</w:t>
      </w:r>
      <w:r w:rsidRPr="00E97BE5">
        <w:rPr>
          <w:rFonts w:asciiTheme="minorHAnsi" w:hAnsiTheme="minorHAnsi" w:cstheme="minorHAnsi"/>
          <w:spacing w:val="4"/>
        </w:rPr>
        <w:t xml:space="preserve">, zgodnie z punktem, </w:t>
      </w:r>
      <w:r w:rsidRPr="00E97BE5">
        <w:rPr>
          <w:rFonts w:asciiTheme="minorHAnsi" w:hAnsiTheme="minorHAnsi" w:cstheme="minorHAnsi"/>
        </w:rPr>
        <w:fldChar w:fldCharType="begin"/>
      </w:r>
      <w:r w:rsidRPr="00E97BE5">
        <w:rPr>
          <w:rFonts w:asciiTheme="minorHAnsi" w:hAnsiTheme="minorHAnsi" w:cstheme="minorHAnsi"/>
          <w:spacing w:val="4"/>
        </w:rPr>
        <w:instrText xml:space="preserve"> REF _Ref520374700 \r \h </w:instrText>
      </w:r>
      <w:r w:rsidR="0007249B" w:rsidRPr="00E97BE5">
        <w:rPr>
          <w:rFonts w:asciiTheme="minorHAnsi" w:hAnsiTheme="minorHAnsi" w:cstheme="minorHAnsi"/>
          <w:spacing w:val="4"/>
        </w:rPr>
        <w:instrText xml:space="preserve"> \* MERGEFORMAT </w:instrText>
      </w:r>
      <w:r w:rsidRPr="00E97BE5">
        <w:rPr>
          <w:rFonts w:asciiTheme="minorHAnsi" w:hAnsiTheme="minorHAnsi" w:cstheme="minorHAnsi"/>
        </w:rPr>
      </w:r>
      <w:r w:rsidRPr="00E97BE5">
        <w:rPr>
          <w:rFonts w:asciiTheme="minorHAnsi" w:hAnsiTheme="minorHAnsi" w:cstheme="minorHAnsi"/>
          <w:spacing w:val="4"/>
        </w:rPr>
        <w:fldChar w:fldCharType="separate"/>
      </w:r>
      <w:r w:rsidR="00947C68" w:rsidRPr="00E97BE5">
        <w:rPr>
          <w:rFonts w:asciiTheme="minorHAnsi" w:hAnsiTheme="minorHAnsi" w:cstheme="minorHAnsi"/>
          <w:spacing w:val="4"/>
        </w:rPr>
        <w:t>7.3</w:t>
      </w:r>
      <w:r w:rsidRPr="00E97BE5">
        <w:rPr>
          <w:rFonts w:asciiTheme="minorHAnsi" w:hAnsiTheme="minorHAnsi" w:cstheme="minorHAnsi"/>
        </w:rPr>
        <w:fldChar w:fldCharType="end"/>
      </w:r>
      <w:r w:rsidRPr="00E97BE5">
        <w:rPr>
          <w:rFonts w:asciiTheme="minorHAnsi" w:hAnsiTheme="minorHAnsi" w:cstheme="minorHAnsi"/>
          <w:spacing w:val="4"/>
        </w:rPr>
        <w:t xml:space="preserve"> oraz </w:t>
      </w:r>
      <w:r w:rsidRPr="00E97BE5">
        <w:rPr>
          <w:rFonts w:asciiTheme="minorHAnsi" w:hAnsiTheme="minorHAnsi" w:cstheme="minorHAnsi"/>
        </w:rPr>
        <w:fldChar w:fldCharType="begin"/>
      </w:r>
      <w:r w:rsidRPr="00E97BE5">
        <w:rPr>
          <w:rFonts w:asciiTheme="minorHAnsi" w:hAnsiTheme="minorHAnsi" w:cstheme="minorHAnsi"/>
          <w:spacing w:val="4"/>
        </w:rPr>
        <w:instrText xml:space="preserve"> REF _Ref520374710 \r \h </w:instrText>
      </w:r>
      <w:r w:rsidR="0007249B" w:rsidRPr="00E97BE5">
        <w:rPr>
          <w:rFonts w:asciiTheme="minorHAnsi" w:hAnsiTheme="minorHAnsi" w:cstheme="minorHAnsi"/>
          <w:spacing w:val="4"/>
        </w:rPr>
        <w:instrText xml:space="preserve"> \* MERGEFORMAT </w:instrText>
      </w:r>
      <w:r w:rsidRPr="00E97BE5">
        <w:rPr>
          <w:rFonts w:asciiTheme="minorHAnsi" w:hAnsiTheme="minorHAnsi" w:cstheme="minorHAnsi"/>
        </w:rPr>
      </w:r>
      <w:r w:rsidRPr="00E97BE5">
        <w:rPr>
          <w:rFonts w:asciiTheme="minorHAnsi" w:hAnsiTheme="minorHAnsi" w:cstheme="minorHAnsi"/>
          <w:spacing w:val="4"/>
        </w:rPr>
        <w:fldChar w:fldCharType="separate"/>
      </w:r>
      <w:r w:rsidR="00947C68" w:rsidRPr="00E97BE5">
        <w:rPr>
          <w:rFonts w:asciiTheme="minorHAnsi" w:hAnsiTheme="minorHAnsi" w:cstheme="minorHAnsi"/>
          <w:spacing w:val="4"/>
        </w:rPr>
        <w:t>7.4</w:t>
      </w:r>
      <w:r w:rsidRPr="00E97BE5">
        <w:rPr>
          <w:rFonts w:asciiTheme="minorHAnsi" w:hAnsiTheme="minorHAnsi" w:cstheme="minorHAnsi"/>
        </w:rPr>
        <w:fldChar w:fldCharType="end"/>
      </w:r>
      <w:r w:rsidR="00782968" w:rsidRPr="00E97BE5">
        <w:rPr>
          <w:rFonts w:asciiTheme="minorHAnsi" w:hAnsiTheme="minorHAnsi" w:cstheme="minorHAnsi"/>
        </w:rPr>
        <w:t xml:space="preserve"> Umowy</w:t>
      </w:r>
      <w:r w:rsidRPr="00E97BE5">
        <w:rPr>
          <w:rFonts w:asciiTheme="minorHAnsi" w:hAnsiTheme="minorHAnsi" w:cstheme="minorHAnsi"/>
          <w:spacing w:val="4"/>
        </w:rPr>
        <w:t>.</w:t>
      </w:r>
      <w:bookmarkEnd w:id="83"/>
    </w:p>
    <w:p w14:paraId="37E33F69" w14:textId="77777777" w:rsidR="00DC4E70" w:rsidRPr="00E97BE5" w:rsidRDefault="00DC4E70" w:rsidP="008341A9">
      <w:pPr>
        <w:pStyle w:val="Akapitzlist"/>
        <w:numPr>
          <w:ilvl w:val="1"/>
          <w:numId w:val="21"/>
        </w:numPr>
        <w:tabs>
          <w:tab w:val="left" w:pos="851"/>
        </w:tabs>
        <w:ind w:left="851" w:hanging="709"/>
        <w:jc w:val="both"/>
        <w:rPr>
          <w:rFonts w:asciiTheme="minorHAnsi" w:hAnsiTheme="minorHAnsi" w:cstheme="minorHAnsi"/>
          <w:spacing w:val="4"/>
        </w:rPr>
      </w:pPr>
      <w:r w:rsidRPr="00E97BE5">
        <w:rPr>
          <w:rFonts w:asciiTheme="minorHAnsi" w:hAnsiTheme="minorHAnsi" w:cstheme="minorHAnsi"/>
          <w:spacing w:val="4"/>
        </w:rPr>
        <w:t>Podstawą do wystawienia faktury VAT, o której mowa w punkcie powyżej, będzie dokonanie przez Podmiot Publiczny odbioru końcowego robót.</w:t>
      </w:r>
    </w:p>
    <w:p w14:paraId="24046A00" w14:textId="7676335C" w:rsidR="00DC4E70" w:rsidRPr="00E97BE5" w:rsidRDefault="00DC4E70" w:rsidP="008341A9">
      <w:pPr>
        <w:pStyle w:val="Akapitzlist"/>
        <w:numPr>
          <w:ilvl w:val="1"/>
          <w:numId w:val="21"/>
        </w:numPr>
        <w:tabs>
          <w:tab w:val="left" w:pos="851"/>
        </w:tabs>
        <w:ind w:left="851" w:hanging="709"/>
        <w:jc w:val="both"/>
        <w:rPr>
          <w:rFonts w:asciiTheme="minorHAnsi" w:hAnsiTheme="minorHAnsi" w:cstheme="minorHAnsi"/>
          <w:spacing w:val="4"/>
        </w:rPr>
      </w:pPr>
      <w:r w:rsidRPr="00E97BE5">
        <w:rPr>
          <w:rFonts w:asciiTheme="minorHAnsi" w:hAnsiTheme="minorHAnsi" w:cstheme="minorHAnsi"/>
          <w:spacing w:val="4"/>
        </w:rPr>
        <w:t>Podmiot Publiczny zobowiązuje się do zapłaty kwoty wynikające</w:t>
      </w:r>
      <w:r w:rsidR="003E2E94" w:rsidRPr="00E97BE5">
        <w:rPr>
          <w:rFonts w:asciiTheme="minorHAnsi" w:hAnsiTheme="minorHAnsi" w:cstheme="minorHAnsi"/>
          <w:spacing w:val="4"/>
        </w:rPr>
        <w:t>j</w:t>
      </w:r>
      <w:r w:rsidRPr="00E97BE5">
        <w:rPr>
          <w:rFonts w:asciiTheme="minorHAnsi" w:hAnsiTheme="minorHAnsi" w:cstheme="minorHAnsi"/>
          <w:spacing w:val="4"/>
        </w:rPr>
        <w:t xml:space="preserve"> z faktury, o której mowa w punkcie </w:t>
      </w:r>
      <w:r w:rsidRPr="00E97BE5">
        <w:rPr>
          <w:rFonts w:asciiTheme="minorHAnsi" w:hAnsiTheme="minorHAnsi" w:cstheme="minorHAnsi"/>
          <w:spacing w:val="4"/>
        </w:rPr>
        <w:fldChar w:fldCharType="begin"/>
      </w:r>
      <w:r w:rsidRPr="00E97BE5">
        <w:rPr>
          <w:rFonts w:asciiTheme="minorHAnsi" w:hAnsiTheme="minorHAnsi" w:cstheme="minorHAnsi"/>
          <w:spacing w:val="4"/>
        </w:rPr>
        <w:instrText xml:space="preserve"> REF _Ref520374863 \r \h </w:instrText>
      </w:r>
      <w:r w:rsidR="0007249B" w:rsidRPr="00E97BE5">
        <w:rPr>
          <w:rFonts w:asciiTheme="minorHAnsi" w:hAnsiTheme="minorHAnsi" w:cstheme="minorHAnsi"/>
          <w:spacing w:val="4"/>
        </w:rPr>
        <w:instrText xml:space="preserve"> \* MERGEFORMAT </w:instrText>
      </w:r>
      <w:r w:rsidRPr="00E97BE5">
        <w:rPr>
          <w:rFonts w:asciiTheme="minorHAnsi" w:hAnsiTheme="minorHAnsi" w:cstheme="minorHAnsi"/>
          <w:spacing w:val="4"/>
        </w:rPr>
      </w:r>
      <w:r w:rsidRPr="00E97BE5">
        <w:rPr>
          <w:rFonts w:asciiTheme="minorHAnsi" w:hAnsiTheme="minorHAnsi" w:cstheme="minorHAnsi"/>
          <w:spacing w:val="4"/>
        </w:rPr>
        <w:fldChar w:fldCharType="separate"/>
      </w:r>
      <w:r w:rsidR="00947C68" w:rsidRPr="00E97BE5">
        <w:rPr>
          <w:rFonts w:asciiTheme="minorHAnsi" w:hAnsiTheme="minorHAnsi" w:cstheme="minorHAnsi"/>
          <w:spacing w:val="4"/>
        </w:rPr>
        <w:t>9.3</w:t>
      </w:r>
      <w:r w:rsidRPr="00E97BE5">
        <w:rPr>
          <w:rFonts w:asciiTheme="minorHAnsi" w:hAnsiTheme="minorHAnsi" w:cstheme="minorHAnsi"/>
          <w:spacing w:val="4"/>
        </w:rPr>
        <w:fldChar w:fldCharType="end"/>
      </w:r>
      <w:r w:rsidRPr="00E97BE5">
        <w:rPr>
          <w:rFonts w:asciiTheme="minorHAnsi" w:hAnsiTheme="minorHAnsi" w:cstheme="minorHAnsi"/>
          <w:spacing w:val="4"/>
        </w:rPr>
        <w:t xml:space="preserve"> w terminach wymagalności danej płatności, określonej Ofertą i punktem </w:t>
      </w:r>
      <w:r w:rsidRPr="00E97BE5">
        <w:rPr>
          <w:rFonts w:asciiTheme="minorHAnsi" w:hAnsiTheme="minorHAnsi" w:cstheme="minorHAnsi"/>
          <w:spacing w:val="4"/>
        </w:rPr>
        <w:fldChar w:fldCharType="begin"/>
      </w:r>
      <w:r w:rsidRPr="00E97BE5">
        <w:rPr>
          <w:rFonts w:asciiTheme="minorHAnsi" w:hAnsiTheme="minorHAnsi" w:cstheme="minorHAnsi"/>
          <w:spacing w:val="4"/>
        </w:rPr>
        <w:instrText xml:space="preserve"> REF _Ref519854650 \r \h </w:instrText>
      </w:r>
      <w:r w:rsidR="0007249B" w:rsidRPr="00E97BE5">
        <w:rPr>
          <w:rFonts w:asciiTheme="minorHAnsi" w:hAnsiTheme="minorHAnsi" w:cstheme="minorHAnsi"/>
          <w:spacing w:val="4"/>
        </w:rPr>
        <w:instrText xml:space="preserve"> \* MERGEFORMAT </w:instrText>
      </w:r>
      <w:r w:rsidRPr="00E97BE5">
        <w:rPr>
          <w:rFonts w:asciiTheme="minorHAnsi" w:hAnsiTheme="minorHAnsi" w:cstheme="minorHAnsi"/>
          <w:spacing w:val="4"/>
        </w:rPr>
      </w:r>
      <w:r w:rsidRPr="00E97BE5">
        <w:rPr>
          <w:rFonts w:asciiTheme="minorHAnsi" w:hAnsiTheme="minorHAnsi" w:cstheme="minorHAnsi"/>
          <w:spacing w:val="4"/>
        </w:rPr>
        <w:fldChar w:fldCharType="separate"/>
      </w:r>
      <w:r w:rsidR="00947C68" w:rsidRPr="00E97BE5">
        <w:rPr>
          <w:rFonts w:asciiTheme="minorHAnsi" w:hAnsiTheme="minorHAnsi" w:cstheme="minorHAnsi"/>
          <w:spacing w:val="4"/>
        </w:rPr>
        <w:t>8</w:t>
      </w:r>
      <w:r w:rsidRPr="00E97BE5">
        <w:rPr>
          <w:rFonts w:asciiTheme="minorHAnsi" w:hAnsiTheme="minorHAnsi" w:cstheme="minorHAnsi"/>
          <w:spacing w:val="4"/>
        </w:rPr>
        <w:fldChar w:fldCharType="end"/>
      </w:r>
      <w:r w:rsidRPr="00E97BE5">
        <w:rPr>
          <w:rFonts w:asciiTheme="minorHAnsi" w:hAnsiTheme="minorHAnsi" w:cstheme="minorHAnsi"/>
          <w:spacing w:val="4"/>
        </w:rPr>
        <w:t xml:space="preserve"> Umowy z zastrzeżeniem punktów </w:t>
      </w:r>
      <w:r w:rsidRPr="00E97BE5">
        <w:rPr>
          <w:rFonts w:asciiTheme="minorHAnsi" w:hAnsiTheme="minorHAnsi" w:cstheme="minorHAnsi"/>
          <w:spacing w:val="4"/>
        </w:rPr>
        <w:fldChar w:fldCharType="begin"/>
      </w:r>
      <w:r w:rsidRPr="00E97BE5">
        <w:rPr>
          <w:rFonts w:asciiTheme="minorHAnsi" w:hAnsiTheme="minorHAnsi" w:cstheme="minorHAnsi"/>
          <w:spacing w:val="4"/>
        </w:rPr>
        <w:instrText xml:space="preserve"> REF _Ref520374924 \r \h </w:instrText>
      </w:r>
      <w:r w:rsidR="0007249B" w:rsidRPr="00E97BE5">
        <w:rPr>
          <w:rFonts w:asciiTheme="minorHAnsi" w:hAnsiTheme="minorHAnsi" w:cstheme="minorHAnsi"/>
          <w:spacing w:val="4"/>
        </w:rPr>
        <w:instrText xml:space="preserve"> \* MERGEFORMAT </w:instrText>
      </w:r>
      <w:r w:rsidRPr="00E97BE5">
        <w:rPr>
          <w:rFonts w:asciiTheme="minorHAnsi" w:hAnsiTheme="minorHAnsi" w:cstheme="minorHAnsi"/>
          <w:spacing w:val="4"/>
        </w:rPr>
      </w:r>
      <w:r w:rsidRPr="00E97BE5">
        <w:rPr>
          <w:rFonts w:asciiTheme="minorHAnsi" w:hAnsiTheme="minorHAnsi" w:cstheme="minorHAnsi"/>
          <w:spacing w:val="4"/>
        </w:rPr>
        <w:fldChar w:fldCharType="separate"/>
      </w:r>
      <w:r w:rsidR="00947C68" w:rsidRPr="00E97BE5">
        <w:rPr>
          <w:rFonts w:asciiTheme="minorHAnsi" w:hAnsiTheme="minorHAnsi" w:cstheme="minorHAnsi"/>
          <w:spacing w:val="4"/>
        </w:rPr>
        <w:t>7.7</w:t>
      </w:r>
      <w:r w:rsidRPr="00E97BE5">
        <w:rPr>
          <w:rFonts w:asciiTheme="minorHAnsi" w:hAnsiTheme="minorHAnsi" w:cstheme="minorHAnsi"/>
          <w:spacing w:val="4"/>
        </w:rPr>
        <w:fldChar w:fldCharType="end"/>
      </w:r>
      <w:r w:rsidRPr="00E97BE5">
        <w:rPr>
          <w:rFonts w:asciiTheme="minorHAnsi" w:hAnsiTheme="minorHAnsi" w:cstheme="minorHAnsi"/>
          <w:spacing w:val="4"/>
        </w:rPr>
        <w:t xml:space="preserve">– </w:t>
      </w:r>
      <w:r w:rsidRPr="00E97BE5">
        <w:rPr>
          <w:rFonts w:asciiTheme="minorHAnsi" w:hAnsiTheme="minorHAnsi" w:cstheme="minorHAnsi"/>
          <w:spacing w:val="4"/>
        </w:rPr>
        <w:fldChar w:fldCharType="begin"/>
      </w:r>
      <w:r w:rsidRPr="00E97BE5">
        <w:rPr>
          <w:rFonts w:asciiTheme="minorHAnsi" w:hAnsiTheme="minorHAnsi" w:cstheme="minorHAnsi"/>
          <w:spacing w:val="4"/>
        </w:rPr>
        <w:instrText xml:space="preserve"> REF _Ref520374932 \r \h </w:instrText>
      </w:r>
      <w:r w:rsidR="0007249B" w:rsidRPr="00E97BE5">
        <w:rPr>
          <w:rFonts w:asciiTheme="minorHAnsi" w:hAnsiTheme="minorHAnsi" w:cstheme="minorHAnsi"/>
          <w:spacing w:val="4"/>
        </w:rPr>
        <w:instrText xml:space="preserve"> \* MERGEFORMAT </w:instrText>
      </w:r>
      <w:r w:rsidRPr="00E97BE5">
        <w:rPr>
          <w:rFonts w:asciiTheme="minorHAnsi" w:hAnsiTheme="minorHAnsi" w:cstheme="minorHAnsi"/>
          <w:spacing w:val="4"/>
        </w:rPr>
      </w:r>
      <w:r w:rsidRPr="00E97BE5">
        <w:rPr>
          <w:rFonts w:asciiTheme="minorHAnsi" w:hAnsiTheme="minorHAnsi" w:cstheme="minorHAnsi"/>
          <w:spacing w:val="4"/>
        </w:rPr>
        <w:fldChar w:fldCharType="separate"/>
      </w:r>
      <w:r w:rsidR="00947C68" w:rsidRPr="00E97BE5">
        <w:rPr>
          <w:rFonts w:asciiTheme="minorHAnsi" w:hAnsiTheme="minorHAnsi" w:cstheme="minorHAnsi"/>
          <w:spacing w:val="4"/>
        </w:rPr>
        <w:t>7.9</w:t>
      </w:r>
      <w:r w:rsidRPr="00E97BE5">
        <w:rPr>
          <w:rFonts w:asciiTheme="minorHAnsi" w:hAnsiTheme="minorHAnsi" w:cstheme="minorHAnsi"/>
          <w:spacing w:val="4"/>
        </w:rPr>
        <w:fldChar w:fldCharType="end"/>
      </w:r>
      <w:r w:rsidRPr="00E97BE5">
        <w:rPr>
          <w:rFonts w:asciiTheme="minorHAnsi" w:hAnsiTheme="minorHAnsi" w:cstheme="minorHAnsi"/>
          <w:spacing w:val="4"/>
        </w:rPr>
        <w:t>.</w:t>
      </w:r>
    </w:p>
    <w:p w14:paraId="7CDDCFF7" w14:textId="63151058" w:rsidR="00DC4E70" w:rsidRPr="00E97BE5" w:rsidRDefault="00DC4E70" w:rsidP="00960811">
      <w:pPr>
        <w:pStyle w:val="Akapitzlist"/>
        <w:numPr>
          <w:ilvl w:val="1"/>
          <w:numId w:val="21"/>
        </w:numPr>
        <w:tabs>
          <w:tab w:val="left" w:pos="851"/>
        </w:tabs>
        <w:ind w:left="851" w:hanging="709"/>
        <w:jc w:val="both"/>
        <w:rPr>
          <w:rFonts w:asciiTheme="minorHAnsi" w:hAnsiTheme="minorHAnsi" w:cstheme="minorHAnsi"/>
          <w:spacing w:val="4"/>
        </w:rPr>
      </w:pPr>
      <w:r w:rsidRPr="00E97BE5">
        <w:rPr>
          <w:rFonts w:asciiTheme="minorHAnsi" w:hAnsiTheme="minorHAnsi" w:cstheme="minorHAnsi"/>
          <w:spacing w:val="4"/>
        </w:rPr>
        <w:t xml:space="preserve">W terminie do </w:t>
      </w:r>
      <w:r w:rsidRPr="00E97BE5">
        <w:rPr>
          <w:rFonts w:asciiTheme="minorHAnsi" w:hAnsiTheme="minorHAnsi" w:cstheme="minorHAnsi"/>
          <w:b/>
          <w:spacing w:val="4"/>
        </w:rPr>
        <w:t>5</w:t>
      </w:r>
      <w:r w:rsidRPr="00E97BE5">
        <w:rPr>
          <w:rFonts w:asciiTheme="minorHAnsi" w:hAnsiTheme="minorHAnsi" w:cstheme="minorHAnsi"/>
          <w:spacing w:val="4"/>
        </w:rPr>
        <w:t xml:space="preserve"> dni od rozpoczęcia każdego </w:t>
      </w:r>
      <w:r w:rsidRPr="00E97BE5">
        <w:rPr>
          <w:rFonts w:asciiTheme="minorHAnsi" w:hAnsiTheme="minorHAnsi" w:cstheme="minorHAnsi"/>
          <w:b/>
          <w:spacing w:val="4"/>
        </w:rPr>
        <w:t>Okresu Rozliczeniowego</w:t>
      </w:r>
      <w:r w:rsidRPr="00E97BE5">
        <w:rPr>
          <w:rFonts w:asciiTheme="minorHAnsi" w:hAnsiTheme="minorHAnsi" w:cstheme="minorHAnsi"/>
          <w:spacing w:val="4"/>
        </w:rPr>
        <w:t xml:space="preserve"> Partner Prywatny przedłoży Podmiotowi Publicznemu </w:t>
      </w:r>
      <w:r w:rsidR="00612506" w:rsidRPr="00E97BE5">
        <w:rPr>
          <w:rFonts w:asciiTheme="minorHAnsi" w:hAnsiTheme="minorHAnsi" w:cstheme="minorHAnsi"/>
          <w:spacing w:val="4"/>
        </w:rPr>
        <w:t xml:space="preserve">notę ze wskazaniem kwoty </w:t>
      </w:r>
      <w:r w:rsidR="00612506" w:rsidRPr="00E97BE5">
        <w:rPr>
          <w:rFonts w:asciiTheme="minorHAnsi" w:hAnsiTheme="minorHAnsi" w:cstheme="minorHAnsi"/>
          <w:b/>
          <w:bCs/>
          <w:spacing w:val="4"/>
        </w:rPr>
        <w:t>Części Inwestycyjnej Wynagrodzenia</w:t>
      </w:r>
      <w:r w:rsidR="00612506" w:rsidRPr="00E97BE5">
        <w:rPr>
          <w:rFonts w:asciiTheme="minorHAnsi" w:hAnsiTheme="minorHAnsi" w:cstheme="minorHAnsi"/>
          <w:spacing w:val="4"/>
        </w:rPr>
        <w:t xml:space="preserve"> za wykonanie Etapu Inwestycyjnego</w:t>
      </w:r>
      <w:r w:rsidR="00960811" w:rsidRPr="00E97BE5">
        <w:rPr>
          <w:rFonts w:asciiTheme="minorHAnsi" w:hAnsiTheme="minorHAnsi" w:cstheme="minorHAnsi"/>
          <w:spacing w:val="4"/>
        </w:rPr>
        <w:t>,</w:t>
      </w:r>
      <w:r w:rsidR="00612506" w:rsidRPr="00E97BE5">
        <w:rPr>
          <w:rFonts w:asciiTheme="minorHAnsi" w:hAnsiTheme="minorHAnsi" w:cstheme="minorHAnsi"/>
          <w:spacing w:val="4"/>
        </w:rPr>
        <w:t xml:space="preserve"> </w:t>
      </w:r>
      <w:r w:rsidRPr="00E97BE5">
        <w:rPr>
          <w:rFonts w:asciiTheme="minorHAnsi" w:hAnsiTheme="minorHAnsi" w:cstheme="minorHAnsi"/>
          <w:spacing w:val="4"/>
        </w:rPr>
        <w:t xml:space="preserve">należnej za </w:t>
      </w:r>
      <w:r w:rsidR="00960811" w:rsidRPr="00E97BE5">
        <w:rPr>
          <w:rFonts w:asciiTheme="minorHAnsi" w:hAnsiTheme="minorHAnsi" w:cstheme="minorHAnsi"/>
          <w:spacing w:val="4"/>
        </w:rPr>
        <w:t xml:space="preserve">ten </w:t>
      </w:r>
      <w:r w:rsidRPr="00E97BE5">
        <w:rPr>
          <w:rFonts w:asciiTheme="minorHAnsi" w:hAnsiTheme="minorHAnsi" w:cstheme="minorHAnsi"/>
          <w:b/>
          <w:spacing w:val="4"/>
        </w:rPr>
        <w:t>Okres</w:t>
      </w:r>
      <w:r w:rsidR="00960811" w:rsidRPr="00E97BE5">
        <w:rPr>
          <w:rFonts w:asciiTheme="minorHAnsi" w:hAnsiTheme="minorHAnsi" w:cstheme="minorHAnsi"/>
          <w:b/>
          <w:spacing w:val="4"/>
        </w:rPr>
        <w:t xml:space="preserve"> Rozliczeniowy</w:t>
      </w:r>
      <w:r w:rsidR="00612506" w:rsidRPr="00E97BE5">
        <w:rPr>
          <w:rFonts w:asciiTheme="minorHAnsi" w:hAnsiTheme="minorHAnsi" w:cstheme="minorHAnsi"/>
          <w:b/>
          <w:spacing w:val="4"/>
        </w:rPr>
        <w:t xml:space="preserve">, wynikającej z faktury o której mowa w punkcie </w:t>
      </w:r>
      <w:r w:rsidR="00612506" w:rsidRPr="00E97BE5">
        <w:rPr>
          <w:rFonts w:asciiTheme="minorHAnsi" w:hAnsiTheme="minorHAnsi" w:cstheme="minorHAnsi"/>
          <w:b/>
          <w:spacing w:val="4"/>
        </w:rPr>
        <w:fldChar w:fldCharType="begin"/>
      </w:r>
      <w:r w:rsidR="00612506" w:rsidRPr="00E97BE5">
        <w:rPr>
          <w:rFonts w:asciiTheme="minorHAnsi" w:hAnsiTheme="minorHAnsi" w:cstheme="minorHAnsi"/>
          <w:b/>
          <w:spacing w:val="4"/>
        </w:rPr>
        <w:instrText xml:space="preserve"> REF _Ref520374863 \r \h </w:instrText>
      </w:r>
      <w:r w:rsidR="00960811" w:rsidRPr="00E97BE5">
        <w:rPr>
          <w:rFonts w:asciiTheme="minorHAnsi" w:hAnsiTheme="minorHAnsi" w:cstheme="minorHAnsi"/>
          <w:b/>
          <w:spacing w:val="4"/>
        </w:rPr>
        <w:instrText xml:space="preserve"> \* MERGEFORMAT </w:instrText>
      </w:r>
      <w:r w:rsidR="00612506" w:rsidRPr="00E97BE5">
        <w:rPr>
          <w:rFonts w:asciiTheme="minorHAnsi" w:hAnsiTheme="minorHAnsi" w:cstheme="minorHAnsi"/>
          <w:b/>
          <w:spacing w:val="4"/>
        </w:rPr>
      </w:r>
      <w:r w:rsidR="00612506" w:rsidRPr="00E97BE5">
        <w:rPr>
          <w:rFonts w:asciiTheme="minorHAnsi" w:hAnsiTheme="minorHAnsi" w:cstheme="minorHAnsi"/>
          <w:b/>
          <w:spacing w:val="4"/>
        </w:rPr>
        <w:fldChar w:fldCharType="separate"/>
      </w:r>
      <w:r w:rsidR="00612506" w:rsidRPr="00E97BE5">
        <w:rPr>
          <w:rFonts w:asciiTheme="minorHAnsi" w:hAnsiTheme="minorHAnsi" w:cstheme="minorHAnsi"/>
          <w:b/>
          <w:spacing w:val="4"/>
        </w:rPr>
        <w:t>9.3</w:t>
      </w:r>
      <w:r w:rsidR="00612506" w:rsidRPr="00E97BE5">
        <w:rPr>
          <w:rFonts w:asciiTheme="minorHAnsi" w:hAnsiTheme="minorHAnsi" w:cstheme="minorHAnsi"/>
          <w:b/>
          <w:spacing w:val="4"/>
        </w:rPr>
        <w:fldChar w:fldCharType="end"/>
      </w:r>
      <w:r w:rsidRPr="00E97BE5">
        <w:rPr>
          <w:rFonts w:asciiTheme="minorHAnsi" w:hAnsiTheme="minorHAnsi" w:cstheme="minorHAnsi"/>
          <w:spacing w:val="4"/>
        </w:rPr>
        <w:t>.</w:t>
      </w:r>
      <w:r w:rsidR="00960811" w:rsidRPr="00E97BE5">
        <w:rPr>
          <w:rFonts w:asciiTheme="minorHAnsi" w:hAnsiTheme="minorHAnsi" w:cstheme="minorHAnsi"/>
          <w:spacing w:val="4"/>
        </w:rPr>
        <w:t xml:space="preserve"> </w:t>
      </w:r>
      <w:r w:rsidRPr="00E97BE5">
        <w:rPr>
          <w:rFonts w:asciiTheme="minorHAnsi" w:hAnsiTheme="minorHAnsi" w:cstheme="minorHAnsi"/>
          <w:spacing w:val="4"/>
        </w:rPr>
        <w:t>Terminem płatności</w:t>
      </w:r>
      <w:r w:rsidR="00960811" w:rsidRPr="00E97BE5">
        <w:rPr>
          <w:rFonts w:asciiTheme="minorHAnsi" w:hAnsiTheme="minorHAnsi" w:cstheme="minorHAnsi"/>
          <w:spacing w:val="4"/>
        </w:rPr>
        <w:t xml:space="preserve"> </w:t>
      </w:r>
      <w:r w:rsidRPr="00E97BE5">
        <w:rPr>
          <w:rFonts w:asciiTheme="minorHAnsi" w:hAnsiTheme="minorHAnsi" w:cstheme="minorHAnsi"/>
          <w:spacing w:val="4"/>
        </w:rPr>
        <w:t xml:space="preserve">będzie przedostatni dzień roboczy danego </w:t>
      </w:r>
      <w:r w:rsidRPr="00E97BE5">
        <w:rPr>
          <w:rFonts w:asciiTheme="minorHAnsi" w:hAnsiTheme="minorHAnsi" w:cstheme="minorHAnsi"/>
          <w:b/>
          <w:spacing w:val="4"/>
        </w:rPr>
        <w:t>Okresu Rozliczeniowego</w:t>
      </w:r>
      <w:r w:rsidRPr="00E97BE5">
        <w:rPr>
          <w:rFonts w:asciiTheme="minorHAnsi" w:hAnsiTheme="minorHAnsi" w:cstheme="minorHAnsi"/>
          <w:spacing w:val="4"/>
        </w:rPr>
        <w:t xml:space="preserve">. Wynagrodzenie w </w:t>
      </w:r>
      <w:r w:rsidRPr="00E97BE5">
        <w:rPr>
          <w:rFonts w:asciiTheme="minorHAnsi" w:hAnsiTheme="minorHAnsi" w:cstheme="minorHAnsi"/>
          <w:b/>
          <w:spacing w:val="4"/>
        </w:rPr>
        <w:t>Części Inwestycyjnej Wynagrodzenia</w:t>
      </w:r>
      <w:r w:rsidRPr="00E97BE5">
        <w:rPr>
          <w:rFonts w:asciiTheme="minorHAnsi" w:hAnsiTheme="minorHAnsi" w:cstheme="minorHAnsi"/>
          <w:spacing w:val="4"/>
        </w:rPr>
        <w:t xml:space="preserve"> płatne będzie na rachunek bankowy ………</w:t>
      </w:r>
      <w:r w:rsidR="00FC6255" w:rsidRPr="00E97BE5">
        <w:rPr>
          <w:rFonts w:asciiTheme="minorHAnsi" w:hAnsiTheme="minorHAnsi" w:cstheme="minorHAnsi"/>
          <w:spacing w:val="4"/>
        </w:rPr>
        <w:t>………..</w:t>
      </w:r>
      <w:r w:rsidRPr="00E97BE5">
        <w:rPr>
          <w:rFonts w:asciiTheme="minorHAnsi" w:hAnsiTheme="minorHAnsi" w:cstheme="minorHAnsi"/>
          <w:spacing w:val="4"/>
        </w:rPr>
        <w:t>…</w:t>
      </w:r>
    </w:p>
    <w:p w14:paraId="648036A2" w14:textId="4DDBE6DB" w:rsidR="00DC4E70" w:rsidRPr="00E97BE5" w:rsidRDefault="00DC4E70" w:rsidP="008341A9">
      <w:pPr>
        <w:pStyle w:val="Akapitzlist"/>
        <w:numPr>
          <w:ilvl w:val="1"/>
          <w:numId w:val="21"/>
        </w:numPr>
        <w:tabs>
          <w:tab w:val="left" w:pos="851"/>
        </w:tabs>
        <w:ind w:left="851" w:hanging="709"/>
        <w:jc w:val="both"/>
        <w:rPr>
          <w:rFonts w:asciiTheme="minorHAnsi" w:hAnsiTheme="minorHAnsi" w:cstheme="minorHAnsi"/>
          <w:spacing w:val="4"/>
        </w:rPr>
      </w:pPr>
      <w:bookmarkStart w:id="84" w:name="_Ref520372635"/>
      <w:r w:rsidRPr="00E97BE5">
        <w:rPr>
          <w:rFonts w:asciiTheme="minorHAnsi" w:hAnsiTheme="minorHAnsi" w:cstheme="minorHAnsi"/>
          <w:spacing w:val="4"/>
        </w:rPr>
        <w:t xml:space="preserve">W terminie </w:t>
      </w:r>
      <w:r w:rsidR="003E2E94" w:rsidRPr="00E97BE5">
        <w:rPr>
          <w:rFonts w:asciiTheme="minorHAnsi" w:hAnsiTheme="minorHAnsi" w:cstheme="minorHAnsi"/>
          <w:spacing w:val="4"/>
        </w:rPr>
        <w:t xml:space="preserve">do </w:t>
      </w:r>
      <w:r w:rsidRPr="00E97BE5">
        <w:rPr>
          <w:rFonts w:asciiTheme="minorHAnsi" w:hAnsiTheme="minorHAnsi" w:cstheme="minorHAnsi"/>
          <w:b/>
          <w:spacing w:val="4"/>
        </w:rPr>
        <w:t>5</w:t>
      </w:r>
      <w:r w:rsidRPr="00E97BE5">
        <w:rPr>
          <w:rFonts w:asciiTheme="minorHAnsi" w:hAnsiTheme="minorHAnsi" w:cstheme="minorHAnsi"/>
          <w:spacing w:val="4"/>
        </w:rPr>
        <w:t xml:space="preserve"> dni, od zakończenia każdego </w:t>
      </w:r>
      <w:r w:rsidRPr="00E97BE5">
        <w:rPr>
          <w:rFonts w:asciiTheme="minorHAnsi" w:hAnsiTheme="minorHAnsi" w:cstheme="minorHAnsi"/>
          <w:b/>
          <w:spacing w:val="4"/>
        </w:rPr>
        <w:t>Okresu Rozliczeniowego</w:t>
      </w:r>
      <w:r w:rsidRPr="00E97BE5">
        <w:rPr>
          <w:rFonts w:asciiTheme="minorHAnsi" w:hAnsiTheme="minorHAnsi" w:cstheme="minorHAnsi"/>
          <w:spacing w:val="4"/>
        </w:rPr>
        <w:t xml:space="preserve"> Partner Prywatny przedłoży Podmiotowi Publicznemu wyliczenia płatności, obejmujące </w:t>
      </w:r>
      <w:r w:rsidRPr="00E97BE5">
        <w:rPr>
          <w:rFonts w:asciiTheme="minorHAnsi" w:hAnsiTheme="minorHAnsi" w:cstheme="minorHAnsi"/>
          <w:b/>
          <w:spacing w:val="4"/>
        </w:rPr>
        <w:t>Część Utrzymaniową Wynagrodzenia</w:t>
      </w:r>
      <w:r w:rsidRPr="00E97BE5">
        <w:rPr>
          <w:rFonts w:asciiTheme="minorHAnsi" w:hAnsiTheme="minorHAnsi" w:cstheme="minorHAnsi"/>
          <w:spacing w:val="4"/>
        </w:rPr>
        <w:t xml:space="preserve">, za dany </w:t>
      </w:r>
      <w:r w:rsidRPr="00E97BE5">
        <w:rPr>
          <w:rFonts w:asciiTheme="minorHAnsi" w:hAnsiTheme="minorHAnsi" w:cstheme="minorHAnsi"/>
          <w:b/>
          <w:spacing w:val="4"/>
        </w:rPr>
        <w:t>Okres Rozliczeniowy</w:t>
      </w:r>
      <w:r w:rsidRPr="00E97BE5">
        <w:rPr>
          <w:rFonts w:asciiTheme="minorHAnsi" w:hAnsiTheme="minorHAnsi" w:cstheme="minorHAnsi"/>
          <w:spacing w:val="4"/>
        </w:rPr>
        <w:t xml:space="preserve">, z uwzględnieniem waloryzacji, o której mowa w punkcie </w:t>
      </w:r>
      <w:r w:rsidRPr="00E97BE5">
        <w:rPr>
          <w:rFonts w:asciiTheme="minorHAnsi" w:hAnsiTheme="minorHAnsi" w:cstheme="minorHAnsi"/>
          <w:spacing w:val="4"/>
        </w:rPr>
        <w:fldChar w:fldCharType="begin"/>
      </w:r>
      <w:r w:rsidRPr="00E97BE5">
        <w:rPr>
          <w:rFonts w:asciiTheme="minorHAnsi" w:hAnsiTheme="minorHAnsi" w:cstheme="minorHAnsi"/>
          <w:spacing w:val="4"/>
        </w:rPr>
        <w:instrText xml:space="preserve"> REF _Ref520372182 \r \h </w:instrText>
      </w:r>
      <w:r w:rsidR="0007249B" w:rsidRPr="00E97BE5">
        <w:rPr>
          <w:rFonts w:asciiTheme="minorHAnsi" w:hAnsiTheme="minorHAnsi" w:cstheme="minorHAnsi"/>
          <w:spacing w:val="4"/>
        </w:rPr>
        <w:instrText xml:space="preserve"> \* MERGEFORMAT </w:instrText>
      </w:r>
      <w:r w:rsidRPr="00E97BE5">
        <w:rPr>
          <w:rFonts w:asciiTheme="minorHAnsi" w:hAnsiTheme="minorHAnsi" w:cstheme="minorHAnsi"/>
          <w:spacing w:val="4"/>
        </w:rPr>
      </w:r>
      <w:r w:rsidRPr="00E97BE5">
        <w:rPr>
          <w:rFonts w:asciiTheme="minorHAnsi" w:hAnsiTheme="minorHAnsi" w:cstheme="minorHAnsi"/>
          <w:spacing w:val="4"/>
        </w:rPr>
        <w:fldChar w:fldCharType="separate"/>
      </w:r>
      <w:r w:rsidR="00DC0318" w:rsidRPr="00E97BE5">
        <w:rPr>
          <w:rFonts w:asciiTheme="minorHAnsi" w:hAnsiTheme="minorHAnsi" w:cstheme="minorHAnsi"/>
          <w:spacing w:val="4"/>
        </w:rPr>
        <w:fldChar w:fldCharType="begin"/>
      </w:r>
      <w:r w:rsidR="00DC0318" w:rsidRPr="00E97BE5">
        <w:rPr>
          <w:rFonts w:asciiTheme="minorHAnsi" w:hAnsiTheme="minorHAnsi" w:cstheme="minorHAnsi"/>
          <w:spacing w:val="4"/>
        </w:rPr>
        <w:instrText xml:space="preserve"> REF _Ref35606968 \r \h </w:instrText>
      </w:r>
      <w:r w:rsidR="00E97BE5" w:rsidRPr="00E97BE5">
        <w:rPr>
          <w:rFonts w:asciiTheme="minorHAnsi" w:hAnsiTheme="minorHAnsi" w:cstheme="minorHAnsi"/>
          <w:spacing w:val="4"/>
        </w:rPr>
        <w:instrText xml:space="preserve"> \* MERGEFORMAT </w:instrText>
      </w:r>
      <w:r w:rsidR="00DC0318" w:rsidRPr="00E97BE5">
        <w:rPr>
          <w:rFonts w:asciiTheme="minorHAnsi" w:hAnsiTheme="minorHAnsi" w:cstheme="minorHAnsi"/>
          <w:spacing w:val="4"/>
        </w:rPr>
      </w:r>
      <w:r w:rsidR="00DC0318" w:rsidRPr="00E97BE5">
        <w:rPr>
          <w:rFonts w:asciiTheme="minorHAnsi" w:hAnsiTheme="minorHAnsi" w:cstheme="minorHAnsi"/>
          <w:spacing w:val="4"/>
        </w:rPr>
        <w:fldChar w:fldCharType="separate"/>
      </w:r>
      <w:r w:rsidR="00DC0318" w:rsidRPr="00E97BE5">
        <w:rPr>
          <w:rFonts w:asciiTheme="minorHAnsi" w:hAnsiTheme="minorHAnsi" w:cstheme="minorHAnsi"/>
          <w:spacing w:val="4"/>
        </w:rPr>
        <w:t>7.15</w:t>
      </w:r>
      <w:r w:rsidR="00DC0318" w:rsidRPr="00E97BE5">
        <w:rPr>
          <w:rFonts w:asciiTheme="minorHAnsi" w:hAnsiTheme="minorHAnsi" w:cstheme="minorHAnsi"/>
          <w:spacing w:val="4"/>
        </w:rPr>
        <w:fldChar w:fldCharType="end"/>
      </w:r>
      <w:r w:rsidR="00DC0318" w:rsidRPr="00E97BE5">
        <w:rPr>
          <w:rFonts w:asciiTheme="minorHAnsi" w:hAnsiTheme="minorHAnsi" w:cstheme="minorHAnsi"/>
          <w:spacing w:val="4"/>
        </w:rPr>
        <w:t xml:space="preserve"> </w:t>
      </w:r>
      <w:r w:rsidRPr="00E97BE5">
        <w:rPr>
          <w:rFonts w:asciiTheme="minorHAnsi" w:hAnsiTheme="minorHAnsi" w:cstheme="minorHAnsi"/>
          <w:spacing w:val="4"/>
        </w:rPr>
        <w:fldChar w:fldCharType="end"/>
      </w:r>
      <w:r w:rsidRPr="00E97BE5">
        <w:rPr>
          <w:rFonts w:asciiTheme="minorHAnsi" w:hAnsiTheme="minorHAnsi" w:cstheme="minorHAnsi"/>
          <w:spacing w:val="4"/>
        </w:rPr>
        <w:t xml:space="preserve"> oraz korekty, o której mowa w punkcie </w:t>
      </w:r>
      <w:r w:rsidR="00DC0318" w:rsidRPr="00E97BE5">
        <w:rPr>
          <w:rFonts w:asciiTheme="minorHAnsi" w:hAnsiTheme="minorHAnsi" w:cstheme="minorHAnsi"/>
          <w:spacing w:val="4"/>
        </w:rPr>
        <w:fldChar w:fldCharType="begin"/>
      </w:r>
      <w:r w:rsidR="00DC0318" w:rsidRPr="00E97BE5">
        <w:rPr>
          <w:rFonts w:asciiTheme="minorHAnsi" w:hAnsiTheme="minorHAnsi" w:cstheme="minorHAnsi"/>
          <w:spacing w:val="4"/>
        </w:rPr>
        <w:instrText xml:space="preserve"> REF _Ref18582450 \r \h </w:instrText>
      </w:r>
      <w:r w:rsidR="00E97BE5" w:rsidRPr="00E97BE5">
        <w:rPr>
          <w:rFonts w:asciiTheme="minorHAnsi" w:hAnsiTheme="minorHAnsi" w:cstheme="minorHAnsi"/>
          <w:spacing w:val="4"/>
        </w:rPr>
        <w:instrText xml:space="preserve"> \* MERGEFORMAT </w:instrText>
      </w:r>
      <w:r w:rsidR="00DC0318" w:rsidRPr="00E97BE5">
        <w:rPr>
          <w:rFonts w:asciiTheme="minorHAnsi" w:hAnsiTheme="minorHAnsi" w:cstheme="minorHAnsi"/>
          <w:spacing w:val="4"/>
        </w:rPr>
      </w:r>
      <w:r w:rsidR="00DC0318" w:rsidRPr="00E97BE5">
        <w:rPr>
          <w:rFonts w:asciiTheme="minorHAnsi" w:hAnsiTheme="minorHAnsi" w:cstheme="minorHAnsi"/>
          <w:spacing w:val="4"/>
        </w:rPr>
        <w:fldChar w:fldCharType="separate"/>
      </w:r>
      <w:r w:rsidR="00DC0318" w:rsidRPr="00E97BE5">
        <w:rPr>
          <w:rFonts w:asciiTheme="minorHAnsi" w:hAnsiTheme="minorHAnsi" w:cstheme="minorHAnsi"/>
          <w:spacing w:val="4"/>
        </w:rPr>
        <w:t>7.14</w:t>
      </w:r>
      <w:r w:rsidR="00DC0318" w:rsidRPr="00E97BE5">
        <w:rPr>
          <w:rFonts w:asciiTheme="minorHAnsi" w:hAnsiTheme="minorHAnsi" w:cstheme="minorHAnsi"/>
          <w:spacing w:val="4"/>
        </w:rPr>
        <w:fldChar w:fldCharType="end"/>
      </w:r>
      <w:r w:rsidR="0050607E" w:rsidRPr="00E97BE5">
        <w:rPr>
          <w:rFonts w:asciiTheme="minorHAnsi" w:hAnsiTheme="minorHAnsi" w:cstheme="minorHAnsi"/>
          <w:spacing w:val="4"/>
        </w:rPr>
        <w:t xml:space="preserve">. </w:t>
      </w:r>
      <w:r w:rsidRPr="00E97BE5">
        <w:rPr>
          <w:rFonts w:asciiTheme="minorHAnsi" w:hAnsiTheme="minorHAnsi" w:cstheme="minorHAnsi"/>
          <w:spacing w:val="4"/>
        </w:rPr>
        <w:t>Wyliczenie powinno zawierać:</w:t>
      </w:r>
      <w:bookmarkEnd w:id="84"/>
    </w:p>
    <w:p w14:paraId="25BCC117" w14:textId="0524494E" w:rsidR="00DC4E70" w:rsidRPr="002374E0" w:rsidRDefault="00DC4E70" w:rsidP="008341A9">
      <w:pPr>
        <w:pStyle w:val="Akapitzlist"/>
        <w:numPr>
          <w:ilvl w:val="2"/>
          <w:numId w:val="22"/>
        </w:numPr>
        <w:tabs>
          <w:tab w:val="left" w:pos="1560"/>
        </w:tabs>
        <w:ind w:left="1560" w:hanging="851"/>
        <w:jc w:val="both"/>
        <w:rPr>
          <w:rFonts w:asciiTheme="minorHAnsi" w:hAnsiTheme="minorHAnsi" w:cstheme="minorHAnsi"/>
          <w:spacing w:val="4"/>
        </w:rPr>
      </w:pPr>
      <w:r w:rsidRPr="002374E0">
        <w:rPr>
          <w:rFonts w:asciiTheme="minorHAnsi" w:hAnsiTheme="minorHAnsi" w:cstheme="minorHAnsi"/>
          <w:spacing w:val="4"/>
        </w:rPr>
        <w:t xml:space="preserve">Wysokość </w:t>
      </w:r>
      <w:r w:rsidRPr="002374E0">
        <w:rPr>
          <w:rFonts w:asciiTheme="minorHAnsi" w:hAnsiTheme="minorHAnsi" w:cstheme="minorHAnsi"/>
          <w:b/>
          <w:spacing w:val="4"/>
        </w:rPr>
        <w:t>Części Pierwszej Części Utrzymaniowej Wynagrodzenia</w:t>
      </w:r>
      <w:r w:rsidRPr="002374E0">
        <w:rPr>
          <w:rFonts w:asciiTheme="minorHAnsi" w:hAnsiTheme="minorHAnsi" w:cstheme="minorHAnsi"/>
          <w:spacing w:val="4"/>
        </w:rPr>
        <w:t xml:space="preserve"> wynikając</w:t>
      </w:r>
      <w:r w:rsidR="00C46101">
        <w:rPr>
          <w:rFonts w:asciiTheme="minorHAnsi" w:hAnsiTheme="minorHAnsi" w:cstheme="minorHAnsi"/>
          <w:spacing w:val="4"/>
        </w:rPr>
        <w:t>ej</w:t>
      </w:r>
      <w:r w:rsidRPr="002374E0">
        <w:rPr>
          <w:rFonts w:asciiTheme="minorHAnsi" w:hAnsiTheme="minorHAnsi" w:cstheme="minorHAnsi"/>
          <w:spacing w:val="4"/>
        </w:rPr>
        <w:t xml:space="preserve"> z Oferty za dany Okres Rozliczeniowy, którego dotyczy;</w:t>
      </w:r>
    </w:p>
    <w:p w14:paraId="554859D5" w14:textId="5C1CEA62" w:rsidR="00DC4E70" w:rsidRPr="002374E0" w:rsidRDefault="00DC4E70" w:rsidP="008341A9">
      <w:pPr>
        <w:pStyle w:val="Akapitzlist"/>
        <w:numPr>
          <w:ilvl w:val="2"/>
          <w:numId w:val="22"/>
        </w:numPr>
        <w:tabs>
          <w:tab w:val="left" w:pos="1560"/>
        </w:tabs>
        <w:ind w:left="1560" w:hanging="851"/>
        <w:jc w:val="both"/>
        <w:rPr>
          <w:rFonts w:asciiTheme="minorHAnsi" w:hAnsiTheme="minorHAnsi" w:cstheme="minorHAnsi"/>
          <w:spacing w:val="4"/>
        </w:rPr>
      </w:pPr>
      <w:r w:rsidRPr="002374E0">
        <w:rPr>
          <w:rFonts w:asciiTheme="minorHAnsi" w:hAnsiTheme="minorHAnsi" w:cstheme="minorHAnsi"/>
          <w:spacing w:val="4"/>
        </w:rPr>
        <w:t xml:space="preserve">Wysokość </w:t>
      </w:r>
      <w:r w:rsidRPr="002374E0">
        <w:rPr>
          <w:rFonts w:asciiTheme="minorHAnsi" w:hAnsiTheme="minorHAnsi" w:cstheme="minorHAnsi"/>
          <w:b/>
          <w:spacing w:val="4"/>
        </w:rPr>
        <w:t>Części Drugiej Części Utrzymaniowej Wynagrodzenia</w:t>
      </w:r>
      <w:r w:rsidRPr="002374E0">
        <w:rPr>
          <w:rFonts w:asciiTheme="minorHAnsi" w:hAnsiTheme="minorHAnsi" w:cstheme="minorHAnsi"/>
          <w:spacing w:val="4"/>
        </w:rPr>
        <w:t xml:space="preserve"> wynikając</w:t>
      </w:r>
      <w:r w:rsidR="00C46101">
        <w:rPr>
          <w:rFonts w:asciiTheme="minorHAnsi" w:hAnsiTheme="minorHAnsi" w:cstheme="minorHAnsi"/>
          <w:spacing w:val="4"/>
        </w:rPr>
        <w:t>ej</w:t>
      </w:r>
      <w:r w:rsidRPr="002374E0">
        <w:rPr>
          <w:rFonts w:asciiTheme="minorHAnsi" w:hAnsiTheme="minorHAnsi" w:cstheme="minorHAnsi"/>
          <w:spacing w:val="4"/>
        </w:rPr>
        <w:t xml:space="preserve"> z Oferty za dany Okres Rozliczeniowy, którego dotyczy;</w:t>
      </w:r>
    </w:p>
    <w:p w14:paraId="53AB2F59" w14:textId="77777777" w:rsidR="00DC4E70" w:rsidRPr="002374E0" w:rsidRDefault="00DC4E70" w:rsidP="008341A9">
      <w:pPr>
        <w:pStyle w:val="Akapitzlist"/>
        <w:numPr>
          <w:ilvl w:val="2"/>
          <w:numId w:val="22"/>
        </w:numPr>
        <w:tabs>
          <w:tab w:val="left" w:pos="1560"/>
        </w:tabs>
        <w:ind w:left="1560" w:hanging="851"/>
        <w:jc w:val="both"/>
        <w:rPr>
          <w:rFonts w:asciiTheme="minorHAnsi" w:hAnsiTheme="minorHAnsi" w:cstheme="minorHAnsi"/>
          <w:spacing w:val="4"/>
        </w:rPr>
      </w:pPr>
      <w:r w:rsidRPr="002374E0">
        <w:rPr>
          <w:rFonts w:asciiTheme="minorHAnsi" w:hAnsiTheme="minorHAnsi" w:cstheme="minorHAnsi"/>
          <w:spacing w:val="4"/>
        </w:rPr>
        <w:lastRenderedPageBreak/>
        <w:t xml:space="preserve">Wyliczenie </w:t>
      </w:r>
      <w:r w:rsidRPr="002374E0">
        <w:rPr>
          <w:rFonts w:asciiTheme="minorHAnsi" w:hAnsiTheme="minorHAnsi" w:cstheme="minorHAnsi"/>
          <w:b/>
          <w:spacing w:val="4"/>
        </w:rPr>
        <w:t>Wartości Korygującej</w:t>
      </w:r>
      <w:r w:rsidRPr="002374E0">
        <w:rPr>
          <w:rFonts w:asciiTheme="minorHAnsi" w:hAnsiTheme="minorHAnsi" w:cstheme="minorHAnsi"/>
          <w:spacing w:val="4"/>
        </w:rPr>
        <w:t xml:space="preserve"> </w:t>
      </w:r>
      <w:r w:rsidRPr="002374E0">
        <w:rPr>
          <w:rFonts w:asciiTheme="minorHAnsi" w:hAnsiTheme="minorHAnsi" w:cstheme="minorHAnsi"/>
          <w:b/>
          <w:spacing w:val="4"/>
        </w:rPr>
        <w:t>Części Pierwszej Części Utrzymaniowej Wynagrodzenia;</w:t>
      </w:r>
    </w:p>
    <w:p w14:paraId="6944438B" w14:textId="154612F0" w:rsidR="00DC4E70" w:rsidRPr="002374E0" w:rsidRDefault="00DC4E70" w:rsidP="008341A9">
      <w:pPr>
        <w:pStyle w:val="Akapitzlist"/>
        <w:numPr>
          <w:ilvl w:val="2"/>
          <w:numId w:val="22"/>
        </w:numPr>
        <w:tabs>
          <w:tab w:val="left" w:pos="1560"/>
        </w:tabs>
        <w:ind w:left="1560" w:hanging="851"/>
        <w:jc w:val="both"/>
        <w:rPr>
          <w:rFonts w:asciiTheme="minorHAnsi" w:hAnsiTheme="minorHAnsi" w:cstheme="minorHAnsi"/>
          <w:spacing w:val="4"/>
        </w:rPr>
      </w:pPr>
      <w:r w:rsidRPr="002374E0">
        <w:rPr>
          <w:rFonts w:asciiTheme="minorHAnsi" w:hAnsiTheme="minorHAnsi" w:cstheme="minorHAnsi"/>
          <w:spacing w:val="4"/>
        </w:rPr>
        <w:t xml:space="preserve">Wyliczenie korekty </w:t>
      </w:r>
      <w:r w:rsidRPr="002374E0">
        <w:rPr>
          <w:rFonts w:asciiTheme="minorHAnsi" w:hAnsiTheme="minorHAnsi" w:cstheme="minorHAnsi"/>
          <w:b/>
          <w:spacing w:val="4"/>
        </w:rPr>
        <w:t>Części Drugiej</w:t>
      </w:r>
      <w:r w:rsidRPr="002374E0">
        <w:rPr>
          <w:rFonts w:asciiTheme="minorHAnsi" w:hAnsiTheme="minorHAnsi" w:cstheme="minorHAnsi"/>
          <w:spacing w:val="4"/>
        </w:rPr>
        <w:t xml:space="preserve"> </w:t>
      </w:r>
      <w:r w:rsidRPr="002374E0">
        <w:rPr>
          <w:rFonts w:asciiTheme="minorHAnsi" w:hAnsiTheme="minorHAnsi" w:cstheme="minorHAnsi"/>
          <w:b/>
          <w:spacing w:val="4"/>
        </w:rPr>
        <w:t>Części Utrzymaniowej Wynagrodzenia</w:t>
      </w:r>
      <w:r w:rsidRPr="002374E0">
        <w:rPr>
          <w:rFonts w:asciiTheme="minorHAnsi" w:hAnsiTheme="minorHAnsi" w:cstheme="minorHAnsi"/>
          <w:spacing w:val="4"/>
        </w:rPr>
        <w:t xml:space="preserve"> podlegającej waloryzacji w oparciu o roczny wskaźnik cen towarów i usług konsumpcyjnych</w:t>
      </w:r>
      <w:r w:rsidR="00C4718C" w:rsidRPr="002374E0">
        <w:rPr>
          <w:rFonts w:asciiTheme="minorHAnsi" w:hAnsiTheme="minorHAnsi" w:cstheme="minorHAnsi"/>
          <w:spacing w:val="4"/>
        </w:rPr>
        <w:t xml:space="preserve"> publikowany przez GUS</w:t>
      </w:r>
      <w:r w:rsidRPr="002374E0">
        <w:rPr>
          <w:rFonts w:asciiTheme="minorHAnsi" w:hAnsiTheme="minorHAnsi" w:cstheme="minorHAnsi"/>
          <w:spacing w:val="4"/>
        </w:rPr>
        <w:t>;</w:t>
      </w:r>
    </w:p>
    <w:p w14:paraId="7AE02002" w14:textId="77777777" w:rsidR="00DC4E70" w:rsidRPr="002374E0" w:rsidRDefault="00DC4E70" w:rsidP="008341A9">
      <w:pPr>
        <w:pStyle w:val="Akapitzlist"/>
        <w:numPr>
          <w:ilvl w:val="2"/>
          <w:numId w:val="22"/>
        </w:numPr>
        <w:tabs>
          <w:tab w:val="left" w:pos="1560"/>
        </w:tabs>
        <w:ind w:left="1560" w:hanging="851"/>
        <w:jc w:val="both"/>
        <w:rPr>
          <w:rFonts w:asciiTheme="minorHAnsi" w:hAnsiTheme="minorHAnsi" w:cstheme="minorHAnsi"/>
          <w:spacing w:val="4"/>
        </w:rPr>
      </w:pPr>
      <w:r w:rsidRPr="002374E0">
        <w:rPr>
          <w:rFonts w:asciiTheme="minorHAnsi" w:hAnsiTheme="minorHAnsi" w:cstheme="minorHAnsi"/>
          <w:spacing w:val="4"/>
        </w:rPr>
        <w:t>Ewentualną kwotę obniżenia Wynagrodzenia;</w:t>
      </w:r>
    </w:p>
    <w:p w14:paraId="0338D7E1" w14:textId="77777777" w:rsidR="00DC4E70" w:rsidRPr="002374E0" w:rsidRDefault="00DC4E70" w:rsidP="008341A9">
      <w:pPr>
        <w:pStyle w:val="Akapitzlist"/>
        <w:numPr>
          <w:ilvl w:val="2"/>
          <w:numId w:val="22"/>
        </w:numPr>
        <w:tabs>
          <w:tab w:val="left" w:pos="1560"/>
        </w:tabs>
        <w:ind w:left="1560" w:hanging="851"/>
        <w:jc w:val="both"/>
        <w:rPr>
          <w:rFonts w:asciiTheme="minorHAnsi" w:hAnsiTheme="minorHAnsi" w:cstheme="minorHAnsi"/>
          <w:spacing w:val="4"/>
        </w:rPr>
      </w:pPr>
      <w:r w:rsidRPr="002374E0">
        <w:rPr>
          <w:rFonts w:asciiTheme="minorHAnsi" w:hAnsiTheme="minorHAnsi" w:cstheme="minorHAnsi"/>
          <w:spacing w:val="4"/>
        </w:rPr>
        <w:t>Kwotę kar umownych.</w:t>
      </w:r>
    </w:p>
    <w:p w14:paraId="36BE7CA0" w14:textId="0690030A" w:rsidR="00DC4E70" w:rsidRPr="002374E0" w:rsidRDefault="00DC4E70" w:rsidP="008341A9">
      <w:pPr>
        <w:pStyle w:val="Akapitzlist"/>
        <w:numPr>
          <w:ilvl w:val="1"/>
          <w:numId w:val="22"/>
        </w:numPr>
        <w:tabs>
          <w:tab w:val="left" w:pos="851"/>
        </w:tabs>
        <w:ind w:left="851" w:hanging="709"/>
        <w:jc w:val="both"/>
        <w:rPr>
          <w:rFonts w:asciiTheme="minorHAnsi" w:hAnsiTheme="minorHAnsi" w:cstheme="minorHAnsi"/>
          <w:spacing w:val="4"/>
        </w:rPr>
      </w:pPr>
      <w:bookmarkStart w:id="85" w:name="_Ref520372939"/>
      <w:r w:rsidRPr="002374E0">
        <w:rPr>
          <w:rFonts w:asciiTheme="minorHAnsi" w:hAnsiTheme="minorHAnsi" w:cstheme="minorHAnsi"/>
          <w:spacing w:val="4"/>
        </w:rPr>
        <w:t xml:space="preserve">W terminie </w:t>
      </w:r>
      <w:r w:rsidRPr="002374E0">
        <w:rPr>
          <w:rFonts w:asciiTheme="minorHAnsi" w:hAnsiTheme="minorHAnsi" w:cstheme="minorHAnsi"/>
          <w:b/>
          <w:spacing w:val="4"/>
        </w:rPr>
        <w:t>7</w:t>
      </w:r>
      <w:r w:rsidRPr="002374E0">
        <w:rPr>
          <w:rFonts w:asciiTheme="minorHAnsi" w:hAnsiTheme="minorHAnsi" w:cstheme="minorHAnsi"/>
          <w:spacing w:val="4"/>
        </w:rPr>
        <w:t xml:space="preserve"> dni od dnia przedłożenia Podmiotowi Publicznemu </w:t>
      </w:r>
      <w:r w:rsidR="00C4718C" w:rsidRPr="002374E0">
        <w:rPr>
          <w:rFonts w:asciiTheme="minorHAnsi" w:hAnsiTheme="minorHAnsi" w:cstheme="minorHAnsi"/>
          <w:spacing w:val="4"/>
        </w:rPr>
        <w:t>rozliczenia</w:t>
      </w:r>
      <w:r w:rsidRPr="002374E0">
        <w:rPr>
          <w:rFonts w:asciiTheme="minorHAnsi" w:hAnsiTheme="minorHAnsi" w:cstheme="minorHAnsi"/>
          <w:spacing w:val="4"/>
        </w:rPr>
        <w:t xml:space="preserve">, wraz ze wskazaniem kwoty </w:t>
      </w:r>
      <w:r w:rsidRPr="002374E0">
        <w:rPr>
          <w:rFonts w:asciiTheme="minorHAnsi" w:hAnsiTheme="minorHAnsi" w:cstheme="minorHAnsi"/>
          <w:b/>
          <w:spacing w:val="4"/>
        </w:rPr>
        <w:t xml:space="preserve">Części Utrzymaniowej Wynagrodzenia </w:t>
      </w:r>
      <w:r w:rsidRPr="002374E0">
        <w:rPr>
          <w:rFonts w:asciiTheme="minorHAnsi" w:hAnsiTheme="minorHAnsi" w:cstheme="minorHAnsi"/>
          <w:spacing w:val="4"/>
        </w:rPr>
        <w:t xml:space="preserve">za dany </w:t>
      </w:r>
      <w:r w:rsidRPr="002374E0">
        <w:rPr>
          <w:rFonts w:asciiTheme="minorHAnsi" w:hAnsiTheme="minorHAnsi" w:cstheme="minorHAnsi"/>
          <w:b/>
          <w:spacing w:val="4"/>
        </w:rPr>
        <w:t>Okres Rozliczeniowy</w:t>
      </w:r>
      <w:r w:rsidRPr="002374E0">
        <w:rPr>
          <w:rFonts w:asciiTheme="minorHAnsi" w:hAnsiTheme="minorHAnsi" w:cstheme="minorHAnsi"/>
          <w:spacing w:val="4"/>
        </w:rPr>
        <w:t xml:space="preserve">, o której mowa w punkcie powyżej, Podmiot Publiczny może zgłosić swoje zastrzeżenia, wraz z uzasadnieniem, jeśli kwota </w:t>
      </w:r>
      <w:r w:rsidRPr="002374E0">
        <w:rPr>
          <w:rFonts w:asciiTheme="minorHAnsi" w:hAnsiTheme="minorHAnsi" w:cstheme="minorHAnsi"/>
          <w:b/>
          <w:spacing w:val="4"/>
        </w:rPr>
        <w:t>Części Utrzymaniowej Wynagrodzenia</w:t>
      </w:r>
      <w:r w:rsidRPr="002374E0">
        <w:rPr>
          <w:rFonts w:asciiTheme="minorHAnsi" w:hAnsiTheme="minorHAnsi" w:cstheme="minorHAnsi"/>
          <w:spacing w:val="4"/>
        </w:rPr>
        <w:t xml:space="preserve"> należna Partnerowi Prywatnemu za dany </w:t>
      </w:r>
      <w:r w:rsidRPr="002374E0">
        <w:rPr>
          <w:rFonts w:asciiTheme="minorHAnsi" w:hAnsiTheme="minorHAnsi" w:cstheme="minorHAnsi"/>
          <w:b/>
          <w:spacing w:val="4"/>
        </w:rPr>
        <w:t>Okres Rozliczeniowy</w:t>
      </w:r>
      <w:r w:rsidRPr="002374E0">
        <w:rPr>
          <w:rFonts w:asciiTheme="minorHAnsi" w:hAnsiTheme="minorHAnsi" w:cstheme="minorHAnsi"/>
          <w:spacing w:val="4"/>
        </w:rPr>
        <w:t xml:space="preserve"> nie została obliczona prawidłowo lub nie zawierała wszystkich elementów niezbędnych do weryfikacji prawidłowości wyliczenia.</w:t>
      </w:r>
      <w:bookmarkEnd w:id="85"/>
      <w:r w:rsidRPr="002374E0">
        <w:rPr>
          <w:rFonts w:asciiTheme="minorHAnsi" w:hAnsiTheme="minorHAnsi" w:cstheme="minorHAnsi"/>
          <w:spacing w:val="4"/>
        </w:rPr>
        <w:t xml:space="preserve"> </w:t>
      </w:r>
    </w:p>
    <w:p w14:paraId="44BFCE35" w14:textId="7F0DCC34" w:rsidR="00DC4E70" w:rsidRPr="002374E0" w:rsidRDefault="00DC4E70" w:rsidP="008341A9">
      <w:pPr>
        <w:pStyle w:val="Akapitzlist"/>
        <w:numPr>
          <w:ilvl w:val="1"/>
          <w:numId w:val="22"/>
        </w:numPr>
        <w:tabs>
          <w:tab w:val="left" w:pos="851"/>
        </w:tabs>
        <w:ind w:left="851" w:hanging="709"/>
        <w:jc w:val="both"/>
        <w:rPr>
          <w:rFonts w:asciiTheme="minorHAnsi" w:hAnsiTheme="minorHAnsi" w:cstheme="minorHAnsi"/>
          <w:spacing w:val="4"/>
        </w:rPr>
      </w:pPr>
      <w:r w:rsidRPr="002374E0">
        <w:rPr>
          <w:rFonts w:asciiTheme="minorHAnsi" w:hAnsiTheme="minorHAnsi" w:cstheme="minorHAnsi"/>
          <w:spacing w:val="4"/>
        </w:rPr>
        <w:t xml:space="preserve">W przypadku zgłoszenia przez Podmiot Publiczny zastrzeżeń, o których mowa w punkcie powyżej Partner Prywatny przedstawi wyjaśnienia, a w razie potrzeby dokona korekty </w:t>
      </w:r>
      <w:r w:rsidR="00C4718C" w:rsidRPr="002374E0">
        <w:rPr>
          <w:rFonts w:asciiTheme="minorHAnsi" w:hAnsiTheme="minorHAnsi" w:cstheme="minorHAnsi"/>
          <w:spacing w:val="4"/>
        </w:rPr>
        <w:t>rozliczenia</w:t>
      </w:r>
      <w:r w:rsidRPr="002374E0">
        <w:rPr>
          <w:rFonts w:asciiTheme="minorHAnsi" w:hAnsiTheme="minorHAnsi" w:cstheme="minorHAnsi"/>
          <w:spacing w:val="4"/>
        </w:rPr>
        <w:t xml:space="preserve"> w terminie 5 dni od otrzymania zastrzeżeń. </w:t>
      </w:r>
    </w:p>
    <w:p w14:paraId="6D685396" w14:textId="390C61AF" w:rsidR="003B30CD" w:rsidRPr="002374E0" w:rsidRDefault="003B30CD" w:rsidP="008341A9">
      <w:pPr>
        <w:pStyle w:val="Akapitzlist"/>
        <w:numPr>
          <w:ilvl w:val="1"/>
          <w:numId w:val="22"/>
        </w:numPr>
        <w:tabs>
          <w:tab w:val="left" w:pos="851"/>
        </w:tabs>
        <w:ind w:left="851" w:hanging="709"/>
        <w:jc w:val="both"/>
        <w:rPr>
          <w:rFonts w:asciiTheme="minorHAnsi" w:hAnsiTheme="minorHAnsi" w:cstheme="minorHAnsi"/>
          <w:spacing w:val="4"/>
        </w:rPr>
      </w:pPr>
      <w:r w:rsidRPr="002374E0">
        <w:rPr>
          <w:rFonts w:asciiTheme="minorHAnsi" w:hAnsiTheme="minorHAnsi" w:cstheme="minorHAnsi"/>
          <w:spacing w:val="4"/>
        </w:rPr>
        <w:t xml:space="preserve">W terminie 5 dni od dnia przedstawienia przez Partnera Prywatnego wyjaśnień i ewentualnie korekty </w:t>
      </w:r>
      <w:r w:rsidR="00C4718C" w:rsidRPr="002374E0">
        <w:rPr>
          <w:rFonts w:asciiTheme="minorHAnsi" w:hAnsiTheme="minorHAnsi" w:cstheme="minorHAnsi"/>
          <w:spacing w:val="4"/>
        </w:rPr>
        <w:t>rozliczenia</w:t>
      </w:r>
      <w:r w:rsidRPr="002374E0">
        <w:rPr>
          <w:rFonts w:asciiTheme="minorHAnsi" w:hAnsiTheme="minorHAnsi" w:cstheme="minorHAnsi"/>
          <w:spacing w:val="4"/>
        </w:rPr>
        <w:t xml:space="preserve">, Podmiot Publiczny zawiadomi Partnera Prywatnego, w jakiej wysokości uznaje jego </w:t>
      </w:r>
      <w:r w:rsidRPr="00E97BE5">
        <w:rPr>
          <w:rFonts w:asciiTheme="minorHAnsi" w:hAnsiTheme="minorHAnsi" w:cstheme="minorHAnsi"/>
          <w:spacing w:val="4"/>
        </w:rPr>
        <w:t>Wynagrodzeni</w:t>
      </w:r>
      <w:r w:rsidR="00C46101" w:rsidRPr="00E97BE5">
        <w:rPr>
          <w:rFonts w:asciiTheme="minorHAnsi" w:hAnsiTheme="minorHAnsi" w:cstheme="minorHAnsi"/>
          <w:spacing w:val="4"/>
        </w:rPr>
        <w:t>e</w:t>
      </w:r>
      <w:r w:rsidRPr="00E97BE5">
        <w:rPr>
          <w:rFonts w:asciiTheme="minorHAnsi" w:hAnsiTheme="minorHAnsi" w:cstheme="minorHAnsi"/>
          <w:spacing w:val="4"/>
        </w:rPr>
        <w:t xml:space="preserve"> </w:t>
      </w:r>
      <w:r w:rsidR="00506951" w:rsidRPr="00E97BE5">
        <w:rPr>
          <w:rFonts w:asciiTheme="minorHAnsi" w:hAnsiTheme="minorHAnsi" w:cstheme="minorHAnsi"/>
          <w:spacing w:val="4"/>
        </w:rPr>
        <w:t>wynikające</w:t>
      </w:r>
      <w:r w:rsidRPr="00E97BE5">
        <w:rPr>
          <w:rFonts w:asciiTheme="minorHAnsi" w:hAnsiTheme="minorHAnsi" w:cstheme="minorHAnsi"/>
          <w:spacing w:val="4"/>
        </w:rPr>
        <w:t xml:space="preserve"> z punktu </w:t>
      </w:r>
      <w:r w:rsidRPr="002374E0">
        <w:rPr>
          <w:rFonts w:asciiTheme="minorHAnsi" w:hAnsiTheme="minorHAnsi" w:cstheme="minorHAnsi"/>
          <w:spacing w:val="4"/>
        </w:rPr>
        <w:fldChar w:fldCharType="begin"/>
      </w:r>
      <w:r w:rsidRPr="002374E0">
        <w:rPr>
          <w:rFonts w:asciiTheme="minorHAnsi" w:hAnsiTheme="minorHAnsi" w:cstheme="minorHAnsi"/>
          <w:spacing w:val="4"/>
        </w:rPr>
        <w:instrText xml:space="preserve"> REF _Ref520372635 \r \h  \* MERGEFORMAT </w:instrText>
      </w:r>
      <w:r w:rsidRPr="002374E0">
        <w:rPr>
          <w:rFonts w:asciiTheme="minorHAnsi" w:hAnsiTheme="minorHAnsi" w:cstheme="minorHAnsi"/>
          <w:spacing w:val="4"/>
        </w:rPr>
      </w:r>
      <w:r w:rsidRPr="002374E0">
        <w:rPr>
          <w:rFonts w:asciiTheme="minorHAnsi" w:hAnsiTheme="minorHAnsi" w:cstheme="minorHAnsi"/>
          <w:spacing w:val="4"/>
        </w:rPr>
        <w:fldChar w:fldCharType="separate"/>
      </w:r>
      <w:r w:rsidR="00947C68">
        <w:rPr>
          <w:rFonts w:asciiTheme="minorHAnsi" w:hAnsiTheme="minorHAnsi" w:cstheme="minorHAnsi"/>
          <w:spacing w:val="4"/>
        </w:rPr>
        <w:t>9.9</w:t>
      </w:r>
      <w:r w:rsidRPr="002374E0">
        <w:rPr>
          <w:rFonts w:asciiTheme="minorHAnsi" w:hAnsiTheme="minorHAnsi" w:cstheme="minorHAnsi"/>
          <w:spacing w:val="4"/>
        </w:rPr>
        <w:fldChar w:fldCharType="end"/>
      </w:r>
      <w:r w:rsidRPr="002374E0">
        <w:rPr>
          <w:rFonts w:asciiTheme="minorHAnsi" w:hAnsiTheme="minorHAnsi" w:cstheme="minorHAnsi"/>
          <w:spacing w:val="4"/>
        </w:rPr>
        <w:t xml:space="preserve"> za bezsporne i dokona zapłaty faktury </w:t>
      </w:r>
      <w:r w:rsidR="00C4718C" w:rsidRPr="002374E0">
        <w:rPr>
          <w:rFonts w:asciiTheme="minorHAnsi" w:hAnsiTheme="minorHAnsi" w:cstheme="minorHAnsi"/>
          <w:spacing w:val="4"/>
        </w:rPr>
        <w:t xml:space="preserve">VAT </w:t>
      </w:r>
      <w:r w:rsidRPr="002374E0">
        <w:rPr>
          <w:rFonts w:asciiTheme="minorHAnsi" w:hAnsiTheme="minorHAnsi" w:cstheme="minorHAnsi"/>
          <w:spacing w:val="4"/>
        </w:rPr>
        <w:t>w tej części</w:t>
      </w:r>
      <w:r w:rsidR="0015219C" w:rsidRPr="002374E0">
        <w:rPr>
          <w:rFonts w:asciiTheme="minorHAnsi" w:hAnsiTheme="minorHAnsi" w:cstheme="minorHAnsi"/>
          <w:spacing w:val="4"/>
        </w:rPr>
        <w:t xml:space="preserve">, po jej </w:t>
      </w:r>
      <w:r w:rsidR="00CB1436" w:rsidRPr="002374E0">
        <w:rPr>
          <w:rFonts w:asciiTheme="minorHAnsi" w:hAnsiTheme="minorHAnsi" w:cstheme="minorHAnsi"/>
          <w:spacing w:val="4"/>
        </w:rPr>
        <w:t>doręczeniu Podmiotowi Publicznemu</w:t>
      </w:r>
      <w:r w:rsidR="0015219C" w:rsidRPr="002374E0">
        <w:rPr>
          <w:rFonts w:asciiTheme="minorHAnsi" w:hAnsiTheme="minorHAnsi" w:cstheme="minorHAnsi"/>
          <w:spacing w:val="4"/>
        </w:rPr>
        <w:t>, z terminem płatności do 30 dni od dnia doręczenia faktury</w:t>
      </w:r>
      <w:r w:rsidRPr="002374E0">
        <w:rPr>
          <w:rFonts w:asciiTheme="minorHAnsi" w:hAnsiTheme="minorHAnsi" w:cstheme="minorHAnsi"/>
          <w:spacing w:val="4"/>
        </w:rPr>
        <w:t>.</w:t>
      </w:r>
    </w:p>
    <w:p w14:paraId="51603104" w14:textId="187A5259" w:rsidR="00DC4E70" w:rsidRPr="002374E0" w:rsidRDefault="00DC4E70" w:rsidP="008341A9">
      <w:pPr>
        <w:pStyle w:val="Akapitzlist"/>
        <w:numPr>
          <w:ilvl w:val="1"/>
          <w:numId w:val="22"/>
        </w:numPr>
        <w:tabs>
          <w:tab w:val="left" w:pos="851"/>
        </w:tabs>
        <w:ind w:left="851" w:hanging="709"/>
        <w:jc w:val="both"/>
        <w:rPr>
          <w:rFonts w:asciiTheme="minorHAnsi" w:hAnsiTheme="minorHAnsi" w:cstheme="minorHAnsi"/>
          <w:spacing w:val="4"/>
        </w:rPr>
      </w:pPr>
      <w:r w:rsidRPr="002374E0">
        <w:rPr>
          <w:rFonts w:asciiTheme="minorHAnsi" w:hAnsiTheme="minorHAnsi" w:cstheme="minorHAnsi"/>
          <w:spacing w:val="4"/>
        </w:rPr>
        <w:t>W przypadku złożenia zastrzeżeń przez Podmiot Publiczny i nie przyjęcia wyjaśnień i ewentualnie korekt</w:t>
      </w:r>
      <w:r w:rsidR="00C46101">
        <w:rPr>
          <w:rFonts w:asciiTheme="minorHAnsi" w:hAnsiTheme="minorHAnsi" w:cstheme="minorHAnsi"/>
          <w:spacing w:val="4"/>
        </w:rPr>
        <w:t>,</w:t>
      </w:r>
      <w:r w:rsidRPr="002374E0">
        <w:rPr>
          <w:rFonts w:asciiTheme="minorHAnsi" w:hAnsiTheme="minorHAnsi" w:cstheme="minorHAnsi"/>
          <w:spacing w:val="4"/>
        </w:rPr>
        <w:t xml:space="preserve"> o których mowa w punkcie powyżej</w:t>
      </w:r>
      <w:r w:rsidR="00C46101">
        <w:rPr>
          <w:rFonts w:asciiTheme="minorHAnsi" w:hAnsiTheme="minorHAnsi" w:cstheme="minorHAnsi"/>
          <w:spacing w:val="4"/>
        </w:rPr>
        <w:t>,</w:t>
      </w:r>
      <w:r w:rsidRPr="002374E0">
        <w:rPr>
          <w:rFonts w:asciiTheme="minorHAnsi" w:hAnsiTheme="minorHAnsi" w:cstheme="minorHAnsi"/>
          <w:spacing w:val="4"/>
        </w:rPr>
        <w:t xml:space="preserve"> ustalenie Wynagrodzenia w części dotyczącej kwoty spornej nastąpi zgodnie z Procedurą Rozstrzygania Sporów. W przypadku zmiany Wynagrodzenia na drodze Procedury Rozstrzygania Sporów, Partner Prywatny wystawi faktur</w:t>
      </w:r>
      <w:r w:rsidR="0015219C" w:rsidRPr="002374E0">
        <w:rPr>
          <w:rFonts w:asciiTheme="minorHAnsi" w:hAnsiTheme="minorHAnsi" w:cstheme="minorHAnsi"/>
          <w:spacing w:val="4"/>
        </w:rPr>
        <w:t>ę</w:t>
      </w:r>
      <w:r w:rsidRPr="002374E0">
        <w:rPr>
          <w:rFonts w:asciiTheme="minorHAnsi" w:hAnsiTheme="minorHAnsi" w:cstheme="minorHAnsi"/>
          <w:spacing w:val="4"/>
        </w:rPr>
        <w:t xml:space="preserve"> VAT. W przypadku stwierdzenia niezasadności zatrzymania wypłaty Wynagrodzenia przez Podmiot Publiczny, Partnerowi Prywatnemu w odniesieniu do niezasadnie zatrzymanej części Wynagrodzenia przysługiwać będą odsetki w wysokości ustawowej za okres od upływu terminu zapłaty faktury VAT, o której mowa w zdaniu pierwszym do dnia zapłaty Wynagrodzenia przez Podmiot Publiczny.</w:t>
      </w:r>
    </w:p>
    <w:p w14:paraId="72454FCD" w14:textId="718BB1EB" w:rsidR="00DC4E70" w:rsidRPr="002374E0" w:rsidRDefault="00DC4E70" w:rsidP="008341A9">
      <w:pPr>
        <w:pStyle w:val="Akapitzlist"/>
        <w:numPr>
          <w:ilvl w:val="1"/>
          <w:numId w:val="22"/>
        </w:numPr>
        <w:tabs>
          <w:tab w:val="left" w:pos="851"/>
        </w:tabs>
        <w:ind w:left="851" w:hanging="709"/>
        <w:jc w:val="both"/>
        <w:rPr>
          <w:rFonts w:asciiTheme="minorHAnsi" w:hAnsiTheme="minorHAnsi" w:cstheme="minorHAnsi"/>
          <w:spacing w:val="4"/>
        </w:rPr>
      </w:pPr>
      <w:r w:rsidRPr="002374E0">
        <w:rPr>
          <w:rFonts w:asciiTheme="minorHAnsi" w:hAnsiTheme="minorHAnsi" w:cstheme="minorHAnsi"/>
          <w:spacing w:val="4"/>
        </w:rPr>
        <w:t xml:space="preserve">Brak zgłoszenia zastrzeżeń, w terminie wskazanym w punkcie </w:t>
      </w:r>
      <w:r w:rsidRPr="002374E0">
        <w:rPr>
          <w:rFonts w:asciiTheme="minorHAnsi" w:hAnsiTheme="minorHAnsi" w:cstheme="minorHAnsi"/>
          <w:spacing w:val="4"/>
        </w:rPr>
        <w:fldChar w:fldCharType="begin"/>
      </w:r>
      <w:r w:rsidRPr="002374E0">
        <w:rPr>
          <w:rFonts w:asciiTheme="minorHAnsi" w:hAnsiTheme="minorHAnsi" w:cstheme="minorHAnsi"/>
          <w:spacing w:val="4"/>
        </w:rPr>
        <w:instrText xml:space="preserve"> REF _Ref520372939 \r \h </w:instrText>
      </w:r>
      <w:r w:rsidR="0007249B" w:rsidRPr="002374E0">
        <w:rPr>
          <w:rFonts w:asciiTheme="minorHAnsi" w:hAnsiTheme="minorHAnsi" w:cstheme="minorHAnsi"/>
          <w:spacing w:val="4"/>
        </w:rPr>
        <w:instrText xml:space="preserve"> \* MERGEFORMAT </w:instrText>
      </w:r>
      <w:r w:rsidRPr="002374E0">
        <w:rPr>
          <w:rFonts w:asciiTheme="minorHAnsi" w:hAnsiTheme="minorHAnsi" w:cstheme="minorHAnsi"/>
          <w:spacing w:val="4"/>
        </w:rPr>
      </w:r>
      <w:r w:rsidRPr="002374E0">
        <w:rPr>
          <w:rFonts w:asciiTheme="minorHAnsi" w:hAnsiTheme="minorHAnsi" w:cstheme="minorHAnsi"/>
          <w:spacing w:val="4"/>
        </w:rPr>
        <w:fldChar w:fldCharType="separate"/>
      </w:r>
      <w:r w:rsidR="00947C68">
        <w:rPr>
          <w:rFonts w:asciiTheme="minorHAnsi" w:hAnsiTheme="minorHAnsi" w:cstheme="minorHAnsi"/>
          <w:spacing w:val="4"/>
        </w:rPr>
        <w:t>9.10</w:t>
      </w:r>
      <w:r w:rsidRPr="002374E0">
        <w:rPr>
          <w:rFonts w:asciiTheme="minorHAnsi" w:hAnsiTheme="minorHAnsi" w:cstheme="minorHAnsi"/>
          <w:spacing w:val="4"/>
        </w:rPr>
        <w:fldChar w:fldCharType="end"/>
      </w:r>
      <w:r w:rsidR="00C46101">
        <w:rPr>
          <w:rFonts w:asciiTheme="minorHAnsi" w:hAnsiTheme="minorHAnsi" w:cstheme="minorHAnsi"/>
          <w:spacing w:val="4"/>
        </w:rPr>
        <w:t>,</w:t>
      </w:r>
      <w:r w:rsidRPr="002374E0">
        <w:rPr>
          <w:rFonts w:asciiTheme="minorHAnsi" w:hAnsiTheme="minorHAnsi" w:cstheme="minorHAnsi"/>
          <w:spacing w:val="4"/>
        </w:rPr>
        <w:t xml:space="preserve"> oznacza akceptację przedłożonego wyliczenia Części Utrzymaniowej Wynagrodzenia za dany Okres Rozliczeniowy i upoważnia Partnera Prywatnego do wystawienia faktury VAT z terminem płatności </w:t>
      </w:r>
      <w:r w:rsidR="003E2E94" w:rsidRPr="002374E0">
        <w:rPr>
          <w:rFonts w:asciiTheme="minorHAnsi" w:hAnsiTheme="minorHAnsi" w:cstheme="minorHAnsi"/>
          <w:spacing w:val="4"/>
        </w:rPr>
        <w:t xml:space="preserve">do </w:t>
      </w:r>
      <w:r w:rsidRPr="002374E0">
        <w:rPr>
          <w:rFonts w:asciiTheme="minorHAnsi" w:hAnsiTheme="minorHAnsi" w:cstheme="minorHAnsi"/>
          <w:spacing w:val="4"/>
        </w:rPr>
        <w:t xml:space="preserve">30 dni od dnia doręczenia faktury. </w:t>
      </w:r>
    </w:p>
    <w:p w14:paraId="68135425" w14:textId="77777777" w:rsidR="00DC4E70" w:rsidRPr="002374E0" w:rsidRDefault="00DC4E70" w:rsidP="008341A9">
      <w:pPr>
        <w:pStyle w:val="Akapitzlist"/>
        <w:numPr>
          <w:ilvl w:val="1"/>
          <w:numId w:val="22"/>
        </w:numPr>
        <w:tabs>
          <w:tab w:val="left" w:pos="851"/>
        </w:tabs>
        <w:ind w:left="851" w:hanging="709"/>
        <w:jc w:val="both"/>
        <w:rPr>
          <w:rFonts w:asciiTheme="minorHAnsi" w:hAnsiTheme="minorHAnsi" w:cstheme="minorHAnsi"/>
          <w:spacing w:val="4"/>
        </w:rPr>
      </w:pPr>
      <w:r w:rsidRPr="002374E0">
        <w:rPr>
          <w:rFonts w:asciiTheme="minorHAnsi" w:hAnsiTheme="minorHAnsi" w:cstheme="minorHAnsi"/>
          <w:spacing w:val="4"/>
        </w:rPr>
        <w:t xml:space="preserve">Brak zgłoszenia zastrzeżeń nie oznacza zrzeczenia się żadnych roszczeń, które przysługują Podmiotowi Publicznemu i nie pozbawia Podmiotu Publicznego możliwości dochodzenia roszczeń w terminie późniejszym, jeśli okazałoby się, że wyliczenie było nieprawidłowe.  </w:t>
      </w:r>
    </w:p>
    <w:p w14:paraId="48900634" w14:textId="77777777" w:rsidR="00DC4E70" w:rsidRPr="002374E0" w:rsidRDefault="00DC4E70" w:rsidP="008341A9">
      <w:pPr>
        <w:pStyle w:val="Akapitzlist"/>
        <w:numPr>
          <w:ilvl w:val="1"/>
          <w:numId w:val="22"/>
        </w:numPr>
        <w:tabs>
          <w:tab w:val="left" w:pos="851"/>
        </w:tabs>
        <w:ind w:left="851" w:hanging="709"/>
        <w:jc w:val="both"/>
        <w:rPr>
          <w:rFonts w:asciiTheme="minorHAnsi" w:hAnsiTheme="minorHAnsi" w:cstheme="minorHAnsi"/>
          <w:spacing w:val="4"/>
        </w:rPr>
      </w:pPr>
      <w:r w:rsidRPr="002374E0">
        <w:rPr>
          <w:rFonts w:asciiTheme="minorHAnsi" w:hAnsiTheme="minorHAnsi" w:cstheme="minorHAnsi"/>
          <w:spacing w:val="4"/>
        </w:rPr>
        <w:t xml:space="preserve">Wynagrodzenie w Części Utrzymaniowej Wynagrodzenia za dany Okres Rozliczeniowy płatne będzie na rachunek bankowy na podstawie prawidłowo wystawianych i doręczanych przez Partnera Prywatnego faktur VAT z 30-sto dniowym terminem płatności od dnia doręczenia. </w:t>
      </w:r>
    </w:p>
    <w:p w14:paraId="584ACEE8" w14:textId="77777777" w:rsidR="00DC4E70" w:rsidRDefault="00DC4E70" w:rsidP="008341A9">
      <w:pPr>
        <w:pStyle w:val="Akapitzlist"/>
        <w:numPr>
          <w:ilvl w:val="1"/>
          <w:numId w:val="22"/>
        </w:numPr>
        <w:tabs>
          <w:tab w:val="left" w:pos="851"/>
        </w:tabs>
        <w:ind w:left="851" w:hanging="709"/>
        <w:jc w:val="both"/>
        <w:rPr>
          <w:rFonts w:asciiTheme="minorHAnsi" w:hAnsiTheme="minorHAnsi" w:cstheme="minorHAnsi"/>
          <w:spacing w:val="4"/>
        </w:rPr>
      </w:pPr>
      <w:r w:rsidRPr="002374E0">
        <w:rPr>
          <w:rFonts w:asciiTheme="minorHAnsi" w:hAnsiTheme="minorHAnsi" w:cstheme="minorHAnsi"/>
          <w:spacing w:val="4"/>
        </w:rPr>
        <w:t xml:space="preserve">Terminy zapłaty uważa się za dotrzymane przez Podmiot Publiczny, jeśli konto bankowe Podmiotu Publicznego zostanie obciążone kwotą należną Partnerowi Prywatnemu najpóźniej w ostatnim dniu terminu płatności, z zastrzeżeniem procedury dokonywania płatności, określonej w niniejszym punkcie. </w:t>
      </w:r>
    </w:p>
    <w:p w14:paraId="03A9CC55" w14:textId="77777777" w:rsidR="003518A0" w:rsidRPr="00AE024D" w:rsidRDefault="003518A0" w:rsidP="008341A9">
      <w:pPr>
        <w:pStyle w:val="Akapitzlist"/>
        <w:numPr>
          <w:ilvl w:val="1"/>
          <w:numId w:val="22"/>
        </w:numPr>
        <w:tabs>
          <w:tab w:val="left" w:pos="851"/>
        </w:tabs>
        <w:spacing w:after="120"/>
        <w:ind w:left="851" w:hanging="709"/>
        <w:jc w:val="both"/>
        <w:rPr>
          <w:rFonts w:asciiTheme="minorHAnsi" w:hAnsiTheme="minorHAnsi" w:cstheme="minorHAnsi"/>
          <w:spacing w:val="4"/>
        </w:rPr>
      </w:pPr>
      <w:bookmarkStart w:id="86" w:name="_Ref38542942"/>
      <w:r>
        <w:rPr>
          <w:rFonts w:asciiTheme="minorHAnsi" w:hAnsiTheme="minorHAnsi" w:cstheme="minorHAnsi"/>
          <w:spacing w:val="4"/>
        </w:rPr>
        <w:t>Partner Prywatny</w:t>
      </w:r>
      <w:r w:rsidRPr="00AE024D">
        <w:rPr>
          <w:rFonts w:asciiTheme="minorHAnsi" w:hAnsiTheme="minorHAnsi" w:cstheme="minorHAnsi"/>
          <w:spacing w:val="4"/>
        </w:rPr>
        <w:t xml:space="preserve"> oświadcza, że rachunek wskazany w fakturze będzie ujęty w wykazie prowadzonym na podstawie art. 96b ust. 2</w:t>
      </w:r>
      <w:r>
        <w:rPr>
          <w:rFonts w:asciiTheme="minorHAnsi" w:hAnsiTheme="minorHAnsi" w:cstheme="minorHAnsi"/>
          <w:spacing w:val="4"/>
        </w:rPr>
        <w:t xml:space="preserve"> ustawy o VAT</w:t>
      </w:r>
      <w:r w:rsidRPr="00AE024D">
        <w:rPr>
          <w:rFonts w:asciiTheme="minorHAnsi" w:hAnsiTheme="minorHAnsi" w:cstheme="minorHAnsi"/>
          <w:spacing w:val="4"/>
        </w:rPr>
        <w:t xml:space="preserve">, tj. jego rachunek bankowy, </w:t>
      </w:r>
      <w:r w:rsidRPr="00AE024D">
        <w:rPr>
          <w:rFonts w:asciiTheme="minorHAnsi" w:hAnsiTheme="minorHAnsi" w:cstheme="minorHAnsi"/>
          <w:spacing w:val="4"/>
        </w:rPr>
        <w:lastRenderedPageBreak/>
        <w:t>służący do obsługi płatności wynikających z niniejszej umowy, jest zarejestrowany w rejestrze podatników VAT prowadzonym przez Krajową Administrację Skarbową.</w:t>
      </w:r>
      <w:bookmarkEnd w:id="86"/>
    </w:p>
    <w:p w14:paraId="24107C3F" w14:textId="77777777" w:rsidR="003518A0" w:rsidRPr="00AE024D" w:rsidRDefault="003518A0" w:rsidP="008341A9">
      <w:pPr>
        <w:pStyle w:val="Akapitzlist"/>
        <w:numPr>
          <w:ilvl w:val="1"/>
          <w:numId w:val="22"/>
        </w:numPr>
        <w:tabs>
          <w:tab w:val="left" w:pos="851"/>
        </w:tabs>
        <w:spacing w:after="120"/>
        <w:ind w:left="851" w:hanging="709"/>
        <w:jc w:val="both"/>
        <w:rPr>
          <w:rFonts w:asciiTheme="minorHAnsi" w:hAnsiTheme="minorHAnsi" w:cstheme="minorHAnsi"/>
          <w:spacing w:val="4"/>
        </w:rPr>
      </w:pPr>
      <w:bookmarkStart w:id="87" w:name="_Ref38542949"/>
      <w:r>
        <w:rPr>
          <w:rFonts w:asciiTheme="minorHAnsi" w:hAnsiTheme="minorHAnsi" w:cstheme="minorHAnsi"/>
          <w:spacing w:val="4"/>
        </w:rPr>
        <w:t>Partner Prywatny</w:t>
      </w:r>
      <w:r w:rsidRPr="00AE024D">
        <w:rPr>
          <w:rFonts w:asciiTheme="minorHAnsi" w:hAnsiTheme="minorHAnsi" w:cstheme="minorHAnsi"/>
          <w:spacing w:val="4"/>
        </w:rPr>
        <w:t xml:space="preserve"> oświadcza, że rachunek bankowy </w:t>
      </w:r>
      <w:r>
        <w:rPr>
          <w:rFonts w:asciiTheme="minorHAnsi" w:hAnsiTheme="minorHAnsi" w:cstheme="minorHAnsi"/>
          <w:spacing w:val="4"/>
        </w:rPr>
        <w:t>Partnera Prywatnego</w:t>
      </w:r>
      <w:r w:rsidRPr="00AE024D">
        <w:rPr>
          <w:rFonts w:asciiTheme="minorHAnsi" w:hAnsiTheme="minorHAnsi" w:cstheme="minorHAnsi"/>
          <w:spacing w:val="4"/>
        </w:rPr>
        <w:t xml:space="preserve">, służący do rozliczenia </w:t>
      </w:r>
      <w:r>
        <w:rPr>
          <w:rFonts w:asciiTheme="minorHAnsi" w:hAnsiTheme="minorHAnsi" w:cstheme="minorHAnsi"/>
          <w:spacing w:val="4"/>
        </w:rPr>
        <w:t>p</w:t>
      </w:r>
      <w:r w:rsidRPr="00AE024D">
        <w:rPr>
          <w:rFonts w:asciiTheme="minorHAnsi" w:hAnsiTheme="minorHAnsi" w:cstheme="minorHAnsi"/>
          <w:spacing w:val="4"/>
        </w:rPr>
        <w:t>rzedmiotu Umowy, spełnia wymogi na potrzeby mechanizmu podzielonej płatności (</w:t>
      </w:r>
      <w:proofErr w:type="spellStart"/>
      <w:r w:rsidRPr="00AE024D">
        <w:rPr>
          <w:rFonts w:asciiTheme="minorHAnsi" w:hAnsiTheme="minorHAnsi" w:cstheme="minorHAnsi"/>
          <w:spacing w:val="4"/>
        </w:rPr>
        <w:t>split</w:t>
      </w:r>
      <w:proofErr w:type="spellEnd"/>
      <w:r w:rsidRPr="00AE024D">
        <w:rPr>
          <w:rFonts w:asciiTheme="minorHAnsi" w:hAnsiTheme="minorHAnsi" w:cstheme="minorHAnsi"/>
          <w:spacing w:val="4"/>
        </w:rPr>
        <w:t xml:space="preserve"> </w:t>
      </w:r>
      <w:proofErr w:type="spellStart"/>
      <w:r w:rsidRPr="00AE024D">
        <w:rPr>
          <w:rFonts w:asciiTheme="minorHAnsi" w:hAnsiTheme="minorHAnsi" w:cstheme="minorHAnsi"/>
          <w:spacing w:val="4"/>
        </w:rPr>
        <w:t>payment</w:t>
      </w:r>
      <w:proofErr w:type="spellEnd"/>
      <w:r w:rsidRPr="00AE024D">
        <w:rPr>
          <w:rFonts w:asciiTheme="minorHAnsi" w:hAnsiTheme="minorHAnsi" w:cstheme="minorHAnsi"/>
          <w:spacing w:val="4"/>
        </w:rPr>
        <w:t>), tzn. że do ww. rachunku bankowego jest przypisany rachunek VAT, a faktura (w przypadk</w:t>
      </w:r>
      <w:r>
        <w:rPr>
          <w:rFonts w:asciiTheme="minorHAnsi" w:hAnsiTheme="minorHAnsi" w:cstheme="minorHAnsi"/>
          <w:spacing w:val="4"/>
        </w:rPr>
        <w:t>u gdy towary lub usługi będące p</w:t>
      </w:r>
      <w:r w:rsidRPr="00AE024D">
        <w:rPr>
          <w:rFonts w:asciiTheme="minorHAnsi" w:hAnsiTheme="minorHAnsi" w:cstheme="minorHAnsi"/>
          <w:spacing w:val="4"/>
        </w:rPr>
        <w:t xml:space="preserve">rzedmiotem Umowy znajdują się na liście określonej w załączniku nr 15 do ustawy </w:t>
      </w:r>
      <w:r>
        <w:rPr>
          <w:rFonts w:asciiTheme="minorHAnsi" w:hAnsiTheme="minorHAnsi" w:cstheme="minorHAnsi"/>
          <w:spacing w:val="4"/>
        </w:rPr>
        <w:t>o VAT</w:t>
      </w:r>
      <w:r w:rsidRPr="00AE024D">
        <w:rPr>
          <w:rFonts w:asciiTheme="minorHAnsi" w:hAnsiTheme="minorHAnsi" w:cstheme="minorHAnsi"/>
          <w:spacing w:val="4"/>
        </w:rPr>
        <w:t>) będzie zawierać wyrazy: „mechanizm podzielonej płatności”, a także spełniać będzie inne warunki określone w powszechnie obowiązujących przepisach w tym zakresie.</w:t>
      </w:r>
      <w:bookmarkEnd w:id="87"/>
    </w:p>
    <w:p w14:paraId="277B4C8A" w14:textId="6919A1D9" w:rsidR="003518A0" w:rsidRPr="00AE024D" w:rsidRDefault="003518A0" w:rsidP="008341A9">
      <w:pPr>
        <w:pStyle w:val="Akapitzlist"/>
        <w:numPr>
          <w:ilvl w:val="1"/>
          <w:numId w:val="22"/>
        </w:numPr>
        <w:tabs>
          <w:tab w:val="left" w:pos="851"/>
        </w:tabs>
        <w:spacing w:after="120"/>
        <w:ind w:left="851" w:hanging="709"/>
        <w:jc w:val="both"/>
        <w:rPr>
          <w:rFonts w:asciiTheme="minorHAnsi" w:hAnsiTheme="minorHAnsi" w:cstheme="minorHAnsi"/>
          <w:spacing w:val="4"/>
        </w:rPr>
      </w:pPr>
      <w:r w:rsidRPr="00AE024D">
        <w:rPr>
          <w:rFonts w:asciiTheme="minorHAnsi" w:hAnsiTheme="minorHAnsi" w:cstheme="minorHAnsi"/>
          <w:spacing w:val="4"/>
        </w:rPr>
        <w:t xml:space="preserve">Jeżeli Podmiot Publiczny stwierdzi, że rachunek wskazany przez Partnera Prywatnego na fakturze nie znajduje się na tzw. „białej liście podatników VAT” lub rachunek wskazany przez Partnera Prywatnego nie spełnia innych wymogów określonych w przepisach niniejszego paragrafu, Podmiot Publiczny wstrzyma się z dokonaniem zapłaty za prawidłową realizację przedmiotu Umowy do czasu wskazania innego rachunku przez Partnera Prywatnego, który będzie umieszczony na przedmiotowej liście oraz będzie spełniał warunki określone w niniejszym postanowieniu. W takim przypadku, Partner Prywatny zrzeka się prawa do żądania odsetek za opóźnienie w płatności za okres od pierwszego dnia po upływie terminu płatności określonego </w:t>
      </w:r>
      <w:r>
        <w:rPr>
          <w:rFonts w:asciiTheme="minorHAnsi" w:hAnsiTheme="minorHAnsi" w:cstheme="minorHAnsi"/>
          <w:spacing w:val="4"/>
        </w:rPr>
        <w:t>zgodnie z niniejszą Umową</w:t>
      </w:r>
      <w:r w:rsidRPr="00AE024D">
        <w:rPr>
          <w:rFonts w:asciiTheme="minorHAnsi" w:hAnsiTheme="minorHAnsi" w:cstheme="minorHAnsi"/>
          <w:spacing w:val="4"/>
        </w:rPr>
        <w:t xml:space="preserve">, do 7-go dnia od daty powiadomienia </w:t>
      </w:r>
      <w:r>
        <w:rPr>
          <w:rFonts w:asciiTheme="minorHAnsi" w:hAnsiTheme="minorHAnsi" w:cstheme="minorHAnsi"/>
          <w:spacing w:val="4"/>
        </w:rPr>
        <w:t>Podmiotu Publicznego</w:t>
      </w:r>
      <w:r w:rsidRPr="00AE024D">
        <w:rPr>
          <w:rFonts w:asciiTheme="minorHAnsi" w:hAnsiTheme="minorHAnsi" w:cstheme="minorHAnsi"/>
          <w:spacing w:val="4"/>
        </w:rPr>
        <w:t xml:space="preserve"> o numerze rachunku spełniającego wymogi, o których mowa w zdaniu poprzednim.</w:t>
      </w:r>
    </w:p>
    <w:p w14:paraId="403400D5" w14:textId="31D237AF" w:rsidR="003518A0" w:rsidRPr="00AE024D" w:rsidRDefault="003518A0" w:rsidP="008341A9">
      <w:pPr>
        <w:pStyle w:val="Akapitzlist"/>
        <w:numPr>
          <w:ilvl w:val="1"/>
          <w:numId w:val="22"/>
        </w:numPr>
        <w:tabs>
          <w:tab w:val="left" w:pos="851"/>
        </w:tabs>
        <w:spacing w:after="120"/>
        <w:ind w:left="851" w:hanging="709"/>
        <w:jc w:val="both"/>
        <w:rPr>
          <w:rFonts w:asciiTheme="minorHAnsi" w:hAnsiTheme="minorHAnsi" w:cstheme="minorHAnsi"/>
          <w:spacing w:val="4"/>
        </w:rPr>
      </w:pPr>
      <w:r>
        <w:rPr>
          <w:rFonts w:asciiTheme="minorHAnsi" w:hAnsiTheme="minorHAnsi" w:cstheme="minorHAnsi"/>
          <w:spacing w:val="4"/>
        </w:rPr>
        <w:t>Partner Prywatny</w:t>
      </w:r>
      <w:r w:rsidRPr="00AE024D">
        <w:rPr>
          <w:rFonts w:asciiTheme="minorHAnsi" w:hAnsiTheme="minorHAnsi" w:cstheme="minorHAnsi"/>
          <w:spacing w:val="4"/>
        </w:rPr>
        <w:t xml:space="preserve"> ponosi wyłączną odpowiedzialność za wszelkie szkody poniesione przez </w:t>
      </w:r>
      <w:r>
        <w:rPr>
          <w:rFonts w:asciiTheme="minorHAnsi" w:hAnsiTheme="minorHAnsi" w:cstheme="minorHAnsi"/>
          <w:spacing w:val="4"/>
        </w:rPr>
        <w:t>Podmiot Publiczny</w:t>
      </w:r>
      <w:r w:rsidRPr="00AE024D">
        <w:rPr>
          <w:rFonts w:asciiTheme="minorHAnsi" w:hAnsiTheme="minorHAnsi" w:cstheme="minorHAnsi"/>
          <w:spacing w:val="4"/>
        </w:rPr>
        <w:t xml:space="preserve"> w przypadku, jeżeli oświadczenia i zapewnienia zawarte w </w:t>
      </w:r>
      <w:r w:rsidRPr="003518A0">
        <w:rPr>
          <w:rFonts w:asciiTheme="minorHAnsi" w:hAnsiTheme="minorHAnsi" w:cstheme="minorHAnsi"/>
          <w:spacing w:val="4"/>
        </w:rPr>
        <w:t xml:space="preserve">pkt </w:t>
      </w:r>
      <w:r w:rsidRPr="003518A0">
        <w:rPr>
          <w:rFonts w:asciiTheme="minorHAnsi" w:hAnsiTheme="minorHAnsi" w:cstheme="minorHAnsi"/>
          <w:spacing w:val="4"/>
        </w:rPr>
        <w:fldChar w:fldCharType="begin"/>
      </w:r>
      <w:r w:rsidRPr="003518A0">
        <w:rPr>
          <w:rFonts w:asciiTheme="minorHAnsi" w:hAnsiTheme="minorHAnsi" w:cstheme="minorHAnsi"/>
          <w:spacing w:val="4"/>
        </w:rPr>
        <w:instrText xml:space="preserve"> REF _Ref38542942 \r \h </w:instrText>
      </w:r>
      <w:r>
        <w:rPr>
          <w:rFonts w:asciiTheme="minorHAnsi" w:hAnsiTheme="minorHAnsi" w:cstheme="minorHAnsi"/>
          <w:spacing w:val="4"/>
        </w:rPr>
        <w:instrText xml:space="preserve"> \* MERGEFORMAT </w:instrText>
      </w:r>
      <w:r w:rsidRPr="003518A0">
        <w:rPr>
          <w:rFonts w:asciiTheme="minorHAnsi" w:hAnsiTheme="minorHAnsi" w:cstheme="minorHAnsi"/>
          <w:spacing w:val="4"/>
        </w:rPr>
      </w:r>
      <w:r w:rsidRPr="003518A0">
        <w:rPr>
          <w:rFonts w:asciiTheme="minorHAnsi" w:hAnsiTheme="minorHAnsi" w:cstheme="minorHAnsi"/>
          <w:spacing w:val="4"/>
        </w:rPr>
        <w:fldChar w:fldCharType="separate"/>
      </w:r>
      <w:r w:rsidR="00947C68">
        <w:rPr>
          <w:rFonts w:asciiTheme="minorHAnsi" w:hAnsiTheme="minorHAnsi" w:cstheme="minorHAnsi"/>
          <w:spacing w:val="4"/>
        </w:rPr>
        <w:t>9.18</w:t>
      </w:r>
      <w:r w:rsidRPr="003518A0">
        <w:rPr>
          <w:rFonts w:asciiTheme="minorHAnsi" w:hAnsiTheme="minorHAnsi" w:cstheme="minorHAnsi"/>
          <w:spacing w:val="4"/>
        </w:rPr>
        <w:fldChar w:fldCharType="end"/>
      </w:r>
      <w:r w:rsidRPr="003518A0">
        <w:rPr>
          <w:rFonts w:asciiTheme="minorHAnsi" w:hAnsiTheme="minorHAnsi" w:cstheme="minorHAnsi"/>
          <w:spacing w:val="4"/>
        </w:rPr>
        <w:t xml:space="preserve"> i </w:t>
      </w:r>
      <w:r w:rsidRPr="003518A0">
        <w:rPr>
          <w:rFonts w:asciiTheme="minorHAnsi" w:hAnsiTheme="minorHAnsi" w:cstheme="minorHAnsi"/>
          <w:spacing w:val="4"/>
        </w:rPr>
        <w:fldChar w:fldCharType="begin"/>
      </w:r>
      <w:r w:rsidRPr="003518A0">
        <w:rPr>
          <w:rFonts w:asciiTheme="minorHAnsi" w:hAnsiTheme="minorHAnsi" w:cstheme="minorHAnsi"/>
          <w:spacing w:val="4"/>
        </w:rPr>
        <w:instrText xml:space="preserve"> REF _Ref38542949 \r \h </w:instrText>
      </w:r>
      <w:r>
        <w:rPr>
          <w:rFonts w:asciiTheme="minorHAnsi" w:hAnsiTheme="minorHAnsi" w:cstheme="minorHAnsi"/>
          <w:spacing w:val="4"/>
        </w:rPr>
        <w:instrText xml:space="preserve"> \* MERGEFORMAT </w:instrText>
      </w:r>
      <w:r w:rsidRPr="003518A0">
        <w:rPr>
          <w:rFonts w:asciiTheme="minorHAnsi" w:hAnsiTheme="minorHAnsi" w:cstheme="minorHAnsi"/>
          <w:spacing w:val="4"/>
        </w:rPr>
      </w:r>
      <w:r w:rsidRPr="003518A0">
        <w:rPr>
          <w:rFonts w:asciiTheme="minorHAnsi" w:hAnsiTheme="minorHAnsi" w:cstheme="minorHAnsi"/>
          <w:spacing w:val="4"/>
        </w:rPr>
        <w:fldChar w:fldCharType="separate"/>
      </w:r>
      <w:r w:rsidR="00947C68">
        <w:rPr>
          <w:rFonts w:asciiTheme="minorHAnsi" w:hAnsiTheme="minorHAnsi" w:cstheme="minorHAnsi"/>
          <w:spacing w:val="4"/>
        </w:rPr>
        <w:t>9.19</w:t>
      </w:r>
      <w:r w:rsidRPr="003518A0">
        <w:rPr>
          <w:rFonts w:asciiTheme="minorHAnsi" w:hAnsiTheme="minorHAnsi" w:cstheme="minorHAnsi"/>
          <w:spacing w:val="4"/>
        </w:rPr>
        <w:fldChar w:fldCharType="end"/>
      </w:r>
      <w:r w:rsidRPr="003518A0">
        <w:rPr>
          <w:rFonts w:asciiTheme="minorHAnsi" w:hAnsiTheme="minorHAnsi" w:cstheme="minorHAnsi"/>
          <w:spacing w:val="4"/>
        </w:rPr>
        <w:t xml:space="preserve"> Umowy okażą się niezgodne z prawdą. Partner Prywatny zobowiązuje się zwrócić Podmiotowi Publicznemu wszelkie obciążenia nałożone z tego tytułu na Podmiot Publiczny przez</w:t>
      </w:r>
      <w:r w:rsidRPr="00AE024D">
        <w:rPr>
          <w:rFonts w:asciiTheme="minorHAnsi" w:hAnsiTheme="minorHAnsi" w:cstheme="minorHAnsi"/>
          <w:spacing w:val="4"/>
        </w:rPr>
        <w:t xml:space="preserve"> organy administracji skarbowej oraz zrekompensować szkodę, jaka powstała u </w:t>
      </w:r>
      <w:r>
        <w:rPr>
          <w:rFonts w:asciiTheme="minorHAnsi" w:hAnsiTheme="minorHAnsi" w:cstheme="minorHAnsi"/>
          <w:spacing w:val="4"/>
        </w:rPr>
        <w:t>Podmiotu Publicznego</w:t>
      </w:r>
      <w:r w:rsidRPr="00AE024D">
        <w:rPr>
          <w:rFonts w:asciiTheme="minorHAnsi" w:hAnsiTheme="minorHAnsi" w:cstheme="minorHAnsi"/>
          <w:spacing w:val="4"/>
        </w:rPr>
        <w:t xml:space="preserve">, wynikającą w szczególności, ale nie wyłącznie, z zakwestionowania przez organy administracji skarbowej prawidłowości odliczeń podatku VAT na podstawie wystawionych przez </w:t>
      </w:r>
      <w:r>
        <w:rPr>
          <w:rFonts w:asciiTheme="minorHAnsi" w:hAnsiTheme="minorHAnsi" w:cstheme="minorHAnsi"/>
          <w:spacing w:val="4"/>
        </w:rPr>
        <w:t>Partnera Prywatnego</w:t>
      </w:r>
      <w:r w:rsidRPr="00AE024D">
        <w:rPr>
          <w:rFonts w:asciiTheme="minorHAnsi" w:hAnsiTheme="minorHAnsi" w:cstheme="minorHAnsi"/>
          <w:spacing w:val="4"/>
        </w:rPr>
        <w:t xml:space="preserve"> faktur dokumentujących realizację </w:t>
      </w:r>
      <w:r>
        <w:rPr>
          <w:rFonts w:asciiTheme="minorHAnsi" w:hAnsiTheme="minorHAnsi" w:cstheme="minorHAnsi"/>
          <w:spacing w:val="4"/>
        </w:rPr>
        <w:t>p</w:t>
      </w:r>
      <w:r w:rsidRPr="00AE024D">
        <w:rPr>
          <w:rFonts w:asciiTheme="minorHAnsi" w:hAnsiTheme="minorHAnsi" w:cstheme="minorHAnsi"/>
          <w:spacing w:val="4"/>
        </w:rPr>
        <w:t xml:space="preserve">rzedmiotu Umowy, ustalenia dodatkowego zobowiązania podatkowego, o którym mowa w art. 108a ust. 7 </w:t>
      </w:r>
      <w:r>
        <w:rPr>
          <w:rFonts w:asciiTheme="minorHAnsi" w:hAnsiTheme="minorHAnsi" w:cstheme="minorHAnsi"/>
          <w:spacing w:val="4"/>
        </w:rPr>
        <w:t>Ustawy o VAT</w:t>
      </w:r>
      <w:r w:rsidRPr="00AE024D">
        <w:rPr>
          <w:rFonts w:asciiTheme="minorHAnsi" w:hAnsiTheme="minorHAnsi" w:cstheme="minorHAnsi"/>
          <w:spacing w:val="4"/>
        </w:rPr>
        <w:t xml:space="preserve">, jak również braku możliwości zaliczenia przez </w:t>
      </w:r>
      <w:r>
        <w:rPr>
          <w:rFonts w:asciiTheme="minorHAnsi" w:hAnsiTheme="minorHAnsi" w:cstheme="minorHAnsi"/>
          <w:spacing w:val="4"/>
        </w:rPr>
        <w:t>Podmiot Publiczny</w:t>
      </w:r>
      <w:r w:rsidRPr="00AE024D">
        <w:rPr>
          <w:rFonts w:asciiTheme="minorHAnsi" w:hAnsiTheme="minorHAnsi" w:cstheme="minorHAnsi"/>
          <w:spacing w:val="4"/>
        </w:rPr>
        <w:t xml:space="preserve"> wyda</w:t>
      </w:r>
      <w:r>
        <w:rPr>
          <w:rFonts w:asciiTheme="minorHAnsi" w:hAnsiTheme="minorHAnsi" w:cstheme="minorHAnsi"/>
          <w:spacing w:val="4"/>
        </w:rPr>
        <w:t>tków poniesionych z realizacją p</w:t>
      </w:r>
      <w:r w:rsidRPr="00AE024D">
        <w:rPr>
          <w:rFonts w:asciiTheme="minorHAnsi" w:hAnsiTheme="minorHAnsi" w:cstheme="minorHAnsi"/>
          <w:spacing w:val="4"/>
        </w:rPr>
        <w:t>rzedmiotu Umowy w koszty uzyskania przychodu.</w:t>
      </w:r>
    </w:p>
    <w:p w14:paraId="2610B5C9" w14:textId="77777777" w:rsidR="003518A0" w:rsidRPr="00AE024D" w:rsidRDefault="003518A0" w:rsidP="008341A9">
      <w:pPr>
        <w:pStyle w:val="Akapitzlist"/>
        <w:numPr>
          <w:ilvl w:val="1"/>
          <w:numId w:val="22"/>
        </w:numPr>
        <w:tabs>
          <w:tab w:val="left" w:pos="851"/>
        </w:tabs>
        <w:spacing w:after="120"/>
        <w:ind w:left="851" w:hanging="709"/>
        <w:jc w:val="both"/>
        <w:rPr>
          <w:rFonts w:asciiTheme="minorHAnsi" w:hAnsiTheme="minorHAnsi" w:cstheme="minorHAnsi"/>
          <w:spacing w:val="4"/>
        </w:rPr>
      </w:pPr>
      <w:r>
        <w:rPr>
          <w:rFonts w:asciiTheme="minorHAnsi" w:hAnsiTheme="minorHAnsi" w:cstheme="minorHAnsi"/>
          <w:spacing w:val="4"/>
        </w:rPr>
        <w:t>Podmiot Publiczny</w:t>
      </w:r>
      <w:r w:rsidRPr="00AE024D">
        <w:rPr>
          <w:rFonts w:asciiTheme="minorHAnsi" w:hAnsiTheme="minorHAnsi" w:cstheme="minorHAnsi"/>
          <w:spacing w:val="4"/>
        </w:rPr>
        <w:t xml:space="preserve"> oświadcza, że płatności za wszystkie faktury realizuje z zastosowaniem mechanizmu podzielonej płatności (</w:t>
      </w:r>
      <w:proofErr w:type="spellStart"/>
      <w:r w:rsidRPr="00AE024D">
        <w:rPr>
          <w:rFonts w:asciiTheme="minorHAnsi" w:hAnsiTheme="minorHAnsi" w:cstheme="minorHAnsi"/>
          <w:spacing w:val="4"/>
        </w:rPr>
        <w:t>split</w:t>
      </w:r>
      <w:proofErr w:type="spellEnd"/>
      <w:r w:rsidRPr="00AE024D">
        <w:rPr>
          <w:rFonts w:asciiTheme="minorHAnsi" w:hAnsiTheme="minorHAnsi" w:cstheme="minorHAnsi"/>
          <w:spacing w:val="4"/>
        </w:rPr>
        <w:t xml:space="preserve"> </w:t>
      </w:r>
      <w:proofErr w:type="spellStart"/>
      <w:r w:rsidRPr="00AE024D">
        <w:rPr>
          <w:rFonts w:asciiTheme="minorHAnsi" w:hAnsiTheme="minorHAnsi" w:cstheme="minorHAnsi"/>
          <w:spacing w:val="4"/>
        </w:rPr>
        <w:t>payment</w:t>
      </w:r>
      <w:proofErr w:type="spellEnd"/>
      <w:r w:rsidRPr="00AE024D">
        <w:rPr>
          <w:rFonts w:asciiTheme="minorHAnsi" w:hAnsiTheme="minorHAnsi" w:cstheme="minorHAnsi"/>
          <w:spacing w:val="4"/>
        </w:rPr>
        <w:t>). Mechanizm podzielonej płatności nie będzie wykorzystywany do zapłaty za czynności lub zdarzenia pozostające poza zakresem VAT, a także zobowiązania zwolnione z VAT lub opodatkowane stawką 0%.</w:t>
      </w:r>
    </w:p>
    <w:p w14:paraId="6A1AA1A8" w14:textId="77777777" w:rsidR="003518A0" w:rsidRPr="003518A0" w:rsidRDefault="003518A0" w:rsidP="008341A9">
      <w:pPr>
        <w:pStyle w:val="Akapitzlist"/>
        <w:numPr>
          <w:ilvl w:val="1"/>
          <w:numId w:val="22"/>
        </w:numPr>
        <w:tabs>
          <w:tab w:val="left" w:pos="851"/>
        </w:tabs>
        <w:spacing w:after="120"/>
        <w:ind w:left="851" w:hanging="709"/>
        <w:jc w:val="both"/>
        <w:rPr>
          <w:rFonts w:asciiTheme="minorHAnsi" w:hAnsiTheme="minorHAnsi" w:cstheme="minorHAnsi"/>
          <w:spacing w:val="4"/>
        </w:rPr>
      </w:pPr>
      <w:r w:rsidRPr="003518A0">
        <w:rPr>
          <w:rFonts w:asciiTheme="minorHAnsi" w:hAnsiTheme="minorHAnsi" w:cstheme="minorHAnsi"/>
          <w:spacing w:val="4"/>
        </w:rPr>
        <w:t>Partner Prywatny oświadcza, że wyraża zgodę na dokonywanie przez Podmiot Publiczny płatności w systemie podzielonej płatności (</w:t>
      </w:r>
      <w:proofErr w:type="spellStart"/>
      <w:r w:rsidRPr="003518A0">
        <w:rPr>
          <w:rFonts w:asciiTheme="minorHAnsi" w:hAnsiTheme="minorHAnsi" w:cstheme="minorHAnsi"/>
          <w:spacing w:val="4"/>
        </w:rPr>
        <w:t>split</w:t>
      </w:r>
      <w:proofErr w:type="spellEnd"/>
      <w:r w:rsidRPr="003518A0">
        <w:rPr>
          <w:rFonts w:asciiTheme="minorHAnsi" w:hAnsiTheme="minorHAnsi" w:cstheme="minorHAnsi"/>
          <w:spacing w:val="4"/>
        </w:rPr>
        <w:t xml:space="preserve"> </w:t>
      </w:r>
      <w:proofErr w:type="spellStart"/>
      <w:r w:rsidRPr="003518A0">
        <w:rPr>
          <w:rFonts w:asciiTheme="minorHAnsi" w:hAnsiTheme="minorHAnsi" w:cstheme="minorHAnsi"/>
          <w:spacing w:val="4"/>
        </w:rPr>
        <w:t>payment</w:t>
      </w:r>
      <w:proofErr w:type="spellEnd"/>
      <w:r w:rsidRPr="003518A0">
        <w:rPr>
          <w:rFonts w:asciiTheme="minorHAnsi" w:hAnsiTheme="minorHAnsi" w:cstheme="minorHAnsi"/>
          <w:spacing w:val="4"/>
        </w:rPr>
        <w:t>).</w:t>
      </w:r>
    </w:p>
    <w:p w14:paraId="1AB8885E" w14:textId="77777777" w:rsidR="003518A0" w:rsidRPr="00AE024D" w:rsidRDefault="003518A0" w:rsidP="008341A9">
      <w:pPr>
        <w:pStyle w:val="Akapitzlist"/>
        <w:numPr>
          <w:ilvl w:val="1"/>
          <w:numId w:val="22"/>
        </w:numPr>
        <w:tabs>
          <w:tab w:val="left" w:pos="851"/>
        </w:tabs>
        <w:spacing w:after="120"/>
        <w:ind w:left="851" w:hanging="709"/>
        <w:jc w:val="both"/>
        <w:rPr>
          <w:rFonts w:asciiTheme="minorHAnsi" w:hAnsiTheme="minorHAnsi" w:cstheme="minorHAnsi"/>
          <w:b/>
          <w:spacing w:val="4"/>
        </w:rPr>
      </w:pPr>
      <w:r w:rsidRPr="00AE024D">
        <w:rPr>
          <w:rFonts w:asciiTheme="minorHAnsi" w:hAnsiTheme="minorHAnsi" w:cstheme="minorHAnsi"/>
          <w:spacing w:val="4"/>
        </w:rPr>
        <w:t xml:space="preserve">W przypadku gdy </w:t>
      </w:r>
      <w:r>
        <w:rPr>
          <w:rFonts w:asciiTheme="minorHAnsi" w:hAnsiTheme="minorHAnsi" w:cstheme="minorHAnsi"/>
          <w:spacing w:val="4"/>
        </w:rPr>
        <w:t>Partner Prywatny</w:t>
      </w:r>
      <w:r w:rsidRPr="00AE024D">
        <w:rPr>
          <w:rFonts w:asciiTheme="minorHAnsi" w:hAnsiTheme="minorHAnsi" w:cstheme="minorHAnsi"/>
          <w:spacing w:val="4"/>
        </w:rPr>
        <w:t xml:space="preserve"> błędnie wystawił fakturę, termin zapłaty liczony będzie od dostarczenia faktury korygującej do siedziby Urzędu Gminy Kobylnica, bez naliczania odsetek.</w:t>
      </w:r>
    </w:p>
    <w:p w14:paraId="4EA5F846" w14:textId="77777777" w:rsidR="00DF76E2" w:rsidRPr="00C67389" w:rsidRDefault="007B02A6" w:rsidP="008341A9">
      <w:pPr>
        <w:pStyle w:val="Akapitzlist"/>
        <w:numPr>
          <w:ilvl w:val="0"/>
          <w:numId w:val="21"/>
        </w:numPr>
        <w:spacing w:after="120"/>
        <w:outlineLvl w:val="0"/>
        <w:rPr>
          <w:rFonts w:asciiTheme="minorHAnsi" w:hAnsiTheme="minorHAnsi" w:cstheme="minorHAnsi"/>
          <w:b/>
          <w:spacing w:val="4"/>
        </w:rPr>
      </w:pPr>
      <w:bookmarkStart w:id="88" w:name="_Ref519854682"/>
      <w:bookmarkStart w:id="89" w:name="_Toc38539913"/>
      <w:r w:rsidRPr="00C67389">
        <w:rPr>
          <w:rFonts w:asciiTheme="minorHAnsi" w:hAnsiTheme="minorHAnsi" w:cstheme="minorHAnsi"/>
          <w:b/>
          <w:spacing w:val="4"/>
        </w:rPr>
        <w:t xml:space="preserve">Podział </w:t>
      </w:r>
      <w:proofErr w:type="spellStart"/>
      <w:r w:rsidRPr="00C67389">
        <w:rPr>
          <w:rFonts w:asciiTheme="minorHAnsi" w:hAnsiTheme="minorHAnsi" w:cstheme="minorHAnsi"/>
          <w:b/>
          <w:spacing w:val="4"/>
        </w:rPr>
        <w:t>ryzyk</w:t>
      </w:r>
      <w:bookmarkEnd w:id="88"/>
      <w:bookmarkEnd w:id="89"/>
      <w:proofErr w:type="spellEnd"/>
    </w:p>
    <w:p w14:paraId="503276E9" w14:textId="245B3689" w:rsidR="000744BE" w:rsidRPr="002374E0" w:rsidRDefault="000744BE" w:rsidP="008341A9">
      <w:pPr>
        <w:pStyle w:val="Akapitzlist"/>
        <w:numPr>
          <w:ilvl w:val="1"/>
          <w:numId w:val="23"/>
        </w:numPr>
        <w:tabs>
          <w:tab w:val="left" w:pos="851"/>
        </w:tabs>
        <w:ind w:left="851" w:hanging="709"/>
        <w:jc w:val="both"/>
        <w:rPr>
          <w:rFonts w:asciiTheme="minorHAnsi" w:hAnsiTheme="minorHAnsi" w:cstheme="minorHAnsi"/>
          <w:spacing w:val="4"/>
        </w:rPr>
      </w:pPr>
      <w:r w:rsidRPr="002374E0">
        <w:rPr>
          <w:rFonts w:asciiTheme="minorHAnsi" w:hAnsiTheme="minorHAnsi" w:cstheme="minorHAnsi"/>
          <w:spacing w:val="4"/>
        </w:rPr>
        <w:t xml:space="preserve">Strony zgodnie postanawiają, że realizacja Przedsięwzięcia oparta będzie na podziale </w:t>
      </w:r>
      <w:proofErr w:type="spellStart"/>
      <w:r w:rsidRPr="002374E0">
        <w:rPr>
          <w:rFonts w:asciiTheme="minorHAnsi" w:hAnsiTheme="minorHAnsi" w:cstheme="minorHAnsi"/>
          <w:spacing w:val="4"/>
        </w:rPr>
        <w:t>ryzyk</w:t>
      </w:r>
      <w:proofErr w:type="spellEnd"/>
      <w:r w:rsidRPr="002374E0">
        <w:rPr>
          <w:rFonts w:asciiTheme="minorHAnsi" w:hAnsiTheme="minorHAnsi" w:cstheme="minorHAnsi"/>
          <w:spacing w:val="4"/>
        </w:rPr>
        <w:t xml:space="preserve"> między Stronami. </w:t>
      </w:r>
    </w:p>
    <w:p w14:paraId="53F9012E" w14:textId="653A2D71" w:rsidR="006206C0" w:rsidRPr="00E370A1" w:rsidRDefault="006206C0" w:rsidP="008341A9">
      <w:pPr>
        <w:pStyle w:val="Akapitzlist"/>
        <w:numPr>
          <w:ilvl w:val="1"/>
          <w:numId w:val="23"/>
        </w:numPr>
        <w:tabs>
          <w:tab w:val="left" w:pos="851"/>
        </w:tabs>
        <w:ind w:left="851" w:hanging="709"/>
        <w:jc w:val="both"/>
        <w:rPr>
          <w:rFonts w:asciiTheme="minorHAnsi" w:hAnsiTheme="minorHAnsi" w:cstheme="minorHAnsi"/>
          <w:spacing w:val="4"/>
        </w:rPr>
      </w:pPr>
      <w:r w:rsidRPr="002374E0">
        <w:rPr>
          <w:rFonts w:asciiTheme="minorHAnsi" w:hAnsiTheme="minorHAnsi" w:cstheme="minorHAnsi"/>
          <w:spacing w:val="4"/>
        </w:rPr>
        <w:t xml:space="preserve">Podział </w:t>
      </w:r>
      <w:proofErr w:type="spellStart"/>
      <w:r w:rsidRPr="002374E0">
        <w:rPr>
          <w:rFonts w:asciiTheme="minorHAnsi" w:hAnsiTheme="minorHAnsi" w:cstheme="minorHAnsi"/>
          <w:spacing w:val="4"/>
        </w:rPr>
        <w:t>ryzyk</w:t>
      </w:r>
      <w:proofErr w:type="spellEnd"/>
      <w:r w:rsidRPr="002374E0">
        <w:rPr>
          <w:rFonts w:asciiTheme="minorHAnsi" w:hAnsiTheme="minorHAnsi" w:cstheme="minorHAnsi"/>
          <w:spacing w:val="4"/>
        </w:rPr>
        <w:t xml:space="preserve"> określa Załącznik nr 3 do </w:t>
      </w:r>
      <w:r w:rsidRPr="007F7AD5">
        <w:rPr>
          <w:rFonts w:asciiTheme="minorHAnsi" w:hAnsiTheme="minorHAnsi" w:cstheme="minorHAnsi"/>
          <w:spacing w:val="4"/>
        </w:rPr>
        <w:t xml:space="preserve">Umowy </w:t>
      </w:r>
      <w:r w:rsidR="00034463" w:rsidRPr="007F7AD5">
        <w:rPr>
          <w:rFonts w:asciiTheme="minorHAnsi" w:hAnsiTheme="minorHAnsi" w:cstheme="minorHAnsi"/>
          <w:spacing w:val="4"/>
        </w:rPr>
        <w:t>pn.</w:t>
      </w:r>
      <w:r w:rsidRPr="007F7AD5">
        <w:rPr>
          <w:rFonts w:asciiTheme="minorHAnsi" w:hAnsiTheme="minorHAnsi" w:cstheme="minorHAnsi"/>
          <w:spacing w:val="4"/>
        </w:rPr>
        <w:t xml:space="preserve"> Tabela podziału </w:t>
      </w:r>
      <w:proofErr w:type="spellStart"/>
      <w:r w:rsidRPr="007F7AD5">
        <w:rPr>
          <w:rFonts w:asciiTheme="minorHAnsi" w:hAnsiTheme="minorHAnsi" w:cstheme="minorHAnsi"/>
          <w:spacing w:val="4"/>
        </w:rPr>
        <w:t>ryzyk</w:t>
      </w:r>
      <w:proofErr w:type="spellEnd"/>
      <w:r w:rsidR="006C292D" w:rsidRPr="007F7AD5">
        <w:rPr>
          <w:rFonts w:asciiTheme="minorHAnsi" w:hAnsiTheme="minorHAnsi" w:cstheme="minorHAnsi"/>
          <w:spacing w:val="4"/>
        </w:rPr>
        <w:t xml:space="preserve">. </w:t>
      </w:r>
    </w:p>
    <w:p w14:paraId="2F9D7AA8" w14:textId="77777777" w:rsidR="007B02A6" w:rsidRPr="00C67389" w:rsidRDefault="00552E8B" w:rsidP="008341A9">
      <w:pPr>
        <w:pStyle w:val="Akapitzlist"/>
        <w:numPr>
          <w:ilvl w:val="0"/>
          <w:numId w:val="21"/>
        </w:numPr>
        <w:spacing w:after="120"/>
        <w:outlineLvl w:val="0"/>
        <w:rPr>
          <w:rFonts w:asciiTheme="minorHAnsi" w:hAnsiTheme="minorHAnsi" w:cstheme="minorHAnsi"/>
          <w:b/>
          <w:spacing w:val="4"/>
        </w:rPr>
      </w:pPr>
      <w:bookmarkStart w:id="90" w:name="mip30431965"/>
      <w:bookmarkStart w:id="91" w:name="mip30431966"/>
      <w:bookmarkStart w:id="92" w:name="_Ref519854696"/>
      <w:bookmarkStart w:id="93" w:name="_Ref18673378"/>
      <w:bookmarkStart w:id="94" w:name="_Toc38539914"/>
      <w:bookmarkEnd w:id="90"/>
      <w:bookmarkEnd w:id="91"/>
      <w:r w:rsidRPr="00C67389">
        <w:rPr>
          <w:rFonts w:asciiTheme="minorHAnsi" w:hAnsiTheme="minorHAnsi" w:cstheme="minorHAnsi"/>
          <w:b/>
          <w:spacing w:val="4"/>
        </w:rPr>
        <w:t>Finansowanie Przedsięwzięcia</w:t>
      </w:r>
      <w:bookmarkEnd w:id="92"/>
      <w:bookmarkEnd w:id="93"/>
      <w:bookmarkEnd w:id="94"/>
    </w:p>
    <w:p w14:paraId="47773F9F" w14:textId="1BF18AE7" w:rsidR="00552E8B" w:rsidRPr="00C67389" w:rsidRDefault="006A292A" w:rsidP="008341A9">
      <w:pPr>
        <w:pStyle w:val="Akapitzlist"/>
        <w:numPr>
          <w:ilvl w:val="1"/>
          <w:numId w:val="25"/>
        </w:numPr>
        <w:spacing w:after="120"/>
        <w:ind w:left="851" w:hanging="709"/>
        <w:jc w:val="both"/>
        <w:rPr>
          <w:rFonts w:asciiTheme="minorHAnsi" w:hAnsiTheme="minorHAnsi" w:cstheme="minorHAnsi"/>
          <w:bCs/>
          <w:color w:val="000000"/>
          <w:lang w:eastAsia="ar-SA"/>
        </w:rPr>
      </w:pPr>
      <w:r w:rsidRPr="00C67389">
        <w:rPr>
          <w:rFonts w:asciiTheme="minorHAnsi" w:hAnsiTheme="minorHAnsi" w:cstheme="minorHAnsi"/>
          <w:bCs/>
          <w:color w:val="000000"/>
          <w:lang w:eastAsia="ar-SA"/>
        </w:rPr>
        <w:t xml:space="preserve">Strony zgodnie postanawiają, że Partner Prywatny na własne ryzyko i odpowiedzialność, na warunkach określonych w Umowie, zapewnia </w:t>
      </w:r>
      <w:r w:rsidR="00F93BDD" w:rsidRPr="00C67389">
        <w:rPr>
          <w:rFonts w:asciiTheme="minorHAnsi" w:hAnsiTheme="minorHAnsi" w:cstheme="minorHAnsi"/>
          <w:bCs/>
          <w:color w:val="000000"/>
          <w:lang w:eastAsia="ar-SA"/>
        </w:rPr>
        <w:t>Sf</w:t>
      </w:r>
      <w:r w:rsidR="004C27E0" w:rsidRPr="00C67389">
        <w:rPr>
          <w:rFonts w:asciiTheme="minorHAnsi" w:hAnsiTheme="minorHAnsi" w:cstheme="minorHAnsi"/>
          <w:bCs/>
          <w:color w:val="000000"/>
          <w:lang w:eastAsia="ar-SA"/>
        </w:rPr>
        <w:t>inansowanie Przedsięwzięcia</w:t>
      </w:r>
      <w:r w:rsidRPr="00C67389">
        <w:rPr>
          <w:rFonts w:asciiTheme="minorHAnsi" w:hAnsiTheme="minorHAnsi" w:cstheme="minorHAnsi"/>
          <w:bCs/>
          <w:color w:val="000000"/>
          <w:lang w:eastAsia="ar-SA"/>
        </w:rPr>
        <w:t>, w tym</w:t>
      </w:r>
      <w:r w:rsidR="00460570" w:rsidRPr="00C67389">
        <w:rPr>
          <w:rFonts w:asciiTheme="minorHAnsi" w:hAnsiTheme="minorHAnsi" w:cstheme="minorHAnsi"/>
          <w:bCs/>
          <w:color w:val="000000"/>
          <w:lang w:eastAsia="ar-SA"/>
        </w:rPr>
        <w:t xml:space="preserve"> ewentualne </w:t>
      </w:r>
      <w:r w:rsidRPr="00C67389">
        <w:rPr>
          <w:rFonts w:asciiTheme="minorHAnsi" w:hAnsiTheme="minorHAnsi" w:cstheme="minorHAnsi"/>
          <w:bCs/>
          <w:color w:val="000000"/>
          <w:lang w:eastAsia="ar-SA"/>
        </w:rPr>
        <w:t xml:space="preserve">koszty wynikające z Umów Finansowych </w:t>
      </w:r>
      <w:r w:rsidR="00460570" w:rsidRPr="00C67389">
        <w:rPr>
          <w:rFonts w:asciiTheme="minorHAnsi" w:hAnsiTheme="minorHAnsi" w:cstheme="minorHAnsi"/>
          <w:bCs/>
          <w:color w:val="000000"/>
          <w:lang w:eastAsia="ar-SA"/>
        </w:rPr>
        <w:t xml:space="preserve">(o ile takie zostaną przez Partnera </w:t>
      </w:r>
      <w:r w:rsidR="00460570" w:rsidRPr="00C67389">
        <w:rPr>
          <w:rFonts w:asciiTheme="minorHAnsi" w:hAnsiTheme="minorHAnsi" w:cstheme="minorHAnsi"/>
          <w:bCs/>
          <w:color w:val="000000"/>
          <w:lang w:eastAsia="ar-SA"/>
        </w:rPr>
        <w:lastRenderedPageBreak/>
        <w:t xml:space="preserve">Prywatnego zawarte) </w:t>
      </w:r>
      <w:r w:rsidRPr="00C67389">
        <w:rPr>
          <w:rFonts w:asciiTheme="minorHAnsi" w:hAnsiTheme="minorHAnsi" w:cstheme="minorHAnsi"/>
          <w:bCs/>
          <w:color w:val="000000"/>
          <w:lang w:eastAsia="ar-SA"/>
        </w:rPr>
        <w:t>oraz koszty</w:t>
      </w:r>
      <w:r w:rsidR="00CE2E5E" w:rsidRPr="00C67389">
        <w:rPr>
          <w:rFonts w:asciiTheme="minorHAnsi" w:hAnsiTheme="minorHAnsi" w:cstheme="minorHAnsi"/>
          <w:bCs/>
          <w:color w:val="000000"/>
          <w:lang w:eastAsia="ar-SA"/>
        </w:rPr>
        <w:t xml:space="preserve"> </w:t>
      </w:r>
      <w:r w:rsidR="002216EB" w:rsidRPr="00C67389">
        <w:rPr>
          <w:rFonts w:asciiTheme="minorHAnsi" w:hAnsiTheme="minorHAnsi" w:cstheme="minorHAnsi"/>
          <w:bCs/>
          <w:color w:val="000000"/>
          <w:lang w:eastAsia="ar-SA"/>
        </w:rPr>
        <w:t xml:space="preserve">Projektowania, </w:t>
      </w:r>
      <w:r w:rsidR="00D60B19" w:rsidRPr="00C67389">
        <w:rPr>
          <w:rFonts w:asciiTheme="minorHAnsi" w:hAnsiTheme="minorHAnsi" w:cstheme="minorHAnsi"/>
          <w:bCs/>
          <w:color w:val="000000"/>
          <w:lang w:eastAsia="ar-SA"/>
        </w:rPr>
        <w:t>Robót Budowlanych</w:t>
      </w:r>
      <w:r w:rsidRPr="00C67389">
        <w:rPr>
          <w:rFonts w:asciiTheme="minorHAnsi" w:hAnsiTheme="minorHAnsi" w:cstheme="minorHAnsi"/>
          <w:bCs/>
          <w:color w:val="000000"/>
          <w:lang w:eastAsia="ar-SA"/>
        </w:rPr>
        <w:t xml:space="preserve">, </w:t>
      </w:r>
      <w:r w:rsidR="006F576B" w:rsidRPr="00C67389">
        <w:rPr>
          <w:rFonts w:asciiTheme="minorHAnsi" w:hAnsiTheme="minorHAnsi" w:cstheme="minorHAnsi"/>
          <w:bCs/>
          <w:color w:val="000000"/>
          <w:lang w:eastAsia="ar-SA"/>
        </w:rPr>
        <w:t>Utrzymania</w:t>
      </w:r>
      <w:r w:rsidRPr="00C67389">
        <w:rPr>
          <w:rFonts w:asciiTheme="minorHAnsi" w:hAnsiTheme="minorHAnsi" w:cstheme="minorHAnsi"/>
          <w:bCs/>
          <w:color w:val="000000"/>
          <w:lang w:eastAsia="ar-SA"/>
        </w:rPr>
        <w:t xml:space="preserve">, przy uwzględnieniu </w:t>
      </w:r>
      <w:r w:rsidR="00BC4609" w:rsidRPr="00C67389">
        <w:rPr>
          <w:rFonts w:asciiTheme="minorHAnsi" w:hAnsiTheme="minorHAnsi" w:cstheme="minorHAnsi"/>
          <w:bCs/>
          <w:color w:val="000000"/>
          <w:lang w:eastAsia="ar-SA"/>
        </w:rPr>
        <w:t>W</w:t>
      </w:r>
      <w:r w:rsidRPr="00C67389">
        <w:rPr>
          <w:rFonts w:asciiTheme="minorHAnsi" w:hAnsiTheme="minorHAnsi" w:cstheme="minorHAnsi"/>
          <w:bCs/>
          <w:color w:val="000000"/>
          <w:lang w:eastAsia="ar-SA"/>
        </w:rPr>
        <w:t xml:space="preserve">ynagrodzenia, o którym mowa w punkcie </w:t>
      </w:r>
      <w:r w:rsidR="00014D9B" w:rsidRPr="00C67389">
        <w:rPr>
          <w:rFonts w:asciiTheme="minorHAnsi" w:hAnsiTheme="minorHAnsi" w:cstheme="minorHAnsi"/>
          <w:bCs/>
          <w:color w:val="000000"/>
          <w:lang w:eastAsia="ar-SA"/>
        </w:rPr>
        <w:fldChar w:fldCharType="begin"/>
      </w:r>
      <w:r w:rsidR="00FE62F9" w:rsidRPr="00C67389">
        <w:rPr>
          <w:rFonts w:asciiTheme="minorHAnsi" w:hAnsiTheme="minorHAnsi" w:cstheme="minorHAnsi"/>
          <w:bCs/>
          <w:color w:val="000000"/>
          <w:lang w:eastAsia="ar-SA"/>
        </w:rPr>
        <w:instrText xml:space="preserve"> REF _Ref519862231 \r \h </w:instrText>
      </w:r>
      <w:r w:rsidR="0007249B" w:rsidRPr="00C67389">
        <w:rPr>
          <w:rFonts w:asciiTheme="minorHAnsi" w:hAnsiTheme="minorHAnsi" w:cstheme="minorHAnsi"/>
          <w:bCs/>
          <w:color w:val="000000"/>
          <w:lang w:eastAsia="ar-SA"/>
        </w:rPr>
        <w:instrText xml:space="preserve"> \* MERGEFORMAT </w:instrText>
      </w:r>
      <w:r w:rsidR="00014D9B" w:rsidRPr="00C67389">
        <w:rPr>
          <w:rFonts w:asciiTheme="minorHAnsi" w:hAnsiTheme="minorHAnsi" w:cstheme="minorHAnsi"/>
          <w:bCs/>
          <w:color w:val="000000"/>
          <w:lang w:eastAsia="ar-SA"/>
        </w:rPr>
      </w:r>
      <w:r w:rsidR="00014D9B" w:rsidRPr="00C67389">
        <w:rPr>
          <w:rFonts w:asciiTheme="minorHAnsi" w:hAnsiTheme="minorHAnsi" w:cstheme="minorHAnsi"/>
          <w:bCs/>
          <w:color w:val="000000"/>
          <w:lang w:eastAsia="ar-SA"/>
        </w:rPr>
        <w:fldChar w:fldCharType="separate"/>
      </w:r>
      <w:r w:rsidR="00947C68">
        <w:rPr>
          <w:rFonts w:asciiTheme="minorHAnsi" w:hAnsiTheme="minorHAnsi" w:cstheme="minorHAnsi"/>
          <w:bCs/>
          <w:color w:val="000000"/>
          <w:lang w:eastAsia="ar-SA"/>
        </w:rPr>
        <w:t>6</w:t>
      </w:r>
      <w:r w:rsidR="00014D9B" w:rsidRPr="00C67389">
        <w:rPr>
          <w:rFonts w:asciiTheme="minorHAnsi" w:hAnsiTheme="minorHAnsi" w:cstheme="minorHAnsi"/>
          <w:bCs/>
          <w:color w:val="000000"/>
          <w:lang w:eastAsia="ar-SA"/>
        </w:rPr>
        <w:fldChar w:fldCharType="end"/>
      </w:r>
      <w:r w:rsidR="006F576B" w:rsidRPr="00C67389">
        <w:rPr>
          <w:rFonts w:asciiTheme="minorHAnsi" w:hAnsiTheme="minorHAnsi" w:cstheme="minorHAnsi"/>
          <w:bCs/>
          <w:color w:val="000000"/>
          <w:lang w:eastAsia="ar-SA"/>
        </w:rPr>
        <w:t xml:space="preserve"> Umowy </w:t>
      </w:r>
      <w:r w:rsidRPr="00C67389">
        <w:rPr>
          <w:rFonts w:asciiTheme="minorHAnsi" w:hAnsiTheme="minorHAnsi" w:cstheme="minorHAnsi"/>
          <w:bCs/>
          <w:color w:val="000000"/>
          <w:lang w:eastAsia="ar-SA"/>
        </w:rPr>
        <w:t>oraz Wkładu Własnego Podmiotu Publicznego.</w:t>
      </w:r>
    </w:p>
    <w:p w14:paraId="44D08044" w14:textId="63846650" w:rsidR="00570975" w:rsidRPr="00C67389" w:rsidRDefault="00F93BDD" w:rsidP="008341A9">
      <w:pPr>
        <w:pStyle w:val="Akapitzlist"/>
        <w:numPr>
          <w:ilvl w:val="1"/>
          <w:numId w:val="25"/>
        </w:numPr>
        <w:spacing w:after="120"/>
        <w:ind w:left="851" w:hanging="709"/>
        <w:jc w:val="both"/>
        <w:rPr>
          <w:rFonts w:asciiTheme="minorHAnsi" w:hAnsiTheme="minorHAnsi" w:cstheme="minorHAnsi"/>
          <w:bCs/>
          <w:color w:val="000000"/>
          <w:lang w:eastAsia="ar-SA"/>
        </w:rPr>
      </w:pPr>
      <w:r w:rsidRPr="00C67389">
        <w:rPr>
          <w:rFonts w:asciiTheme="minorHAnsi" w:hAnsiTheme="minorHAnsi" w:cstheme="minorHAnsi"/>
          <w:bCs/>
          <w:color w:val="000000"/>
          <w:lang w:eastAsia="ar-SA"/>
        </w:rPr>
        <w:t>Sf</w:t>
      </w:r>
      <w:r w:rsidR="004C27E0" w:rsidRPr="00C67389">
        <w:rPr>
          <w:rFonts w:asciiTheme="minorHAnsi" w:hAnsiTheme="minorHAnsi" w:cstheme="minorHAnsi"/>
          <w:bCs/>
          <w:color w:val="000000"/>
          <w:lang w:eastAsia="ar-SA"/>
        </w:rPr>
        <w:t>inansowanie Przedsięwzięcia</w:t>
      </w:r>
      <w:r w:rsidR="00A41E04" w:rsidRPr="00C67389">
        <w:rPr>
          <w:rFonts w:asciiTheme="minorHAnsi" w:hAnsiTheme="minorHAnsi" w:cstheme="minorHAnsi"/>
          <w:bCs/>
          <w:color w:val="000000"/>
          <w:lang w:eastAsia="ar-SA"/>
        </w:rPr>
        <w:t xml:space="preserve"> nastąpi ze środków własnych lub pozyskanych przez Partnera Prywatnego od Instytucji Finansującej. </w:t>
      </w:r>
    </w:p>
    <w:p w14:paraId="0DD591D0" w14:textId="3BCE105F" w:rsidR="00550F1D" w:rsidRPr="00C67389" w:rsidRDefault="004C27E0" w:rsidP="008341A9">
      <w:pPr>
        <w:pStyle w:val="Akapitzlist"/>
        <w:numPr>
          <w:ilvl w:val="1"/>
          <w:numId w:val="25"/>
        </w:numPr>
        <w:spacing w:after="120"/>
        <w:ind w:left="851" w:hanging="709"/>
        <w:jc w:val="both"/>
        <w:rPr>
          <w:rFonts w:asciiTheme="minorHAnsi" w:hAnsiTheme="minorHAnsi" w:cstheme="minorHAnsi"/>
          <w:bCs/>
          <w:color w:val="000000"/>
          <w:lang w:eastAsia="ar-SA"/>
        </w:rPr>
      </w:pPr>
      <w:bookmarkStart w:id="95" w:name="_Ref519855912"/>
      <w:r w:rsidRPr="00C67389">
        <w:rPr>
          <w:rFonts w:asciiTheme="minorHAnsi" w:hAnsiTheme="minorHAnsi" w:cstheme="minorHAnsi"/>
          <w:bCs/>
          <w:color w:val="000000"/>
          <w:lang w:eastAsia="ar-SA"/>
        </w:rPr>
        <w:t xml:space="preserve">Partner Prywatny zobowiązuje się do </w:t>
      </w:r>
      <w:r w:rsidR="008F7A98" w:rsidRPr="00C67389">
        <w:rPr>
          <w:rFonts w:asciiTheme="minorHAnsi" w:hAnsiTheme="minorHAnsi" w:cstheme="minorHAnsi"/>
          <w:bCs/>
          <w:color w:val="000000"/>
          <w:lang w:eastAsia="ar-SA"/>
        </w:rPr>
        <w:t>uzyskania</w:t>
      </w:r>
      <w:r w:rsidRPr="00C67389">
        <w:rPr>
          <w:rFonts w:asciiTheme="minorHAnsi" w:hAnsiTheme="minorHAnsi" w:cstheme="minorHAnsi"/>
          <w:bCs/>
          <w:color w:val="000000"/>
          <w:lang w:eastAsia="ar-SA"/>
        </w:rPr>
        <w:t xml:space="preserve"> Zamknięcia Finansowania w terminie </w:t>
      </w:r>
      <w:r w:rsidR="00550F1D" w:rsidRPr="00C67389">
        <w:rPr>
          <w:rFonts w:asciiTheme="minorHAnsi" w:hAnsiTheme="minorHAnsi" w:cstheme="minorHAnsi"/>
          <w:bCs/>
          <w:color w:val="000000"/>
          <w:lang w:eastAsia="ar-SA"/>
        </w:rPr>
        <w:t>3</w:t>
      </w:r>
      <w:r w:rsidRPr="00C67389">
        <w:rPr>
          <w:rFonts w:asciiTheme="minorHAnsi" w:hAnsiTheme="minorHAnsi" w:cstheme="minorHAnsi"/>
          <w:bCs/>
          <w:color w:val="000000"/>
          <w:lang w:eastAsia="ar-SA"/>
        </w:rPr>
        <w:t xml:space="preserve"> miesięcy od Daty Zawarcia Umowy</w:t>
      </w:r>
      <w:r w:rsidR="008F7A98" w:rsidRPr="00C67389">
        <w:rPr>
          <w:rFonts w:asciiTheme="minorHAnsi" w:hAnsiTheme="minorHAnsi" w:cstheme="minorHAnsi"/>
          <w:bCs/>
          <w:color w:val="000000"/>
          <w:lang w:eastAsia="ar-SA"/>
        </w:rPr>
        <w:t xml:space="preserve">, z zastrzeżeniem punktu </w:t>
      </w:r>
      <w:r w:rsidR="008F7A98" w:rsidRPr="00C67389">
        <w:rPr>
          <w:rFonts w:asciiTheme="minorHAnsi" w:hAnsiTheme="minorHAnsi" w:cstheme="minorHAnsi"/>
          <w:bCs/>
          <w:color w:val="000000"/>
          <w:lang w:eastAsia="ar-SA"/>
        </w:rPr>
        <w:fldChar w:fldCharType="begin"/>
      </w:r>
      <w:r w:rsidR="008F7A98" w:rsidRPr="00C67389">
        <w:rPr>
          <w:rFonts w:asciiTheme="minorHAnsi" w:hAnsiTheme="minorHAnsi" w:cstheme="minorHAnsi"/>
          <w:bCs/>
          <w:color w:val="000000"/>
          <w:lang w:eastAsia="ar-SA"/>
        </w:rPr>
        <w:instrText xml:space="preserve"> REF _Ref519855938 \r \h </w:instrText>
      </w:r>
      <w:r w:rsidR="0007249B" w:rsidRPr="00C67389">
        <w:rPr>
          <w:rFonts w:asciiTheme="minorHAnsi" w:hAnsiTheme="minorHAnsi" w:cstheme="minorHAnsi"/>
          <w:bCs/>
          <w:color w:val="000000"/>
          <w:lang w:eastAsia="ar-SA"/>
        </w:rPr>
        <w:instrText xml:space="preserve"> \* MERGEFORMAT </w:instrText>
      </w:r>
      <w:r w:rsidR="008F7A98" w:rsidRPr="00C67389">
        <w:rPr>
          <w:rFonts w:asciiTheme="minorHAnsi" w:hAnsiTheme="minorHAnsi" w:cstheme="minorHAnsi"/>
          <w:bCs/>
          <w:color w:val="000000"/>
          <w:lang w:eastAsia="ar-SA"/>
        </w:rPr>
      </w:r>
      <w:r w:rsidR="008F7A98" w:rsidRPr="00C67389">
        <w:rPr>
          <w:rFonts w:asciiTheme="minorHAnsi" w:hAnsiTheme="minorHAnsi" w:cstheme="minorHAnsi"/>
          <w:bCs/>
          <w:color w:val="000000"/>
          <w:lang w:eastAsia="ar-SA"/>
        </w:rPr>
        <w:fldChar w:fldCharType="separate"/>
      </w:r>
      <w:r w:rsidR="00947C68">
        <w:rPr>
          <w:rFonts w:asciiTheme="minorHAnsi" w:hAnsiTheme="minorHAnsi" w:cstheme="minorHAnsi"/>
          <w:bCs/>
          <w:color w:val="000000"/>
          <w:lang w:eastAsia="ar-SA"/>
        </w:rPr>
        <w:t>11.4</w:t>
      </w:r>
      <w:r w:rsidR="008F7A98" w:rsidRPr="00C67389">
        <w:rPr>
          <w:rFonts w:asciiTheme="minorHAnsi" w:hAnsiTheme="minorHAnsi" w:cstheme="minorHAnsi"/>
          <w:bCs/>
          <w:color w:val="000000"/>
          <w:lang w:eastAsia="ar-SA"/>
        </w:rPr>
        <w:fldChar w:fldCharType="end"/>
      </w:r>
      <w:r w:rsidR="00550F1D" w:rsidRPr="00C67389">
        <w:rPr>
          <w:rFonts w:asciiTheme="minorHAnsi" w:hAnsiTheme="minorHAnsi" w:cstheme="minorHAnsi"/>
          <w:bCs/>
          <w:color w:val="000000"/>
          <w:lang w:eastAsia="ar-SA"/>
        </w:rPr>
        <w:t>.</w:t>
      </w:r>
      <w:bookmarkEnd w:id="95"/>
    </w:p>
    <w:p w14:paraId="55479B9F" w14:textId="3B8B1034" w:rsidR="00036EF3" w:rsidRPr="00C67389" w:rsidRDefault="00550F1D" w:rsidP="008341A9">
      <w:pPr>
        <w:pStyle w:val="Akapitzlist"/>
        <w:numPr>
          <w:ilvl w:val="1"/>
          <w:numId w:val="25"/>
        </w:numPr>
        <w:spacing w:after="120"/>
        <w:ind w:left="851" w:hanging="709"/>
        <w:jc w:val="both"/>
        <w:rPr>
          <w:rFonts w:asciiTheme="minorHAnsi" w:hAnsiTheme="minorHAnsi" w:cstheme="minorHAnsi"/>
          <w:bCs/>
          <w:color w:val="000000"/>
          <w:lang w:eastAsia="ar-SA"/>
        </w:rPr>
      </w:pPr>
      <w:bookmarkStart w:id="96" w:name="_Ref519855938"/>
      <w:r w:rsidRPr="00C67389">
        <w:rPr>
          <w:rFonts w:asciiTheme="minorHAnsi" w:hAnsiTheme="minorHAnsi" w:cstheme="minorHAnsi"/>
          <w:bCs/>
          <w:color w:val="000000"/>
          <w:lang w:eastAsia="ar-SA"/>
        </w:rPr>
        <w:t xml:space="preserve">Termin Zamknięcia Finansowania, o którym mowa w pkt </w:t>
      </w:r>
      <w:r w:rsidR="00014D9B" w:rsidRPr="00C67389">
        <w:rPr>
          <w:rFonts w:asciiTheme="minorHAnsi" w:hAnsiTheme="minorHAnsi" w:cstheme="minorHAnsi"/>
          <w:bCs/>
          <w:color w:val="000000"/>
          <w:lang w:eastAsia="ar-SA"/>
        </w:rPr>
        <w:fldChar w:fldCharType="begin"/>
      </w:r>
      <w:r w:rsidR="00AB58AB" w:rsidRPr="00C67389">
        <w:rPr>
          <w:rFonts w:asciiTheme="minorHAnsi" w:hAnsiTheme="minorHAnsi" w:cstheme="minorHAnsi"/>
          <w:bCs/>
          <w:color w:val="000000"/>
          <w:lang w:eastAsia="ar-SA"/>
        </w:rPr>
        <w:instrText xml:space="preserve"> REF _Ref519855912 \r \h </w:instrText>
      </w:r>
      <w:r w:rsidR="0007249B" w:rsidRPr="00C67389">
        <w:rPr>
          <w:rFonts w:asciiTheme="minorHAnsi" w:hAnsiTheme="minorHAnsi" w:cstheme="minorHAnsi"/>
          <w:bCs/>
          <w:color w:val="000000"/>
          <w:lang w:eastAsia="ar-SA"/>
        </w:rPr>
        <w:instrText xml:space="preserve"> \* MERGEFORMAT </w:instrText>
      </w:r>
      <w:r w:rsidR="00014D9B" w:rsidRPr="00C67389">
        <w:rPr>
          <w:rFonts w:asciiTheme="minorHAnsi" w:hAnsiTheme="minorHAnsi" w:cstheme="minorHAnsi"/>
          <w:bCs/>
          <w:color w:val="000000"/>
          <w:lang w:eastAsia="ar-SA"/>
        </w:rPr>
      </w:r>
      <w:r w:rsidR="00014D9B" w:rsidRPr="00C67389">
        <w:rPr>
          <w:rFonts w:asciiTheme="minorHAnsi" w:hAnsiTheme="minorHAnsi" w:cstheme="minorHAnsi"/>
          <w:bCs/>
          <w:color w:val="000000"/>
          <w:lang w:eastAsia="ar-SA"/>
        </w:rPr>
        <w:fldChar w:fldCharType="separate"/>
      </w:r>
      <w:r w:rsidR="00947C68">
        <w:rPr>
          <w:rFonts w:asciiTheme="minorHAnsi" w:hAnsiTheme="minorHAnsi" w:cstheme="minorHAnsi"/>
          <w:bCs/>
          <w:color w:val="000000"/>
          <w:lang w:eastAsia="ar-SA"/>
        </w:rPr>
        <w:t>11.3</w:t>
      </w:r>
      <w:r w:rsidR="00014D9B" w:rsidRPr="00C67389">
        <w:rPr>
          <w:rFonts w:asciiTheme="minorHAnsi" w:hAnsiTheme="minorHAnsi" w:cstheme="minorHAnsi"/>
          <w:bCs/>
          <w:color w:val="000000"/>
          <w:lang w:eastAsia="ar-SA"/>
        </w:rPr>
        <w:fldChar w:fldCharType="end"/>
      </w:r>
      <w:r w:rsidR="008F7A98" w:rsidRPr="00C67389">
        <w:rPr>
          <w:rFonts w:asciiTheme="minorHAnsi" w:hAnsiTheme="minorHAnsi" w:cstheme="minorHAnsi"/>
          <w:bCs/>
          <w:color w:val="000000"/>
          <w:lang w:eastAsia="ar-SA"/>
        </w:rPr>
        <w:t xml:space="preserve"> </w:t>
      </w:r>
      <w:r w:rsidRPr="00C67389">
        <w:rPr>
          <w:rFonts w:asciiTheme="minorHAnsi" w:hAnsiTheme="minorHAnsi" w:cstheme="minorHAnsi"/>
          <w:bCs/>
          <w:color w:val="000000"/>
          <w:lang w:eastAsia="ar-SA"/>
        </w:rPr>
        <w:t>Umowy</w:t>
      </w:r>
      <w:r w:rsidR="004C27E0" w:rsidRPr="00C67389">
        <w:rPr>
          <w:rFonts w:asciiTheme="minorHAnsi" w:hAnsiTheme="minorHAnsi" w:cstheme="minorHAnsi"/>
          <w:bCs/>
          <w:color w:val="000000"/>
          <w:lang w:eastAsia="ar-SA"/>
        </w:rPr>
        <w:t xml:space="preserve"> zostanie wydłużony na </w:t>
      </w:r>
      <w:r w:rsidR="008F7A98" w:rsidRPr="00C67389">
        <w:rPr>
          <w:rFonts w:asciiTheme="minorHAnsi" w:hAnsiTheme="minorHAnsi" w:cstheme="minorHAnsi"/>
          <w:bCs/>
          <w:color w:val="000000"/>
          <w:lang w:eastAsia="ar-SA"/>
        </w:rPr>
        <w:t xml:space="preserve">uzasadniony </w:t>
      </w:r>
      <w:r w:rsidR="004C27E0" w:rsidRPr="00C67389">
        <w:rPr>
          <w:rFonts w:asciiTheme="minorHAnsi" w:hAnsiTheme="minorHAnsi" w:cstheme="minorHAnsi"/>
          <w:bCs/>
          <w:color w:val="000000"/>
          <w:lang w:eastAsia="ar-SA"/>
        </w:rPr>
        <w:t xml:space="preserve">wniosek Partnera Prywatnego </w:t>
      </w:r>
      <w:r w:rsidR="005D1678" w:rsidRPr="00C67389">
        <w:rPr>
          <w:rFonts w:asciiTheme="minorHAnsi" w:hAnsiTheme="minorHAnsi" w:cstheme="minorHAnsi"/>
          <w:bCs/>
          <w:color w:val="000000"/>
          <w:lang w:eastAsia="ar-SA"/>
        </w:rPr>
        <w:t xml:space="preserve">o kolejne 3 miesiące </w:t>
      </w:r>
      <w:r w:rsidR="004C27E0" w:rsidRPr="00C67389">
        <w:rPr>
          <w:rFonts w:asciiTheme="minorHAnsi" w:hAnsiTheme="minorHAnsi" w:cstheme="minorHAnsi"/>
          <w:bCs/>
          <w:color w:val="000000"/>
          <w:lang w:eastAsia="ar-SA"/>
        </w:rPr>
        <w:t>w sytuacji, gdy procedury związane z uzyskaniem Zamknięcia Finansowania będą się przedłużały z przyczyn niez</w:t>
      </w:r>
      <w:r w:rsidR="00D60B19" w:rsidRPr="00C67389">
        <w:rPr>
          <w:rFonts w:asciiTheme="minorHAnsi" w:hAnsiTheme="minorHAnsi" w:cstheme="minorHAnsi"/>
          <w:bCs/>
          <w:color w:val="000000"/>
          <w:lang w:eastAsia="ar-SA"/>
        </w:rPr>
        <w:t>ależnych od Partnera Prywatnego, a Partner Prywatny wykaże, iż wszystkie przewidziane Umową oraz Prawem obowiązki niezbędne do uzyskania Zamknięcia Finansowania należycie wykonał.</w:t>
      </w:r>
      <w:bookmarkEnd w:id="96"/>
    </w:p>
    <w:p w14:paraId="372A1268" w14:textId="0F5507DA" w:rsidR="002A27E8" w:rsidRPr="00C67389" w:rsidRDefault="004C27E0" w:rsidP="008341A9">
      <w:pPr>
        <w:pStyle w:val="Akapitzlist"/>
        <w:numPr>
          <w:ilvl w:val="1"/>
          <w:numId w:val="25"/>
        </w:numPr>
        <w:spacing w:after="120"/>
        <w:ind w:left="851" w:hanging="709"/>
        <w:jc w:val="both"/>
        <w:rPr>
          <w:rFonts w:asciiTheme="minorHAnsi" w:hAnsiTheme="minorHAnsi" w:cstheme="minorHAnsi"/>
          <w:bCs/>
          <w:color w:val="000000"/>
          <w:lang w:eastAsia="ar-SA"/>
        </w:rPr>
      </w:pPr>
      <w:bookmarkStart w:id="97" w:name="_Ref520286183"/>
      <w:bookmarkStart w:id="98" w:name="_Ref18507258"/>
      <w:r w:rsidRPr="00C67389">
        <w:rPr>
          <w:rFonts w:asciiTheme="minorHAnsi" w:hAnsiTheme="minorHAnsi" w:cstheme="minorHAnsi"/>
          <w:bCs/>
          <w:color w:val="000000"/>
          <w:lang w:eastAsia="ar-SA"/>
        </w:rPr>
        <w:t xml:space="preserve">Partner Prywatny </w:t>
      </w:r>
      <w:r w:rsidR="002A27E8" w:rsidRPr="00C67389">
        <w:rPr>
          <w:rFonts w:asciiTheme="minorHAnsi" w:hAnsiTheme="minorHAnsi" w:cstheme="minorHAnsi"/>
          <w:bCs/>
          <w:color w:val="000000"/>
          <w:lang w:eastAsia="ar-SA"/>
        </w:rPr>
        <w:t>przedstawi</w:t>
      </w:r>
      <w:r w:rsidRPr="00C67389">
        <w:rPr>
          <w:rFonts w:asciiTheme="minorHAnsi" w:hAnsiTheme="minorHAnsi" w:cstheme="minorHAnsi"/>
          <w:bCs/>
          <w:color w:val="000000"/>
          <w:lang w:eastAsia="ar-SA"/>
        </w:rPr>
        <w:t xml:space="preserve"> Podmiotowi Publ</w:t>
      </w:r>
      <w:r w:rsidR="002A27E8" w:rsidRPr="00C67389">
        <w:rPr>
          <w:rFonts w:asciiTheme="minorHAnsi" w:hAnsiTheme="minorHAnsi" w:cstheme="minorHAnsi"/>
          <w:bCs/>
          <w:color w:val="000000"/>
          <w:lang w:eastAsia="ar-SA"/>
        </w:rPr>
        <w:t>icznemu H</w:t>
      </w:r>
      <w:r w:rsidRPr="00C67389">
        <w:rPr>
          <w:rFonts w:asciiTheme="minorHAnsi" w:hAnsiTheme="minorHAnsi" w:cstheme="minorHAnsi"/>
          <w:bCs/>
          <w:color w:val="000000"/>
          <w:lang w:eastAsia="ar-SA"/>
        </w:rPr>
        <w:t xml:space="preserve">armonogram spłat Finansowania na rzecz Instytucji Finansującej w terminie </w:t>
      </w:r>
      <w:r w:rsidR="002A27E8" w:rsidRPr="00C67389">
        <w:rPr>
          <w:rFonts w:asciiTheme="minorHAnsi" w:hAnsiTheme="minorHAnsi" w:cstheme="minorHAnsi"/>
          <w:bCs/>
          <w:color w:val="000000"/>
          <w:lang w:eastAsia="ar-SA"/>
        </w:rPr>
        <w:t xml:space="preserve">do </w:t>
      </w:r>
      <w:r w:rsidR="006E2EF8" w:rsidRPr="00C67389">
        <w:rPr>
          <w:rFonts w:asciiTheme="minorHAnsi" w:hAnsiTheme="minorHAnsi" w:cstheme="minorHAnsi"/>
          <w:bCs/>
          <w:color w:val="000000"/>
          <w:lang w:eastAsia="ar-SA"/>
        </w:rPr>
        <w:t xml:space="preserve">14 </w:t>
      </w:r>
      <w:r w:rsidRPr="00C67389">
        <w:rPr>
          <w:rFonts w:asciiTheme="minorHAnsi" w:hAnsiTheme="minorHAnsi" w:cstheme="minorHAnsi"/>
          <w:bCs/>
          <w:color w:val="000000"/>
          <w:lang w:eastAsia="ar-SA"/>
        </w:rPr>
        <w:t xml:space="preserve">dni od dnia podpisania z nią Umowy </w:t>
      </w:r>
      <w:r w:rsidR="00CD01AA" w:rsidRPr="00C67389">
        <w:rPr>
          <w:rFonts w:asciiTheme="minorHAnsi" w:hAnsiTheme="minorHAnsi" w:cstheme="minorHAnsi"/>
          <w:bCs/>
          <w:color w:val="000000"/>
          <w:lang w:eastAsia="ar-SA"/>
        </w:rPr>
        <w:t>Finansowej</w:t>
      </w:r>
      <w:r w:rsidRPr="00C67389">
        <w:rPr>
          <w:rFonts w:asciiTheme="minorHAnsi" w:hAnsiTheme="minorHAnsi" w:cstheme="minorHAnsi"/>
          <w:bCs/>
          <w:color w:val="000000"/>
          <w:lang w:eastAsia="ar-SA"/>
        </w:rPr>
        <w:t>.</w:t>
      </w:r>
      <w:bookmarkEnd w:id="97"/>
      <w:r w:rsidRPr="00C67389">
        <w:rPr>
          <w:rFonts w:asciiTheme="minorHAnsi" w:hAnsiTheme="minorHAnsi" w:cstheme="minorHAnsi"/>
          <w:bCs/>
          <w:color w:val="000000"/>
          <w:lang w:eastAsia="ar-SA"/>
        </w:rPr>
        <w:t xml:space="preserve"> </w:t>
      </w:r>
      <w:bookmarkEnd w:id="98"/>
    </w:p>
    <w:p w14:paraId="6410EBFB" w14:textId="7EFE05CE" w:rsidR="004C27E0" w:rsidRPr="00C67389" w:rsidRDefault="002A27E8" w:rsidP="008341A9">
      <w:pPr>
        <w:pStyle w:val="Akapitzlist"/>
        <w:numPr>
          <w:ilvl w:val="1"/>
          <w:numId w:val="25"/>
        </w:numPr>
        <w:spacing w:after="120"/>
        <w:ind w:left="851" w:hanging="709"/>
        <w:jc w:val="both"/>
        <w:rPr>
          <w:rFonts w:asciiTheme="minorHAnsi" w:hAnsiTheme="minorHAnsi" w:cstheme="minorHAnsi"/>
          <w:bCs/>
          <w:color w:val="000000"/>
          <w:lang w:eastAsia="ar-SA"/>
        </w:rPr>
      </w:pPr>
      <w:r w:rsidRPr="00C67389">
        <w:rPr>
          <w:rFonts w:asciiTheme="minorHAnsi" w:hAnsiTheme="minorHAnsi" w:cstheme="minorHAnsi"/>
          <w:bCs/>
          <w:color w:val="000000"/>
          <w:lang w:eastAsia="ar-SA"/>
        </w:rPr>
        <w:t>Zmiana H</w:t>
      </w:r>
      <w:r w:rsidR="004C27E0" w:rsidRPr="00C67389">
        <w:rPr>
          <w:rFonts w:asciiTheme="minorHAnsi" w:hAnsiTheme="minorHAnsi" w:cstheme="minorHAnsi"/>
          <w:bCs/>
          <w:color w:val="000000"/>
          <w:lang w:eastAsia="ar-SA"/>
        </w:rPr>
        <w:t>armonogram</w:t>
      </w:r>
      <w:r w:rsidRPr="00C67389">
        <w:rPr>
          <w:rFonts w:asciiTheme="minorHAnsi" w:hAnsiTheme="minorHAnsi" w:cstheme="minorHAnsi"/>
          <w:bCs/>
          <w:color w:val="000000"/>
          <w:lang w:eastAsia="ar-SA"/>
        </w:rPr>
        <w:t xml:space="preserve">u, o którym mowa w pkt </w:t>
      </w:r>
      <w:r w:rsidR="00477FFB" w:rsidRPr="00C67389">
        <w:rPr>
          <w:rFonts w:asciiTheme="minorHAnsi" w:hAnsiTheme="minorHAnsi" w:cstheme="minorHAnsi"/>
          <w:bCs/>
          <w:color w:val="000000"/>
          <w:lang w:eastAsia="ar-SA"/>
        </w:rPr>
        <w:fldChar w:fldCharType="begin"/>
      </w:r>
      <w:r w:rsidR="00477FFB" w:rsidRPr="00C67389">
        <w:rPr>
          <w:rFonts w:asciiTheme="minorHAnsi" w:hAnsiTheme="minorHAnsi" w:cstheme="minorHAnsi"/>
          <w:bCs/>
          <w:color w:val="000000"/>
          <w:lang w:eastAsia="ar-SA"/>
        </w:rPr>
        <w:instrText xml:space="preserve"> REF _Ref18507258 \r \h </w:instrText>
      </w:r>
      <w:r w:rsidR="002374E0" w:rsidRPr="00C67389">
        <w:rPr>
          <w:rFonts w:asciiTheme="minorHAnsi" w:hAnsiTheme="minorHAnsi" w:cstheme="minorHAnsi"/>
          <w:bCs/>
          <w:color w:val="000000"/>
          <w:lang w:eastAsia="ar-SA"/>
        </w:rPr>
        <w:instrText xml:space="preserve"> \* MERGEFORMAT </w:instrText>
      </w:r>
      <w:r w:rsidR="00477FFB" w:rsidRPr="00C67389">
        <w:rPr>
          <w:rFonts w:asciiTheme="minorHAnsi" w:hAnsiTheme="minorHAnsi" w:cstheme="minorHAnsi"/>
          <w:bCs/>
          <w:color w:val="000000"/>
          <w:lang w:eastAsia="ar-SA"/>
        </w:rPr>
      </w:r>
      <w:r w:rsidR="00477FFB" w:rsidRPr="00C67389">
        <w:rPr>
          <w:rFonts w:asciiTheme="minorHAnsi" w:hAnsiTheme="minorHAnsi" w:cstheme="minorHAnsi"/>
          <w:bCs/>
          <w:color w:val="000000"/>
          <w:lang w:eastAsia="ar-SA"/>
        </w:rPr>
        <w:fldChar w:fldCharType="separate"/>
      </w:r>
      <w:r w:rsidR="00947C68">
        <w:rPr>
          <w:rFonts w:asciiTheme="minorHAnsi" w:hAnsiTheme="minorHAnsi" w:cstheme="minorHAnsi"/>
          <w:bCs/>
          <w:color w:val="000000"/>
          <w:lang w:eastAsia="ar-SA"/>
        </w:rPr>
        <w:t>11.5</w:t>
      </w:r>
      <w:r w:rsidR="00477FFB" w:rsidRPr="00C67389">
        <w:rPr>
          <w:rFonts w:asciiTheme="minorHAnsi" w:hAnsiTheme="minorHAnsi" w:cstheme="minorHAnsi"/>
          <w:bCs/>
          <w:color w:val="000000"/>
          <w:lang w:eastAsia="ar-SA"/>
        </w:rPr>
        <w:fldChar w:fldCharType="end"/>
      </w:r>
      <w:r w:rsidR="00AE4BBB" w:rsidRPr="00C67389">
        <w:rPr>
          <w:rFonts w:asciiTheme="minorHAnsi" w:hAnsiTheme="minorHAnsi" w:cstheme="minorHAnsi"/>
          <w:bCs/>
          <w:color w:val="000000"/>
          <w:lang w:eastAsia="ar-SA"/>
        </w:rPr>
        <w:t xml:space="preserve"> </w:t>
      </w:r>
      <w:r w:rsidRPr="00C67389">
        <w:rPr>
          <w:rFonts w:asciiTheme="minorHAnsi" w:hAnsiTheme="minorHAnsi" w:cstheme="minorHAnsi"/>
          <w:bCs/>
          <w:color w:val="000000"/>
          <w:lang w:eastAsia="ar-SA"/>
        </w:rPr>
        <w:t>Umowy</w:t>
      </w:r>
      <w:r w:rsidR="004C27E0" w:rsidRPr="00C67389">
        <w:rPr>
          <w:rFonts w:asciiTheme="minorHAnsi" w:hAnsiTheme="minorHAnsi" w:cstheme="minorHAnsi"/>
          <w:bCs/>
          <w:color w:val="000000"/>
          <w:lang w:eastAsia="ar-SA"/>
        </w:rPr>
        <w:t xml:space="preserve"> nie stanowi zmiany Umowy. W przypadku zmiany Harmonogramu, Partner Prywatny </w:t>
      </w:r>
      <w:r w:rsidRPr="00C67389">
        <w:rPr>
          <w:rFonts w:asciiTheme="minorHAnsi" w:hAnsiTheme="minorHAnsi" w:cstheme="minorHAnsi"/>
          <w:bCs/>
          <w:color w:val="000000"/>
          <w:lang w:eastAsia="ar-SA"/>
        </w:rPr>
        <w:t>przedstawia</w:t>
      </w:r>
      <w:r w:rsidR="004C27E0" w:rsidRPr="00C67389">
        <w:rPr>
          <w:rFonts w:asciiTheme="minorHAnsi" w:hAnsiTheme="minorHAnsi" w:cstheme="minorHAnsi"/>
          <w:bCs/>
          <w:color w:val="000000"/>
          <w:lang w:eastAsia="ar-SA"/>
        </w:rPr>
        <w:t xml:space="preserve"> P</w:t>
      </w:r>
      <w:r w:rsidRPr="00C67389">
        <w:rPr>
          <w:rFonts w:asciiTheme="minorHAnsi" w:hAnsiTheme="minorHAnsi" w:cstheme="minorHAnsi"/>
          <w:bCs/>
          <w:color w:val="000000"/>
          <w:lang w:eastAsia="ar-SA"/>
        </w:rPr>
        <w:t xml:space="preserve">odmiotowi Publicznemu </w:t>
      </w:r>
      <w:r w:rsidR="00E24CDF" w:rsidRPr="00C67389">
        <w:rPr>
          <w:rFonts w:asciiTheme="minorHAnsi" w:hAnsiTheme="minorHAnsi" w:cstheme="minorHAnsi"/>
          <w:bCs/>
          <w:color w:val="000000"/>
          <w:lang w:eastAsia="ar-SA"/>
        </w:rPr>
        <w:t xml:space="preserve">do akceptacji </w:t>
      </w:r>
      <w:r w:rsidRPr="00C67389">
        <w:rPr>
          <w:rFonts w:asciiTheme="minorHAnsi" w:hAnsiTheme="minorHAnsi" w:cstheme="minorHAnsi"/>
          <w:bCs/>
          <w:color w:val="000000"/>
          <w:lang w:eastAsia="ar-SA"/>
        </w:rPr>
        <w:t>aktualny</w:t>
      </w:r>
      <w:r w:rsidR="008F7A98" w:rsidRPr="00C67389">
        <w:rPr>
          <w:rFonts w:asciiTheme="minorHAnsi" w:hAnsiTheme="minorHAnsi" w:cstheme="minorHAnsi"/>
          <w:bCs/>
          <w:color w:val="000000"/>
          <w:lang w:eastAsia="ar-SA"/>
        </w:rPr>
        <w:t xml:space="preserve"> </w:t>
      </w:r>
      <w:r w:rsidRPr="00C67389">
        <w:rPr>
          <w:rFonts w:asciiTheme="minorHAnsi" w:hAnsiTheme="minorHAnsi" w:cstheme="minorHAnsi"/>
          <w:bCs/>
          <w:color w:val="000000"/>
          <w:lang w:eastAsia="ar-SA"/>
        </w:rPr>
        <w:t>Harmonogram</w:t>
      </w:r>
      <w:r w:rsidR="004C27E0" w:rsidRPr="00C67389">
        <w:rPr>
          <w:rFonts w:asciiTheme="minorHAnsi" w:hAnsiTheme="minorHAnsi" w:cstheme="minorHAnsi"/>
          <w:bCs/>
          <w:color w:val="000000"/>
          <w:lang w:eastAsia="ar-SA"/>
        </w:rPr>
        <w:t xml:space="preserve"> w terminie 7 dni od dokonania </w:t>
      </w:r>
      <w:r w:rsidRPr="00C67389">
        <w:rPr>
          <w:rFonts w:asciiTheme="minorHAnsi" w:hAnsiTheme="minorHAnsi" w:cstheme="minorHAnsi"/>
          <w:bCs/>
          <w:color w:val="000000"/>
          <w:lang w:eastAsia="ar-SA"/>
        </w:rPr>
        <w:t>jego</w:t>
      </w:r>
      <w:r w:rsidR="004C27E0" w:rsidRPr="00C67389">
        <w:rPr>
          <w:rFonts w:asciiTheme="minorHAnsi" w:hAnsiTheme="minorHAnsi" w:cstheme="minorHAnsi"/>
          <w:bCs/>
          <w:color w:val="000000"/>
          <w:lang w:eastAsia="ar-SA"/>
        </w:rPr>
        <w:t xml:space="preserve"> zmiany.</w:t>
      </w:r>
    </w:p>
    <w:p w14:paraId="7839F1F8" w14:textId="7E5A713E" w:rsidR="002A27E8" w:rsidRPr="00C67389" w:rsidRDefault="002A27E8" w:rsidP="008341A9">
      <w:pPr>
        <w:pStyle w:val="Akapitzlist"/>
        <w:numPr>
          <w:ilvl w:val="1"/>
          <w:numId w:val="25"/>
        </w:numPr>
        <w:spacing w:after="120"/>
        <w:ind w:left="851" w:hanging="709"/>
        <w:jc w:val="both"/>
        <w:rPr>
          <w:rFonts w:asciiTheme="minorHAnsi" w:hAnsiTheme="minorHAnsi" w:cstheme="minorHAnsi"/>
          <w:bCs/>
          <w:color w:val="000000"/>
          <w:lang w:eastAsia="ar-SA"/>
        </w:rPr>
      </w:pPr>
      <w:r w:rsidRPr="00C67389">
        <w:rPr>
          <w:rFonts w:asciiTheme="minorHAnsi" w:hAnsiTheme="minorHAnsi" w:cstheme="minorHAnsi"/>
          <w:bCs/>
          <w:color w:val="000000"/>
          <w:lang w:eastAsia="ar-SA"/>
        </w:rPr>
        <w:t xml:space="preserve">Partner Prywatny zobowiązany jest do niezwłocznego informowania Podmiotu Publicznego o dokonaniu kolejnych płatności transz wynikających z Umowy </w:t>
      </w:r>
      <w:r w:rsidR="005E0C06" w:rsidRPr="00C67389">
        <w:rPr>
          <w:rFonts w:asciiTheme="minorHAnsi" w:hAnsiTheme="minorHAnsi" w:cstheme="minorHAnsi"/>
          <w:bCs/>
          <w:color w:val="000000"/>
          <w:lang w:eastAsia="ar-SA"/>
        </w:rPr>
        <w:t>Finansowania</w:t>
      </w:r>
      <w:r w:rsidRPr="00C67389">
        <w:rPr>
          <w:rFonts w:asciiTheme="minorHAnsi" w:hAnsiTheme="minorHAnsi" w:cstheme="minorHAnsi"/>
          <w:bCs/>
          <w:color w:val="000000"/>
          <w:lang w:eastAsia="ar-SA"/>
        </w:rPr>
        <w:t>.</w:t>
      </w:r>
    </w:p>
    <w:p w14:paraId="150EBAFA" w14:textId="77777777" w:rsidR="00A65196" w:rsidRDefault="00A65196" w:rsidP="006206C0">
      <w:pPr>
        <w:pStyle w:val="Akapitzlist"/>
        <w:ind w:left="357" w:hanging="357"/>
        <w:jc w:val="both"/>
        <w:rPr>
          <w:rFonts w:asciiTheme="minorHAnsi" w:hAnsiTheme="minorHAnsi" w:cstheme="minorHAnsi"/>
          <w:b/>
          <w:spacing w:val="4"/>
        </w:rPr>
      </w:pPr>
    </w:p>
    <w:p w14:paraId="7708AA1F" w14:textId="446AB9C6" w:rsidR="00BF5B1F" w:rsidRPr="005E00C3" w:rsidRDefault="00A6229C" w:rsidP="00A65196">
      <w:pPr>
        <w:pStyle w:val="Akapitzlist"/>
        <w:ind w:left="357" w:hanging="357"/>
        <w:jc w:val="both"/>
        <w:outlineLvl w:val="0"/>
        <w:rPr>
          <w:rFonts w:asciiTheme="minorHAnsi" w:hAnsiTheme="minorHAnsi" w:cstheme="minorHAnsi"/>
          <w:b/>
          <w:spacing w:val="4"/>
        </w:rPr>
      </w:pPr>
      <w:bookmarkStart w:id="99" w:name="_Toc38539915"/>
      <w:r w:rsidRPr="005E00C3">
        <w:rPr>
          <w:rFonts w:asciiTheme="minorHAnsi" w:hAnsiTheme="minorHAnsi" w:cstheme="minorHAnsi"/>
          <w:b/>
          <w:spacing w:val="4"/>
        </w:rPr>
        <w:t xml:space="preserve">CZĘŚĆ </w:t>
      </w:r>
      <w:r w:rsidR="00D60B19" w:rsidRPr="005E00C3">
        <w:rPr>
          <w:rFonts w:asciiTheme="minorHAnsi" w:hAnsiTheme="minorHAnsi" w:cstheme="minorHAnsi"/>
          <w:b/>
          <w:spacing w:val="4"/>
        </w:rPr>
        <w:t>DRUGA</w:t>
      </w:r>
      <w:r w:rsidRPr="005E00C3">
        <w:rPr>
          <w:rFonts w:asciiTheme="minorHAnsi" w:hAnsiTheme="minorHAnsi" w:cstheme="minorHAnsi"/>
          <w:b/>
          <w:spacing w:val="4"/>
        </w:rPr>
        <w:t xml:space="preserve"> – ETAP INWESTYCYJNY</w:t>
      </w:r>
      <w:bookmarkEnd w:id="99"/>
    </w:p>
    <w:p w14:paraId="22734CDE" w14:textId="77777777" w:rsidR="00A6229C" w:rsidRPr="00C67389" w:rsidRDefault="00075D23" w:rsidP="008341A9">
      <w:pPr>
        <w:pStyle w:val="Akapitzlist"/>
        <w:numPr>
          <w:ilvl w:val="0"/>
          <w:numId w:val="21"/>
        </w:numPr>
        <w:spacing w:after="120"/>
        <w:outlineLvl w:val="0"/>
        <w:rPr>
          <w:rFonts w:asciiTheme="minorHAnsi" w:hAnsiTheme="minorHAnsi" w:cstheme="minorHAnsi"/>
          <w:b/>
          <w:spacing w:val="4"/>
        </w:rPr>
      </w:pPr>
      <w:bookmarkStart w:id="100" w:name="_Ref519862384"/>
      <w:bookmarkStart w:id="101" w:name="_Toc38539916"/>
      <w:r w:rsidRPr="00C67389">
        <w:rPr>
          <w:rFonts w:asciiTheme="minorHAnsi" w:hAnsiTheme="minorHAnsi" w:cstheme="minorHAnsi"/>
          <w:b/>
          <w:spacing w:val="4"/>
        </w:rPr>
        <w:t>Obowiązki Podmiotu Publicznego</w:t>
      </w:r>
      <w:bookmarkEnd w:id="100"/>
      <w:bookmarkEnd w:id="101"/>
    </w:p>
    <w:p w14:paraId="3C589FD0" w14:textId="77777777" w:rsidR="00F70072" w:rsidRPr="00DF625E" w:rsidRDefault="00F70072" w:rsidP="008341A9">
      <w:pPr>
        <w:pStyle w:val="Akapitzlist"/>
        <w:numPr>
          <w:ilvl w:val="1"/>
          <w:numId w:val="21"/>
        </w:numPr>
        <w:spacing w:after="120"/>
        <w:ind w:left="851" w:hanging="709"/>
        <w:jc w:val="both"/>
        <w:outlineLvl w:val="0"/>
        <w:rPr>
          <w:rFonts w:asciiTheme="minorHAnsi" w:hAnsiTheme="minorHAnsi" w:cstheme="minorHAnsi"/>
          <w:bCs/>
          <w:spacing w:val="4"/>
        </w:rPr>
      </w:pPr>
      <w:r w:rsidRPr="00DF625E">
        <w:rPr>
          <w:rFonts w:asciiTheme="minorHAnsi" w:hAnsiTheme="minorHAnsi" w:cstheme="minorHAnsi"/>
          <w:bCs/>
          <w:spacing w:val="4"/>
        </w:rPr>
        <w:t xml:space="preserve">W ramach Umowy na Etapie Inwestycyjnym Podmiot Publiczny zobowiązuje się do: </w:t>
      </w:r>
    </w:p>
    <w:p w14:paraId="2EF7CD20" w14:textId="6A4EE549" w:rsidR="00F70072" w:rsidRPr="00DF625E" w:rsidRDefault="00F70072" w:rsidP="008341A9">
      <w:pPr>
        <w:pStyle w:val="Akapitzlist"/>
        <w:numPr>
          <w:ilvl w:val="2"/>
          <w:numId w:val="21"/>
        </w:numPr>
        <w:spacing w:after="120"/>
        <w:ind w:left="1560" w:hanging="709"/>
        <w:jc w:val="both"/>
        <w:outlineLvl w:val="0"/>
        <w:rPr>
          <w:rFonts w:asciiTheme="minorHAnsi" w:hAnsiTheme="minorHAnsi" w:cstheme="minorHAnsi"/>
          <w:bCs/>
          <w:spacing w:val="4"/>
        </w:rPr>
      </w:pPr>
      <w:r w:rsidRPr="00DF625E">
        <w:rPr>
          <w:rFonts w:asciiTheme="minorHAnsi" w:hAnsiTheme="minorHAnsi" w:cstheme="minorHAnsi"/>
          <w:bCs/>
          <w:spacing w:val="4"/>
        </w:rPr>
        <w:t>zgłaszania uwag, zmian</w:t>
      </w:r>
      <w:r w:rsidR="00230EFB" w:rsidRPr="00DF625E">
        <w:rPr>
          <w:rFonts w:asciiTheme="minorHAnsi" w:hAnsiTheme="minorHAnsi" w:cstheme="minorHAnsi"/>
          <w:bCs/>
          <w:spacing w:val="4"/>
        </w:rPr>
        <w:t xml:space="preserve">, </w:t>
      </w:r>
      <w:r w:rsidRPr="00DF625E">
        <w:rPr>
          <w:rFonts w:asciiTheme="minorHAnsi" w:hAnsiTheme="minorHAnsi" w:cstheme="minorHAnsi"/>
          <w:bCs/>
          <w:spacing w:val="4"/>
        </w:rPr>
        <w:t xml:space="preserve">zaakceptowania </w:t>
      </w:r>
      <w:r w:rsidR="00230EFB" w:rsidRPr="00DF625E">
        <w:rPr>
          <w:rFonts w:asciiTheme="minorHAnsi" w:hAnsiTheme="minorHAnsi" w:cstheme="minorHAnsi"/>
          <w:bCs/>
          <w:spacing w:val="4"/>
        </w:rPr>
        <w:t xml:space="preserve">oraz dokonywania odbiorów </w:t>
      </w:r>
      <w:r w:rsidRPr="00DF625E">
        <w:rPr>
          <w:rFonts w:asciiTheme="minorHAnsi" w:hAnsiTheme="minorHAnsi" w:cstheme="minorHAnsi"/>
          <w:bCs/>
          <w:spacing w:val="4"/>
        </w:rPr>
        <w:t>Dokumentacji Projektowej sporządzonej przez Partnera Prywatnego, na zasadach określonych w Umowie;</w:t>
      </w:r>
    </w:p>
    <w:p w14:paraId="77EEC665" w14:textId="2D80E202" w:rsidR="00230EFB" w:rsidRPr="00DF625E" w:rsidRDefault="00230EFB" w:rsidP="008341A9">
      <w:pPr>
        <w:pStyle w:val="Akapitzlist"/>
        <w:numPr>
          <w:ilvl w:val="2"/>
          <w:numId w:val="21"/>
        </w:numPr>
        <w:spacing w:after="120"/>
        <w:ind w:left="1560" w:hanging="709"/>
        <w:jc w:val="both"/>
        <w:outlineLvl w:val="0"/>
        <w:rPr>
          <w:rFonts w:asciiTheme="minorHAnsi" w:hAnsiTheme="minorHAnsi" w:cstheme="minorHAnsi"/>
          <w:bCs/>
          <w:spacing w:val="4"/>
        </w:rPr>
      </w:pPr>
      <w:r w:rsidRPr="00DF625E">
        <w:rPr>
          <w:rFonts w:asciiTheme="minorHAnsi" w:hAnsiTheme="minorHAnsi" w:cstheme="minorHAnsi"/>
          <w:bCs/>
          <w:spacing w:val="4"/>
        </w:rPr>
        <w:t xml:space="preserve">dokonywania </w:t>
      </w:r>
      <w:r w:rsidR="00F93BDD" w:rsidRPr="00DF625E">
        <w:rPr>
          <w:rFonts w:asciiTheme="minorHAnsi" w:hAnsiTheme="minorHAnsi" w:cstheme="minorHAnsi"/>
          <w:bCs/>
          <w:spacing w:val="4"/>
        </w:rPr>
        <w:t>b</w:t>
      </w:r>
      <w:r w:rsidRPr="00DF625E">
        <w:rPr>
          <w:rFonts w:asciiTheme="minorHAnsi" w:hAnsiTheme="minorHAnsi" w:cstheme="minorHAnsi"/>
          <w:bCs/>
          <w:spacing w:val="4"/>
        </w:rPr>
        <w:t>ieżących</w:t>
      </w:r>
      <w:r w:rsidR="00F93BDD" w:rsidRPr="00DF625E">
        <w:rPr>
          <w:rFonts w:asciiTheme="minorHAnsi" w:hAnsiTheme="minorHAnsi" w:cstheme="minorHAnsi"/>
          <w:bCs/>
          <w:spacing w:val="4"/>
        </w:rPr>
        <w:t xml:space="preserve"> uzgodnień</w:t>
      </w:r>
      <w:r w:rsidRPr="00DF625E">
        <w:rPr>
          <w:rFonts w:asciiTheme="minorHAnsi" w:hAnsiTheme="minorHAnsi" w:cstheme="minorHAnsi"/>
          <w:bCs/>
          <w:spacing w:val="4"/>
        </w:rPr>
        <w:t>;</w:t>
      </w:r>
    </w:p>
    <w:p w14:paraId="45125DD3" w14:textId="67EEC174" w:rsidR="00230EFB" w:rsidRPr="00DF625E" w:rsidRDefault="00230EFB" w:rsidP="008341A9">
      <w:pPr>
        <w:pStyle w:val="Akapitzlist"/>
        <w:numPr>
          <w:ilvl w:val="2"/>
          <w:numId w:val="21"/>
        </w:numPr>
        <w:spacing w:after="120"/>
        <w:ind w:left="1560" w:hanging="709"/>
        <w:jc w:val="both"/>
        <w:outlineLvl w:val="0"/>
        <w:rPr>
          <w:rFonts w:asciiTheme="minorHAnsi" w:hAnsiTheme="minorHAnsi" w:cstheme="minorHAnsi"/>
          <w:bCs/>
          <w:spacing w:val="4"/>
        </w:rPr>
      </w:pPr>
      <w:r w:rsidRPr="00DF625E">
        <w:rPr>
          <w:rFonts w:asciiTheme="minorHAnsi" w:hAnsiTheme="minorHAnsi" w:cstheme="minorHAnsi"/>
          <w:bCs/>
          <w:spacing w:val="4"/>
        </w:rPr>
        <w:t>udostępnienia Partnerowi Prywatnemu wszelkich dokumentów niezbędnych do wykonania Dokumentacji Projektowych Obiektów, których Podmiot Publiczny jest w posiadaniu;</w:t>
      </w:r>
    </w:p>
    <w:p w14:paraId="738500F1" w14:textId="77777777" w:rsidR="00F70072" w:rsidRPr="00DF625E" w:rsidRDefault="00F70072" w:rsidP="008341A9">
      <w:pPr>
        <w:pStyle w:val="Akapitzlist"/>
        <w:numPr>
          <w:ilvl w:val="2"/>
          <w:numId w:val="21"/>
        </w:numPr>
        <w:spacing w:after="120"/>
        <w:ind w:left="1560" w:hanging="709"/>
        <w:jc w:val="both"/>
        <w:outlineLvl w:val="0"/>
        <w:rPr>
          <w:rFonts w:asciiTheme="minorHAnsi" w:hAnsiTheme="minorHAnsi" w:cstheme="minorHAnsi"/>
          <w:bCs/>
          <w:spacing w:val="4"/>
        </w:rPr>
      </w:pPr>
      <w:r w:rsidRPr="00DF625E">
        <w:rPr>
          <w:rFonts w:asciiTheme="minorHAnsi" w:hAnsiTheme="minorHAnsi" w:cstheme="minorHAnsi"/>
          <w:bCs/>
          <w:spacing w:val="4"/>
        </w:rPr>
        <w:t>terminowego udziału w odbiorach Robót Budowlanych i prac wykonanych przez Partnera Prywatnego w ramach realizacji Przedsięwzięcia;</w:t>
      </w:r>
    </w:p>
    <w:p w14:paraId="5081FFDB" w14:textId="77777777" w:rsidR="00F70072" w:rsidRPr="00DF625E" w:rsidRDefault="00F70072" w:rsidP="008341A9">
      <w:pPr>
        <w:pStyle w:val="Akapitzlist"/>
        <w:numPr>
          <w:ilvl w:val="2"/>
          <w:numId w:val="21"/>
        </w:numPr>
        <w:spacing w:after="120"/>
        <w:ind w:left="1560" w:hanging="709"/>
        <w:jc w:val="both"/>
        <w:outlineLvl w:val="0"/>
        <w:rPr>
          <w:rFonts w:asciiTheme="minorHAnsi" w:hAnsiTheme="minorHAnsi" w:cstheme="minorHAnsi"/>
          <w:bCs/>
          <w:spacing w:val="4"/>
        </w:rPr>
      </w:pPr>
      <w:r w:rsidRPr="00DF625E">
        <w:rPr>
          <w:rFonts w:asciiTheme="minorHAnsi" w:hAnsiTheme="minorHAnsi" w:cstheme="minorHAnsi"/>
          <w:bCs/>
          <w:spacing w:val="4"/>
        </w:rPr>
        <w:t>udzielenia pełnomocnictwa Partnerowi Prywatnemu lub jego przedstawicielowi celem uzyskania niezbędnych decyzji, pozwoleń, opinii oraz zgód niezbędnych do realizacji Etapu Inwestycyjnego;</w:t>
      </w:r>
    </w:p>
    <w:p w14:paraId="2CC65969" w14:textId="6090583E" w:rsidR="00230EFB" w:rsidRPr="00DF625E" w:rsidRDefault="00F70072" w:rsidP="008341A9">
      <w:pPr>
        <w:pStyle w:val="Akapitzlist"/>
        <w:numPr>
          <w:ilvl w:val="2"/>
          <w:numId w:val="21"/>
        </w:numPr>
        <w:spacing w:after="120"/>
        <w:ind w:left="1560" w:hanging="709"/>
        <w:jc w:val="both"/>
        <w:outlineLvl w:val="0"/>
        <w:rPr>
          <w:rFonts w:asciiTheme="minorHAnsi" w:hAnsiTheme="minorHAnsi" w:cstheme="minorHAnsi"/>
          <w:bCs/>
          <w:spacing w:val="4"/>
        </w:rPr>
      </w:pPr>
      <w:r w:rsidRPr="00DF625E">
        <w:rPr>
          <w:rFonts w:asciiTheme="minorHAnsi" w:hAnsiTheme="minorHAnsi" w:cstheme="minorHAnsi"/>
          <w:bCs/>
          <w:spacing w:val="4"/>
        </w:rPr>
        <w:t xml:space="preserve">współdziałania z Partnerem Prywatnym we wszelkich sprawach związanych z realizacją Umowy, w tym w szczególności związanych z uzyskaniem decyzji administracyjnych dotyczących </w:t>
      </w:r>
      <w:r w:rsidR="004A640D" w:rsidRPr="00DF625E">
        <w:rPr>
          <w:rFonts w:asciiTheme="minorHAnsi" w:hAnsiTheme="minorHAnsi" w:cstheme="minorHAnsi"/>
          <w:bCs/>
          <w:spacing w:val="4"/>
        </w:rPr>
        <w:t>Przedsięwzięcia</w:t>
      </w:r>
      <w:r w:rsidRPr="00DF625E">
        <w:rPr>
          <w:rFonts w:asciiTheme="minorHAnsi" w:hAnsiTheme="minorHAnsi" w:cstheme="minorHAnsi"/>
          <w:bCs/>
          <w:spacing w:val="4"/>
        </w:rPr>
        <w:t xml:space="preserve"> oraz w razie konieczności, utrzymaniem ich w mocy</w:t>
      </w:r>
      <w:r w:rsidR="00230EFB" w:rsidRPr="00DF625E">
        <w:rPr>
          <w:rFonts w:asciiTheme="minorHAnsi" w:hAnsiTheme="minorHAnsi" w:cstheme="minorHAnsi"/>
          <w:bCs/>
          <w:spacing w:val="4"/>
        </w:rPr>
        <w:t>,</w:t>
      </w:r>
    </w:p>
    <w:p w14:paraId="26415A63" w14:textId="6EB7500B" w:rsidR="00C83B77" w:rsidRPr="00DF625E" w:rsidRDefault="00230EFB" w:rsidP="008341A9">
      <w:pPr>
        <w:pStyle w:val="Akapitzlist"/>
        <w:numPr>
          <w:ilvl w:val="2"/>
          <w:numId w:val="21"/>
        </w:numPr>
        <w:spacing w:after="120"/>
        <w:ind w:left="1560" w:hanging="709"/>
        <w:jc w:val="both"/>
        <w:outlineLvl w:val="0"/>
        <w:rPr>
          <w:rFonts w:asciiTheme="minorHAnsi" w:hAnsiTheme="minorHAnsi" w:cstheme="minorHAnsi"/>
          <w:bCs/>
          <w:spacing w:val="4"/>
        </w:rPr>
      </w:pPr>
      <w:r w:rsidRPr="00DF625E">
        <w:rPr>
          <w:rFonts w:asciiTheme="minorHAnsi" w:hAnsiTheme="minorHAnsi" w:cstheme="minorHAnsi"/>
          <w:bCs/>
          <w:spacing w:val="4"/>
        </w:rPr>
        <w:t>przekazania Partnerowi Prywatnemu, jeżeli zajdzie taka potrzeba, oświadczenia o prawie do dysponowania Nieruchomością na cele budowlane, w tym do pozyskania prawa do dysponowania nieruchomością na cele budowlane w przypadku, gdy okaże się, że w odniesieniu do części Nieruchomości Podmiot Publiczny takim prawem nie dysponuje.</w:t>
      </w:r>
    </w:p>
    <w:p w14:paraId="34355C09" w14:textId="77777777" w:rsidR="00B74A46" w:rsidRPr="00DF625E" w:rsidRDefault="005122B9" w:rsidP="008341A9">
      <w:pPr>
        <w:pStyle w:val="Akapitzlist"/>
        <w:numPr>
          <w:ilvl w:val="0"/>
          <w:numId w:val="21"/>
        </w:numPr>
        <w:spacing w:after="120"/>
        <w:outlineLvl w:val="0"/>
        <w:rPr>
          <w:rFonts w:asciiTheme="minorHAnsi" w:hAnsiTheme="minorHAnsi" w:cstheme="minorHAnsi"/>
          <w:b/>
          <w:spacing w:val="4"/>
        </w:rPr>
      </w:pPr>
      <w:bookmarkStart w:id="102" w:name="_Ref519862393"/>
      <w:bookmarkStart w:id="103" w:name="_Toc38539917"/>
      <w:r w:rsidRPr="00DF625E">
        <w:rPr>
          <w:rFonts w:asciiTheme="minorHAnsi" w:hAnsiTheme="minorHAnsi" w:cstheme="minorHAnsi"/>
          <w:b/>
          <w:spacing w:val="4"/>
        </w:rPr>
        <w:t>Obowiązki Partnera Prywatnego</w:t>
      </w:r>
      <w:bookmarkEnd w:id="102"/>
      <w:bookmarkEnd w:id="103"/>
    </w:p>
    <w:p w14:paraId="35DC3D85" w14:textId="1CAE8C9A" w:rsidR="00DF625E" w:rsidRPr="00C578F9" w:rsidRDefault="00F77254" w:rsidP="008341A9">
      <w:pPr>
        <w:pStyle w:val="Akapitzlist"/>
        <w:numPr>
          <w:ilvl w:val="1"/>
          <w:numId w:val="21"/>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W ramach Umowy na </w:t>
      </w:r>
      <w:r w:rsidRPr="00C578F9">
        <w:rPr>
          <w:rFonts w:asciiTheme="minorHAnsi" w:hAnsiTheme="minorHAnsi" w:cstheme="minorHAnsi"/>
          <w:b/>
          <w:spacing w:val="4"/>
        </w:rPr>
        <w:t>Etapie Inwestycyjnym</w:t>
      </w:r>
      <w:r w:rsidRPr="00C578F9">
        <w:rPr>
          <w:rFonts w:asciiTheme="minorHAnsi" w:hAnsiTheme="minorHAnsi" w:cstheme="minorHAnsi"/>
          <w:bCs/>
          <w:spacing w:val="4"/>
        </w:rPr>
        <w:t xml:space="preserve"> Partner Prywatny zobowiązuje się do</w:t>
      </w:r>
      <w:r w:rsidR="002D48AE" w:rsidRPr="00C578F9">
        <w:rPr>
          <w:rFonts w:asciiTheme="minorHAnsi" w:hAnsiTheme="minorHAnsi" w:cstheme="minorHAnsi"/>
          <w:bCs/>
          <w:spacing w:val="4"/>
        </w:rPr>
        <w:t>:</w:t>
      </w:r>
    </w:p>
    <w:p w14:paraId="37CD284E" w14:textId="7C0723DF" w:rsidR="001E7744" w:rsidRPr="00DF625E" w:rsidRDefault="001E7744"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DF625E">
        <w:rPr>
          <w:rFonts w:asciiTheme="minorHAnsi" w:hAnsiTheme="minorHAnsi" w:cstheme="minorHAnsi"/>
          <w:bCs/>
          <w:spacing w:val="4"/>
        </w:rPr>
        <w:lastRenderedPageBreak/>
        <w:t>Zamknięcia Finansowania oraz dostarczenia Podmiotowi Publicznemu kopii umów z Instytucjami Finansującymi, chyba, że Partner Prywatny przewiduje Sfinansowanie Umowy kapitałem własnym;</w:t>
      </w:r>
    </w:p>
    <w:p w14:paraId="176209A7" w14:textId="77777777"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przygotowania i przeprowadzenia procesu inwestycyjnego w charakterze inwestora zastępczego;</w:t>
      </w:r>
    </w:p>
    <w:p w14:paraId="2718FF25" w14:textId="27173A29"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bookmarkStart w:id="104" w:name="_Ref519858965"/>
      <w:r w:rsidRPr="00C578F9">
        <w:rPr>
          <w:rFonts w:asciiTheme="minorHAnsi" w:hAnsiTheme="minorHAnsi" w:cstheme="minorHAnsi"/>
          <w:bCs/>
          <w:spacing w:val="4"/>
        </w:rPr>
        <w:t xml:space="preserve">sporządzenia wstępnego Harmonogramu </w:t>
      </w:r>
      <w:r w:rsidR="00DF0120" w:rsidRPr="00C578F9">
        <w:rPr>
          <w:rFonts w:asciiTheme="minorHAnsi" w:hAnsiTheme="minorHAnsi" w:cstheme="minorHAnsi"/>
          <w:bCs/>
          <w:spacing w:val="4"/>
        </w:rPr>
        <w:t>Rzeczowego</w:t>
      </w:r>
      <w:bookmarkStart w:id="105" w:name="_Hlk37888776"/>
      <w:r w:rsidR="00854D7A" w:rsidRPr="00C578F9">
        <w:rPr>
          <w:rFonts w:asciiTheme="minorHAnsi" w:hAnsiTheme="minorHAnsi" w:cstheme="minorHAnsi"/>
          <w:bCs/>
          <w:spacing w:val="4"/>
        </w:rPr>
        <w:t xml:space="preserve"> zgodnie z pkt 1.11. </w:t>
      </w:r>
      <w:r w:rsidR="005E00C3" w:rsidRPr="00C578F9">
        <w:rPr>
          <w:rFonts w:asciiTheme="minorHAnsi" w:hAnsiTheme="minorHAnsi" w:cstheme="minorHAnsi"/>
          <w:bCs/>
          <w:spacing w:val="4"/>
        </w:rPr>
        <w:t xml:space="preserve">OPZ, stanowiącego </w:t>
      </w:r>
      <w:r w:rsidR="00635447" w:rsidRPr="00C578F9">
        <w:rPr>
          <w:rFonts w:asciiTheme="minorHAnsi" w:hAnsiTheme="minorHAnsi" w:cstheme="minorHAnsi"/>
          <w:bCs/>
          <w:spacing w:val="4"/>
        </w:rPr>
        <w:t xml:space="preserve">Załącznik nr 9 </w:t>
      </w:r>
      <w:bookmarkEnd w:id="105"/>
      <w:r w:rsidR="00635447" w:rsidRPr="00C578F9">
        <w:rPr>
          <w:rFonts w:asciiTheme="minorHAnsi" w:hAnsiTheme="minorHAnsi" w:cstheme="minorHAnsi"/>
          <w:bCs/>
          <w:spacing w:val="4"/>
        </w:rPr>
        <w:t xml:space="preserve">do Umowy </w:t>
      </w:r>
      <w:r w:rsidRPr="00C578F9">
        <w:rPr>
          <w:rFonts w:asciiTheme="minorHAnsi" w:hAnsiTheme="minorHAnsi" w:cstheme="minorHAnsi"/>
          <w:bCs/>
          <w:spacing w:val="4"/>
        </w:rPr>
        <w:t>oraz przedstawieni</w:t>
      </w:r>
      <w:r w:rsidR="005C3926" w:rsidRPr="00C578F9">
        <w:rPr>
          <w:rFonts w:asciiTheme="minorHAnsi" w:hAnsiTheme="minorHAnsi" w:cstheme="minorHAnsi"/>
          <w:bCs/>
          <w:spacing w:val="4"/>
        </w:rPr>
        <w:t>a</w:t>
      </w:r>
      <w:r w:rsidRPr="00C578F9">
        <w:rPr>
          <w:rFonts w:asciiTheme="minorHAnsi" w:hAnsiTheme="minorHAnsi" w:cstheme="minorHAnsi"/>
          <w:bCs/>
          <w:spacing w:val="4"/>
        </w:rPr>
        <w:t xml:space="preserve"> go Podmiotowi Publicznemu w terminie 14 dni od Daty Zawarcia Umowy. Ostateczny Harmonogram </w:t>
      </w:r>
      <w:r w:rsidR="00DF0120" w:rsidRPr="00C578F9">
        <w:rPr>
          <w:rFonts w:asciiTheme="minorHAnsi" w:hAnsiTheme="minorHAnsi" w:cstheme="minorHAnsi"/>
          <w:bCs/>
          <w:spacing w:val="4"/>
        </w:rPr>
        <w:t>Rzeczowy</w:t>
      </w:r>
      <w:r w:rsidRPr="00C578F9">
        <w:rPr>
          <w:rFonts w:asciiTheme="minorHAnsi" w:hAnsiTheme="minorHAnsi" w:cstheme="minorHAnsi"/>
          <w:bCs/>
          <w:spacing w:val="4"/>
        </w:rPr>
        <w:t xml:space="preserve"> Partner Prywatny przedstawi Podmiotowi Publicznemu w terminie 14 dni od uzyskania</w:t>
      </w:r>
      <w:r w:rsidR="00A97CE8" w:rsidRPr="00C578F9">
        <w:rPr>
          <w:rFonts w:asciiTheme="minorHAnsi" w:hAnsiTheme="minorHAnsi" w:cstheme="minorHAnsi"/>
          <w:bCs/>
          <w:spacing w:val="4"/>
        </w:rPr>
        <w:t xml:space="preserve"> ostatniej</w:t>
      </w:r>
      <w:r w:rsidRPr="00C578F9">
        <w:rPr>
          <w:rFonts w:asciiTheme="minorHAnsi" w:hAnsiTheme="minorHAnsi" w:cstheme="minorHAnsi"/>
          <w:bCs/>
          <w:spacing w:val="4"/>
        </w:rPr>
        <w:t xml:space="preserve"> decyzji o Pozwoleniu na budowę</w:t>
      </w:r>
      <w:r w:rsidR="00917669" w:rsidRPr="00C578F9">
        <w:rPr>
          <w:rFonts w:asciiTheme="minorHAnsi" w:hAnsiTheme="minorHAnsi" w:cstheme="minorHAnsi"/>
          <w:bCs/>
          <w:spacing w:val="4"/>
        </w:rPr>
        <w:t xml:space="preserve"> lub </w:t>
      </w:r>
      <w:r w:rsidR="005E00C3" w:rsidRPr="00C578F9">
        <w:rPr>
          <w:rFonts w:asciiTheme="minorHAnsi" w:hAnsiTheme="minorHAnsi" w:cstheme="minorHAnsi"/>
          <w:bCs/>
          <w:spacing w:val="4"/>
        </w:rPr>
        <w:t xml:space="preserve">ostatniego </w:t>
      </w:r>
      <w:r w:rsidR="00917669" w:rsidRPr="00C578F9">
        <w:rPr>
          <w:rFonts w:asciiTheme="minorHAnsi" w:hAnsiTheme="minorHAnsi" w:cstheme="minorHAnsi"/>
          <w:bCs/>
          <w:spacing w:val="4"/>
        </w:rPr>
        <w:t>zaświadcze</w:t>
      </w:r>
      <w:r w:rsidR="00902818" w:rsidRPr="00C578F9">
        <w:rPr>
          <w:rFonts w:asciiTheme="minorHAnsi" w:hAnsiTheme="minorHAnsi" w:cstheme="minorHAnsi"/>
          <w:bCs/>
          <w:spacing w:val="4"/>
        </w:rPr>
        <w:t>nia</w:t>
      </w:r>
      <w:r w:rsidR="00917669" w:rsidRPr="00C578F9">
        <w:rPr>
          <w:rFonts w:asciiTheme="minorHAnsi" w:hAnsiTheme="minorHAnsi" w:cstheme="minorHAnsi"/>
          <w:bCs/>
          <w:spacing w:val="4"/>
        </w:rPr>
        <w:t xml:space="preserve"> o braku podstaw do wniesienia sprzeciwu</w:t>
      </w:r>
      <w:r w:rsidR="00040E6D" w:rsidRPr="00C578F9">
        <w:rPr>
          <w:rFonts w:asciiTheme="minorHAnsi" w:hAnsiTheme="minorHAnsi" w:cstheme="minorHAnsi"/>
          <w:bCs/>
          <w:spacing w:val="4"/>
        </w:rPr>
        <w:t xml:space="preserve"> do zgłoszenia zamiaru wszczęcia </w:t>
      </w:r>
      <w:r w:rsidR="005C3926" w:rsidRPr="00C578F9">
        <w:rPr>
          <w:rFonts w:asciiTheme="minorHAnsi" w:hAnsiTheme="minorHAnsi" w:cstheme="minorHAnsi"/>
          <w:bCs/>
          <w:spacing w:val="4"/>
        </w:rPr>
        <w:t>R</w:t>
      </w:r>
      <w:r w:rsidR="00040E6D" w:rsidRPr="00C578F9">
        <w:rPr>
          <w:rFonts w:asciiTheme="minorHAnsi" w:hAnsiTheme="minorHAnsi" w:cstheme="minorHAnsi"/>
          <w:bCs/>
          <w:spacing w:val="4"/>
        </w:rPr>
        <w:t xml:space="preserve">obót </w:t>
      </w:r>
      <w:r w:rsidR="005C3926" w:rsidRPr="00C578F9">
        <w:rPr>
          <w:rFonts w:asciiTheme="minorHAnsi" w:hAnsiTheme="minorHAnsi" w:cstheme="minorHAnsi"/>
          <w:bCs/>
          <w:spacing w:val="4"/>
        </w:rPr>
        <w:t>B</w:t>
      </w:r>
      <w:r w:rsidR="00040E6D" w:rsidRPr="00C578F9">
        <w:rPr>
          <w:rFonts w:asciiTheme="minorHAnsi" w:hAnsiTheme="minorHAnsi" w:cstheme="minorHAnsi"/>
          <w:bCs/>
          <w:spacing w:val="4"/>
        </w:rPr>
        <w:t>udowlanych</w:t>
      </w:r>
      <w:r w:rsidRPr="00C578F9">
        <w:rPr>
          <w:rFonts w:asciiTheme="minorHAnsi" w:hAnsiTheme="minorHAnsi" w:cstheme="minorHAnsi"/>
          <w:bCs/>
          <w:spacing w:val="4"/>
        </w:rPr>
        <w:t>. W przypadku zmiany Harmonogramu, Partner Prywatny obowiązany jest przedstawić jego aktualizację</w:t>
      </w:r>
      <w:r w:rsidR="00803572" w:rsidRPr="00C578F9">
        <w:rPr>
          <w:rFonts w:asciiTheme="minorHAnsi" w:hAnsiTheme="minorHAnsi" w:cstheme="minorHAnsi"/>
          <w:bCs/>
          <w:spacing w:val="4"/>
        </w:rPr>
        <w:t xml:space="preserve"> i przedstawić do akceptacji Parterowi </w:t>
      </w:r>
      <w:r w:rsidR="004A640D" w:rsidRPr="00C578F9">
        <w:rPr>
          <w:rFonts w:asciiTheme="minorHAnsi" w:hAnsiTheme="minorHAnsi" w:cstheme="minorHAnsi"/>
          <w:bCs/>
          <w:spacing w:val="4"/>
        </w:rPr>
        <w:t>Publicznemu w</w:t>
      </w:r>
      <w:r w:rsidRPr="00C578F9">
        <w:rPr>
          <w:rFonts w:asciiTheme="minorHAnsi" w:hAnsiTheme="minorHAnsi" w:cstheme="minorHAnsi"/>
          <w:bCs/>
          <w:spacing w:val="4"/>
        </w:rPr>
        <w:t xml:space="preserve"> ciągu 7 dni od dnia wprowadzenia zmiany;</w:t>
      </w:r>
      <w:bookmarkEnd w:id="104"/>
    </w:p>
    <w:p w14:paraId="0501001E" w14:textId="17871361" w:rsidR="002D48AE" w:rsidRPr="00C578F9" w:rsidRDefault="00435332"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wykonania Koncepcji Projektowej zgodnie z pkt 1.3.2. </w:t>
      </w:r>
      <w:r w:rsidR="005E00C3" w:rsidRPr="00C578F9">
        <w:rPr>
          <w:rFonts w:asciiTheme="minorHAnsi" w:hAnsiTheme="minorHAnsi" w:cstheme="minorHAnsi"/>
          <w:bCs/>
          <w:spacing w:val="4"/>
        </w:rPr>
        <w:t xml:space="preserve">OPZ, stanowiącego Załącznik nr 9 </w:t>
      </w:r>
      <w:r w:rsidRPr="00C578F9">
        <w:rPr>
          <w:rFonts w:asciiTheme="minorHAnsi" w:hAnsiTheme="minorHAnsi" w:cstheme="minorHAnsi"/>
          <w:bCs/>
          <w:spacing w:val="4"/>
        </w:rPr>
        <w:t xml:space="preserve">do Umowy, w tym </w:t>
      </w:r>
      <w:r w:rsidR="002D48AE" w:rsidRPr="00C578F9">
        <w:rPr>
          <w:rFonts w:asciiTheme="minorHAnsi" w:hAnsiTheme="minorHAnsi" w:cstheme="minorHAnsi"/>
          <w:bCs/>
          <w:spacing w:val="4"/>
        </w:rPr>
        <w:t>uzyskania wszelkich materiałów potrzebnych do projektowania</w:t>
      </w:r>
      <w:r w:rsidR="00A3042F" w:rsidRPr="00C578F9">
        <w:rPr>
          <w:rFonts w:asciiTheme="minorHAnsi" w:hAnsiTheme="minorHAnsi" w:cstheme="minorHAnsi"/>
          <w:bCs/>
          <w:spacing w:val="4"/>
        </w:rPr>
        <w:t xml:space="preserve">: </w:t>
      </w:r>
      <w:r w:rsidR="002D48AE" w:rsidRPr="00C578F9">
        <w:rPr>
          <w:rFonts w:asciiTheme="minorHAnsi" w:hAnsiTheme="minorHAnsi" w:cstheme="minorHAnsi"/>
          <w:bCs/>
          <w:spacing w:val="4"/>
        </w:rPr>
        <w:t>właściwych opinii, uzgodnień rzeczoznawców, uzgodnień gestorów sieci i jednostek administracji, dodatkowych analiz i opracowań pomocniczych, materiałów geodezyjnych w niezbędnym zakresie itp.</w:t>
      </w:r>
      <w:r w:rsidR="00A3042F" w:rsidRPr="00C578F9">
        <w:rPr>
          <w:rFonts w:asciiTheme="minorHAnsi" w:hAnsiTheme="minorHAnsi" w:cstheme="minorHAnsi"/>
          <w:bCs/>
          <w:spacing w:val="4"/>
        </w:rPr>
        <w:t xml:space="preserve"> oraz </w:t>
      </w:r>
      <w:r w:rsidR="002D48AE" w:rsidRPr="00C578F9">
        <w:rPr>
          <w:rFonts w:asciiTheme="minorHAnsi" w:hAnsiTheme="minorHAnsi" w:cstheme="minorHAnsi"/>
          <w:bCs/>
          <w:spacing w:val="4"/>
        </w:rPr>
        <w:t xml:space="preserve">pozyskania map do celów projektowych lub opracowania podkładów geodezyjnych niezbędnych do projektowania (odrębnie dla każdego </w:t>
      </w:r>
      <w:r w:rsidR="00803572" w:rsidRPr="00C578F9">
        <w:rPr>
          <w:rFonts w:asciiTheme="minorHAnsi" w:hAnsiTheme="minorHAnsi" w:cstheme="minorHAnsi"/>
          <w:bCs/>
          <w:spacing w:val="4"/>
        </w:rPr>
        <w:t>Obiektu</w:t>
      </w:r>
      <w:r w:rsidR="002D48AE" w:rsidRPr="00C578F9">
        <w:rPr>
          <w:rFonts w:asciiTheme="minorHAnsi" w:hAnsiTheme="minorHAnsi" w:cstheme="minorHAnsi"/>
          <w:bCs/>
          <w:spacing w:val="4"/>
        </w:rPr>
        <w:t>);</w:t>
      </w:r>
    </w:p>
    <w:p w14:paraId="126E31ED" w14:textId="186F109E"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opracowania Dokumentacji </w:t>
      </w:r>
      <w:r w:rsidR="00A84234" w:rsidRPr="00C578F9">
        <w:rPr>
          <w:rFonts w:asciiTheme="minorHAnsi" w:hAnsiTheme="minorHAnsi" w:cstheme="minorHAnsi"/>
          <w:bCs/>
          <w:spacing w:val="4"/>
        </w:rPr>
        <w:t>Projektowych</w:t>
      </w:r>
      <w:r w:rsidR="00E70ACF" w:rsidRPr="00C578F9">
        <w:rPr>
          <w:rFonts w:asciiTheme="minorHAnsi" w:hAnsiTheme="minorHAnsi" w:cstheme="minorHAnsi"/>
          <w:bCs/>
          <w:spacing w:val="4"/>
        </w:rPr>
        <w:t xml:space="preserve"> zgodnie z pkt </w:t>
      </w:r>
      <w:r w:rsidR="00CD18F0" w:rsidRPr="00C578F9">
        <w:rPr>
          <w:rFonts w:asciiTheme="minorHAnsi" w:hAnsiTheme="minorHAnsi" w:cstheme="minorHAnsi"/>
          <w:bCs/>
          <w:spacing w:val="4"/>
        </w:rPr>
        <w:t>1.3.3.</w:t>
      </w:r>
      <w:r w:rsidR="00E70ACF" w:rsidRPr="00C578F9">
        <w:rPr>
          <w:rFonts w:asciiTheme="minorHAnsi" w:hAnsiTheme="minorHAnsi" w:cstheme="minorHAnsi"/>
          <w:bCs/>
          <w:spacing w:val="4"/>
        </w:rPr>
        <w:t xml:space="preserve"> OPZ, stanowiącego Załącznik nr 9 do Umowy,</w:t>
      </w:r>
    </w:p>
    <w:p w14:paraId="75A63F91" w14:textId="34070F2B" w:rsidR="003159B1" w:rsidRPr="00C578F9" w:rsidRDefault="003159B1"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uzyskania ważnych i wykonalnych decyzji o ustaleniu lokalizacji inwestycji celu publicznego, w odniesieniu do Nieruchomości wskazanych przez Podmiot Publiczny, nieobjętych miejscowym planem zagospodarowania przestrzennego;   </w:t>
      </w:r>
    </w:p>
    <w:p w14:paraId="287E1F53" w14:textId="31850189"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uzyskania we własnym zakresie wszelkich wymaganych prawem decyzji, pozwoleń, w tym </w:t>
      </w:r>
      <w:r w:rsidR="003159B1" w:rsidRPr="00C578F9">
        <w:rPr>
          <w:rFonts w:asciiTheme="minorHAnsi" w:hAnsiTheme="minorHAnsi" w:cstheme="minorHAnsi"/>
          <w:bCs/>
          <w:spacing w:val="4"/>
        </w:rPr>
        <w:t>P</w:t>
      </w:r>
      <w:r w:rsidRPr="00C578F9">
        <w:rPr>
          <w:rFonts w:asciiTheme="minorHAnsi" w:hAnsiTheme="minorHAnsi" w:cstheme="minorHAnsi"/>
          <w:bCs/>
          <w:spacing w:val="4"/>
        </w:rPr>
        <w:t xml:space="preserve">ozwoleń na </w:t>
      </w:r>
      <w:r w:rsidR="003159B1" w:rsidRPr="00C578F9">
        <w:rPr>
          <w:rFonts w:asciiTheme="minorHAnsi" w:hAnsiTheme="minorHAnsi" w:cstheme="minorHAnsi"/>
          <w:bCs/>
          <w:spacing w:val="4"/>
        </w:rPr>
        <w:t>B</w:t>
      </w:r>
      <w:r w:rsidRPr="00C578F9">
        <w:rPr>
          <w:rFonts w:asciiTheme="minorHAnsi" w:hAnsiTheme="minorHAnsi" w:cstheme="minorHAnsi"/>
          <w:bCs/>
          <w:spacing w:val="4"/>
        </w:rPr>
        <w:t xml:space="preserve">udowę lub zaświadczeń o braku sprzeciwu do zgłoszenia zamiaru rozpoczęcia robót budowlanych i uzgodnień na prowadzenie </w:t>
      </w:r>
      <w:r w:rsidR="001B63E4" w:rsidRPr="00C578F9">
        <w:rPr>
          <w:rFonts w:asciiTheme="minorHAnsi" w:hAnsiTheme="minorHAnsi" w:cstheme="minorHAnsi"/>
          <w:bCs/>
          <w:spacing w:val="4"/>
        </w:rPr>
        <w:t>R</w:t>
      </w:r>
      <w:r w:rsidRPr="00C578F9">
        <w:rPr>
          <w:rFonts w:asciiTheme="minorHAnsi" w:hAnsiTheme="minorHAnsi" w:cstheme="minorHAnsi"/>
          <w:bCs/>
          <w:spacing w:val="4"/>
        </w:rPr>
        <w:t xml:space="preserve">obót </w:t>
      </w:r>
      <w:r w:rsidR="001B63E4" w:rsidRPr="00C578F9">
        <w:rPr>
          <w:rFonts w:asciiTheme="minorHAnsi" w:hAnsiTheme="minorHAnsi" w:cstheme="minorHAnsi"/>
          <w:bCs/>
          <w:spacing w:val="4"/>
        </w:rPr>
        <w:t>B</w:t>
      </w:r>
      <w:r w:rsidRPr="00C578F9">
        <w:rPr>
          <w:rFonts w:asciiTheme="minorHAnsi" w:hAnsiTheme="minorHAnsi" w:cstheme="minorHAnsi"/>
          <w:bCs/>
          <w:spacing w:val="4"/>
        </w:rPr>
        <w:t>udowlanych oraz ponoszenia we własnym zakresie związanych z tym kosztów, w tym kosztów tymczasowej organizacji robót i kosztów prowadzenia robót na działkach prywatnych i gminnych;</w:t>
      </w:r>
    </w:p>
    <w:p w14:paraId="09847EE9" w14:textId="51698236"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dokonywania ewentualnych zmian w Dokumentacjach, w przypadku</w:t>
      </w:r>
      <w:r w:rsidR="00A240F2" w:rsidRPr="00C578F9">
        <w:rPr>
          <w:rFonts w:asciiTheme="minorHAnsi" w:hAnsiTheme="minorHAnsi" w:cstheme="minorHAnsi"/>
          <w:bCs/>
          <w:spacing w:val="4"/>
        </w:rPr>
        <w:t>,</w:t>
      </w:r>
      <w:r w:rsidRPr="00C578F9">
        <w:rPr>
          <w:rFonts w:asciiTheme="minorHAnsi" w:hAnsiTheme="minorHAnsi" w:cstheme="minorHAnsi"/>
          <w:bCs/>
          <w:spacing w:val="4"/>
        </w:rPr>
        <w:t xml:space="preserve"> gdy w toku prac budowlanych okaże się, że zawierają one wady, a w przypadku zmian istotnych oraz gdy będzie to wymagane, wystąpienia również o zmianę pozwolenia na budowę</w:t>
      </w:r>
      <w:r w:rsidR="00512706" w:rsidRPr="00C578F9">
        <w:rPr>
          <w:rFonts w:asciiTheme="minorHAnsi" w:hAnsiTheme="minorHAnsi" w:cstheme="minorHAnsi"/>
          <w:bCs/>
          <w:spacing w:val="4"/>
        </w:rPr>
        <w:t xml:space="preserve"> lub zgłoszenia Ro</w:t>
      </w:r>
      <w:r w:rsidR="00527931" w:rsidRPr="00C578F9">
        <w:rPr>
          <w:rFonts w:asciiTheme="minorHAnsi" w:hAnsiTheme="minorHAnsi" w:cstheme="minorHAnsi"/>
          <w:bCs/>
          <w:spacing w:val="4"/>
        </w:rPr>
        <w:t>bót B</w:t>
      </w:r>
      <w:r w:rsidR="00512706" w:rsidRPr="00C578F9">
        <w:rPr>
          <w:rFonts w:asciiTheme="minorHAnsi" w:hAnsiTheme="minorHAnsi" w:cstheme="minorHAnsi"/>
          <w:bCs/>
          <w:spacing w:val="4"/>
        </w:rPr>
        <w:t xml:space="preserve">udowlanych albo wystąpienia o </w:t>
      </w:r>
      <w:r w:rsidR="00040E6D" w:rsidRPr="00C578F9">
        <w:rPr>
          <w:rFonts w:asciiTheme="minorHAnsi" w:hAnsiTheme="minorHAnsi" w:cstheme="minorHAnsi"/>
          <w:bCs/>
          <w:spacing w:val="4"/>
        </w:rPr>
        <w:t xml:space="preserve">nową </w:t>
      </w:r>
      <w:r w:rsidR="00512706" w:rsidRPr="00C578F9">
        <w:rPr>
          <w:rFonts w:asciiTheme="minorHAnsi" w:hAnsiTheme="minorHAnsi" w:cstheme="minorHAnsi"/>
          <w:bCs/>
          <w:spacing w:val="4"/>
        </w:rPr>
        <w:t>decyzję o pozwoleniu na budowę</w:t>
      </w:r>
      <w:r w:rsidRPr="00C578F9">
        <w:rPr>
          <w:rFonts w:asciiTheme="minorHAnsi" w:hAnsiTheme="minorHAnsi" w:cstheme="minorHAnsi"/>
          <w:bCs/>
          <w:spacing w:val="4"/>
        </w:rPr>
        <w:t>;</w:t>
      </w:r>
    </w:p>
    <w:p w14:paraId="3B055642" w14:textId="77777777"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zapewnienia kompletnego kierownictwa, siły roboczej, materiałów, sprzętu i innych niezbędnych urządzeń;</w:t>
      </w:r>
    </w:p>
    <w:p w14:paraId="56CB02DC" w14:textId="51B5D886"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zabezpieczenia i wygrodzenia na własny koszt Terenu Budowy z równoczesnym zapewnieniem bezpiecznego przejścia i przebywania użytkowników, w tym również odpowiedniego oznakowania Terenu Budowy i zapewnienia dozoru mienia na Terenie Budowy;</w:t>
      </w:r>
    </w:p>
    <w:p w14:paraId="45398671" w14:textId="5698AB47"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zapewnienia na własny koszt nadzoru autorskiego;</w:t>
      </w:r>
    </w:p>
    <w:p w14:paraId="4AE772B2" w14:textId="77777777"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terminowego wykonania Robót Budowlanych zgodnie z wymaganiami Podmiotu Publicznego przy zastosowaniu materiałów odpowiadającym wymaganiom określonym w art. 10 ustawy Prawo Budowlane;</w:t>
      </w:r>
    </w:p>
    <w:p w14:paraId="2C27E1BE" w14:textId="77777777"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zapewnienia na własny koszt transportu odpadów do miejsc ich wykorzystania lub utylizacji, łącznie z kosztami utylizacji;</w:t>
      </w:r>
    </w:p>
    <w:p w14:paraId="110C1004" w14:textId="40C35E58" w:rsidR="002D48AE" w:rsidRPr="00C578F9" w:rsidRDefault="00527931"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lastRenderedPageBreak/>
        <w:t>j</w:t>
      </w:r>
      <w:r w:rsidR="002D48AE" w:rsidRPr="00C578F9">
        <w:rPr>
          <w:rFonts w:asciiTheme="minorHAnsi" w:hAnsiTheme="minorHAnsi" w:cstheme="minorHAnsi"/>
          <w:bCs/>
          <w:spacing w:val="4"/>
        </w:rPr>
        <w:t>ako wytwarzający odpady – przestrzeganie przepisów prawnych wynikających z:</w:t>
      </w:r>
    </w:p>
    <w:p w14:paraId="16CF22B4" w14:textId="37E8A991" w:rsidR="002D48AE" w:rsidRPr="00C578F9" w:rsidRDefault="002D48AE" w:rsidP="00066CAA">
      <w:pPr>
        <w:pStyle w:val="Akapitzlist"/>
        <w:numPr>
          <w:ilvl w:val="3"/>
          <w:numId w:val="33"/>
        </w:numPr>
        <w:spacing w:after="120"/>
        <w:ind w:left="2268" w:hanging="1134"/>
        <w:jc w:val="both"/>
        <w:rPr>
          <w:rFonts w:asciiTheme="minorHAnsi" w:hAnsiTheme="minorHAnsi" w:cstheme="minorHAnsi"/>
          <w:bCs/>
          <w:spacing w:val="4"/>
        </w:rPr>
      </w:pPr>
      <w:r w:rsidRPr="00C578F9">
        <w:rPr>
          <w:rFonts w:asciiTheme="minorHAnsi" w:hAnsiTheme="minorHAnsi" w:cstheme="minorHAnsi"/>
          <w:bCs/>
          <w:spacing w:val="4"/>
        </w:rPr>
        <w:t xml:space="preserve">ustawy z dnia 27 kwietnia 2001 r. Prawo ochrony środowiska (tekst jednolity </w:t>
      </w:r>
      <w:r w:rsidR="001B59E4" w:rsidRPr="00C578F9">
        <w:rPr>
          <w:rFonts w:asciiTheme="minorHAnsi" w:hAnsiTheme="minorHAnsi" w:cstheme="minorHAnsi"/>
          <w:bCs/>
          <w:spacing w:val="4"/>
        </w:rPr>
        <w:t>Dz. U. z 2019 r., poz. 1396 ze zm.</w:t>
      </w:r>
      <w:r w:rsidRPr="00C578F9">
        <w:rPr>
          <w:rFonts w:asciiTheme="minorHAnsi" w:hAnsiTheme="minorHAnsi" w:cstheme="minorHAnsi"/>
          <w:bCs/>
          <w:spacing w:val="4"/>
        </w:rPr>
        <w:t>),</w:t>
      </w:r>
    </w:p>
    <w:p w14:paraId="2372FE2D" w14:textId="73BE0055" w:rsidR="002D48AE" w:rsidRPr="00C578F9" w:rsidRDefault="002D48AE" w:rsidP="00066CAA">
      <w:pPr>
        <w:pStyle w:val="Akapitzlist"/>
        <w:numPr>
          <w:ilvl w:val="3"/>
          <w:numId w:val="33"/>
        </w:numPr>
        <w:spacing w:after="120"/>
        <w:ind w:left="2268" w:hanging="1134"/>
        <w:jc w:val="both"/>
        <w:rPr>
          <w:rFonts w:asciiTheme="minorHAnsi" w:hAnsiTheme="minorHAnsi" w:cstheme="minorHAnsi"/>
          <w:bCs/>
          <w:spacing w:val="4"/>
        </w:rPr>
      </w:pPr>
      <w:r w:rsidRPr="00C578F9">
        <w:rPr>
          <w:rFonts w:asciiTheme="minorHAnsi" w:hAnsiTheme="minorHAnsi" w:cstheme="minorHAnsi"/>
          <w:bCs/>
          <w:spacing w:val="4"/>
        </w:rPr>
        <w:t xml:space="preserve">ustawy z dnia 14 grudnia 2012 r. o odpadach (tekst jednolity </w:t>
      </w:r>
      <w:r w:rsidR="001B59E4" w:rsidRPr="00C578F9">
        <w:rPr>
          <w:rFonts w:asciiTheme="minorHAnsi" w:hAnsiTheme="minorHAnsi" w:cstheme="minorHAnsi"/>
          <w:bCs/>
          <w:spacing w:val="4"/>
        </w:rPr>
        <w:t>Dz. U. z 2019 r., poz. 701 ze zm.</w:t>
      </w:r>
      <w:r w:rsidRPr="00C578F9">
        <w:rPr>
          <w:rFonts w:asciiTheme="minorHAnsi" w:hAnsiTheme="minorHAnsi" w:cstheme="minorHAnsi"/>
          <w:bCs/>
          <w:spacing w:val="4"/>
        </w:rPr>
        <w:t>),</w:t>
      </w:r>
    </w:p>
    <w:p w14:paraId="1F6EE821" w14:textId="77777777" w:rsidR="007F7AD5" w:rsidRPr="00E97BE5" w:rsidRDefault="002D48AE" w:rsidP="00066CAA">
      <w:pPr>
        <w:pStyle w:val="Akapitzlist"/>
        <w:numPr>
          <w:ilvl w:val="3"/>
          <w:numId w:val="33"/>
        </w:numPr>
        <w:spacing w:after="120"/>
        <w:ind w:left="2268" w:hanging="1134"/>
        <w:jc w:val="both"/>
        <w:rPr>
          <w:rFonts w:asciiTheme="minorHAnsi" w:hAnsiTheme="minorHAnsi" w:cstheme="minorHAnsi"/>
          <w:bCs/>
          <w:spacing w:val="4"/>
        </w:rPr>
      </w:pPr>
      <w:r w:rsidRPr="00C578F9">
        <w:rPr>
          <w:rFonts w:asciiTheme="minorHAnsi" w:hAnsiTheme="minorHAnsi" w:cstheme="minorHAnsi"/>
          <w:bCs/>
          <w:spacing w:val="4"/>
        </w:rPr>
        <w:t xml:space="preserve">ustawy z dnia 13 września 1996 r. o utrzymaniu czystości i porządku w </w:t>
      </w:r>
      <w:r w:rsidRPr="00E97BE5">
        <w:rPr>
          <w:rFonts w:asciiTheme="minorHAnsi" w:hAnsiTheme="minorHAnsi" w:cstheme="minorHAnsi"/>
          <w:bCs/>
          <w:spacing w:val="4"/>
        </w:rPr>
        <w:t xml:space="preserve">gminach (tekst jedn. </w:t>
      </w:r>
      <w:r w:rsidR="007D1BFF" w:rsidRPr="00E97BE5">
        <w:rPr>
          <w:rFonts w:asciiTheme="minorHAnsi" w:hAnsiTheme="minorHAnsi" w:cstheme="minorHAnsi"/>
          <w:bCs/>
          <w:spacing w:val="4"/>
        </w:rPr>
        <w:t>Dz. U. z 2019 r., poz. 2010 ze zm.</w:t>
      </w:r>
      <w:r w:rsidRPr="00E97BE5">
        <w:rPr>
          <w:rFonts w:asciiTheme="minorHAnsi" w:hAnsiTheme="minorHAnsi" w:cstheme="minorHAnsi"/>
          <w:bCs/>
          <w:spacing w:val="4"/>
        </w:rPr>
        <w:t>).</w:t>
      </w:r>
    </w:p>
    <w:p w14:paraId="134A7A9D" w14:textId="0B463514" w:rsidR="00506951" w:rsidRPr="00E97BE5" w:rsidRDefault="007F7AD5" w:rsidP="00066CAA">
      <w:pPr>
        <w:pStyle w:val="Akapitzlist"/>
        <w:numPr>
          <w:ilvl w:val="3"/>
          <w:numId w:val="33"/>
        </w:numPr>
        <w:spacing w:after="120"/>
        <w:ind w:left="2268" w:hanging="1134"/>
        <w:jc w:val="both"/>
        <w:rPr>
          <w:rFonts w:asciiTheme="minorHAnsi" w:hAnsiTheme="minorHAnsi" w:cstheme="minorHAnsi"/>
          <w:bCs/>
          <w:spacing w:val="4"/>
        </w:rPr>
      </w:pPr>
      <w:r w:rsidRPr="00E97BE5">
        <w:rPr>
          <w:rFonts w:cs="Calibri"/>
          <w:bCs/>
          <w:spacing w:val="4"/>
        </w:rPr>
        <w:t>aktów prawa miejscowego obowiązujących na terenie Gminy Kobylnica, dotyczących utrzymania czystości i porządku.</w:t>
      </w:r>
    </w:p>
    <w:p w14:paraId="14F0DBDD" w14:textId="77777777"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terminowego odbioru Robót Budowlanych, a w razie stwierdzenia przez nadzór inwestorski wad i usterek – również terminowego ich usunięcia; </w:t>
      </w:r>
    </w:p>
    <w:p w14:paraId="772F766A" w14:textId="77777777"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pełnienia funkcji koordynacyjnych w stosunku do robót realizowanych przez podwykonawców;</w:t>
      </w:r>
    </w:p>
    <w:p w14:paraId="72DEA522" w14:textId="77777777"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zapewnienia ciągłego nadzoru nad pracownikami wykonującymi roboty; </w:t>
      </w:r>
    </w:p>
    <w:p w14:paraId="62720774" w14:textId="77777777"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ponoszenia odpowiedzialności zgodnie z Umową oraz przepisami prawa za stan i przestrzeganie przepisów bezpieczeństwa i higieny pracy, ochronę przeciwpożarową i dozór mienia na Terenie Budowy, za stosowanie i bezpieczeństwo wszelkich działań prowadzonych na Terenie Budowy lub mających związek z prowadzonymi Robotami Budowlanymi, jak i za wszelkie szkody powstałe w trakcie trwania Robót Budowlanych na Terenie Budowy lub mających związek z prowadzonymi Robotami Budowlanymi, w tym za szkody i następstwa nieszczęśliwych wypadków pracowników lub osób trzecich, powstałych w związku z Robotami Budowlanymi, w tym także ruchem pojazdów lub przedsiębiorstwa;</w:t>
      </w:r>
    </w:p>
    <w:p w14:paraId="4B94E1F4" w14:textId="77777777"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wykonania projektu i zabezpieczenia organizacji ruchu na czas trwania Robót Budowlanych;</w:t>
      </w:r>
    </w:p>
    <w:p w14:paraId="29AD2E4D" w14:textId="01CEE95C"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dbania o porządek</w:t>
      </w:r>
      <w:r w:rsidR="00052C23" w:rsidRPr="00C578F9">
        <w:rPr>
          <w:rFonts w:asciiTheme="minorHAnsi" w:hAnsiTheme="minorHAnsi" w:cstheme="minorHAnsi"/>
          <w:bCs/>
          <w:spacing w:val="4"/>
        </w:rPr>
        <w:t xml:space="preserve"> na</w:t>
      </w:r>
      <w:r w:rsidRPr="00C578F9">
        <w:rPr>
          <w:rFonts w:asciiTheme="minorHAnsi" w:hAnsiTheme="minorHAnsi" w:cstheme="minorHAnsi"/>
          <w:bCs/>
          <w:spacing w:val="4"/>
        </w:rPr>
        <w:t xml:space="preserve"> Terenie Budowy oraz utrzymywanie go w należytym stanie i porządku oraz w stanie wolnym od przeszkód komunikacyjnych, a po zakończeniu Robót Budowlanych, jego uporządkowanie i zlikwidowanie, jak również uporządkowanie terenów sąsiadujących zajętych lub użytkowanych przez Partnera Publicznego, w szczególności: naprawienie ewentualnych naruszeń lub uszkodzeń nawierzchni oraz konstrukcji dróg z wymianą gruntu, przywrócenie stanu pierwotnego w przypadku zniszczenia lub uszkodzenia elementów zagospodarowania terenu;</w:t>
      </w:r>
    </w:p>
    <w:p w14:paraId="73D5FF95" w14:textId="481992AD"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w przypadku zniszczenia lub uszkodzenia robót, ich części b</w:t>
      </w:r>
      <w:r w:rsidR="00052C23" w:rsidRPr="00C578F9">
        <w:rPr>
          <w:rFonts w:asciiTheme="minorHAnsi" w:hAnsiTheme="minorHAnsi" w:cstheme="minorHAnsi"/>
          <w:bCs/>
          <w:spacing w:val="4"/>
        </w:rPr>
        <w:t>ądź urządzeń w toku realizacji Przedmiotu U</w:t>
      </w:r>
      <w:r w:rsidRPr="00C578F9">
        <w:rPr>
          <w:rFonts w:asciiTheme="minorHAnsi" w:hAnsiTheme="minorHAnsi" w:cstheme="minorHAnsi"/>
          <w:bCs/>
          <w:spacing w:val="4"/>
        </w:rPr>
        <w:t>mowy - naprawienia zniszczonych elementów i doprowadzenie do stanu poprzedniego;</w:t>
      </w:r>
    </w:p>
    <w:p w14:paraId="73BAFF7F" w14:textId="33FF2237"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umożliwienia wstępu na Teren Budowy pracownikom organów państwowego nadzoru </w:t>
      </w:r>
      <w:r w:rsidR="004A640D" w:rsidRPr="00C578F9">
        <w:rPr>
          <w:rFonts w:asciiTheme="minorHAnsi" w:hAnsiTheme="minorHAnsi" w:cstheme="minorHAnsi"/>
          <w:bCs/>
          <w:spacing w:val="4"/>
        </w:rPr>
        <w:t>budowlanego, do</w:t>
      </w:r>
      <w:r w:rsidRPr="00C578F9">
        <w:rPr>
          <w:rFonts w:asciiTheme="minorHAnsi" w:hAnsiTheme="minorHAnsi" w:cstheme="minorHAnsi"/>
          <w:bCs/>
          <w:spacing w:val="4"/>
        </w:rPr>
        <w:t xml:space="preserve"> których należy wykonywanie zadań określonych Praw</w:t>
      </w:r>
      <w:r w:rsidR="005C3926" w:rsidRPr="00C578F9">
        <w:rPr>
          <w:rFonts w:asciiTheme="minorHAnsi" w:hAnsiTheme="minorHAnsi" w:cstheme="minorHAnsi"/>
          <w:bCs/>
          <w:spacing w:val="4"/>
        </w:rPr>
        <w:t>em</w:t>
      </w:r>
      <w:r w:rsidRPr="00C578F9">
        <w:rPr>
          <w:rFonts w:asciiTheme="minorHAnsi" w:hAnsiTheme="minorHAnsi" w:cstheme="minorHAnsi"/>
          <w:bCs/>
          <w:spacing w:val="4"/>
        </w:rPr>
        <w:t xml:space="preserve"> </w:t>
      </w:r>
      <w:r w:rsidR="00E91563" w:rsidRPr="00C578F9">
        <w:rPr>
          <w:rFonts w:asciiTheme="minorHAnsi" w:hAnsiTheme="minorHAnsi" w:cstheme="minorHAnsi"/>
          <w:bCs/>
          <w:spacing w:val="4"/>
        </w:rPr>
        <w:t>B</w:t>
      </w:r>
      <w:r w:rsidRPr="00C578F9">
        <w:rPr>
          <w:rFonts w:asciiTheme="minorHAnsi" w:hAnsiTheme="minorHAnsi" w:cstheme="minorHAnsi"/>
          <w:bCs/>
          <w:spacing w:val="4"/>
        </w:rPr>
        <w:t>udowlan</w:t>
      </w:r>
      <w:r w:rsidR="005C3926" w:rsidRPr="00C578F9">
        <w:rPr>
          <w:rFonts w:asciiTheme="minorHAnsi" w:hAnsiTheme="minorHAnsi" w:cstheme="minorHAnsi"/>
          <w:bCs/>
          <w:spacing w:val="4"/>
        </w:rPr>
        <w:t>ym</w:t>
      </w:r>
      <w:r w:rsidRPr="00C578F9">
        <w:rPr>
          <w:rFonts w:asciiTheme="minorHAnsi" w:hAnsiTheme="minorHAnsi" w:cstheme="minorHAnsi"/>
          <w:bCs/>
          <w:spacing w:val="4"/>
        </w:rPr>
        <w:t xml:space="preserve"> oraz udostępnienia im danych i informacji wymaganych tą ustawą;</w:t>
      </w:r>
    </w:p>
    <w:p w14:paraId="67E89B74" w14:textId="77777777"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umożliwienia wstępu na Teren Budowy uprawnionym przedstawicielom Podmiotu Publicznego i innym uprawnionym osobom, podmiotom lub organom;</w:t>
      </w:r>
    </w:p>
    <w:p w14:paraId="61A095C5" w14:textId="6CE9D486"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niezwłocznego informowania Podmiotu Publicznego o wszelkich okolicznościach faktycznych i prawnych związanych z realizacją Robót Budowlanych, w tym o konieczności wykonania </w:t>
      </w:r>
      <w:r w:rsidR="007D1BFF" w:rsidRPr="00C578F9">
        <w:rPr>
          <w:rFonts w:asciiTheme="minorHAnsi" w:hAnsiTheme="minorHAnsi" w:cstheme="minorHAnsi"/>
          <w:bCs/>
          <w:spacing w:val="4"/>
        </w:rPr>
        <w:t>Robót</w:t>
      </w:r>
      <w:r w:rsidRPr="00C578F9">
        <w:rPr>
          <w:rFonts w:asciiTheme="minorHAnsi" w:hAnsiTheme="minorHAnsi" w:cstheme="minorHAnsi"/>
          <w:bCs/>
          <w:spacing w:val="4"/>
        </w:rPr>
        <w:t xml:space="preserve"> </w:t>
      </w:r>
      <w:r w:rsidR="007D1BFF" w:rsidRPr="00C578F9">
        <w:rPr>
          <w:rFonts w:asciiTheme="minorHAnsi" w:hAnsiTheme="minorHAnsi" w:cstheme="minorHAnsi"/>
          <w:bCs/>
          <w:spacing w:val="4"/>
        </w:rPr>
        <w:t>Z</w:t>
      </w:r>
      <w:r w:rsidRPr="00C578F9">
        <w:rPr>
          <w:rFonts w:asciiTheme="minorHAnsi" w:hAnsiTheme="minorHAnsi" w:cstheme="minorHAnsi"/>
          <w:bCs/>
          <w:spacing w:val="4"/>
        </w:rPr>
        <w:t>amiennych</w:t>
      </w:r>
      <w:r w:rsidR="007D1BFF" w:rsidRPr="00C578F9">
        <w:rPr>
          <w:rFonts w:asciiTheme="minorHAnsi" w:hAnsiTheme="minorHAnsi" w:cstheme="minorHAnsi"/>
          <w:bCs/>
          <w:spacing w:val="4"/>
        </w:rPr>
        <w:t xml:space="preserve"> lub Robót Dodatkowych,</w:t>
      </w:r>
      <w:r w:rsidRPr="00C578F9">
        <w:rPr>
          <w:rFonts w:asciiTheme="minorHAnsi" w:hAnsiTheme="minorHAnsi" w:cstheme="minorHAnsi"/>
          <w:bCs/>
          <w:spacing w:val="4"/>
        </w:rPr>
        <w:t xml:space="preserve"> w terminie 7 dni od daty stwierdzenia konieczności ich wykonania; </w:t>
      </w:r>
    </w:p>
    <w:p w14:paraId="689E7E3B" w14:textId="77777777" w:rsidR="002D48AE"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lastRenderedPageBreak/>
        <w:t>sporządzenie dokumentacji powykonawczej po zakończeniu Robót Budowlanych, jak również dokumentacji umożliwiającej obsługę Obiektu;</w:t>
      </w:r>
    </w:p>
    <w:p w14:paraId="4EB9DCF4" w14:textId="77777777" w:rsidR="00AD017D" w:rsidRPr="00C578F9" w:rsidRDefault="002D48A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zapewnienia pełnej obsługi geodezyjnej wraz z wykonaniem inwentaryzacji geodezyjnej powykonawczej</w:t>
      </w:r>
      <w:r w:rsidR="00AD017D" w:rsidRPr="00C578F9">
        <w:rPr>
          <w:rFonts w:asciiTheme="minorHAnsi" w:hAnsiTheme="minorHAnsi" w:cstheme="minorHAnsi"/>
          <w:bCs/>
          <w:spacing w:val="4"/>
        </w:rPr>
        <w:t>;</w:t>
      </w:r>
    </w:p>
    <w:p w14:paraId="235D8B35" w14:textId="7CD9DF5C" w:rsidR="002D48AE" w:rsidRPr="007F7AD5" w:rsidRDefault="00F6175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zatrudnienia na podstawie umów o pracę osób wykonujących czynności, które polegają na wykonywaniu pracy w sposób określony w art. 22 § 1 Kodeksu pracy z co najmniej minimalnym wynagrodzeniem, o którym mowa w ustawie z dnia 10 października 2002 r. o minimalnym wynagrodzeniu za pracę </w:t>
      </w:r>
      <w:r w:rsidR="00BE4E39" w:rsidRPr="00C578F9">
        <w:rPr>
          <w:rFonts w:asciiTheme="minorHAnsi" w:hAnsiTheme="minorHAnsi" w:cstheme="minorHAnsi"/>
          <w:bCs/>
          <w:spacing w:val="4"/>
        </w:rPr>
        <w:t xml:space="preserve">(Dz. U. z 2018 r. poz. 2177 z </w:t>
      </w:r>
      <w:proofErr w:type="spellStart"/>
      <w:r w:rsidR="00BE4E39" w:rsidRPr="00C578F9">
        <w:rPr>
          <w:rFonts w:asciiTheme="minorHAnsi" w:hAnsiTheme="minorHAnsi" w:cstheme="minorHAnsi"/>
          <w:bCs/>
          <w:spacing w:val="4"/>
        </w:rPr>
        <w:t>późn</w:t>
      </w:r>
      <w:proofErr w:type="spellEnd"/>
      <w:r w:rsidR="00BE4E39" w:rsidRPr="00C578F9">
        <w:rPr>
          <w:rFonts w:asciiTheme="minorHAnsi" w:hAnsiTheme="minorHAnsi" w:cstheme="minorHAnsi"/>
          <w:bCs/>
          <w:spacing w:val="4"/>
        </w:rPr>
        <w:t xml:space="preserve">. zm.) oraz rozporządzenia Rady Ministrów z dnia 10 września 2019 r. w sprawie wysokości minimalnego wynagrodzenia za pracę oraz wysokości minimalnej stawki godzinowej w 2020 r. (Dz. U. z 2019 r., poz. 1778) </w:t>
      </w:r>
      <w:r w:rsidRPr="00C578F9">
        <w:rPr>
          <w:rFonts w:asciiTheme="minorHAnsi" w:hAnsiTheme="minorHAnsi" w:cstheme="minorHAnsi"/>
          <w:bCs/>
          <w:spacing w:val="4"/>
        </w:rPr>
        <w:t xml:space="preserve">na zasadach określonych w Umowie, w tym również zapewnienia wypełnienia </w:t>
      </w:r>
      <w:r w:rsidRPr="007F7AD5">
        <w:rPr>
          <w:rFonts w:asciiTheme="minorHAnsi" w:hAnsiTheme="minorHAnsi" w:cstheme="minorHAnsi"/>
          <w:bCs/>
          <w:spacing w:val="4"/>
        </w:rPr>
        <w:t>obowiązków w tym zakresie przez podwykonawców</w:t>
      </w:r>
      <w:r w:rsidR="002D48AE" w:rsidRPr="007F7AD5">
        <w:rPr>
          <w:rFonts w:asciiTheme="minorHAnsi" w:hAnsiTheme="minorHAnsi" w:cstheme="minorHAnsi"/>
          <w:bCs/>
          <w:spacing w:val="4"/>
        </w:rPr>
        <w:t>.</w:t>
      </w:r>
    </w:p>
    <w:p w14:paraId="56B227B3" w14:textId="4A9FF0A0" w:rsidR="002D48AE" w:rsidRPr="007F7AD5" w:rsidRDefault="002D48AE" w:rsidP="008341A9">
      <w:pPr>
        <w:pStyle w:val="Akapitzlist"/>
        <w:numPr>
          <w:ilvl w:val="1"/>
          <w:numId w:val="21"/>
        </w:numPr>
        <w:spacing w:after="120"/>
        <w:ind w:left="851" w:hanging="709"/>
        <w:jc w:val="both"/>
        <w:outlineLvl w:val="0"/>
        <w:rPr>
          <w:rFonts w:asciiTheme="minorHAnsi" w:hAnsiTheme="minorHAnsi" w:cstheme="minorHAnsi"/>
          <w:bCs/>
          <w:spacing w:val="4"/>
        </w:rPr>
      </w:pPr>
      <w:r w:rsidRPr="007F7AD5">
        <w:rPr>
          <w:rFonts w:asciiTheme="minorHAnsi" w:hAnsiTheme="minorHAnsi" w:cstheme="minorHAnsi"/>
          <w:bCs/>
          <w:spacing w:val="4"/>
        </w:rPr>
        <w:t xml:space="preserve">Szczegółowy zakres obowiązków Partnera Prywatnego </w:t>
      </w:r>
      <w:r w:rsidR="00B61631" w:rsidRPr="007F7AD5">
        <w:rPr>
          <w:rFonts w:asciiTheme="minorHAnsi" w:hAnsiTheme="minorHAnsi" w:cstheme="minorHAnsi"/>
          <w:bCs/>
          <w:spacing w:val="4"/>
        </w:rPr>
        <w:t xml:space="preserve">na Etapie Inwestycyjnym </w:t>
      </w:r>
      <w:r w:rsidR="005E00C3" w:rsidRPr="007F7AD5">
        <w:rPr>
          <w:rFonts w:asciiTheme="minorHAnsi" w:hAnsiTheme="minorHAnsi" w:cstheme="minorHAnsi"/>
          <w:bCs/>
          <w:spacing w:val="4"/>
        </w:rPr>
        <w:t xml:space="preserve">został określony w </w:t>
      </w:r>
      <w:r w:rsidRPr="007F7AD5">
        <w:rPr>
          <w:rFonts w:asciiTheme="minorHAnsi" w:hAnsiTheme="minorHAnsi" w:cstheme="minorHAnsi"/>
          <w:bCs/>
          <w:spacing w:val="4"/>
        </w:rPr>
        <w:t>Załącznik</w:t>
      </w:r>
      <w:r w:rsidR="005E00C3" w:rsidRPr="007F7AD5">
        <w:rPr>
          <w:rFonts w:asciiTheme="minorHAnsi" w:hAnsiTheme="minorHAnsi" w:cstheme="minorHAnsi"/>
          <w:bCs/>
          <w:spacing w:val="4"/>
        </w:rPr>
        <w:t>u</w:t>
      </w:r>
      <w:r w:rsidRPr="007F7AD5">
        <w:rPr>
          <w:rFonts w:asciiTheme="minorHAnsi" w:hAnsiTheme="minorHAnsi" w:cstheme="minorHAnsi"/>
          <w:bCs/>
          <w:spacing w:val="4"/>
        </w:rPr>
        <w:t xml:space="preserve"> nr </w:t>
      </w:r>
      <w:r w:rsidR="00917669" w:rsidRPr="007F7AD5">
        <w:rPr>
          <w:rFonts w:asciiTheme="minorHAnsi" w:hAnsiTheme="minorHAnsi" w:cstheme="minorHAnsi"/>
          <w:bCs/>
          <w:spacing w:val="4"/>
        </w:rPr>
        <w:t>4</w:t>
      </w:r>
      <w:r w:rsidR="00F93BDD" w:rsidRPr="007F7AD5">
        <w:rPr>
          <w:rFonts w:asciiTheme="minorHAnsi" w:hAnsiTheme="minorHAnsi" w:cstheme="minorHAnsi"/>
          <w:bCs/>
          <w:spacing w:val="4"/>
        </w:rPr>
        <w:t xml:space="preserve"> </w:t>
      </w:r>
      <w:r w:rsidRPr="007F7AD5">
        <w:rPr>
          <w:rFonts w:asciiTheme="minorHAnsi" w:hAnsiTheme="minorHAnsi" w:cstheme="minorHAnsi"/>
          <w:bCs/>
          <w:spacing w:val="4"/>
        </w:rPr>
        <w:t xml:space="preserve">do Umowy. </w:t>
      </w:r>
    </w:p>
    <w:p w14:paraId="0BA9E7C1" w14:textId="6DB42FF8" w:rsidR="002D48AE" w:rsidRPr="007F7AD5" w:rsidRDefault="002D48AE" w:rsidP="008341A9">
      <w:pPr>
        <w:pStyle w:val="Akapitzlist"/>
        <w:numPr>
          <w:ilvl w:val="0"/>
          <w:numId w:val="33"/>
        </w:numPr>
        <w:spacing w:after="120"/>
        <w:outlineLvl w:val="0"/>
        <w:rPr>
          <w:rFonts w:asciiTheme="minorHAnsi" w:hAnsiTheme="minorHAnsi" w:cstheme="minorHAnsi"/>
          <w:b/>
          <w:spacing w:val="4"/>
        </w:rPr>
      </w:pPr>
      <w:bookmarkStart w:id="106" w:name="_Ref519854773"/>
      <w:bookmarkStart w:id="107" w:name="_Toc38539918"/>
      <w:r w:rsidRPr="007F7AD5">
        <w:rPr>
          <w:rFonts w:asciiTheme="minorHAnsi" w:hAnsiTheme="minorHAnsi" w:cstheme="minorHAnsi"/>
          <w:b/>
          <w:spacing w:val="4"/>
        </w:rPr>
        <w:t>Dokumentacja Projektowa</w:t>
      </w:r>
      <w:bookmarkEnd w:id="106"/>
      <w:bookmarkEnd w:id="107"/>
    </w:p>
    <w:p w14:paraId="5FA71D48" w14:textId="77777777" w:rsidR="00C578F9" w:rsidRPr="007F7AD5" w:rsidRDefault="002D48AE" w:rsidP="008341A9">
      <w:pPr>
        <w:pStyle w:val="Akapitzlist"/>
        <w:numPr>
          <w:ilvl w:val="1"/>
          <w:numId w:val="33"/>
        </w:numPr>
        <w:tabs>
          <w:tab w:val="left" w:pos="993"/>
        </w:tabs>
        <w:ind w:left="851" w:hanging="709"/>
        <w:jc w:val="both"/>
        <w:rPr>
          <w:rFonts w:asciiTheme="minorHAnsi" w:hAnsiTheme="minorHAnsi" w:cstheme="minorHAnsi"/>
          <w:bCs/>
          <w:lang w:eastAsia="ar-SA"/>
        </w:rPr>
      </w:pPr>
      <w:bookmarkStart w:id="108" w:name="_Ref519856026"/>
      <w:r w:rsidRPr="007F7AD5">
        <w:rPr>
          <w:rFonts w:asciiTheme="minorHAnsi" w:hAnsiTheme="minorHAnsi" w:cstheme="minorHAnsi"/>
          <w:bCs/>
          <w:lang w:eastAsia="ar-SA"/>
        </w:rPr>
        <w:t xml:space="preserve">Partner Prywatny zobowiązuje się do opracowania Dokumentacji Projektowej przedmiotu Przedsięwzięcia, zgodnie z Programem Funkcjonalno-Użytkowym, stanowiącym Załącznik nr </w:t>
      </w:r>
      <w:r w:rsidR="00917669" w:rsidRPr="007F7AD5">
        <w:rPr>
          <w:rFonts w:asciiTheme="minorHAnsi" w:hAnsiTheme="minorHAnsi" w:cstheme="minorHAnsi"/>
          <w:bCs/>
          <w:lang w:eastAsia="ar-SA"/>
        </w:rPr>
        <w:t>5</w:t>
      </w:r>
      <w:r w:rsidR="00F93BDD" w:rsidRPr="007F7AD5">
        <w:rPr>
          <w:rFonts w:asciiTheme="minorHAnsi" w:hAnsiTheme="minorHAnsi" w:cstheme="minorHAnsi"/>
          <w:bCs/>
          <w:lang w:eastAsia="ar-SA"/>
        </w:rPr>
        <w:t xml:space="preserve"> </w:t>
      </w:r>
      <w:r w:rsidRPr="007F7AD5">
        <w:rPr>
          <w:rFonts w:asciiTheme="minorHAnsi" w:hAnsiTheme="minorHAnsi" w:cstheme="minorHAnsi"/>
          <w:bCs/>
          <w:lang w:eastAsia="ar-SA"/>
        </w:rPr>
        <w:t>do Umowy</w:t>
      </w:r>
      <w:r w:rsidR="006608B6" w:rsidRPr="007F7AD5">
        <w:rPr>
          <w:rFonts w:asciiTheme="minorHAnsi" w:hAnsiTheme="minorHAnsi" w:cstheme="minorHAnsi"/>
          <w:bCs/>
          <w:lang w:eastAsia="ar-SA"/>
        </w:rPr>
        <w:t xml:space="preserve"> oraz zgodnie z pkt 1.3.3. OPZ stanowiącego Załącznik nr 9 do Umowy</w:t>
      </w:r>
      <w:r w:rsidRPr="007F7AD5">
        <w:rPr>
          <w:rFonts w:asciiTheme="minorHAnsi" w:hAnsiTheme="minorHAnsi" w:cstheme="minorHAnsi"/>
          <w:bCs/>
          <w:lang w:eastAsia="ar-SA"/>
        </w:rPr>
        <w:t>.</w:t>
      </w:r>
      <w:bookmarkEnd w:id="108"/>
    </w:p>
    <w:p w14:paraId="001C9F4D" w14:textId="77777777" w:rsidR="00C578F9" w:rsidRPr="007F7AD5" w:rsidRDefault="002D48AE" w:rsidP="008341A9">
      <w:pPr>
        <w:pStyle w:val="Akapitzlist"/>
        <w:numPr>
          <w:ilvl w:val="1"/>
          <w:numId w:val="33"/>
        </w:numPr>
        <w:tabs>
          <w:tab w:val="left" w:pos="993"/>
        </w:tabs>
        <w:ind w:left="851" w:hanging="709"/>
        <w:jc w:val="both"/>
        <w:rPr>
          <w:rFonts w:asciiTheme="minorHAnsi" w:hAnsiTheme="minorHAnsi" w:cstheme="minorHAnsi"/>
          <w:bCs/>
          <w:lang w:eastAsia="ar-SA"/>
        </w:rPr>
      </w:pPr>
      <w:r w:rsidRPr="007F7AD5">
        <w:rPr>
          <w:rFonts w:asciiTheme="minorHAnsi" w:hAnsiTheme="minorHAnsi" w:cstheme="minorHAnsi"/>
          <w:lang w:eastAsia="ar-SA"/>
        </w:rPr>
        <w:t>Partner Prywatny zobowiązuje się do wykonania Dokumentacji Projektowej zgodnie z Umową, przepisami, w tym Przepisami Prawa oraz zasadami wiedzy technicznej.</w:t>
      </w:r>
      <w:bookmarkStart w:id="109" w:name="_Ref38535434"/>
    </w:p>
    <w:p w14:paraId="50504DEC" w14:textId="7516A09D" w:rsidR="002D48AE" w:rsidRPr="00C578F9" w:rsidRDefault="002D48AE" w:rsidP="008341A9">
      <w:pPr>
        <w:pStyle w:val="Akapitzlist"/>
        <w:numPr>
          <w:ilvl w:val="1"/>
          <w:numId w:val="33"/>
        </w:numPr>
        <w:tabs>
          <w:tab w:val="left" w:pos="993"/>
        </w:tabs>
        <w:ind w:left="851" w:hanging="709"/>
        <w:jc w:val="both"/>
        <w:rPr>
          <w:rFonts w:asciiTheme="minorHAnsi" w:hAnsiTheme="minorHAnsi" w:cstheme="minorHAnsi"/>
          <w:bCs/>
          <w:color w:val="000000"/>
          <w:lang w:eastAsia="ar-SA"/>
        </w:rPr>
      </w:pPr>
      <w:r w:rsidRPr="007F7AD5">
        <w:rPr>
          <w:rFonts w:asciiTheme="minorHAnsi" w:hAnsiTheme="minorHAnsi" w:cstheme="minorHAnsi"/>
          <w:bCs/>
          <w:lang w:eastAsia="ar-SA"/>
        </w:rPr>
        <w:t>Przed opracowaniem Dokumentacji Projektowej Partner Prywatny obowiązany jest do wykonania</w:t>
      </w:r>
      <w:r w:rsidR="00D2259C" w:rsidRPr="007F7AD5">
        <w:rPr>
          <w:rFonts w:asciiTheme="minorHAnsi" w:hAnsiTheme="minorHAnsi" w:cstheme="minorHAnsi"/>
          <w:bCs/>
          <w:lang w:eastAsia="ar-SA"/>
        </w:rPr>
        <w:t xml:space="preserve"> na Etapie Przygotowawczym</w:t>
      </w:r>
      <w:r w:rsidRPr="007F7AD5">
        <w:rPr>
          <w:rFonts w:asciiTheme="minorHAnsi" w:hAnsiTheme="minorHAnsi" w:cstheme="minorHAnsi"/>
          <w:bCs/>
          <w:lang w:eastAsia="ar-SA"/>
        </w:rPr>
        <w:t xml:space="preserve"> </w:t>
      </w:r>
      <w:r w:rsidR="00435332" w:rsidRPr="007F7AD5">
        <w:rPr>
          <w:rFonts w:asciiTheme="minorHAnsi" w:hAnsiTheme="minorHAnsi" w:cstheme="minorHAnsi"/>
          <w:bCs/>
          <w:lang w:eastAsia="ar-SA"/>
        </w:rPr>
        <w:t xml:space="preserve">Koncepcji Projektowej zgodnie z pkt 1.3.2 </w:t>
      </w:r>
      <w:r w:rsidR="005E00C3" w:rsidRPr="007F7AD5">
        <w:rPr>
          <w:rFonts w:asciiTheme="minorHAnsi" w:hAnsiTheme="minorHAnsi" w:cstheme="minorHAnsi"/>
          <w:bCs/>
          <w:lang w:eastAsia="ar-SA"/>
        </w:rPr>
        <w:t xml:space="preserve">Opisu Przedmiotu Zamówienia stanowiącego </w:t>
      </w:r>
      <w:r w:rsidR="00435332" w:rsidRPr="007F7AD5">
        <w:rPr>
          <w:rFonts w:asciiTheme="minorHAnsi" w:hAnsiTheme="minorHAnsi" w:cstheme="minorHAnsi"/>
          <w:bCs/>
          <w:lang w:eastAsia="ar-SA"/>
        </w:rPr>
        <w:t xml:space="preserve">Załącznik nr 9 do Umowy, tj. </w:t>
      </w:r>
      <w:r w:rsidRPr="007F7AD5">
        <w:rPr>
          <w:rFonts w:asciiTheme="minorHAnsi" w:hAnsiTheme="minorHAnsi" w:cstheme="minorHAnsi"/>
          <w:bCs/>
          <w:lang w:eastAsia="ar-SA"/>
        </w:rPr>
        <w:t xml:space="preserve">prac przedprojektowych, to jest czynności niezbędnych do prawidłowego wykonania </w:t>
      </w:r>
      <w:r w:rsidRPr="00C578F9">
        <w:rPr>
          <w:rFonts w:asciiTheme="minorHAnsi" w:hAnsiTheme="minorHAnsi" w:cstheme="minorHAnsi"/>
          <w:bCs/>
          <w:color w:val="000000"/>
          <w:lang w:eastAsia="ar-SA"/>
        </w:rPr>
        <w:t>Przedsięwzięcia, poprzez m.in.:</w:t>
      </w:r>
      <w:bookmarkEnd w:id="109"/>
    </w:p>
    <w:p w14:paraId="0BCCC7F3" w14:textId="76440C80" w:rsidR="00C578F9" w:rsidRDefault="00CA724B" w:rsidP="008341A9">
      <w:pPr>
        <w:pStyle w:val="Akapitzlist"/>
        <w:numPr>
          <w:ilvl w:val="2"/>
          <w:numId w:val="32"/>
        </w:numPr>
        <w:ind w:left="1560" w:hanging="709"/>
        <w:jc w:val="both"/>
        <w:rPr>
          <w:rFonts w:asciiTheme="minorHAnsi" w:hAnsiTheme="minorHAnsi" w:cstheme="minorHAnsi"/>
          <w:bCs/>
          <w:color w:val="000000"/>
          <w:lang w:eastAsia="ar-SA"/>
        </w:rPr>
      </w:pPr>
      <w:r w:rsidRPr="00C578F9">
        <w:rPr>
          <w:rFonts w:asciiTheme="minorHAnsi" w:hAnsiTheme="minorHAnsi" w:cstheme="minorHAnsi"/>
          <w:bCs/>
          <w:color w:val="000000"/>
          <w:lang w:eastAsia="ar-SA"/>
        </w:rPr>
        <w:t>sprawdzenie założeń technicznych zawartych w Programie Funkcjonalno-Użytkowym, o który</w:t>
      </w:r>
      <w:r w:rsidR="00041999" w:rsidRPr="00C578F9">
        <w:rPr>
          <w:rFonts w:asciiTheme="minorHAnsi" w:hAnsiTheme="minorHAnsi" w:cstheme="minorHAnsi"/>
          <w:bCs/>
          <w:color w:val="000000"/>
          <w:lang w:eastAsia="ar-SA"/>
        </w:rPr>
        <w:t>m</w:t>
      </w:r>
      <w:r w:rsidRPr="00C578F9">
        <w:rPr>
          <w:rFonts w:asciiTheme="minorHAnsi" w:hAnsiTheme="minorHAnsi" w:cstheme="minorHAnsi"/>
          <w:bCs/>
          <w:color w:val="000000"/>
          <w:lang w:eastAsia="ar-SA"/>
        </w:rPr>
        <w:t xml:space="preserve"> mowa w pkt </w:t>
      </w:r>
      <w:r w:rsidR="00014D9B" w:rsidRPr="00C578F9">
        <w:rPr>
          <w:rFonts w:asciiTheme="minorHAnsi" w:hAnsiTheme="minorHAnsi" w:cstheme="minorHAnsi"/>
          <w:bCs/>
          <w:color w:val="000000"/>
          <w:lang w:eastAsia="ar-SA"/>
        </w:rPr>
        <w:fldChar w:fldCharType="begin"/>
      </w:r>
      <w:r w:rsidR="003C697D" w:rsidRPr="00C578F9">
        <w:rPr>
          <w:rFonts w:asciiTheme="minorHAnsi" w:hAnsiTheme="minorHAnsi" w:cstheme="minorHAnsi"/>
          <w:bCs/>
          <w:color w:val="000000"/>
          <w:lang w:eastAsia="ar-SA"/>
        </w:rPr>
        <w:instrText xml:space="preserve"> REF _Ref519856026 \r \h </w:instrText>
      </w:r>
      <w:r w:rsidR="0007249B" w:rsidRPr="00C578F9">
        <w:rPr>
          <w:rFonts w:asciiTheme="minorHAnsi" w:hAnsiTheme="minorHAnsi" w:cstheme="minorHAnsi"/>
          <w:bCs/>
          <w:color w:val="000000"/>
          <w:lang w:eastAsia="ar-SA"/>
        </w:rPr>
        <w:instrText xml:space="preserve"> \* MERGEFORMAT </w:instrText>
      </w:r>
      <w:r w:rsidR="00014D9B" w:rsidRPr="00C578F9">
        <w:rPr>
          <w:rFonts w:asciiTheme="minorHAnsi" w:hAnsiTheme="minorHAnsi" w:cstheme="minorHAnsi"/>
          <w:bCs/>
          <w:color w:val="000000"/>
          <w:lang w:eastAsia="ar-SA"/>
        </w:rPr>
      </w:r>
      <w:r w:rsidR="00014D9B" w:rsidRPr="00C578F9">
        <w:rPr>
          <w:rFonts w:asciiTheme="minorHAnsi" w:hAnsiTheme="minorHAnsi" w:cstheme="minorHAnsi"/>
          <w:bCs/>
          <w:color w:val="000000"/>
          <w:lang w:eastAsia="ar-SA"/>
        </w:rPr>
        <w:fldChar w:fldCharType="separate"/>
      </w:r>
      <w:r w:rsidR="00947C68">
        <w:rPr>
          <w:rFonts w:asciiTheme="minorHAnsi" w:hAnsiTheme="minorHAnsi" w:cstheme="minorHAnsi"/>
          <w:bCs/>
          <w:color w:val="000000"/>
          <w:lang w:eastAsia="ar-SA"/>
        </w:rPr>
        <w:t>14.1</w:t>
      </w:r>
      <w:r w:rsidR="00014D9B" w:rsidRPr="00C578F9">
        <w:rPr>
          <w:rFonts w:asciiTheme="minorHAnsi" w:hAnsiTheme="minorHAnsi" w:cstheme="minorHAnsi"/>
          <w:bCs/>
          <w:color w:val="000000"/>
          <w:lang w:eastAsia="ar-SA"/>
        </w:rPr>
        <w:fldChar w:fldCharType="end"/>
      </w:r>
      <w:r w:rsidR="0020200E" w:rsidRPr="00C578F9">
        <w:rPr>
          <w:rFonts w:asciiTheme="minorHAnsi" w:hAnsiTheme="minorHAnsi" w:cstheme="minorHAnsi"/>
          <w:bCs/>
          <w:color w:val="000000"/>
          <w:lang w:eastAsia="ar-SA"/>
        </w:rPr>
        <w:t xml:space="preserve"> </w:t>
      </w:r>
      <w:r w:rsidRPr="00C578F9">
        <w:rPr>
          <w:rFonts w:asciiTheme="minorHAnsi" w:hAnsiTheme="minorHAnsi" w:cstheme="minorHAnsi"/>
          <w:bCs/>
          <w:color w:val="000000"/>
          <w:lang w:eastAsia="ar-SA"/>
        </w:rPr>
        <w:t xml:space="preserve">Umowy; </w:t>
      </w:r>
    </w:p>
    <w:p w14:paraId="2E7C957C" w14:textId="77777777" w:rsidR="00C578F9" w:rsidRDefault="00CA724B" w:rsidP="008341A9">
      <w:pPr>
        <w:pStyle w:val="Akapitzlist"/>
        <w:numPr>
          <w:ilvl w:val="2"/>
          <w:numId w:val="32"/>
        </w:numPr>
        <w:ind w:left="1560" w:hanging="709"/>
        <w:jc w:val="both"/>
        <w:rPr>
          <w:rFonts w:asciiTheme="minorHAnsi" w:hAnsiTheme="minorHAnsi" w:cstheme="minorHAnsi"/>
          <w:bCs/>
          <w:color w:val="000000"/>
          <w:lang w:eastAsia="ar-SA"/>
        </w:rPr>
      </w:pPr>
      <w:r w:rsidRPr="00C578F9">
        <w:rPr>
          <w:rFonts w:asciiTheme="minorHAnsi" w:hAnsiTheme="minorHAnsi" w:cstheme="minorHAnsi"/>
          <w:bCs/>
          <w:color w:val="000000"/>
          <w:lang w:eastAsia="ar-SA"/>
        </w:rPr>
        <w:t>uzyskanie warunków technicznych lub uzgodnień od gestorów istniejącego</w:t>
      </w:r>
      <w:r w:rsidR="00D2259C" w:rsidRPr="00C578F9">
        <w:rPr>
          <w:rFonts w:asciiTheme="minorHAnsi" w:hAnsiTheme="minorHAnsi" w:cstheme="minorHAnsi"/>
          <w:bCs/>
          <w:color w:val="000000"/>
          <w:lang w:eastAsia="ar-SA"/>
        </w:rPr>
        <w:t xml:space="preserve"> uzbrojenia infrastrukturalnego w zakresie niezbędnym do wykonania i odbioru robót budowlanych;</w:t>
      </w:r>
    </w:p>
    <w:p w14:paraId="380894D7" w14:textId="77777777" w:rsidR="00C578F9" w:rsidRDefault="00D2259C" w:rsidP="008341A9">
      <w:pPr>
        <w:pStyle w:val="Akapitzlist"/>
        <w:numPr>
          <w:ilvl w:val="2"/>
          <w:numId w:val="32"/>
        </w:numPr>
        <w:ind w:left="1560" w:hanging="709"/>
        <w:jc w:val="both"/>
        <w:rPr>
          <w:rFonts w:asciiTheme="minorHAnsi" w:hAnsiTheme="minorHAnsi" w:cstheme="minorHAnsi"/>
          <w:bCs/>
          <w:color w:val="000000"/>
          <w:lang w:eastAsia="ar-SA"/>
        </w:rPr>
      </w:pPr>
      <w:r w:rsidRPr="00C578F9">
        <w:rPr>
          <w:rFonts w:asciiTheme="minorHAnsi" w:hAnsiTheme="minorHAnsi" w:cstheme="minorHAnsi"/>
          <w:bCs/>
          <w:color w:val="000000"/>
          <w:lang w:eastAsia="ar-SA"/>
        </w:rPr>
        <w:t>uzyskanie warunków technicznych lub uzgodnień od zarządców lub właścicieli terenów;</w:t>
      </w:r>
    </w:p>
    <w:p w14:paraId="5B81E156" w14:textId="03037E15" w:rsidR="002D35B2" w:rsidRPr="007F7AD5" w:rsidRDefault="00CA724B" w:rsidP="008341A9">
      <w:pPr>
        <w:pStyle w:val="Akapitzlist"/>
        <w:numPr>
          <w:ilvl w:val="2"/>
          <w:numId w:val="32"/>
        </w:numPr>
        <w:ind w:left="1560" w:hanging="709"/>
        <w:jc w:val="both"/>
        <w:rPr>
          <w:rFonts w:asciiTheme="minorHAnsi" w:hAnsiTheme="minorHAnsi" w:cstheme="minorHAnsi"/>
          <w:bCs/>
          <w:lang w:eastAsia="ar-SA"/>
        </w:rPr>
      </w:pPr>
      <w:r w:rsidRPr="00C578F9">
        <w:rPr>
          <w:rFonts w:asciiTheme="minorHAnsi" w:hAnsiTheme="minorHAnsi" w:cstheme="minorHAnsi"/>
          <w:bCs/>
          <w:color w:val="000000"/>
          <w:lang w:eastAsia="ar-SA"/>
        </w:rPr>
        <w:t xml:space="preserve">uzyskanie wszelkich materiałów potrzebnych do projektowania, w tym właściwych opinii, uzgodnień rzeczoznawców, uzgodnień gestorów sieci i jednostek administracji, dodatkowych analiz i opracowań pomocniczych, materiałów </w:t>
      </w:r>
      <w:r w:rsidRPr="007F7AD5">
        <w:rPr>
          <w:rFonts w:asciiTheme="minorHAnsi" w:hAnsiTheme="minorHAnsi" w:cstheme="minorHAnsi"/>
          <w:bCs/>
          <w:lang w:eastAsia="ar-SA"/>
        </w:rPr>
        <w:t>geodezyjnych w niezbędnym zakresie, itp., w tym pozyskanie map do celów projektowych lub opracowanie podkładów geodezyjnych niezbędnych do projektowania</w:t>
      </w:r>
      <w:r w:rsidR="003C569E" w:rsidRPr="007F7AD5">
        <w:rPr>
          <w:rFonts w:asciiTheme="minorHAnsi" w:hAnsiTheme="minorHAnsi" w:cstheme="minorHAnsi"/>
          <w:bCs/>
          <w:lang w:eastAsia="ar-SA"/>
        </w:rPr>
        <w:t>.</w:t>
      </w:r>
    </w:p>
    <w:p w14:paraId="69883488" w14:textId="5DD92CB3" w:rsidR="004D3E04" w:rsidRPr="007F7AD5" w:rsidRDefault="004D3E04" w:rsidP="008341A9">
      <w:pPr>
        <w:pStyle w:val="Akapitzlist"/>
        <w:numPr>
          <w:ilvl w:val="1"/>
          <w:numId w:val="33"/>
        </w:numPr>
        <w:tabs>
          <w:tab w:val="left" w:pos="993"/>
        </w:tabs>
        <w:ind w:left="851" w:hanging="709"/>
        <w:jc w:val="both"/>
        <w:rPr>
          <w:rFonts w:asciiTheme="minorHAnsi" w:hAnsiTheme="minorHAnsi" w:cstheme="minorHAnsi"/>
          <w:bCs/>
          <w:lang w:eastAsia="ar-SA"/>
        </w:rPr>
      </w:pPr>
      <w:bookmarkStart w:id="110" w:name="_Ref38535245"/>
      <w:r w:rsidRPr="007F7AD5">
        <w:rPr>
          <w:rFonts w:asciiTheme="minorHAnsi" w:hAnsiTheme="minorHAnsi" w:cstheme="minorHAnsi"/>
          <w:bCs/>
          <w:lang w:eastAsia="ar-SA"/>
        </w:rPr>
        <w:t>Partner Prywatny sporządza i przedkładania Podmiotowi Publicznemu Koncepcję Projektową sukcesywnie, każdorazowo obejmującą minimum 3 Obiekty.</w:t>
      </w:r>
      <w:bookmarkEnd w:id="110"/>
      <w:r w:rsidRPr="007F7AD5">
        <w:rPr>
          <w:rFonts w:asciiTheme="minorHAnsi" w:hAnsiTheme="minorHAnsi" w:cstheme="minorHAnsi"/>
          <w:bCs/>
          <w:lang w:eastAsia="ar-SA"/>
        </w:rPr>
        <w:t xml:space="preserve"> </w:t>
      </w:r>
    </w:p>
    <w:p w14:paraId="3FEA62A2" w14:textId="77777777" w:rsidR="004D74E5" w:rsidRPr="007F7AD5" w:rsidRDefault="00D2259C" w:rsidP="008341A9">
      <w:pPr>
        <w:pStyle w:val="Akapitzlist"/>
        <w:numPr>
          <w:ilvl w:val="1"/>
          <w:numId w:val="33"/>
        </w:numPr>
        <w:tabs>
          <w:tab w:val="left" w:pos="993"/>
        </w:tabs>
        <w:ind w:left="851" w:hanging="709"/>
        <w:jc w:val="both"/>
        <w:rPr>
          <w:rFonts w:asciiTheme="minorHAnsi" w:hAnsiTheme="minorHAnsi" w:cstheme="minorHAnsi"/>
          <w:bCs/>
          <w:lang w:eastAsia="ar-SA"/>
        </w:rPr>
      </w:pPr>
      <w:bookmarkStart w:id="111" w:name="_Ref38534853"/>
      <w:r w:rsidRPr="007F7AD5">
        <w:rPr>
          <w:rFonts w:asciiTheme="minorHAnsi" w:hAnsiTheme="minorHAnsi" w:cstheme="minorHAnsi"/>
          <w:bCs/>
          <w:lang w:eastAsia="ar-SA"/>
        </w:rPr>
        <w:t xml:space="preserve">Partner Prywatny uzgadnia sporządzoną Koncepcję Projektową </w:t>
      </w:r>
      <w:r w:rsidR="00AE2C45" w:rsidRPr="007F7AD5">
        <w:rPr>
          <w:rFonts w:asciiTheme="minorHAnsi" w:hAnsiTheme="minorHAnsi" w:cstheme="minorHAnsi"/>
          <w:bCs/>
          <w:lang w:eastAsia="ar-SA"/>
        </w:rPr>
        <w:t>z Podmiotem Publicznym</w:t>
      </w:r>
      <w:r w:rsidR="004D74E5" w:rsidRPr="007F7AD5">
        <w:rPr>
          <w:rFonts w:asciiTheme="minorHAnsi" w:hAnsiTheme="minorHAnsi" w:cstheme="minorHAnsi"/>
          <w:bCs/>
          <w:lang w:eastAsia="ar-SA"/>
        </w:rPr>
        <w:t>:</w:t>
      </w:r>
      <w:bookmarkEnd w:id="111"/>
    </w:p>
    <w:p w14:paraId="47483FBC" w14:textId="77777777" w:rsidR="00104E26" w:rsidRPr="00104E26" w:rsidRDefault="00104E26" w:rsidP="00104E26">
      <w:pPr>
        <w:pStyle w:val="Akapitzlist"/>
        <w:numPr>
          <w:ilvl w:val="1"/>
          <w:numId w:val="32"/>
        </w:numPr>
        <w:tabs>
          <w:tab w:val="left" w:pos="1560"/>
        </w:tabs>
        <w:spacing w:after="120"/>
        <w:jc w:val="both"/>
        <w:rPr>
          <w:rFonts w:asciiTheme="minorHAnsi" w:hAnsiTheme="minorHAnsi" w:cstheme="minorHAnsi"/>
          <w:vanish/>
          <w:spacing w:val="4"/>
        </w:rPr>
      </w:pPr>
      <w:bookmarkStart w:id="112" w:name="_Ref38534252"/>
    </w:p>
    <w:p w14:paraId="5CC99007" w14:textId="77777777" w:rsidR="00104E26" w:rsidRPr="00104E26" w:rsidRDefault="00104E26" w:rsidP="00104E26">
      <w:pPr>
        <w:pStyle w:val="Akapitzlist"/>
        <w:numPr>
          <w:ilvl w:val="1"/>
          <w:numId w:val="32"/>
        </w:numPr>
        <w:tabs>
          <w:tab w:val="left" w:pos="1560"/>
        </w:tabs>
        <w:spacing w:after="120"/>
        <w:jc w:val="both"/>
        <w:rPr>
          <w:rFonts w:asciiTheme="minorHAnsi" w:hAnsiTheme="minorHAnsi" w:cstheme="minorHAnsi"/>
          <w:vanish/>
          <w:spacing w:val="4"/>
        </w:rPr>
      </w:pPr>
    </w:p>
    <w:p w14:paraId="0F7564D2" w14:textId="39C1D9B4" w:rsidR="00D2259C" w:rsidRPr="007F7AD5" w:rsidRDefault="004D74E5" w:rsidP="00104E26">
      <w:pPr>
        <w:pStyle w:val="Akapitzlist"/>
        <w:numPr>
          <w:ilvl w:val="2"/>
          <w:numId w:val="32"/>
        </w:numPr>
        <w:tabs>
          <w:tab w:val="left" w:pos="1560"/>
        </w:tabs>
        <w:spacing w:after="120"/>
        <w:ind w:left="1571"/>
        <w:jc w:val="both"/>
        <w:rPr>
          <w:rFonts w:asciiTheme="minorHAnsi" w:hAnsiTheme="minorHAnsi" w:cstheme="minorHAnsi"/>
          <w:spacing w:val="4"/>
        </w:rPr>
      </w:pPr>
      <w:r w:rsidRPr="007F7AD5">
        <w:rPr>
          <w:rFonts w:asciiTheme="minorHAnsi" w:hAnsiTheme="minorHAnsi" w:cstheme="minorHAnsi"/>
          <w:spacing w:val="4"/>
        </w:rPr>
        <w:t>Podmiot Publiczny ma prawo wnieść do Koncepcji Projektowej uwagi w terminie 7 dni roboczych od dnia przedłożenia Koncepcji Projektowej. Brak wniesienia uwag w terminie oznacza akceptację przedłożonej Koncepcji Projektowej;</w:t>
      </w:r>
      <w:bookmarkEnd w:id="112"/>
    </w:p>
    <w:p w14:paraId="712A1FAC" w14:textId="4591D432" w:rsidR="004D74E5" w:rsidRPr="007F7AD5" w:rsidRDefault="004D74E5" w:rsidP="008341A9">
      <w:pPr>
        <w:pStyle w:val="Akapitzlist"/>
        <w:numPr>
          <w:ilvl w:val="2"/>
          <w:numId w:val="32"/>
        </w:numPr>
        <w:tabs>
          <w:tab w:val="left" w:pos="1560"/>
        </w:tabs>
        <w:spacing w:after="120"/>
        <w:ind w:left="1560" w:hanging="709"/>
        <w:jc w:val="both"/>
        <w:rPr>
          <w:rFonts w:asciiTheme="minorHAnsi" w:hAnsiTheme="minorHAnsi" w:cstheme="minorHAnsi"/>
          <w:spacing w:val="4"/>
        </w:rPr>
      </w:pPr>
      <w:r w:rsidRPr="007F7AD5">
        <w:rPr>
          <w:rFonts w:asciiTheme="minorHAnsi" w:hAnsiTheme="minorHAnsi" w:cstheme="minorHAnsi"/>
          <w:spacing w:val="4"/>
        </w:rPr>
        <w:t xml:space="preserve">W przypadku wniesienia uwag, o których mowa w pkt </w:t>
      </w:r>
      <w:r w:rsidRPr="007F7AD5">
        <w:rPr>
          <w:rFonts w:asciiTheme="minorHAnsi" w:hAnsiTheme="minorHAnsi" w:cstheme="minorHAnsi"/>
          <w:spacing w:val="4"/>
        </w:rPr>
        <w:fldChar w:fldCharType="begin"/>
      </w:r>
      <w:r w:rsidRPr="007F7AD5">
        <w:rPr>
          <w:rFonts w:asciiTheme="minorHAnsi" w:hAnsiTheme="minorHAnsi" w:cstheme="minorHAnsi"/>
          <w:spacing w:val="4"/>
        </w:rPr>
        <w:instrText xml:space="preserve"> REF _Ref38534252 \r \h </w:instrText>
      </w:r>
      <w:r w:rsidRPr="007F7AD5">
        <w:rPr>
          <w:rFonts w:asciiTheme="minorHAnsi" w:hAnsiTheme="minorHAnsi" w:cstheme="minorHAnsi"/>
          <w:spacing w:val="4"/>
        </w:rPr>
      </w:r>
      <w:r w:rsidRPr="007F7AD5">
        <w:rPr>
          <w:rFonts w:asciiTheme="minorHAnsi" w:hAnsiTheme="minorHAnsi" w:cstheme="minorHAnsi"/>
          <w:spacing w:val="4"/>
        </w:rPr>
        <w:fldChar w:fldCharType="separate"/>
      </w:r>
      <w:r w:rsidR="00947C68" w:rsidRPr="007F7AD5">
        <w:rPr>
          <w:rFonts w:asciiTheme="minorHAnsi" w:hAnsiTheme="minorHAnsi" w:cstheme="minorHAnsi"/>
          <w:spacing w:val="4"/>
        </w:rPr>
        <w:t>14.3.5</w:t>
      </w:r>
      <w:r w:rsidRPr="007F7AD5">
        <w:rPr>
          <w:rFonts w:asciiTheme="minorHAnsi" w:hAnsiTheme="minorHAnsi" w:cstheme="minorHAnsi"/>
          <w:spacing w:val="4"/>
        </w:rPr>
        <w:fldChar w:fldCharType="end"/>
      </w:r>
      <w:r w:rsidRPr="007F7AD5">
        <w:rPr>
          <w:rFonts w:asciiTheme="minorHAnsi" w:hAnsiTheme="minorHAnsi" w:cstheme="minorHAnsi"/>
          <w:spacing w:val="4"/>
        </w:rPr>
        <w:t xml:space="preserve"> Umowy, Partner Prywatny zobowiązany jest uwzględnić uwagi w terminie 7 dni roboczych od dnia ich zgłoszenia. </w:t>
      </w:r>
    </w:p>
    <w:p w14:paraId="27A6C942" w14:textId="198A9784" w:rsidR="00C578F9" w:rsidRPr="00066CAA" w:rsidRDefault="00A45E80" w:rsidP="008341A9">
      <w:pPr>
        <w:pStyle w:val="Akapitzlist"/>
        <w:numPr>
          <w:ilvl w:val="1"/>
          <w:numId w:val="33"/>
        </w:numPr>
        <w:tabs>
          <w:tab w:val="left" w:pos="993"/>
        </w:tabs>
        <w:ind w:left="851" w:hanging="709"/>
        <w:jc w:val="both"/>
        <w:rPr>
          <w:rFonts w:asciiTheme="minorHAnsi" w:hAnsiTheme="minorHAnsi" w:cstheme="minorHAnsi"/>
          <w:bCs/>
          <w:lang w:eastAsia="ar-SA"/>
        </w:rPr>
      </w:pPr>
      <w:r w:rsidRPr="007F7AD5">
        <w:rPr>
          <w:rFonts w:asciiTheme="minorHAnsi" w:hAnsiTheme="minorHAnsi" w:cstheme="minorHAnsi"/>
          <w:bCs/>
          <w:lang w:eastAsia="ar-SA"/>
        </w:rPr>
        <w:lastRenderedPageBreak/>
        <w:t xml:space="preserve">Odbiór częściowy Koncepcji Projektowej następuje zgodnie z zasadami określonymi w pkt </w:t>
      </w:r>
      <w:r w:rsidRPr="007F7AD5">
        <w:rPr>
          <w:rFonts w:asciiTheme="minorHAnsi" w:hAnsiTheme="minorHAnsi" w:cstheme="minorHAnsi"/>
          <w:bCs/>
          <w:lang w:eastAsia="ar-SA"/>
        </w:rPr>
        <w:fldChar w:fldCharType="begin"/>
      </w:r>
      <w:r w:rsidRPr="007F7AD5">
        <w:rPr>
          <w:rFonts w:asciiTheme="minorHAnsi" w:hAnsiTheme="minorHAnsi" w:cstheme="minorHAnsi"/>
          <w:bCs/>
          <w:lang w:eastAsia="ar-SA"/>
        </w:rPr>
        <w:instrText xml:space="preserve"> REF _Ref519855088 \r \h </w:instrText>
      </w:r>
      <w:r w:rsidR="008F272F" w:rsidRPr="007F7AD5">
        <w:rPr>
          <w:rFonts w:asciiTheme="minorHAnsi" w:hAnsiTheme="minorHAnsi" w:cstheme="minorHAnsi"/>
          <w:bCs/>
          <w:lang w:eastAsia="ar-SA"/>
        </w:rPr>
        <w:instrText xml:space="preserve"> \* MERGEFORMAT </w:instrText>
      </w:r>
      <w:r w:rsidRPr="007F7AD5">
        <w:rPr>
          <w:rFonts w:asciiTheme="minorHAnsi" w:hAnsiTheme="minorHAnsi" w:cstheme="minorHAnsi"/>
          <w:bCs/>
          <w:lang w:eastAsia="ar-SA"/>
        </w:rPr>
      </w:r>
      <w:r w:rsidRPr="007F7AD5">
        <w:rPr>
          <w:rFonts w:asciiTheme="minorHAnsi" w:hAnsiTheme="minorHAnsi" w:cstheme="minorHAnsi"/>
          <w:bCs/>
          <w:lang w:eastAsia="ar-SA"/>
        </w:rPr>
        <w:fldChar w:fldCharType="separate"/>
      </w:r>
      <w:r w:rsidR="00947C68" w:rsidRPr="007F7AD5">
        <w:rPr>
          <w:rFonts w:asciiTheme="minorHAnsi" w:hAnsiTheme="minorHAnsi" w:cstheme="minorHAnsi"/>
          <w:bCs/>
          <w:lang w:eastAsia="ar-SA"/>
        </w:rPr>
        <w:t>23</w:t>
      </w:r>
      <w:r w:rsidRPr="007F7AD5">
        <w:rPr>
          <w:rFonts w:asciiTheme="minorHAnsi" w:hAnsiTheme="minorHAnsi" w:cstheme="minorHAnsi"/>
          <w:bCs/>
          <w:lang w:eastAsia="ar-SA"/>
        </w:rPr>
        <w:fldChar w:fldCharType="end"/>
      </w:r>
      <w:r w:rsidRPr="007F7AD5">
        <w:rPr>
          <w:rFonts w:asciiTheme="minorHAnsi" w:hAnsiTheme="minorHAnsi" w:cstheme="minorHAnsi"/>
          <w:bCs/>
          <w:lang w:eastAsia="ar-SA"/>
        </w:rPr>
        <w:t xml:space="preserve"> Umowy oraz pkt 1.1. Załącznika nr 6 do Umowy </w:t>
      </w:r>
      <w:r w:rsidRPr="00066CAA">
        <w:rPr>
          <w:rFonts w:asciiTheme="minorHAnsi" w:hAnsiTheme="minorHAnsi" w:cstheme="minorHAnsi"/>
          <w:bCs/>
          <w:lang w:eastAsia="ar-SA"/>
        </w:rPr>
        <w:t>pn</w:t>
      </w:r>
      <w:r w:rsidR="00506951" w:rsidRPr="00066CAA">
        <w:rPr>
          <w:rFonts w:asciiTheme="minorHAnsi" w:hAnsiTheme="minorHAnsi" w:cstheme="minorHAnsi"/>
          <w:bCs/>
          <w:lang w:eastAsia="ar-SA"/>
        </w:rPr>
        <w:t>.</w:t>
      </w:r>
      <w:r w:rsidRPr="00066CAA">
        <w:rPr>
          <w:rFonts w:asciiTheme="minorHAnsi" w:hAnsiTheme="minorHAnsi" w:cstheme="minorHAnsi"/>
          <w:bCs/>
          <w:lang w:eastAsia="ar-SA"/>
        </w:rPr>
        <w:t xml:space="preserve"> Szczegółowe zasady odbiorów częściowych i końcowych. </w:t>
      </w:r>
    </w:p>
    <w:p w14:paraId="7BBD055E" w14:textId="77777777" w:rsidR="00C578F9" w:rsidRPr="00C578F9" w:rsidRDefault="008F210C" w:rsidP="008341A9">
      <w:pPr>
        <w:pStyle w:val="Akapitzlist"/>
        <w:numPr>
          <w:ilvl w:val="1"/>
          <w:numId w:val="33"/>
        </w:numPr>
        <w:tabs>
          <w:tab w:val="left" w:pos="993"/>
        </w:tabs>
        <w:ind w:left="851" w:hanging="709"/>
        <w:jc w:val="both"/>
        <w:rPr>
          <w:rFonts w:asciiTheme="minorHAnsi" w:hAnsiTheme="minorHAnsi" w:cstheme="minorHAnsi"/>
          <w:bCs/>
          <w:color w:val="FF0000"/>
          <w:lang w:eastAsia="ar-SA"/>
        </w:rPr>
      </w:pPr>
      <w:r w:rsidRPr="007F7AD5">
        <w:rPr>
          <w:rFonts w:asciiTheme="minorHAnsi" w:hAnsiTheme="minorHAnsi" w:cstheme="minorHAnsi"/>
          <w:spacing w:val="4"/>
        </w:rPr>
        <w:t xml:space="preserve">Partner Prywatny uprawniony jest do wykorzystania dokumentów, informacji i danych dostarczonych przez Podmiot Publiczny. W przypadku </w:t>
      </w:r>
      <w:r w:rsidRPr="00C578F9">
        <w:rPr>
          <w:rFonts w:asciiTheme="minorHAnsi" w:hAnsiTheme="minorHAnsi" w:cstheme="minorHAnsi"/>
          <w:spacing w:val="4"/>
        </w:rPr>
        <w:t xml:space="preserve">zgłoszenia przez Partnera Prywatnego potrzeby ich uzupełnienia Podmiot Publiczny zobowiązany jest niezwłocznie dostarczyć dodatkowe dokumenty, informacje lub dane. </w:t>
      </w:r>
      <w:bookmarkStart w:id="113" w:name="_Ref38534787"/>
      <w:bookmarkStart w:id="114" w:name="_Ref519856207"/>
    </w:p>
    <w:p w14:paraId="63D0AB52" w14:textId="1D83D908" w:rsidR="00714ED1" w:rsidRPr="00C578F9" w:rsidRDefault="000C52D1" w:rsidP="008341A9">
      <w:pPr>
        <w:pStyle w:val="Akapitzlist"/>
        <w:numPr>
          <w:ilvl w:val="1"/>
          <w:numId w:val="33"/>
        </w:numPr>
        <w:tabs>
          <w:tab w:val="left" w:pos="993"/>
        </w:tabs>
        <w:ind w:left="851" w:hanging="709"/>
        <w:jc w:val="both"/>
        <w:rPr>
          <w:rFonts w:asciiTheme="minorHAnsi" w:hAnsiTheme="minorHAnsi" w:cstheme="minorHAnsi"/>
          <w:bCs/>
          <w:color w:val="FF0000"/>
          <w:lang w:eastAsia="ar-SA"/>
        </w:rPr>
      </w:pPr>
      <w:r w:rsidRPr="00C578F9">
        <w:rPr>
          <w:rFonts w:asciiTheme="minorHAnsi" w:hAnsiTheme="minorHAnsi" w:cstheme="minorHAnsi"/>
          <w:spacing w:val="4"/>
        </w:rPr>
        <w:t>W ramach Dokumentacji Projektow</w:t>
      </w:r>
      <w:r w:rsidR="003704ED" w:rsidRPr="00C578F9">
        <w:rPr>
          <w:rFonts w:asciiTheme="minorHAnsi" w:hAnsiTheme="minorHAnsi" w:cstheme="minorHAnsi"/>
          <w:spacing w:val="4"/>
        </w:rPr>
        <w:t>ej Partner Prywatny zobowiązany jest</w:t>
      </w:r>
      <w:r w:rsidR="00CA724B" w:rsidRPr="00C578F9">
        <w:rPr>
          <w:rFonts w:asciiTheme="minorHAnsi" w:hAnsiTheme="minorHAnsi" w:cstheme="minorHAnsi"/>
          <w:spacing w:val="4"/>
        </w:rPr>
        <w:t xml:space="preserve"> do op</w:t>
      </w:r>
      <w:r w:rsidR="002D48AE" w:rsidRPr="00C578F9">
        <w:rPr>
          <w:rFonts w:asciiTheme="minorHAnsi" w:hAnsiTheme="minorHAnsi" w:cstheme="minorHAnsi"/>
          <w:spacing w:val="4"/>
        </w:rPr>
        <w:t>racowania odrębnie dla każdego O</w:t>
      </w:r>
      <w:r w:rsidR="00CA724B" w:rsidRPr="00C578F9">
        <w:rPr>
          <w:rFonts w:asciiTheme="minorHAnsi" w:hAnsiTheme="minorHAnsi" w:cstheme="minorHAnsi"/>
          <w:spacing w:val="4"/>
        </w:rPr>
        <w:t>biektu</w:t>
      </w:r>
      <w:r w:rsidR="007565EE" w:rsidRPr="00C578F9">
        <w:rPr>
          <w:rFonts w:asciiTheme="minorHAnsi" w:hAnsiTheme="minorHAnsi" w:cstheme="minorHAnsi"/>
          <w:spacing w:val="4"/>
        </w:rPr>
        <w:t xml:space="preserve"> (tj. dla każdej pozycji wyszczególnionej w Załączniku nr 5 do Umowy – PFU)</w:t>
      </w:r>
      <w:bookmarkEnd w:id="113"/>
      <w:r w:rsidR="008C4F7B" w:rsidRPr="00C578F9">
        <w:rPr>
          <w:rFonts w:asciiTheme="minorHAnsi" w:hAnsiTheme="minorHAnsi" w:cstheme="minorHAnsi"/>
          <w:spacing w:val="4"/>
        </w:rPr>
        <w:t xml:space="preserve"> </w:t>
      </w:r>
      <w:bookmarkEnd w:id="114"/>
    </w:p>
    <w:p w14:paraId="57496432" w14:textId="15707C00" w:rsidR="00714ED1" w:rsidRPr="00E370A1" w:rsidRDefault="00714ED1" w:rsidP="00F52E9F">
      <w:pPr>
        <w:pStyle w:val="Akapitzlist"/>
        <w:numPr>
          <w:ilvl w:val="2"/>
          <w:numId w:val="33"/>
        </w:numPr>
        <w:tabs>
          <w:tab w:val="left" w:pos="993"/>
        </w:tabs>
        <w:ind w:left="1701" w:hanging="850"/>
        <w:jc w:val="both"/>
        <w:rPr>
          <w:rFonts w:asciiTheme="minorHAnsi" w:hAnsiTheme="minorHAnsi" w:cstheme="minorHAnsi"/>
          <w:spacing w:val="4"/>
        </w:rPr>
      </w:pPr>
      <w:r w:rsidRPr="00E370A1">
        <w:rPr>
          <w:rFonts w:asciiTheme="minorHAnsi" w:hAnsiTheme="minorHAnsi" w:cstheme="minorHAnsi"/>
          <w:spacing w:val="4"/>
        </w:rPr>
        <w:t xml:space="preserve">Projektu </w:t>
      </w:r>
      <w:r w:rsidR="008C4F7B" w:rsidRPr="00E370A1">
        <w:rPr>
          <w:rFonts w:asciiTheme="minorHAnsi" w:hAnsiTheme="minorHAnsi" w:cstheme="minorHAnsi"/>
          <w:spacing w:val="4"/>
        </w:rPr>
        <w:t>Budowlano - Wykonawczego</w:t>
      </w:r>
      <w:r w:rsidRPr="00E370A1">
        <w:rPr>
          <w:rFonts w:asciiTheme="minorHAnsi" w:hAnsiTheme="minorHAnsi" w:cstheme="minorHAnsi"/>
          <w:spacing w:val="4"/>
        </w:rPr>
        <w:t>;</w:t>
      </w:r>
    </w:p>
    <w:p w14:paraId="3595B239" w14:textId="6F6F73A6" w:rsidR="00714ED1" w:rsidRPr="00E370A1" w:rsidRDefault="008C4F7B" w:rsidP="00F52E9F">
      <w:pPr>
        <w:pStyle w:val="Akapitzlist"/>
        <w:numPr>
          <w:ilvl w:val="2"/>
          <w:numId w:val="33"/>
        </w:numPr>
        <w:tabs>
          <w:tab w:val="left" w:pos="993"/>
        </w:tabs>
        <w:ind w:left="1701" w:hanging="850"/>
        <w:jc w:val="both"/>
        <w:rPr>
          <w:rFonts w:asciiTheme="minorHAnsi" w:hAnsiTheme="minorHAnsi" w:cstheme="minorHAnsi"/>
          <w:spacing w:val="4"/>
        </w:rPr>
      </w:pPr>
      <w:bookmarkStart w:id="115" w:name="_Ref519856172"/>
      <w:r w:rsidRPr="00E370A1">
        <w:rPr>
          <w:rFonts w:asciiTheme="minorHAnsi" w:hAnsiTheme="minorHAnsi" w:cstheme="minorHAnsi"/>
          <w:spacing w:val="4"/>
        </w:rPr>
        <w:t xml:space="preserve">przedmiarów </w:t>
      </w:r>
      <w:r w:rsidR="00714ED1" w:rsidRPr="00E370A1">
        <w:rPr>
          <w:rFonts w:asciiTheme="minorHAnsi" w:hAnsiTheme="minorHAnsi" w:cstheme="minorHAnsi"/>
          <w:spacing w:val="4"/>
        </w:rPr>
        <w:t xml:space="preserve">i </w:t>
      </w:r>
      <w:r w:rsidRPr="00E370A1">
        <w:rPr>
          <w:rFonts w:asciiTheme="minorHAnsi" w:hAnsiTheme="minorHAnsi" w:cstheme="minorHAnsi"/>
          <w:spacing w:val="4"/>
        </w:rPr>
        <w:t xml:space="preserve">kosztorysów </w:t>
      </w:r>
      <w:r w:rsidR="00714ED1" w:rsidRPr="00E370A1">
        <w:rPr>
          <w:rFonts w:asciiTheme="minorHAnsi" w:hAnsiTheme="minorHAnsi" w:cstheme="minorHAnsi"/>
          <w:spacing w:val="4"/>
        </w:rPr>
        <w:t>inwestorski</w:t>
      </w:r>
      <w:r w:rsidRPr="00E370A1">
        <w:rPr>
          <w:rFonts w:asciiTheme="minorHAnsi" w:hAnsiTheme="minorHAnsi" w:cstheme="minorHAnsi"/>
          <w:spacing w:val="4"/>
        </w:rPr>
        <w:t>ch</w:t>
      </w:r>
      <w:r w:rsidR="00714ED1" w:rsidRPr="00E370A1">
        <w:rPr>
          <w:rFonts w:asciiTheme="minorHAnsi" w:hAnsiTheme="minorHAnsi" w:cstheme="minorHAnsi"/>
          <w:spacing w:val="4"/>
        </w:rPr>
        <w:t>.</w:t>
      </w:r>
      <w:bookmarkEnd w:id="115"/>
    </w:p>
    <w:p w14:paraId="107E5ECB" w14:textId="070B365A" w:rsidR="00041999" w:rsidRPr="008611ED" w:rsidRDefault="004A640D" w:rsidP="008341A9">
      <w:pPr>
        <w:pStyle w:val="Akapitzlist"/>
        <w:numPr>
          <w:ilvl w:val="1"/>
          <w:numId w:val="33"/>
        </w:numPr>
        <w:tabs>
          <w:tab w:val="left" w:pos="993"/>
        </w:tabs>
        <w:ind w:left="851" w:hanging="709"/>
        <w:jc w:val="both"/>
        <w:rPr>
          <w:rFonts w:asciiTheme="minorHAnsi" w:hAnsiTheme="minorHAnsi" w:cstheme="minorHAnsi"/>
          <w:spacing w:val="4"/>
        </w:rPr>
      </w:pPr>
      <w:r w:rsidRPr="00E370A1">
        <w:rPr>
          <w:rFonts w:asciiTheme="minorHAnsi" w:hAnsiTheme="minorHAnsi" w:cstheme="minorHAnsi"/>
          <w:spacing w:val="4"/>
        </w:rPr>
        <w:t>Podmiot Publiczny</w:t>
      </w:r>
      <w:r w:rsidR="00041999" w:rsidRPr="00E370A1">
        <w:rPr>
          <w:rFonts w:asciiTheme="minorHAnsi" w:hAnsiTheme="minorHAnsi" w:cstheme="minorHAnsi"/>
          <w:spacing w:val="4"/>
        </w:rPr>
        <w:t xml:space="preserve"> dopuszcza wykonanie Dokumentacji Projektowej odrębnie dla poszczególnych miejscowości, obejmujących</w:t>
      </w:r>
      <w:r w:rsidR="00041999" w:rsidRPr="008611ED">
        <w:rPr>
          <w:rFonts w:asciiTheme="minorHAnsi" w:hAnsiTheme="minorHAnsi" w:cstheme="minorHAnsi"/>
          <w:spacing w:val="4"/>
        </w:rPr>
        <w:t xml:space="preserve"> jeden lub kilka Obiektów.</w:t>
      </w:r>
    </w:p>
    <w:p w14:paraId="4AE3094D" w14:textId="77777777" w:rsidR="003704ED" w:rsidRPr="008611ED" w:rsidRDefault="00FC18F3" w:rsidP="008341A9">
      <w:pPr>
        <w:pStyle w:val="Akapitzlist"/>
        <w:numPr>
          <w:ilvl w:val="1"/>
          <w:numId w:val="33"/>
        </w:numPr>
        <w:tabs>
          <w:tab w:val="left" w:pos="993"/>
        </w:tabs>
        <w:ind w:left="851" w:hanging="709"/>
        <w:jc w:val="both"/>
        <w:rPr>
          <w:rFonts w:asciiTheme="minorHAnsi" w:hAnsiTheme="minorHAnsi" w:cstheme="minorHAnsi"/>
          <w:spacing w:val="4"/>
        </w:rPr>
      </w:pPr>
      <w:r w:rsidRPr="008611ED">
        <w:rPr>
          <w:rFonts w:asciiTheme="minorHAnsi" w:hAnsiTheme="minorHAnsi" w:cstheme="minorHAnsi"/>
          <w:spacing w:val="4"/>
        </w:rPr>
        <w:t>Partner Prywatny obowiązany jest informować Podmiot Publiczny o stanie realizacji prac projektowych na każde pisemne żądanie Podmiotu Publicznego.</w:t>
      </w:r>
    </w:p>
    <w:p w14:paraId="02E8AB97" w14:textId="17035901" w:rsidR="00EB6305" w:rsidRPr="00C046E0" w:rsidRDefault="008C4F7B" w:rsidP="008341A9">
      <w:pPr>
        <w:pStyle w:val="Akapitzlist"/>
        <w:numPr>
          <w:ilvl w:val="1"/>
          <w:numId w:val="33"/>
        </w:numPr>
        <w:tabs>
          <w:tab w:val="left" w:pos="993"/>
        </w:tabs>
        <w:ind w:left="851" w:hanging="709"/>
        <w:jc w:val="both"/>
        <w:rPr>
          <w:rFonts w:asciiTheme="minorHAnsi" w:hAnsiTheme="minorHAnsi" w:cstheme="minorHAnsi"/>
          <w:spacing w:val="4"/>
        </w:rPr>
      </w:pPr>
      <w:bookmarkStart w:id="116" w:name="_Ref38377278"/>
      <w:bookmarkStart w:id="117" w:name="_Ref519858841"/>
      <w:r w:rsidRPr="00C046E0">
        <w:rPr>
          <w:rFonts w:asciiTheme="minorHAnsi" w:hAnsiTheme="minorHAnsi" w:cstheme="minorHAnsi"/>
          <w:spacing w:val="4"/>
        </w:rPr>
        <w:t xml:space="preserve">Każdorazowo, na </w:t>
      </w:r>
      <w:r w:rsidR="00FE0509" w:rsidRPr="00C046E0">
        <w:rPr>
          <w:rFonts w:asciiTheme="minorHAnsi" w:hAnsiTheme="minorHAnsi" w:cstheme="minorHAnsi"/>
          <w:spacing w:val="4"/>
        </w:rPr>
        <w:t>20</w:t>
      </w:r>
      <w:r w:rsidRPr="00C046E0">
        <w:rPr>
          <w:rFonts w:asciiTheme="minorHAnsi" w:hAnsiTheme="minorHAnsi" w:cstheme="minorHAnsi"/>
          <w:spacing w:val="4"/>
        </w:rPr>
        <w:t xml:space="preserve"> dni</w:t>
      </w:r>
      <w:r w:rsidR="00FE0509" w:rsidRPr="00C046E0">
        <w:rPr>
          <w:rFonts w:asciiTheme="minorHAnsi" w:hAnsiTheme="minorHAnsi" w:cstheme="minorHAnsi"/>
          <w:spacing w:val="4"/>
        </w:rPr>
        <w:t xml:space="preserve"> roboczych</w:t>
      </w:r>
      <w:r w:rsidRPr="00C046E0">
        <w:rPr>
          <w:rFonts w:asciiTheme="minorHAnsi" w:hAnsiTheme="minorHAnsi" w:cstheme="minorHAnsi"/>
          <w:spacing w:val="4"/>
        </w:rPr>
        <w:t xml:space="preserve"> p</w:t>
      </w:r>
      <w:r w:rsidR="00EB6305" w:rsidRPr="00C046E0">
        <w:rPr>
          <w:rFonts w:asciiTheme="minorHAnsi" w:hAnsiTheme="minorHAnsi" w:cstheme="minorHAnsi"/>
          <w:spacing w:val="4"/>
        </w:rPr>
        <w:t xml:space="preserve">rzed złożeniem wniosku o uzyskanie Pozwolenia na Budowę </w:t>
      </w:r>
      <w:r w:rsidR="00C55975" w:rsidRPr="00C046E0">
        <w:rPr>
          <w:rFonts w:asciiTheme="minorHAnsi" w:hAnsiTheme="minorHAnsi" w:cstheme="minorHAnsi"/>
          <w:spacing w:val="4"/>
        </w:rPr>
        <w:t xml:space="preserve">lub przed zgłoszeniem zamiaru wszczęcia Robót Budowlanych do właściwego organu </w:t>
      </w:r>
      <w:r w:rsidR="00CA724B" w:rsidRPr="00C046E0">
        <w:rPr>
          <w:rFonts w:asciiTheme="minorHAnsi" w:hAnsiTheme="minorHAnsi" w:cstheme="minorHAnsi"/>
          <w:spacing w:val="4"/>
        </w:rPr>
        <w:t xml:space="preserve">Partner Prywatny obowiązany jest do przedłożenia do zatwierdzenia Podmiotowi Publicznemu 2 </w:t>
      </w:r>
      <w:r w:rsidR="00052C23" w:rsidRPr="00C046E0">
        <w:rPr>
          <w:rFonts w:asciiTheme="minorHAnsi" w:hAnsiTheme="minorHAnsi" w:cstheme="minorHAnsi"/>
          <w:spacing w:val="4"/>
        </w:rPr>
        <w:t xml:space="preserve">kompletnych </w:t>
      </w:r>
      <w:r w:rsidR="00CA724B" w:rsidRPr="00C046E0">
        <w:rPr>
          <w:rFonts w:asciiTheme="minorHAnsi" w:hAnsiTheme="minorHAnsi" w:cstheme="minorHAnsi"/>
          <w:spacing w:val="4"/>
        </w:rPr>
        <w:t xml:space="preserve">egzemplarzy </w:t>
      </w:r>
      <w:r w:rsidRPr="00C046E0">
        <w:rPr>
          <w:rFonts w:asciiTheme="minorHAnsi" w:hAnsiTheme="minorHAnsi" w:cstheme="minorHAnsi"/>
          <w:spacing w:val="4"/>
        </w:rPr>
        <w:t>Projektu Budowlano – Wykonawczego.</w:t>
      </w:r>
      <w:bookmarkEnd w:id="116"/>
      <w:r w:rsidRPr="00C046E0">
        <w:rPr>
          <w:rFonts w:asciiTheme="minorHAnsi" w:hAnsiTheme="minorHAnsi" w:cstheme="minorHAnsi"/>
          <w:spacing w:val="4"/>
        </w:rPr>
        <w:t xml:space="preserve"> </w:t>
      </w:r>
      <w:r w:rsidR="000A2C50" w:rsidRPr="00C046E0">
        <w:rPr>
          <w:rFonts w:asciiTheme="minorHAnsi" w:hAnsiTheme="minorHAnsi" w:cstheme="minorHAnsi"/>
          <w:spacing w:val="4"/>
        </w:rPr>
        <w:t xml:space="preserve"> </w:t>
      </w:r>
      <w:bookmarkEnd w:id="117"/>
    </w:p>
    <w:p w14:paraId="330B6073" w14:textId="7CEDE7DC" w:rsidR="00EB6305" w:rsidRPr="002374E0" w:rsidRDefault="00EB6305" w:rsidP="008341A9">
      <w:pPr>
        <w:pStyle w:val="Akapitzlist"/>
        <w:numPr>
          <w:ilvl w:val="1"/>
          <w:numId w:val="33"/>
        </w:numPr>
        <w:tabs>
          <w:tab w:val="left" w:pos="993"/>
        </w:tabs>
        <w:ind w:left="851" w:hanging="709"/>
        <w:jc w:val="both"/>
        <w:rPr>
          <w:rFonts w:asciiTheme="minorHAnsi" w:hAnsiTheme="minorHAnsi" w:cstheme="minorHAnsi"/>
          <w:spacing w:val="4"/>
        </w:rPr>
      </w:pPr>
      <w:bookmarkStart w:id="118" w:name="_Ref519856154"/>
      <w:r w:rsidRPr="008611ED">
        <w:rPr>
          <w:rFonts w:asciiTheme="minorHAnsi" w:hAnsiTheme="minorHAnsi" w:cstheme="minorHAnsi"/>
          <w:spacing w:val="4"/>
        </w:rPr>
        <w:t xml:space="preserve">Podmiot Publiczny ma prawo wnieść ewentualne uwagi w terminie do 10 dni roboczych od dnia przedłożenia </w:t>
      </w:r>
      <w:r w:rsidR="000A2C50" w:rsidRPr="008611ED">
        <w:rPr>
          <w:rFonts w:asciiTheme="minorHAnsi" w:hAnsiTheme="minorHAnsi" w:cstheme="minorHAnsi"/>
          <w:spacing w:val="4"/>
        </w:rPr>
        <w:t>Projektu</w:t>
      </w:r>
      <w:r w:rsidR="000A2C50" w:rsidRPr="002374E0">
        <w:rPr>
          <w:rFonts w:asciiTheme="minorHAnsi" w:hAnsiTheme="minorHAnsi" w:cstheme="minorHAnsi"/>
          <w:spacing w:val="4"/>
        </w:rPr>
        <w:t xml:space="preserve"> </w:t>
      </w:r>
      <w:r w:rsidR="008C4F7B" w:rsidRPr="002374E0">
        <w:rPr>
          <w:rFonts w:asciiTheme="minorHAnsi" w:hAnsiTheme="minorHAnsi" w:cstheme="minorHAnsi"/>
          <w:spacing w:val="4"/>
        </w:rPr>
        <w:t>Budowlan</w:t>
      </w:r>
      <w:r w:rsidR="008C4F7B">
        <w:rPr>
          <w:rFonts w:asciiTheme="minorHAnsi" w:hAnsiTheme="minorHAnsi" w:cstheme="minorHAnsi"/>
          <w:spacing w:val="4"/>
        </w:rPr>
        <w:t>o - Wykonawczego</w:t>
      </w:r>
      <w:r w:rsidR="008C4F7B" w:rsidRPr="002374E0">
        <w:rPr>
          <w:rFonts w:asciiTheme="minorHAnsi" w:hAnsiTheme="minorHAnsi" w:cstheme="minorHAnsi"/>
          <w:spacing w:val="4"/>
        </w:rPr>
        <w:t xml:space="preserve"> </w:t>
      </w:r>
      <w:r w:rsidRPr="002374E0">
        <w:rPr>
          <w:rFonts w:asciiTheme="minorHAnsi" w:hAnsiTheme="minorHAnsi" w:cstheme="minorHAnsi"/>
          <w:spacing w:val="4"/>
        </w:rPr>
        <w:t xml:space="preserve">przez Partnera Prywatnego. Brak wniesienia uwag przez Podmiot Publiczny we wskazanym terminie oznacza akceptację </w:t>
      </w:r>
      <w:r w:rsidR="000A2C50" w:rsidRPr="002374E0">
        <w:rPr>
          <w:rFonts w:asciiTheme="minorHAnsi" w:hAnsiTheme="minorHAnsi" w:cstheme="minorHAnsi"/>
          <w:spacing w:val="4"/>
        </w:rPr>
        <w:t xml:space="preserve">Projektu </w:t>
      </w:r>
      <w:r w:rsidR="00FE0509" w:rsidRPr="002374E0">
        <w:rPr>
          <w:rFonts w:asciiTheme="minorHAnsi" w:hAnsiTheme="minorHAnsi" w:cstheme="minorHAnsi"/>
          <w:spacing w:val="4"/>
        </w:rPr>
        <w:t>Budowlan</w:t>
      </w:r>
      <w:r w:rsidR="00FE0509">
        <w:rPr>
          <w:rFonts w:asciiTheme="minorHAnsi" w:hAnsiTheme="minorHAnsi" w:cstheme="minorHAnsi"/>
          <w:spacing w:val="4"/>
        </w:rPr>
        <w:t>o - Wykonawczego</w:t>
      </w:r>
      <w:r w:rsidR="007C7063" w:rsidRPr="002374E0">
        <w:rPr>
          <w:rFonts w:asciiTheme="minorHAnsi" w:hAnsiTheme="minorHAnsi" w:cstheme="minorHAnsi"/>
          <w:spacing w:val="4"/>
        </w:rPr>
        <w:t>.</w:t>
      </w:r>
      <w:bookmarkEnd w:id="118"/>
    </w:p>
    <w:p w14:paraId="567FF624" w14:textId="6B549E73" w:rsidR="00EB6305" w:rsidRPr="00E97BE5" w:rsidRDefault="00EB6305" w:rsidP="008341A9">
      <w:pPr>
        <w:pStyle w:val="Akapitzlist"/>
        <w:numPr>
          <w:ilvl w:val="1"/>
          <w:numId w:val="33"/>
        </w:numPr>
        <w:tabs>
          <w:tab w:val="left" w:pos="993"/>
        </w:tabs>
        <w:ind w:left="851" w:hanging="709"/>
        <w:jc w:val="both"/>
        <w:rPr>
          <w:rFonts w:asciiTheme="minorHAnsi" w:hAnsiTheme="minorHAnsi" w:cstheme="minorHAnsi"/>
          <w:spacing w:val="4"/>
        </w:rPr>
      </w:pPr>
      <w:bookmarkStart w:id="119" w:name="_Ref519858864"/>
      <w:r w:rsidRPr="00C046E0">
        <w:rPr>
          <w:rFonts w:asciiTheme="minorHAnsi" w:hAnsiTheme="minorHAnsi" w:cstheme="minorHAnsi"/>
          <w:spacing w:val="4"/>
        </w:rPr>
        <w:t xml:space="preserve">Partner Prywatny jest zobowiązany do usunięcia ewentualnych wad lub braków </w:t>
      </w:r>
      <w:r w:rsidR="000A2C50" w:rsidRPr="00C046E0">
        <w:rPr>
          <w:rFonts w:asciiTheme="minorHAnsi" w:hAnsiTheme="minorHAnsi" w:cstheme="minorHAnsi"/>
          <w:spacing w:val="4"/>
        </w:rPr>
        <w:t>Projektu Budowlan</w:t>
      </w:r>
      <w:r w:rsidR="008C4F7B" w:rsidRPr="00C046E0">
        <w:rPr>
          <w:rFonts w:asciiTheme="minorHAnsi" w:hAnsiTheme="minorHAnsi" w:cstheme="minorHAnsi"/>
          <w:spacing w:val="4"/>
        </w:rPr>
        <w:t>o - Wykonawczego</w:t>
      </w:r>
      <w:r w:rsidR="000A2C50" w:rsidRPr="00C046E0">
        <w:rPr>
          <w:rFonts w:asciiTheme="minorHAnsi" w:hAnsiTheme="minorHAnsi" w:cstheme="minorHAnsi"/>
          <w:spacing w:val="4"/>
        </w:rPr>
        <w:t xml:space="preserve"> lub wprowadzenia w nim</w:t>
      </w:r>
      <w:r w:rsidRPr="00C046E0">
        <w:rPr>
          <w:rFonts w:asciiTheme="minorHAnsi" w:hAnsiTheme="minorHAnsi" w:cstheme="minorHAnsi"/>
          <w:spacing w:val="4"/>
        </w:rPr>
        <w:t xml:space="preserve"> zmian wskazanych przez </w:t>
      </w:r>
      <w:r w:rsidR="005D6879" w:rsidRPr="00E97BE5">
        <w:rPr>
          <w:rFonts w:asciiTheme="minorHAnsi" w:hAnsiTheme="minorHAnsi" w:cstheme="minorHAnsi"/>
          <w:spacing w:val="4"/>
        </w:rPr>
        <w:t>Podmiot Publiczny</w:t>
      </w:r>
      <w:r w:rsidR="00CB667B" w:rsidRPr="00E97BE5">
        <w:rPr>
          <w:rFonts w:asciiTheme="minorHAnsi" w:hAnsiTheme="minorHAnsi" w:cstheme="minorHAnsi"/>
          <w:spacing w:val="4"/>
        </w:rPr>
        <w:t>, bądź do zgłoszenia pisemnych zastrzeżeń</w:t>
      </w:r>
      <w:r w:rsidR="007020CC" w:rsidRPr="00E97BE5">
        <w:rPr>
          <w:rFonts w:asciiTheme="minorHAnsi" w:hAnsiTheme="minorHAnsi" w:cstheme="minorHAnsi"/>
          <w:spacing w:val="4"/>
        </w:rPr>
        <w:t>,</w:t>
      </w:r>
      <w:r w:rsidR="00CB667B" w:rsidRPr="00E97BE5">
        <w:rPr>
          <w:rFonts w:asciiTheme="minorHAnsi" w:hAnsiTheme="minorHAnsi" w:cstheme="minorHAnsi"/>
          <w:spacing w:val="4"/>
        </w:rPr>
        <w:t xml:space="preserve"> co do zasadności zgłoszonych wad </w:t>
      </w:r>
      <w:r w:rsidRPr="00E97BE5">
        <w:rPr>
          <w:rFonts w:asciiTheme="minorHAnsi" w:hAnsiTheme="minorHAnsi" w:cstheme="minorHAnsi"/>
          <w:spacing w:val="4"/>
        </w:rPr>
        <w:t xml:space="preserve">w terminie </w:t>
      </w:r>
      <w:r w:rsidR="00582B00" w:rsidRPr="00E97BE5">
        <w:rPr>
          <w:rFonts w:asciiTheme="minorHAnsi" w:hAnsiTheme="minorHAnsi" w:cstheme="minorHAnsi"/>
          <w:spacing w:val="4"/>
        </w:rPr>
        <w:t xml:space="preserve">7 </w:t>
      </w:r>
      <w:r w:rsidRPr="00E97BE5">
        <w:rPr>
          <w:rFonts w:asciiTheme="minorHAnsi" w:hAnsiTheme="minorHAnsi" w:cstheme="minorHAnsi"/>
          <w:spacing w:val="4"/>
        </w:rPr>
        <w:t>dni</w:t>
      </w:r>
      <w:r w:rsidR="00582B00" w:rsidRPr="00E97BE5">
        <w:rPr>
          <w:rFonts w:asciiTheme="minorHAnsi" w:hAnsiTheme="minorHAnsi" w:cstheme="minorHAnsi"/>
          <w:spacing w:val="4"/>
        </w:rPr>
        <w:t xml:space="preserve"> roboczych</w:t>
      </w:r>
      <w:r w:rsidRPr="00E97BE5">
        <w:rPr>
          <w:rFonts w:asciiTheme="minorHAnsi" w:hAnsiTheme="minorHAnsi" w:cstheme="minorHAnsi"/>
          <w:spacing w:val="4"/>
        </w:rPr>
        <w:t xml:space="preserve"> od dnia ich wniesienia przez Podmiot Publiczny, zgodnie z pkt </w:t>
      </w:r>
      <w:r w:rsidR="00014D9B" w:rsidRPr="00E97BE5">
        <w:rPr>
          <w:rFonts w:asciiTheme="minorHAnsi" w:hAnsiTheme="minorHAnsi" w:cstheme="minorHAnsi"/>
          <w:spacing w:val="4"/>
        </w:rPr>
        <w:fldChar w:fldCharType="begin"/>
      </w:r>
      <w:r w:rsidR="003C697D" w:rsidRPr="00E97BE5">
        <w:rPr>
          <w:rFonts w:asciiTheme="minorHAnsi" w:hAnsiTheme="minorHAnsi" w:cstheme="minorHAnsi"/>
          <w:spacing w:val="4"/>
        </w:rPr>
        <w:instrText xml:space="preserve"> REF _Ref519856154 \r \h </w:instrText>
      </w:r>
      <w:r w:rsidR="0007249B" w:rsidRPr="00E97BE5">
        <w:rPr>
          <w:rFonts w:asciiTheme="minorHAnsi" w:hAnsiTheme="minorHAnsi" w:cstheme="minorHAnsi"/>
          <w:spacing w:val="4"/>
        </w:rPr>
        <w:instrText xml:space="preserve"> \* MERGEFORMAT </w:instrText>
      </w:r>
      <w:r w:rsidR="00014D9B" w:rsidRPr="00E97BE5">
        <w:rPr>
          <w:rFonts w:asciiTheme="minorHAnsi" w:hAnsiTheme="minorHAnsi" w:cstheme="minorHAnsi"/>
          <w:spacing w:val="4"/>
        </w:rPr>
      </w:r>
      <w:r w:rsidR="00014D9B" w:rsidRPr="00E97BE5">
        <w:rPr>
          <w:rFonts w:asciiTheme="minorHAnsi" w:hAnsiTheme="minorHAnsi" w:cstheme="minorHAnsi"/>
          <w:spacing w:val="4"/>
        </w:rPr>
        <w:fldChar w:fldCharType="separate"/>
      </w:r>
      <w:r w:rsidR="00947C68" w:rsidRPr="00E97BE5">
        <w:rPr>
          <w:rFonts w:asciiTheme="minorHAnsi" w:hAnsiTheme="minorHAnsi" w:cstheme="minorHAnsi"/>
          <w:spacing w:val="4"/>
        </w:rPr>
        <w:t>14.</w:t>
      </w:r>
      <w:r w:rsidR="007F7AD5" w:rsidRPr="00E97BE5">
        <w:rPr>
          <w:rFonts w:asciiTheme="minorHAnsi" w:hAnsiTheme="minorHAnsi" w:cstheme="minorHAnsi"/>
          <w:spacing w:val="4"/>
        </w:rPr>
        <w:t>12</w:t>
      </w:r>
      <w:r w:rsidR="00014D9B" w:rsidRPr="00E97BE5">
        <w:rPr>
          <w:rFonts w:asciiTheme="minorHAnsi" w:hAnsiTheme="minorHAnsi" w:cstheme="minorHAnsi"/>
          <w:spacing w:val="4"/>
        </w:rPr>
        <w:fldChar w:fldCharType="end"/>
      </w:r>
      <w:r w:rsidR="007F4786" w:rsidRPr="00E97BE5">
        <w:rPr>
          <w:rFonts w:asciiTheme="minorHAnsi" w:hAnsiTheme="minorHAnsi" w:cstheme="minorHAnsi"/>
          <w:spacing w:val="4"/>
        </w:rPr>
        <w:t xml:space="preserve"> </w:t>
      </w:r>
      <w:r w:rsidRPr="00E97BE5">
        <w:rPr>
          <w:rFonts w:asciiTheme="minorHAnsi" w:hAnsiTheme="minorHAnsi" w:cstheme="minorHAnsi"/>
          <w:spacing w:val="4"/>
        </w:rPr>
        <w:t>Umowy.</w:t>
      </w:r>
      <w:bookmarkEnd w:id="119"/>
    </w:p>
    <w:p w14:paraId="0612B62C" w14:textId="0B62D5BF" w:rsidR="000A2C50" w:rsidRPr="002374E0" w:rsidRDefault="000A2C50" w:rsidP="008341A9">
      <w:pPr>
        <w:pStyle w:val="Akapitzlist"/>
        <w:numPr>
          <w:ilvl w:val="1"/>
          <w:numId w:val="33"/>
        </w:numPr>
        <w:tabs>
          <w:tab w:val="left" w:pos="993"/>
        </w:tabs>
        <w:ind w:left="851" w:hanging="709"/>
        <w:jc w:val="both"/>
        <w:rPr>
          <w:rFonts w:asciiTheme="minorHAnsi" w:hAnsiTheme="minorHAnsi" w:cstheme="minorHAnsi"/>
          <w:spacing w:val="4"/>
        </w:rPr>
      </w:pPr>
      <w:r w:rsidRPr="00E97BE5">
        <w:rPr>
          <w:rFonts w:asciiTheme="minorHAnsi" w:hAnsiTheme="minorHAnsi" w:cstheme="minorHAnsi"/>
          <w:spacing w:val="4"/>
        </w:rPr>
        <w:t>Projekt Budowlan</w:t>
      </w:r>
      <w:r w:rsidR="008C4F7B" w:rsidRPr="00E97BE5">
        <w:rPr>
          <w:rFonts w:asciiTheme="minorHAnsi" w:hAnsiTheme="minorHAnsi" w:cstheme="minorHAnsi"/>
          <w:spacing w:val="4"/>
        </w:rPr>
        <w:t>o - Wykonawczy</w:t>
      </w:r>
      <w:r w:rsidR="00222CE9" w:rsidRPr="00E97BE5">
        <w:rPr>
          <w:rFonts w:asciiTheme="minorHAnsi" w:hAnsiTheme="minorHAnsi" w:cstheme="minorHAnsi"/>
          <w:spacing w:val="4"/>
        </w:rPr>
        <w:t xml:space="preserve"> stanowi podstawę w</w:t>
      </w:r>
      <w:r w:rsidR="007020CC" w:rsidRPr="00E97BE5">
        <w:rPr>
          <w:rFonts w:asciiTheme="minorHAnsi" w:hAnsiTheme="minorHAnsi" w:cstheme="minorHAnsi"/>
          <w:spacing w:val="4"/>
        </w:rPr>
        <w:t>niosku o uzyskanie decyzji</w:t>
      </w:r>
      <w:r w:rsidR="007020CC">
        <w:rPr>
          <w:rFonts w:asciiTheme="minorHAnsi" w:hAnsiTheme="minorHAnsi" w:cstheme="minorHAnsi"/>
          <w:spacing w:val="4"/>
        </w:rPr>
        <w:t xml:space="preserve"> o </w:t>
      </w:r>
      <w:r w:rsidR="00222CE9" w:rsidRPr="002374E0">
        <w:rPr>
          <w:rFonts w:asciiTheme="minorHAnsi" w:hAnsiTheme="minorHAnsi" w:cstheme="minorHAnsi"/>
          <w:spacing w:val="4"/>
        </w:rPr>
        <w:t xml:space="preserve">Pozwoleniu na </w:t>
      </w:r>
      <w:r w:rsidR="00127C23" w:rsidRPr="002374E0">
        <w:rPr>
          <w:rFonts w:asciiTheme="minorHAnsi" w:hAnsiTheme="minorHAnsi" w:cstheme="minorHAnsi"/>
          <w:spacing w:val="4"/>
        </w:rPr>
        <w:t>B</w:t>
      </w:r>
      <w:r w:rsidR="00222CE9" w:rsidRPr="002374E0">
        <w:rPr>
          <w:rFonts w:asciiTheme="minorHAnsi" w:hAnsiTheme="minorHAnsi" w:cstheme="minorHAnsi"/>
          <w:spacing w:val="4"/>
        </w:rPr>
        <w:t>udowę</w:t>
      </w:r>
      <w:r w:rsidR="00EA488F" w:rsidRPr="002374E0">
        <w:rPr>
          <w:rFonts w:asciiTheme="minorHAnsi" w:hAnsiTheme="minorHAnsi" w:cstheme="minorHAnsi"/>
          <w:spacing w:val="4"/>
        </w:rPr>
        <w:t xml:space="preserve"> lub zaświadczenia o braku podstaw do zgłoszenia sprzeciwu</w:t>
      </w:r>
      <w:r w:rsidR="007F4786" w:rsidRPr="002374E0">
        <w:rPr>
          <w:rFonts w:asciiTheme="minorHAnsi" w:hAnsiTheme="minorHAnsi" w:cstheme="minorHAnsi"/>
          <w:spacing w:val="4"/>
        </w:rPr>
        <w:t xml:space="preserve"> do zgłoszenia zamiaru rozpoczęcia Robót Budowlanych</w:t>
      </w:r>
      <w:r w:rsidR="00222CE9" w:rsidRPr="002374E0">
        <w:rPr>
          <w:rFonts w:asciiTheme="minorHAnsi" w:hAnsiTheme="minorHAnsi" w:cstheme="minorHAnsi"/>
          <w:spacing w:val="4"/>
        </w:rPr>
        <w:t>.</w:t>
      </w:r>
    </w:p>
    <w:p w14:paraId="16E36977" w14:textId="0484941D" w:rsidR="000A2C50" w:rsidRPr="002374E0" w:rsidRDefault="000A2C50" w:rsidP="008341A9">
      <w:pPr>
        <w:pStyle w:val="Akapitzlist"/>
        <w:numPr>
          <w:ilvl w:val="1"/>
          <w:numId w:val="33"/>
        </w:numPr>
        <w:tabs>
          <w:tab w:val="left" w:pos="993"/>
        </w:tabs>
        <w:ind w:left="851" w:hanging="709"/>
        <w:jc w:val="both"/>
        <w:rPr>
          <w:rFonts w:asciiTheme="minorHAnsi" w:hAnsiTheme="minorHAnsi" w:cstheme="minorHAnsi"/>
          <w:spacing w:val="4"/>
        </w:rPr>
      </w:pPr>
      <w:bookmarkStart w:id="120" w:name="_Ref38369520"/>
      <w:r w:rsidRPr="002374E0">
        <w:rPr>
          <w:rFonts w:asciiTheme="minorHAnsi" w:hAnsiTheme="minorHAnsi" w:cstheme="minorHAnsi"/>
          <w:spacing w:val="4"/>
        </w:rPr>
        <w:t>Partner Prywatny obowiązany jest wykonać Projekt Budowlan</w:t>
      </w:r>
      <w:r w:rsidR="008C4F7B">
        <w:rPr>
          <w:rFonts w:asciiTheme="minorHAnsi" w:hAnsiTheme="minorHAnsi" w:cstheme="minorHAnsi"/>
          <w:spacing w:val="4"/>
        </w:rPr>
        <w:t>o - Wykonawczy</w:t>
      </w:r>
      <w:r w:rsidRPr="002374E0">
        <w:rPr>
          <w:rFonts w:asciiTheme="minorHAnsi" w:hAnsiTheme="minorHAnsi" w:cstheme="minorHAnsi"/>
          <w:spacing w:val="4"/>
        </w:rPr>
        <w:t xml:space="preserve"> w ilościach niezbędnych do uzyskania </w:t>
      </w:r>
      <w:r w:rsidR="00C55975" w:rsidRPr="002374E0">
        <w:rPr>
          <w:rFonts w:asciiTheme="minorHAnsi" w:hAnsiTheme="minorHAnsi" w:cstheme="minorHAnsi"/>
          <w:spacing w:val="4"/>
        </w:rPr>
        <w:t>P</w:t>
      </w:r>
      <w:r w:rsidR="00057ABF" w:rsidRPr="002374E0">
        <w:rPr>
          <w:rFonts w:asciiTheme="minorHAnsi" w:hAnsiTheme="minorHAnsi" w:cstheme="minorHAnsi"/>
          <w:spacing w:val="4"/>
        </w:rPr>
        <w:t>ozwolenia na B</w:t>
      </w:r>
      <w:r w:rsidRPr="002374E0">
        <w:rPr>
          <w:rFonts w:asciiTheme="minorHAnsi" w:hAnsiTheme="minorHAnsi" w:cstheme="minorHAnsi"/>
          <w:spacing w:val="4"/>
        </w:rPr>
        <w:t xml:space="preserve">udowę lub </w:t>
      </w:r>
      <w:r w:rsidR="00EA488F" w:rsidRPr="002374E0">
        <w:rPr>
          <w:rFonts w:asciiTheme="minorHAnsi" w:hAnsiTheme="minorHAnsi" w:cstheme="minorHAnsi"/>
          <w:spacing w:val="4"/>
        </w:rPr>
        <w:t xml:space="preserve">zaświadczenia o </w:t>
      </w:r>
      <w:r w:rsidRPr="002374E0">
        <w:rPr>
          <w:rFonts w:asciiTheme="minorHAnsi" w:hAnsiTheme="minorHAnsi" w:cstheme="minorHAnsi"/>
          <w:spacing w:val="4"/>
        </w:rPr>
        <w:t xml:space="preserve">braku </w:t>
      </w:r>
      <w:r w:rsidR="00EA488F" w:rsidRPr="002374E0">
        <w:rPr>
          <w:rFonts w:asciiTheme="minorHAnsi" w:hAnsiTheme="minorHAnsi" w:cstheme="minorHAnsi"/>
          <w:spacing w:val="4"/>
        </w:rPr>
        <w:t xml:space="preserve">podstaw do zgłoszenia </w:t>
      </w:r>
      <w:r w:rsidRPr="002374E0">
        <w:rPr>
          <w:rFonts w:asciiTheme="minorHAnsi" w:hAnsiTheme="minorHAnsi" w:cstheme="minorHAnsi"/>
          <w:spacing w:val="4"/>
        </w:rPr>
        <w:t xml:space="preserve">sprzeciwu do zgłoszenia zamiaru rozpoczęcia </w:t>
      </w:r>
      <w:r w:rsidR="007F4786" w:rsidRPr="002374E0">
        <w:rPr>
          <w:rFonts w:asciiTheme="minorHAnsi" w:hAnsiTheme="minorHAnsi" w:cstheme="minorHAnsi"/>
          <w:spacing w:val="4"/>
        </w:rPr>
        <w:t>R</w:t>
      </w:r>
      <w:r w:rsidRPr="002374E0">
        <w:rPr>
          <w:rFonts w:asciiTheme="minorHAnsi" w:hAnsiTheme="minorHAnsi" w:cstheme="minorHAnsi"/>
          <w:spacing w:val="4"/>
        </w:rPr>
        <w:t xml:space="preserve">obót </w:t>
      </w:r>
      <w:r w:rsidR="007F4786" w:rsidRPr="002374E0">
        <w:rPr>
          <w:rFonts w:asciiTheme="minorHAnsi" w:hAnsiTheme="minorHAnsi" w:cstheme="minorHAnsi"/>
          <w:spacing w:val="4"/>
        </w:rPr>
        <w:t>B</w:t>
      </w:r>
      <w:r w:rsidRPr="002374E0">
        <w:rPr>
          <w:rFonts w:asciiTheme="minorHAnsi" w:hAnsiTheme="minorHAnsi" w:cstheme="minorHAnsi"/>
          <w:spacing w:val="4"/>
        </w:rPr>
        <w:t xml:space="preserve">udowlanych i po ich uzyskaniu dostarczyć </w:t>
      </w:r>
      <w:r w:rsidR="00356E19" w:rsidRPr="002374E0">
        <w:rPr>
          <w:rFonts w:asciiTheme="minorHAnsi" w:hAnsiTheme="minorHAnsi" w:cstheme="minorHAnsi"/>
          <w:spacing w:val="4"/>
        </w:rPr>
        <w:t>Podmiotowi Publicznemu</w:t>
      </w:r>
      <w:r w:rsidRPr="002374E0">
        <w:rPr>
          <w:rFonts w:asciiTheme="minorHAnsi" w:hAnsiTheme="minorHAnsi" w:cstheme="minorHAnsi"/>
          <w:spacing w:val="4"/>
        </w:rPr>
        <w:t>:</w:t>
      </w:r>
      <w:bookmarkEnd w:id="120"/>
    </w:p>
    <w:p w14:paraId="2D51A58A" w14:textId="77777777" w:rsidR="000A2C50" w:rsidRPr="002374E0" w:rsidRDefault="000A2C50" w:rsidP="00F52E9F">
      <w:pPr>
        <w:pStyle w:val="Akapitzlist"/>
        <w:numPr>
          <w:ilvl w:val="2"/>
          <w:numId w:val="33"/>
        </w:numPr>
        <w:tabs>
          <w:tab w:val="left" w:pos="993"/>
        </w:tabs>
        <w:ind w:left="1843" w:hanging="992"/>
        <w:jc w:val="both"/>
        <w:rPr>
          <w:rFonts w:asciiTheme="minorHAnsi" w:hAnsiTheme="minorHAnsi" w:cstheme="minorHAnsi"/>
          <w:spacing w:val="4"/>
        </w:rPr>
      </w:pPr>
      <w:r w:rsidRPr="002374E0">
        <w:rPr>
          <w:rFonts w:asciiTheme="minorHAnsi" w:hAnsiTheme="minorHAnsi" w:cstheme="minorHAnsi"/>
          <w:spacing w:val="4"/>
        </w:rPr>
        <w:t xml:space="preserve">w postaci papierowej - w 2 egzemplarzach, </w:t>
      </w:r>
    </w:p>
    <w:p w14:paraId="30487886" w14:textId="06AE0070" w:rsidR="000A2C50" w:rsidRPr="002374E0" w:rsidRDefault="000A2C50" w:rsidP="00F52E9F">
      <w:pPr>
        <w:pStyle w:val="Akapitzlist"/>
        <w:numPr>
          <w:ilvl w:val="2"/>
          <w:numId w:val="33"/>
        </w:numPr>
        <w:tabs>
          <w:tab w:val="left" w:pos="993"/>
        </w:tabs>
        <w:ind w:left="1843" w:hanging="992"/>
        <w:jc w:val="both"/>
        <w:rPr>
          <w:rFonts w:asciiTheme="minorHAnsi" w:hAnsiTheme="minorHAnsi" w:cstheme="minorHAnsi"/>
          <w:spacing w:val="4"/>
        </w:rPr>
      </w:pPr>
      <w:r w:rsidRPr="002374E0">
        <w:rPr>
          <w:rFonts w:asciiTheme="minorHAnsi" w:hAnsiTheme="minorHAnsi" w:cstheme="minorHAnsi"/>
          <w:spacing w:val="4"/>
        </w:rPr>
        <w:t>w postaci el</w:t>
      </w:r>
      <w:r w:rsidR="007020CC">
        <w:rPr>
          <w:rFonts w:asciiTheme="minorHAnsi" w:hAnsiTheme="minorHAnsi" w:cstheme="minorHAnsi"/>
          <w:spacing w:val="4"/>
        </w:rPr>
        <w:t xml:space="preserve">ektronicznej zapis edytowalny i </w:t>
      </w:r>
      <w:r w:rsidRPr="002374E0">
        <w:rPr>
          <w:rFonts w:asciiTheme="minorHAnsi" w:hAnsiTheme="minorHAnsi" w:cstheme="minorHAnsi"/>
          <w:spacing w:val="4"/>
        </w:rPr>
        <w:t>.pdf (płyta CD) - w 1 egzemplarzu.</w:t>
      </w:r>
    </w:p>
    <w:p w14:paraId="1730B042" w14:textId="7AD66F56" w:rsidR="007F4786" w:rsidRPr="002374E0" w:rsidRDefault="00B60021" w:rsidP="008341A9">
      <w:pPr>
        <w:pStyle w:val="Akapitzlist"/>
        <w:numPr>
          <w:ilvl w:val="1"/>
          <w:numId w:val="33"/>
        </w:numPr>
        <w:tabs>
          <w:tab w:val="left" w:pos="993"/>
        </w:tabs>
        <w:ind w:left="851" w:hanging="709"/>
        <w:jc w:val="both"/>
        <w:rPr>
          <w:rFonts w:asciiTheme="minorHAnsi" w:hAnsiTheme="minorHAnsi" w:cstheme="minorHAnsi"/>
          <w:spacing w:val="4"/>
        </w:rPr>
      </w:pPr>
      <w:r>
        <w:rPr>
          <w:rFonts w:asciiTheme="minorHAnsi" w:hAnsiTheme="minorHAnsi" w:cstheme="minorHAnsi"/>
          <w:spacing w:val="4"/>
        </w:rPr>
        <w:t>Odbiory</w:t>
      </w:r>
      <w:r w:rsidR="00406893">
        <w:rPr>
          <w:rFonts w:asciiTheme="minorHAnsi" w:hAnsiTheme="minorHAnsi" w:cstheme="minorHAnsi"/>
          <w:spacing w:val="4"/>
        </w:rPr>
        <w:t xml:space="preserve"> Koncepcji Projektowej oraz D</w:t>
      </w:r>
      <w:r>
        <w:rPr>
          <w:rFonts w:asciiTheme="minorHAnsi" w:hAnsiTheme="minorHAnsi" w:cstheme="minorHAnsi"/>
          <w:spacing w:val="4"/>
        </w:rPr>
        <w:t>okumentacji</w:t>
      </w:r>
      <w:r w:rsidR="00406893">
        <w:rPr>
          <w:rFonts w:asciiTheme="minorHAnsi" w:hAnsiTheme="minorHAnsi" w:cstheme="minorHAnsi"/>
          <w:spacing w:val="4"/>
        </w:rPr>
        <w:t xml:space="preserve"> Projektow</w:t>
      </w:r>
      <w:r>
        <w:rPr>
          <w:rFonts w:asciiTheme="minorHAnsi" w:hAnsiTheme="minorHAnsi" w:cstheme="minorHAnsi"/>
          <w:spacing w:val="4"/>
        </w:rPr>
        <w:t>ej</w:t>
      </w:r>
      <w:r w:rsidR="00406893">
        <w:rPr>
          <w:rFonts w:asciiTheme="minorHAnsi" w:hAnsiTheme="minorHAnsi" w:cstheme="minorHAnsi"/>
          <w:spacing w:val="4"/>
        </w:rPr>
        <w:t>, w szczególności c</w:t>
      </w:r>
      <w:r w:rsidR="007F4786" w:rsidRPr="002374E0">
        <w:rPr>
          <w:rFonts w:asciiTheme="minorHAnsi" w:hAnsiTheme="minorHAnsi" w:cstheme="minorHAnsi"/>
          <w:spacing w:val="4"/>
        </w:rPr>
        <w:t>zynności, o których mowa w pkt</w:t>
      </w:r>
      <w:r w:rsidR="004D3E04">
        <w:rPr>
          <w:rFonts w:asciiTheme="minorHAnsi" w:hAnsiTheme="minorHAnsi" w:cstheme="minorHAnsi"/>
          <w:spacing w:val="4"/>
        </w:rPr>
        <w:t xml:space="preserve"> </w:t>
      </w:r>
      <w:r w:rsidR="004D3E04">
        <w:rPr>
          <w:rFonts w:asciiTheme="minorHAnsi" w:hAnsiTheme="minorHAnsi" w:cstheme="minorHAnsi"/>
          <w:spacing w:val="4"/>
        </w:rPr>
        <w:fldChar w:fldCharType="begin"/>
      </w:r>
      <w:r w:rsidR="004D3E04">
        <w:rPr>
          <w:rFonts w:asciiTheme="minorHAnsi" w:hAnsiTheme="minorHAnsi" w:cstheme="minorHAnsi"/>
          <w:spacing w:val="4"/>
        </w:rPr>
        <w:instrText xml:space="preserve"> REF _Ref38535245 \r \h </w:instrText>
      </w:r>
      <w:r w:rsidR="00C046E0">
        <w:rPr>
          <w:rFonts w:asciiTheme="minorHAnsi" w:hAnsiTheme="minorHAnsi" w:cstheme="minorHAnsi"/>
          <w:spacing w:val="4"/>
        </w:rPr>
        <w:instrText xml:space="preserve"> \* MERGEFORMAT </w:instrText>
      </w:r>
      <w:r w:rsidR="004D3E04">
        <w:rPr>
          <w:rFonts w:asciiTheme="minorHAnsi" w:hAnsiTheme="minorHAnsi" w:cstheme="minorHAnsi"/>
          <w:spacing w:val="4"/>
        </w:rPr>
      </w:r>
      <w:r w:rsidR="004D3E04">
        <w:rPr>
          <w:rFonts w:asciiTheme="minorHAnsi" w:hAnsiTheme="minorHAnsi" w:cstheme="minorHAnsi"/>
          <w:spacing w:val="4"/>
        </w:rPr>
        <w:fldChar w:fldCharType="separate"/>
      </w:r>
      <w:r w:rsidR="00947C68">
        <w:rPr>
          <w:rFonts w:asciiTheme="minorHAnsi" w:hAnsiTheme="minorHAnsi" w:cstheme="minorHAnsi"/>
          <w:spacing w:val="4"/>
        </w:rPr>
        <w:t>14.4</w:t>
      </w:r>
      <w:r w:rsidR="004D3E04">
        <w:rPr>
          <w:rFonts w:asciiTheme="minorHAnsi" w:hAnsiTheme="minorHAnsi" w:cstheme="minorHAnsi"/>
          <w:spacing w:val="4"/>
        </w:rPr>
        <w:fldChar w:fldCharType="end"/>
      </w:r>
      <w:r w:rsidR="004D3E04">
        <w:rPr>
          <w:rFonts w:asciiTheme="minorHAnsi" w:hAnsiTheme="minorHAnsi" w:cstheme="minorHAnsi"/>
          <w:spacing w:val="4"/>
        </w:rPr>
        <w:t xml:space="preserve">, </w:t>
      </w:r>
      <w:r w:rsidR="004D3E04">
        <w:rPr>
          <w:rFonts w:asciiTheme="minorHAnsi" w:hAnsiTheme="minorHAnsi" w:cstheme="minorHAnsi"/>
          <w:spacing w:val="4"/>
        </w:rPr>
        <w:fldChar w:fldCharType="begin"/>
      </w:r>
      <w:r w:rsidR="004D3E04">
        <w:rPr>
          <w:rFonts w:asciiTheme="minorHAnsi" w:hAnsiTheme="minorHAnsi" w:cstheme="minorHAnsi"/>
          <w:spacing w:val="4"/>
        </w:rPr>
        <w:instrText xml:space="preserve"> REF _Ref38534853 \r \h </w:instrText>
      </w:r>
      <w:r w:rsidR="00C046E0">
        <w:rPr>
          <w:rFonts w:asciiTheme="minorHAnsi" w:hAnsiTheme="minorHAnsi" w:cstheme="minorHAnsi"/>
          <w:spacing w:val="4"/>
        </w:rPr>
        <w:instrText xml:space="preserve"> \* MERGEFORMAT </w:instrText>
      </w:r>
      <w:r w:rsidR="004D3E04">
        <w:rPr>
          <w:rFonts w:asciiTheme="minorHAnsi" w:hAnsiTheme="minorHAnsi" w:cstheme="minorHAnsi"/>
          <w:spacing w:val="4"/>
        </w:rPr>
      </w:r>
      <w:r w:rsidR="004D3E04">
        <w:rPr>
          <w:rFonts w:asciiTheme="minorHAnsi" w:hAnsiTheme="minorHAnsi" w:cstheme="minorHAnsi"/>
          <w:spacing w:val="4"/>
        </w:rPr>
        <w:fldChar w:fldCharType="separate"/>
      </w:r>
      <w:r w:rsidR="00947C68">
        <w:rPr>
          <w:rFonts w:asciiTheme="minorHAnsi" w:hAnsiTheme="minorHAnsi" w:cstheme="minorHAnsi"/>
          <w:spacing w:val="4"/>
        </w:rPr>
        <w:t>14.5</w:t>
      </w:r>
      <w:r w:rsidR="004D3E04">
        <w:rPr>
          <w:rFonts w:asciiTheme="minorHAnsi" w:hAnsiTheme="minorHAnsi" w:cstheme="minorHAnsi"/>
          <w:spacing w:val="4"/>
        </w:rPr>
        <w:fldChar w:fldCharType="end"/>
      </w:r>
      <w:r w:rsidR="004D3E04">
        <w:rPr>
          <w:rFonts w:asciiTheme="minorHAnsi" w:hAnsiTheme="minorHAnsi" w:cstheme="minorHAnsi"/>
          <w:spacing w:val="4"/>
        </w:rPr>
        <w:t>,</w:t>
      </w:r>
      <w:r w:rsidR="007F4786" w:rsidRPr="002374E0">
        <w:rPr>
          <w:rFonts w:asciiTheme="minorHAnsi" w:hAnsiTheme="minorHAnsi" w:cstheme="minorHAnsi"/>
          <w:spacing w:val="4"/>
        </w:rPr>
        <w:t xml:space="preserve"> </w:t>
      </w:r>
      <w:r w:rsidR="007F4786" w:rsidRPr="002374E0">
        <w:rPr>
          <w:rFonts w:asciiTheme="minorHAnsi" w:hAnsiTheme="minorHAnsi" w:cstheme="minorHAnsi"/>
          <w:spacing w:val="4"/>
        </w:rPr>
        <w:fldChar w:fldCharType="begin"/>
      </w:r>
      <w:r w:rsidR="007F4786" w:rsidRPr="002374E0">
        <w:rPr>
          <w:rFonts w:asciiTheme="minorHAnsi" w:hAnsiTheme="minorHAnsi" w:cstheme="minorHAnsi"/>
          <w:spacing w:val="4"/>
        </w:rPr>
        <w:instrText xml:space="preserve"> REF _Ref519858841 \r \h </w:instrText>
      </w:r>
      <w:r w:rsidR="002374E0" w:rsidRPr="002374E0">
        <w:rPr>
          <w:rFonts w:asciiTheme="minorHAnsi" w:hAnsiTheme="minorHAnsi" w:cstheme="minorHAnsi"/>
          <w:spacing w:val="4"/>
        </w:rPr>
        <w:instrText xml:space="preserve"> \* MERGEFORMAT </w:instrText>
      </w:r>
      <w:r w:rsidR="007F4786" w:rsidRPr="002374E0">
        <w:rPr>
          <w:rFonts w:asciiTheme="minorHAnsi" w:hAnsiTheme="minorHAnsi" w:cstheme="minorHAnsi"/>
          <w:spacing w:val="4"/>
        </w:rPr>
      </w:r>
      <w:r w:rsidR="007F4786" w:rsidRPr="002374E0">
        <w:rPr>
          <w:rFonts w:asciiTheme="minorHAnsi" w:hAnsiTheme="minorHAnsi" w:cstheme="minorHAnsi"/>
          <w:spacing w:val="4"/>
        </w:rPr>
        <w:fldChar w:fldCharType="separate"/>
      </w:r>
      <w:r w:rsidR="00947C68">
        <w:rPr>
          <w:rFonts w:asciiTheme="minorHAnsi" w:hAnsiTheme="minorHAnsi" w:cstheme="minorHAnsi"/>
          <w:spacing w:val="4"/>
        </w:rPr>
        <w:t>14.11</w:t>
      </w:r>
      <w:r w:rsidR="007F4786" w:rsidRPr="002374E0">
        <w:rPr>
          <w:rFonts w:asciiTheme="minorHAnsi" w:hAnsiTheme="minorHAnsi" w:cstheme="minorHAnsi"/>
          <w:spacing w:val="4"/>
        </w:rPr>
        <w:fldChar w:fldCharType="end"/>
      </w:r>
      <w:r w:rsidR="007F4786" w:rsidRPr="002374E0">
        <w:rPr>
          <w:rFonts w:asciiTheme="minorHAnsi" w:hAnsiTheme="minorHAnsi" w:cstheme="minorHAnsi"/>
          <w:spacing w:val="4"/>
        </w:rPr>
        <w:t xml:space="preserve"> - </w:t>
      </w:r>
      <w:r w:rsidR="00597CF9">
        <w:rPr>
          <w:rFonts w:asciiTheme="minorHAnsi" w:hAnsiTheme="minorHAnsi" w:cstheme="minorHAnsi"/>
          <w:spacing w:val="4"/>
        </w:rPr>
        <w:fldChar w:fldCharType="begin"/>
      </w:r>
      <w:r w:rsidR="00597CF9">
        <w:rPr>
          <w:rFonts w:asciiTheme="minorHAnsi" w:hAnsiTheme="minorHAnsi" w:cstheme="minorHAnsi"/>
          <w:spacing w:val="4"/>
        </w:rPr>
        <w:instrText xml:space="preserve"> REF _Ref38369520 \r \h </w:instrText>
      </w:r>
      <w:r w:rsidR="00C046E0">
        <w:rPr>
          <w:rFonts w:asciiTheme="minorHAnsi" w:hAnsiTheme="minorHAnsi" w:cstheme="minorHAnsi"/>
          <w:spacing w:val="4"/>
        </w:rPr>
        <w:instrText xml:space="preserve"> \* MERGEFORMAT </w:instrText>
      </w:r>
      <w:r w:rsidR="00597CF9">
        <w:rPr>
          <w:rFonts w:asciiTheme="minorHAnsi" w:hAnsiTheme="minorHAnsi" w:cstheme="minorHAnsi"/>
          <w:spacing w:val="4"/>
        </w:rPr>
      </w:r>
      <w:r w:rsidR="00597CF9">
        <w:rPr>
          <w:rFonts w:asciiTheme="minorHAnsi" w:hAnsiTheme="minorHAnsi" w:cstheme="minorHAnsi"/>
          <w:spacing w:val="4"/>
        </w:rPr>
        <w:fldChar w:fldCharType="separate"/>
      </w:r>
      <w:r w:rsidR="00947C68">
        <w:rPr>
          <w:rFonts w:asciiTheme="minorHAnsi" w:hAnsiTheme="minorHAnsi" w:cstheme="minorHAnsi"/>
          <w:spacing w:val="4"/>
        </w:rPr>
        <w:t>14.15</w:t>
      </w:r>
      <w:r w:rsidR="00597CF9">
        <w:rPr>
          <w:rFonts w:asciiTheme="minorHAnsi" w:hAnsiTheme="minorHAnsi" w:cstheme="minorHAnsi"/>
          <w:spacing w:val="4"/>
        </w:rPr>
        <w:fldChar w:fldCharType="end"/>
      </w:r>
      <w:r w:rsidR="00597CF9">
        <w:rPr>
          <w:rFonts w:asciiTheme="minorHAnsi" w:hAnsiTheme="minorHAnsi" w:cstheme="minorHAnsi"/>
          <w:spacing w:val="4"/>
        </w:rPr>
        <w:t xml:space="preserve"> </w:t>
      </w:r>
      <w:r w:rsidR="007F4786" w:rsidRPr="002374E0">
        <w:rPr>
          <w:rFonts w:asciiTheme="minorHAnsi" w:hAnsiTheme="minorHAnsi" w:cstheme="minorHAnsi"/>
          <w:spacing w:val="4"/>
        </w:rPr>
        <w:t xml:space="preserve">Umowy powinny być dokonywane z uwzględnieniem postanowień, o których mowa w pkt </w:t>
      </w:r>
      <w:r w:rsidR="007F4786" w:rsidRPr="002374E0">
        <w:rPr>
          <w:rFonts w:asciiTheme="minorHAnsi" w:hAnsiTheme="minorHAnsi" w:cstheme="minorHAnsi"/>
          <w:spacing w:val="4"/>
        </w:rPr>
        <w:fldChar w:fldCharType="begin"/>
      </w:r>
      <w:r w:rsidR="007F4786" w:rsidRPr="002374E0">
        <w:rPr>
          <w:rFonts w:asciiTheme="minorHAnsi" w:hAnsiTheme="minorHAnsi" w:cstheme="minorHAnsi"/>
          <w:spacing w:val="4"/>
        </w:rPr>
        <w:instrText xml:space="preserve"> REF _Ref519855088 \r \h </w:instrText>
      </w:r>
      <w:r w:rsidR="002374E0" w:rsidRPr="002374E0">
        <w:rPr>
          <w:rFonts w:asciiTheme="minorHAnsi" w:hAnsiTheme="minorHAnsi" w:cstheme="minorHAnsi"/>
          <w:spacing w:val="4"/>
        </w:rPr>
        <w:instrText xml:space="preserve"> \* MERGEFORMAT </w:instrText>
      </w:r>
      <w:r w:rsidR="007F4786" w:rsidRPr="002374E0">
        <w:rPr>
          <w:rFonts w:asciiTheme="minorHAnsi" w:hAnsiTheme="minorHAnsi" w:cstheme="minorHAnsi"/>
          <w:spacing w:val="4"/>
        </w:rPr>
      </w:r>
      <w:r w:rsidR="007F4786" w:rsidRPr="002374E0">
        <w:rPr>
          <w:rFonts w:asciiTheme="minorHAnsi" w:hAnsiTheme="minorHAnsi" w:cstheme="minorHAnsi"/>
          <w:spacing w:val="4"/>
        </w:rPr>
        <w:fldChar w:fldCharType="separate"/>
      </w:r>
      <w:r w:rsidR="00947C68">
        <w:rPr>
          <w:rFonts w:asciiTheme="minorHAnsi" w:hAnsiTheme="minorHAnsi" w:cstheme="minorHAnsi"/>
          <w:spacing w:val="4"/>
        </w:rPr>
        <w:t>23</w:t>
      </w:r>
      <w:r w:rsidR="007F4786" w:rsidRPr="002374E0">
        <w:rPr>
          <w:rFonts w:asciiTheme="minorHAnsi" w:hAnsiTheme="minorHAnsi" w:cstheme="minorHAnsi"/>
          <w:spacing w:val="4"/>
        </w:rPr>
        <w:fldChar w:fldCharType="end"/>
      </w:r>
      <w:r w:rsidR="007F4786" w:rsidRPr="002374E0">
        <w:rPr>
          <w:rFonts w:asciiTheme="minorHAnsi" w:hAnsiTheme="minorHAnsi" w:cstheme="minorHAnsi"/>
          <w:spacing w:val="4"/>
        </w:rPr>
        <w:t xml:space="preserve"> Umowy oraz Załącznikiem nr 6 do Umowy. </w:t>
      </w:r>
    </w:p>
    <w:p w14:paraId="000634C6" w14:textId="234F790B" w:rsidR="000A2C50" w:rsidRPr="00C578F9" w:rsidRDefault="00652EA1" w:rsidP="008341A9">
      <w:pPr>
        <w:pStyle w:val="Akapitzlist"/>
        <w:numPr>
          <w:ilvl w:val="0"/>
          <w:numId w:val="33"/>
        </w:numPr>
        <w:spacing w:after="120"/>
        <w:outlineLvl w:val="0"/>
        <w:rPr>
          <w:rFonts w:asciiTheme="minorHAnsi" w:hAnsiTheme="minorHAnsi" w:cstheme="minorHAnsi"/>
          <w:b/>
          <w:spacing w:val="4"/>
        </w:rPr>
      </w:pPr>
      <w:bookmarkStart w:id="121" w:name="_Ref519854785"/>
      <w:bookmarkStart w:id="122" w:name="_Toc38539919"/>
      <w:r w:rsidRPr="00C578F9">
        <w:rPr>
          <w:rFonts w:asciiTheme="minorHAnsi" w:hAnsiTheme="minorHAnsi" w:cstheme="minorHAnsi"/>
          <w:b/>
          <w:spacing w:val="4"/>
        </w:rPr>
        <w:t>Prawa Autorskie</w:t>
      </w:r>
      <w:bookmarkEnd w:id="121"/>
      <w:bookmarkEnd w:id="122"/>
    </w:p>
    <w:p w14:paraId="09233E17" w14:textId="5F05FF78" w:rsidR="00652EA1" w:rsidRPr="00C578F9" w:rsidRDefault="00054661"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Dokumentacja</w:t>
      </w:r>
      <w:r w:rsidR="009B27E5" w:rsidRPr="00C578F9">
        <w:rPr>
          <w:rFonts w:asciiTheme="minorHAnsi" w:hAnsiTheme="minorHAnsi" w:cstheme="minorHAnsi"/>
          <w:bCs/>
          <w:spacing w:val="4"/>
        </w:rPr>
        <w:t>, w tym Koncepcja Projektowa i Dokumentacja</w:t>
      </w:r>
      <w:r w:rsidRPr="00C578F9">
        <w:rPr>
          <w:rFonts w:asciiTheme="minorHAnsi" w:hAnsiTheme="minorHAnsi" w:cstheme="minorHAnsi"/>
          <w:bCs/>
          <w:spacing w:val="4"/>
        </w:rPr>
        <w:t xml:space="preserve"> Projektowa, o której mowa w pkt </w:t>
      </w:r>
      <w:r w:rsidR="009B27E5" w:rsidRPr="00C578F9">
        <w:rPr>
          <w:rFonts w:asciiTheme="minorHAnsi" w:hAnsiTheme="minorHAnsi" w:cstheme="minorHAnsi"/>
          <w:bCs/>
          <w:spacing w:val="4"/>
        </w:rPr>
        <w:fldChar w:fldCharType="begin"/>
      </w:r>
      <w:r w:rsidR="009B27E5" w:rsidRPr="00C578F9">
        <w:rPr>
          <w:rFonts w:asciiTheme="minorHAnsi" w:hAnsiTheme="minorHAnsi" w:cstheme="minorHAnsi"/>
          <w:bCs/>
          <w:spacing w:val="4"/>
        </w:rPr>
        <w:instrText xml:space="preserve"> REF _Ref519854773 \r \h </w:instrText>
      </w:r>
      <w:r w:rsidR="00C046E0" w:rsidRPr="00C578F9">
        <w:rPr>
          <w:rFonts w:asciiTheme="minorHAnsi" w:hAnsiTheme="minorHAnsi" w:cstheme="minorHAnsi"/>
          <w:bCs/>
          <w:spacing w:val="4"/>
        </w:rPr>
        <w:instrText xml:space="preserve"> \* MERGEFORMAT </w:instrText>
      </w:r>
      <w:r w:rsidR="009B27E5" w:rsidRPr="00C578F9">
        <w:rPr>
          <w:rFonts w:asciiTheme="minorHAnsi" w:hAnsiTheme="minorHAnsi" w:cstheme="minorHAnsi"/>
          <w:bCs/>
          <w:spacing w:val="4"/>
        </w:rPr>
      </w:r>
      <w:r w:rsidR="009B27E5" w:rsidRPr="00C578F9">
        <w:rPr>
          <w:rFonts w:asciiTheme="minorHAnsi" w:hAnsiTheme="minorHAnsi" w:cstheme="minorHAnsi"/>
          <w:bCs/>
          <w:spacing w:val="4"/>
        </w:rPr>
        <w:fldChar w:fldCharType="separate"/>
      </w:r>
      <w:r w:rsidR="00947C68">
        <w:rPr>
          <w:rFonts w:asciiTheme="minorHAnsi" w:hAnsiTheme="minorHAnsi" w:cstheme="minorHAnsi"/>
          <w:bCs/>
          <w:spacing w:val="4"/>
        </w:rPr>
        <w:t>14</w:t>
      </w:r>
      <w:r w:rsidR="009B27E5" w:rsidRPr="00C578F9">
        <w:rPr>
          <w:rFonts w:asciiTheme="minorHAnsi" w:hAnsiTheme="minorHAnsi" w:cstheme="minorHAnsi"/>
          <w:bCs/>
          <w:spacing w:val="4"/>
        </w:rPr>
        <w:fldChar w:fldCharType="end"/>
      </w:r>
      <w:r w:rsidR="009655E1" w:rsidRPr="00C578F9">
        <w:rPr>
          <w:rFonts w:asciiTheme="minorHAnsi" w:hAnsiTheme="minorHAnsi" w:cstheme="minorHAnsi"/>
          <w:bCs/>
          <w:spacing w:val="4"/>
        </w:rPr>
        <w:t xml:space="preserve"> </w:t>
      </w:r>
      <w:r w:rsidRPr="00C578F9">
        <w:rPr>
          <w:rFonts w:asciiTheme="minorHAnsi" w:hAnsiTheme="minorHAnsi" w:cstheme="minorHAnsi"/>
          <w:bCs/>
          <w:spacing w:val="4"/>
        </w:rPr>
        <w:t>Umowy, podlega ochronie zgodnie z przepisami ustawy</w:t>
      </w:r>
      <w:r w:rsidR="00057ABF" w:rsidRPr="00C578F9">
        <w:rPr>
          <w:rFonts w:asciiTheme="minorHAnsi" w:hAnsiTheme="minorHAnsi" w:cstheme="minorHAnsi"/>
          <w:bCs/>
          <w:spacing w:val="4"/>
        </w:rPr>
        <w:t xml:space="preserve"> z dnia 4 lutego 1994 r.</w:t>
      </w:r>
      <w:r w:rsidRPr="00C578F9">
        <w:rPr>
          <w:rFonts w:asciiTheme="minorHAnsi" w:hAnsiTheme="minorHAnsi" w:cstheme="minorHAnsi"/>
          <w:bCs/>
          <w:spacing w:val="4"/>
        </w:rPr>
        <w:t xml:space="preserve"> o prawie autorskim i prawach pokrewnych</w:t>
      </w:r>
      <w:r w:rsidR="00057ABF" w:rsidRPr="00C578F9">
        <w:rPr>
          <w:rFonts w:asciiTheme="minorHAnsi" w:hAnsiTheme="minorHAnsi" w:cstheme="minorHAnsi"/>
          <w:bCs/>
          <w:spacing w:val="4"/>
        </w:rPr>
        <w:t xml:space="preserve"> (</w:t>
      </w:r>
      <w:proofErr w:type="spellStart"/>
      <w:r w:rsidR="00057ABF" w:rsidRPr="00C578F9">
        <w:rPr>
          <w:rFonts w:asciiTheme="minorHAnsi" w:hAnsiTheme="minorHAnsi" w:cstheme="minorHAnsi"/>
          <w:bCs/>
          <w:spacing w:val="4"/>
        </w:rPr>
        <w:t>t.j</w:t>
      </w:r>
      <w:proofErr w:type="spellEnd"/>
      <w:r w:rsidR="00057ABF" w:rsidRPr="00C578F9">
        <w:rPr>
          <w:rFonts w:asciiTheme="minorHAnsi" w:hAnsiTheme="minorHAnsi" w:cstheme="minorHAnsi"/>
          <w:bCs/>
          <w:spacing w:val="4"/>
        </w:rPr>
        <w:t xml:space="preserve">. Dz. U. z 2019 r. poz. 1231 ze </w:t>
      </w:r>
      <w:proofErr w:type="spellStart"/>
      <w:r w:rsidR="00057ABF" w:rsidRPr="00C578F9">
        <w:rPr>
          <w:rFonts w:asciiTheme="minorHAnsi" w:hAnsiTheme="minorHAnsi" w:cstheme="minorHAnsi"/>
          <w:bCs/>
          <w:spacing w:val="4"/>
        </w:rPr>
        <w:t>zm</w:t>
      </w:r>
      <w:proofErr w:type="spellEnd"/>
      <w:r w:rsidR="00057ABF" w:rsidRPr="00C578F9">
        <w:rPr>
          <w:rFonts w:asciiTheme="minorHAnsi" w:hAnsiTheme="minorHAnsi" w:cstheme="minorHAnsi"/>
          <w:bCs/>
          <w:spacing w:val="4"/>
        </w:rPr>
        <w:t>)</w:t>
      </w:r>
      <w:r w:rsidRPr="00C578F9">
        <w:rPr>
          <w:rFonts w:asciiTheme="minorHAnsi" w:hAnsiTheme="minorHAnsi" w:cstheme="minorHAnsi"/>
          <w:bCs/>
          <w:spacing w:val="4"/>
        </w:rPr>
        <w:t>.</w:t>
      </w:r>
    </w:p>
    <w:p w14:paraId="2811A7A3" w14:textId="77777777" w:rsidR="00054661" w:rsidRPr="00C578F9" w:rsidRDefault="00B4517C"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Partner Prywatny oświadcza, że przysługują mu/będą mu przysługiwały w pełnym zakresie autorskie prawa majątkowe do wszystkich utworów sporządzanych lub </w:t>
      </w:r>
      <w:r w:rsidRPr="00C578F9">
        <w:rPr>
          <w:rFonts w:asciiTheme="minorHAnsi" w:hAnsiTheme="minorHAnsi" w:cstheme="minorHAnsi"/>
          <w:bCs/>
          <w:spacing w:val="4"/>
        </w:rPr>
        <w:lastRenderedPageBreak/>
        <w:t xml:space="preserve">sporządzonych </w:t>
      </w:r>
      <w:r w:rsidR="00A533EF" w:rsidRPr="00C578F9">
        <w:rPr>
          <w:rFonts w:asciiTheme="minorHAnsi" w:hAnsiTheme="minorHAnsi" w:cstheme="minorHAnsi"/>
          <w:bCs/>
          <w:spacing w:val="4"/>
        </w:rPr>
        <w:t>w ramach realizacji przedmiotu U</w:t>
      </w:r>
      <w:r w:rsidRPr="00C578F9">
        <w:rPr>
          <w:rFonts w:asciiTheme="minorHAnsi" w:hAnsiTheme="minorHAnsi" w:cstheme="minorHAnsi"/>
          <w:bCs/>
          <w:spacing w:val="4"/>
        </w:rPr>
        <w:t>mowy. Prawa te nie są ograniczone prawami osób trzecich.</w:t>
      </w:r>
    </w:p>
    <w:p w14:paraId="4858F0F3" w14:textId="55738EA3" w:rsidR="009F71CE" w:rsidRPr="00C578F9" w:rsidRDefault="009F71CE"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Partner Prywatny oświadcza, że nie dokonał i nie dokona rozporządzeń prawami, w tym autorskimi prawami majątkowymi do utworów w zakresie, jaki uniemożliwiłby ich nabycie przez Podmiot Publiczny zgodnie z Umową i dysponowanie na polach eksploatacji określony</w:t>
      </w:r>
      <w:r w:rsidR="00A533EF" w:rsidRPr="00C578F9">
        <w:rPr>
          <w:rFonts w:asciiTheme="minorHAnsi" w:hAnsiTheme="minorHAnsi" w:cstheme="minorHAnsi"/>
          <w:bCs/>
          <w:spacing w:val="4"/>
        </w:rPr>
        <w:t xml:space="preserve">ch w pkt </w:t>
      </w:r>
      <w:r w:rsidR="00014D9B" w:rsidRPr="00C578F9">
        <w:rPr>
          <w:rFonts w:asciiTheme="minorHAnsi" w:hAnsiTheme="minorHAnsi" w:cstheme="minorHAnsi"/>
          <w:bCs/>
          <w:spacing w:val="4"/>
        </w:rPr>
        <w:fldChar w:fldCharType="begin"/>
      </w:r>
      <w:r w:rsidR="003C697D" w:rsidRPr="00C578F9">
        <w:rPr>
          <w:rFonts w:asciiTheme="minorHAnsi" w:hAnsiTheme="minorHAnsi" w:cstheme="minorHAnsi"/>
          <w:bCs/>
          <w:spacing w:val="4"/>
        </w:rPr>
        <w:instrText xml:space="preserve"> REF _Ref519856225 \r \h </w:instrText>
      </w:r>
      <w:r w:rsidR="0007249B" w:rsidRPr="00C578F9">
        <w:rPr>
          <w:rFonts w:asciiTheme="minorHAnsi" w:hAnsiTheme="minorHAnsi" w:cstheme="minorHAnsi"/>
          <w:bCs/>
          <w:spacing w:val="4"/>
        </w:rPr>
        <w:instrText xml:space="preserve"> \* MERGEFORMAT </w:instrText>
      </w:r>
      <w:r w:rsidR="00014D9B" w:rsidRPr="00C578F9">
        <w:rPr>
          <w:rFonts w:asciiTheme="minorHAnsi" w:hAnsiTheme="minorHAnsi" w:cstheme="minorHAnsi"/>
          <w:bCs/>
          <w:spacing w:val="4"/>
        </w:rPr>
      </w:r>
      <w:r w:rsidR="00014D9B" w:rsidRPr="00C578F9">
        <w:rPr>
          <w:rFonts w:asciiTheme="minorHAnsi" w:hAnsiTheme="minorHAnsi" w:cstheme="minorHAnsi"/>
          <w:bCs/>
          <w:spacing w:val="4"/>
        </w:rPr>
        <w:fldChar w:fldCharType="separate"/>
      </w:r>
      <w:r w:rsidR="00947C68">
        <w:rPr>
          <w:rFonts w:asciiTheme="minorHAnsi" w:hAnsiTheme="minorHAnsi" w:cstheme="minorHAnsi"/>
          <w:bCs/>
          <w:spacing w:val="4"/>
        </w:rPr>
        <w:t>15.5</w:t>
      </w:r>
      <w:r w:rsidR="00014D9B" w:rsidRPr="00C578F9">
        <w:rPr>
          <w:rFonts w:asciiTheme="minorHAnsi" w:hAnsiTheme="minorHAnsi" w:cstheme="minorHAnsi"/>
          <w:bCs/>
          <w:spacing w:val="4"/>
        </w:rPr>
        <w:fldChar w:fldCharType="end"/>
      </w:r>
      <w:r w:rsidR="00C55975" w:rsidRPr="00C578F9">
        <w:rPr>
          <w:rFonts w:asciiTheme="minorHAnsi" w:hAnsiTheme="minorHAnsi" w:cstheme="minorHAnsi"/>
          <w:bCs/>
          <w:spacing w:val="4"/>
        </w:rPr>
        <w:t xml:space="preserve"> </w:t>
      </w:r>
      <w:r w:rsidRPr="00C578F9">
        <w:rPr>
          <w:rFonts w:asciiTheme="minorHAnsi" w:hAnsiTheme="minorHAnsi" w:cstheme="minorHAnsi"/>
          <w:bCs/>
          <w:spacing w:val="4"/>
        </w:rPr>
        <w:t xml:space="preserve">Umowy. </w:t>
      </w:r>
    </w:p>
    <w:p w14:paraId="17206EA6" w14:textId="5D2C6BCB" w:rsidR="00B4517C" w:rsidRPr="00C578F9" w:rsidRDefault="00B4517C"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Z chwilą </w:t>
      </w:r>
      <w:r w:rsidR="00005075" w:rsidRPr="00C578F9">
        <w:rPr>
          <w:rFonts w:asciiTheme="minorHAnsi" w:hAnsiTheme="minorHAnsi" w:cstheme="minorHAnsi"/>
          <w:bCs/>
          <w:spacing w:val="4"/>
        </w:rPr>
        <w:t xml:space="preserve">zapłaty </w:t>
      </w:r>
      <w:r w:rsidR="00B23501" w:rsidRPr="00C578F9">
        <w:rPr>
          <w:rFonts w:asciiTheme="minorHAnsi" w:hAnsiTheme="minorHAnsi" w:cstheme="minorHAnsi"/>
          <w:bCs/>
          <w:spacing w:val="4"/>
        </w:rPr>
        <w:t>Części Inwestycyjnej</w:t>
      </w:r>
      <w:r w:rsidR="00005075" w:rsidRPr="00C578F9">
        <w:rPr>
          <w:rFonts w:asciiTheme="minorHAnsi" w:hAnsiTheme="minorHAnsi" w:cstheme="minorHAnsi"/>
          <w:bCs/>
          <w:spacing w:val="4"/>
        </w:rPr>
        <w:t xml:space="preserve"> Wynagrodzenia przez Podmiot Publiczny </w:t>
      </w:r>
      <w:r w:rsidRPr="00C578F9">
        <w:rPr>
          <w:rFonts w:asciiTheme="minorHAnsi" w:hAnsiTheme="minorHAnsi" w:cstheme="minorHAnsi"/>
          <w:bCs/>
          <w:spacing w:val="4"/>
        </w:rPr>
        <w:t xml:space="preserve">Partner Prywatny przenosi na rzecz Podmiotu Publicznego w ramach Wynagrodzenia, o którym mowa w pkt </w:t>
      </w:r>
      <w:r w:rsidR="00014D9B" w:rsidRPr="00C578F9">
        <w:rPr>
          <w:rFonts w:asciiTheme="minorHAnsi" w:hAnsiTheme="minorHAnsi" w:cstheme="minorHAnsi"/>
          <w:bCs/>
          <w:spacing w:val="4"/>
        </w:rPr>
        <w:fldChar w:fldCharType="begin"/>
      </w:r>
      <w:r w:rsidR="00F24937" w:rsidRPr="00C578F9">
        <w:rPr>
          <w:rFonts w:asciiTheme="minorHAnsi" w:hAnsiTheme="minorHAnsi" w:cstheme="minorHAnsi"/>
          <w:bCs/>
          <w:spacing w:val="4"/>
        </w:rPr>
        <w:instrText xml:space="preserve"> REF _Ref519862231 \r \h </w:instrText>
      </w:r>
      <w:r w:rsidR="0007249B" w:rsidRPr="00C578F9">
        <w:rPr>
          <w:rFonts w:asciiTheme="minorHAnsi" w:hAnsiTheme="minorHAnsi" w:cstheme="minorHAnsi"/>
          <w:bCs/>
          <w:spacing w:val="4"/>
        </w:rPr>
        <w:instrText xml:space="preserve"> \* MERGEFORMAT </w:instrText>
      </w:r>
      <w:r w:rsidR="00014D9B" w:rsidRPr="00C578F9">
        <w:rPr>
          <w:rFonts w:asciiTheme="minorHAnsi" w:hAnsiTheme="minorHAnsi" w:cstheme="minorHAnsi"/>
          <w:bCs/>
          <w:spacing w:val="4"/>
        </w:rPr>
      </w:r>
      <w:r w:rsidR="00014D9B" w:rsidRPr="00C578F9">
        <w:rPr>
          <w:rFonts w:asciiTheme="minorHAnsi" w:hAnsiTheme="minorHAnsi" w:cstheme="minorHAnsi"/>
          <w:bCs/>
          <w:spacing w:val="4"/>
        </w:rPr>
        <w:fldChar w:fldCharType="separate"/>
      </w:r>
      <w:r w:rsidR="00947C68">
        <w:rPr>
          <w:rFonts w:asciiTheme="minorHAnsi" w:hAnsiTheme="minorHAnsi" w:cstheme="minorHAnsi"/>
          <w:bCs/>
          <w:spacing w:val="4"/>
        </w:rPr>
        <w:t>6</w:t>
      </w:r>
      <w:r w:rsidR="00014D9B" w:rsidRPr="00C578F9">
        <w:rPr>
          <w:rFonts w:asciiTheme="minorHAnsi" w:hAnsiTheme="minorHAnsi" w:cstheme="minorHAnsi"/>
          <w:bCs/>
          <w:spacing w:val="4"/>
        </w:rPr>
        <w:fldChar w:fldCharType="end"/>
      </w:r>
      <w:r w:rsidRPr="00C578F9">
        <w:rPr>
          <w:rFonts w:asciiTheme="minorHAnsi" w:hAnsiTheme="minorHAnsi" w:cstheme="minorHAnsi"/>
          <w:bCs/>
          <w:spacing w:val="4"/>
        </w:rPr>
        <w:t xml:space="preserve"> Umowy, </w:t>
      </w:r>
      <w:r w:rsidR="00A533EF" w:rsidRPr="00C578F9">
        <w:rPr>
          <w:rFonts w:asciiTheme="minorHAnsi" w:hAnsiTheme="minorHAnsi" w:cstheme="minorHAnsi"/>
          <w:bCs/>
          <w:spacing w:val="4"/>
        </w:rPr>
        <w:t>wszelkie autorskie</w:t>
      </w:r>
      <w:r w:rsidRPr="00C578F9">
        <w:rPr>
          <w:rFonts w:asciiTheme="minorHAnsi" w:hAnsiTheme="minorHAnsi" w:cstheme="minorHAnsi"/>
          <w:bCs/>
          <w:spacing w:val="4"/>
        </w:rPr>
        <w:t xml:space="preserve"> praw</w:t>
      </w:r>
      <w:r w:rsidR="00A533EF" w:rsidRPr="00C578F9">
        <w:rPr>
          <w:rFonts w:asciiTheme="minorHAnsi" w:hAnsiTheme="minorHAnsi" w:cstheme="minorHAnsi"/>
          <w:bCs/>
          <w:spacing w:val="4"/>
        </w:rPr>
        <w:t>a</w:t>
      </w:r>
      <w:r w:rsidRPr="00C578F9">
        <w:rPr>
          <w:rFonts w:asciiTheme="minorHAnsi" w:hAnsiTheme="minorHAnsi" w:cstheme="minorHAnsi"/>
          <w:bCs/>
          <w:spacing w:val="4"/>
        </w:rPr>
        <w:t xml:space="preserve"> majątko</w:t>
      </w:r>
      <w:r w:rsidR="00A533EF" w:rsidRPr="00C578F9">
        <w:rPr>
          <w:rFonts w:asciiTheme="minorHAnsi" w:hAnsiTheme="minorHAnsi" w:cstheme="minorHAnsi"/>
          <w:bCs/>
          <w:spacing w:val="4"/>
        </w:rPr>
        <w:t>we</w:t>
      </w:r>
      <w:r w:rsidRPr="00C578F9">
        <w:rPr>
          <w:rFonts w:asciiTheme="minorHAnsi" w:hAnsiTheme="minorHAnsi" w:cstheme="minorHAnsi"/>
          <w:bCs/>
          <w:spacing w:val="4"/>
        </w:rPr>
        <w:t xml:space="preserve"> do Dokumentacji wraz z oświadczeniem Partnera Prywatnego i całego zespołu projektującego o prawie Podmiotu Publicznego do dowolnego adaptowania, modyfikowania lub wykorzystania Dokumentacji</w:t>
      </w:r>
      <w:r w:rsidR="00843924" w:rsidRPr="00C578F9">
        <w:rPr>
          <w:rFonts w:asciiTheme="minorHAnsi" w:hAnsiTheme="minorHAnsi" w:cstheme="minorHAnsi"/>
          <w:bCs/>
          <w:spacing w:val="4"/>
        </w:rPr>
        <w:t xml:space="preserve">. </w:t>
      </w:r>
    </w:p>
    <w:p w14:paraId="52419E03" w14:textId="00866456" w:rsidR="00B4517C" w:rsidRPr="00C578F9" w:rsidRDefault="003C6C90" w:rsidP="008341A9">
      <w:pPr>
        <w:pStyle w:val="Akapitzlist"/>
        <w:numPr>
          <w:ilvl w:val="1"/>
          <w:numId w:val="33"/>
        </w:numPr>
        <w:spacing w:after="120"/>
        <w:ind w:left="851" w:hanging="709"/>
        <w:jc w:val="both"/>
        <w:outlineLvl w:val="0"/>
        <w:rPr>
          <w:rFonts w:asciiTheme="minorHAnsi" w:hAnsiTheme="minorHAnsi" w:cstheme="minorHAnsi"/>
          <w:bCs/>
          <w:spacing w:val="4"/>
        </w:rPr>
      </w:pPr>
      <w:bookmarkStart w:id="123" w:name="_Ref519856225"/>
      <w:r w:rsidRPr="00C578F9">
        <w:rPr>
          <w:rFonts w:asciiTheme="minorHAnsi" w:hAnsiTheme="minorHAnsi" w:cstheme="minorHAnsi"/>
          <w:bCs/>
          <w:spacing w:val="4"/>
        </w:rPr>
        <w:t>Przeniesienie autorskich praw majątkowych, o którym mowa w ustępie poprzedzającym obejmuje całość praw autorskich – wraz z wyłącznym prawem do wykonywania i zezwalania na wykonywanie autorskich praw zależnych do wszystkich utworów wchodzących w skład Dokumentacji, sporządzonych w ramach re</w:t>
      </w:r>
      <w:r w:rsidR="009F71CE" w:rsidRPr="00C578F9">
        <w:rPr>
          <w:rFonts w:asciiTheme="minorHAnsi" w:hAnsiTheme="minorHAnsi" w:cstheme="minorHAnsi"/>
          <w:bCs/>
          <w:spacing w:val="4"/>
        </w:rPr>
        <w:t>alizacji U</w:t>
      </w:r>
      <w:r w:rsidRPr="00C578F9">
        <w:rPr>
          <w:rFonts w:asciiTheme="minorHAnsi" w:hAnsiTheme="minorHAnsi" w:cstheme="minorHAnsi"/>
          <w:bCs/>
          <w:spacing w:val="4"/>
        </w:rPr>
        <w:t xml:space="preserve">mowy na wszystkich polach eksploatacji znanych w chwili zawarcia </w:t>
      </w:r>
      <w:r w:rsidR="00A533EF" w:rsidRPr="00C578F9">
        <w:rPr>
          <w:rFonts w:asciiTheme="minorHAnsi" w:hAnsiTheme="minorHAnsi" w:cstheme="minorHAnsi"/>
          <w:bCs/>
          <w:spacing w:val="4"/>
        </w:rPr>
        <w:t>U</w:t>
      </w:r>
      <w:r w:rsidRPr="00C578F9">
        <w:rPr>
          <w:rFonts w:asciiTheme="minorHAnsi" w:hAnsiTheme="minorHAnsi" w:cstheme="minorHAnsi"/>
          <w:bCs/>
          <w:spacing w:val="4"/>
        </w:rPr>
        <w:t>mowy, w tym w szczególności na następujących polach eksploatacji:</w:t>
      </w:r>
      <w:bookmarkEnd w:id="123"/>
    </w:p>
    <w:p w14:paraId="031BBAF8" w14:textId="4431A39F" w:rsidR="009E4400" w:rsidRPr="00C578F9" w:rsidRDefault="009E4400"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utrwalania i zwielokrotniania utworu – wytwarzania określoną techniką egzemplarzy utworu, w tym techniką drukarską, reprograficzną, zapisu magnetycznego oraz techniką cyfrową;</w:t>
      </w:r>
    </w:p>
    <w:p w14:paraId="59E060F5" w14:textId="760A892A" w:rsidR="009E4400" w:rsidRPr="00C578F9" w:rsidRDefault="009E4400" w:rsidP="008341A9">
      <w:pPr>
        <w:pStyle w:val="Akapitzlist"/>
        <w:numPr>
          <w:ilvl w:val="2"/>
          <w:numId w:val="33"/>
        </w:numPr>
        <w:spacing w:after="120"/>
        <w:ind w:left="1560" w:hanging="709"/>
        <w:jc w:val="both"/>
        <w:outlineLvl w:val="0"/>
        <w:rPr>
          <w:rFonts w:asciiTheme="minorHAnsi" w:hAnsiTheme="minorHAnsi" w:cstheme="minorHAnsi"/>
          <w:bCs/>
          <w:spacing w:val="4"/>
        </w:rPr>
      </w:pPr>
      <w:bookmarkStart w:id="124" w:name="_Ref519856256"/>
      <w:r w:rsidRPr="00C578F9">
        <w:rPr>
          <w:rFonts w:asciiTheme="minorHAnsi" w:hAnsiTheme="minorHAnsi" w:cstheme="minorHAnsi"/>
          <w:bCs/>
          <w:spacing w:val="4"/>
        </w:rPr>
        <w:t>obrotu oryginałem lub egzemplarzami, na których utwór utrwalono - wprowadzenie do obrotu, użyczenia lub najmu oryginału albo egzemplarzy;</w:t>
      </w:r>
      <w:bookmarkEnd w:id="124"/>
    </w:p>
    <w:p w14:paraId="0FF47EEF" w14:textId="328A4B88" w:rsidR="009E4400" w:rsidRPr="00C578F9" w:rsidRDefault="009E4400"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rozpowszechniania utworu w sposób inny niż określony w pkt </w:t>
      </w:r>
      <w:r w:rsidR="00014D9B" w:rsidRPr="00C578F9">
        <w:rPr>
          <w:rFonts w:asciiTheme="minorHAnsi" w:hAnsiTheme="minorHAnsi" w:cstheme="minorHAnsi"/>
          <w:bCs/>
          <w:spacing w:val="4"/>
        </w:rPr>
        <w:fldChar w:fldCharType="begin"/>
      </w:r>
      <w:r w:rsidR="003C697D" w:rsidRPr="00C578F9">
        <w:rPr>
          <w:rFonts w:asciiTheme="minorHAnsi" w:hAnsiTheme="minorHAnsi" w:cstheme="minorHAnsi"/>
          <w:bCs/>
          <w:spacing w:val="4"/>
        </w:rPr>
        <w:instrText xml:space="preserve"> REF _Ref519856256 \r \h </w:instrText>
      </w:r>
      <w:r w:rsidR="0007249B" w:rsidRPr="00C578F9">
        <w:rPr>
          <w:rFonts w:asciiTheme="minorHAnsi" w:hAnsiTheme="minorHAnsi" w:cstheme="minorHAnsi"/>
          <w:bCs/>
          <w:spacing w:val="4"/>
        </w:rPr>
        <w:instrText xml:space="preserve"> \* MERGEFORMAT </w:instrText>
      </w:r>
      <w:r w:rsidR="00014D9B" w:rsidRPr="00C578F9">
        <w:rPr>
          <w:rFonts w:asciiTheme="minorHAnsi" w:hAnsiTheme="minorHAnsi" w:cstheme="minorHAnsi"/>
          <w:bCs/>
          <w:spacing w:val="4"/>
        </w:rPr>
      </w:r>
      <w:r w:rsidR="00014D9B" w:rsidRPr="00C578F9">
        <w:rPr>
          <w:rFonts w:asciiTheme="minorHAnsi" w:hAnsiTheme="minorHAnsi" w:cstheme="minorHAnsi"/>
          <w:bCs/>
          <w:spacing w:val="4"/>
        </w:rPr>
        <w:fldChar w:fldCharType="separate"/>
      </w:r>
      <w:r w:rsidR="00947C68">
        <w:rPr>
          <w:rFonts w:asciiTheme="minorHAnsi" w:hAnsiTheme="minorHAnsi" w:cstheme="minorHAnsi"/>
          <w:bCs/>
          <w:spacing w:val="4"/>
        </w:rPr>
        <w:t>15.5.2</w:t>
      </w:r>
      <w:r w:rsidR="00014D9B" w:rsidRPr="00C578F9">
        <w:rPr>
          <w:rFonts w:asciiTheme="minorHAnsi" w:hAnsiTheme="minorHAnsi" w:cstheme="minorHAnsi"/>
          <w:bCs/>
          <w:spacing w:val="4"/>
        </w:rPr>
        <w:fldChar w:fldCharType="end"/>
      </w:r>
      <w:r w:rsidR="009655E1" w:rsidRPr="00C578F9">
        <w:rPr>
          <w:rFonts w:asciiTheme="minorHAnsi" w:hAnsiTheme="minorHAnsi" w:cstheme="minorHAnsi"/>
          <w:bCs/>
          <w:spacing w:val="4"/>
        </w:rPr>
        <w:t xml:space="preserve"> </w:t>
      </w:r>
      <w:r w:rsidRPr="00C578F9">
        <w:rPr>
          <w:rFonts w:asciiTheme="minorHAnsi" w:hAnsiTheme="minorHAnsi" w:cstheme="minorHAnsi"/>
          <w:bCs/>
          <w:spacing w:val="4"/>
        </w:rPr>
        <w:t>powyżej, publicznego udostępniania, wystawiania, wyświetlania, odtwarzania a także publicznego udostępniania utworu w taki sposób, aby każdy mógł mieć do niego dostęp w miejscu i w czasie przez siebie wybranym;</w:t>
      </w:r>
    </w:p>
    <w:p w14:paraId="31B65ED5" w14:textId="77777777" w:rsidR="009E4400" w:rsidRPr="00C578F9" w:rsidRDefault="009E4400"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modyfikacji utworu i wprowadzania w nim zmian, w tym za pośrednictwem osób trzecich, a także do stworzenia innego utworu;</w:t>
      </w:r>
    </w:p>
    <w:p w14:paraId="3C60DA36" w14:textId="77777777" w:rsidR="009E4400" w:rsidRPr="00C578F9" w:rsidRDefault="009E4400"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używania, zamieszczania, powielania, udostępniania, rozpowszechniania i przekazywania osobom trzecim utworu (również po dokonaniu jego zmiany lub modyfikacji);</w:t>
      </w:r>
    </w:p>
    <w:p w14:paraId="6AA0125F" w14:textId="46AC51FF" w:rsidR="009E4400" w:rsidRPr="00C578F9" w:rsidRDefault="000A451B"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wykonania </w:t>
      </w:r>
      <w:r w:rsidR="003E15F8" w:rsidRPr="00C578F9">
        <w:rPr>
          <w:rFonts w:asciiTheme="minorHAnsi" w:hAnsiTheme="minorHAnsi" w:cstheme="minorHAnsi"/>
          <w:bCs/>
          <w:spacing w:val="4"/>
        </w:rPr>
        <w:t>Robót B</w:t>
      </w:r>
      <w:r w:rsidR="009E4400" w:rsidRPr="00C578F9">
        <w:rPr>
          <w:rFonts w:asciiTheme="minorHAnsi" w:hAnsiTheme="minorHAnsi" w:cstheme="minorHAnsi"/>
          <w:bCs/>
          <w:spacing w:val="4"/>
        </w:rPr>
        <w:t>udowlanych na podstawie utworów wchodzących w skład Dokumentacji;</w:t>
      </w:r>
    </w:p>
    <w:p w14:paraId="19EDAEAA" w14:textId="5BD28378" w:rsidR="009E4400" w:rsidRPr="00C578F9" w:rsidRDefault="009E4400"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udostępniania Dokumentacji</w:t>
      </w:r>
      <w:r w:rsidR="000A451B" w:rsidRPr="00C578F9">
        <w:rPr>
          <w:rFonts w:asciiTheme="minorHAnsi" w:hAnsiTheme="minorHAnsi" w:cstheme="minorHAnsi"/>
          <w:bCs/>
          <w:spacing w:val="4"/>
        </w:rPr>
        <w:t xml:space="preserve"> </w:t>
      </w:r>
      <w:r w:rsidRPr="00C578F9">
        <w:rPr>
          <w:rFonts w:asciiTheme="minorHAnsi" w:hAnsiTheme="minorHAnsi" w:cstheme="minorHAnsi"/>
          <w:bCs/>
          <w:spacing w:val="4"/>
        </w:rPr>
        <w:t xml:space="preserve">osobom trzecim w celu sprawowania przez nie nadzoru nad wykonywaniem </w:t>
      </w:r>
      <w:r w:rsidR="0055278B" w:rsidRPr="00C578F9">
        <w:rPr>
          <w:rFonts w:asciiTheme="minorHAnsi" w:hAnsiTheme="minorHAnsi" w:cstheme="minorHAnsi"/>
          <w:bCs/>
          <w:spacing w:val="4"/>
        </w:rPr>
        <w:t>R</w:t>
      </w:r>
      <w:r w:rsidRPr="00C578F9">
        <w:rPr>
          <w:rFonts w:asciiTheme="minorHAnsi" w:hAnsiTheme="minorHAnsi" w:cstheme="minorHAnsi"/>
          <w:bCs/>
          <w:spacing w:val="4"/>
        </w:rPr>
        <w:t xml:space="preserve">obót </w:t>
      </w:r>
      <w:r w:rsidR="0055278B" w:rsidRPr="00C578F9">
        <w:rPr>
          <w:rFonts w:asciiTheme="minorHAnsi" w:hAnsiTheme="minorHAnsi" w:cstheme="minorHAnsi"/>
          <w:bCs/>
          <w:spacing w:val="4"/>
        </w:rPr>
        <w:t>B</w:t>
      </w:r>
      <w:r w:rsidRPr="00C578F9">
        <w:rPr>
          <w:rFonts w:asciiTheme="minorHAnsi" w:hAnsiTheme="minorHAnsi" w:cstheme="minorHAnsi"/>
          <w:bCs/>
          <w:spacing w:val="4"/>
        </w:rPr>
        <w:t>udowlanych realizowanych na jej podstawie;</w:t>
      </w:r>
    </w:p>
    <w:p w14:paraId="4E5275AA" w14:textId="360A78A6" w:rsidR="009E4400" w:rsidRPr="00C578F9" w:rsidRDefault="009E4400"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wielokrotnego użycia przez </w:t>
      </w:r>
      <w:r w:rsidR="00DB3A21" w:rsidRPr="00C578F9">
        <w:rPr>
          <w:rFonts w:asciiTheme="minorHAnsi" w:hAnsiTheme="minorHAnsi" w:cstheme="minorHAnsi"/>
          <w:bCs/>
          <w:spacing w:val="4"/>
        </w:rPr>
        <w:t xml:space="preserve">Podmiot Publiczny </w:t>
      </w:r>
      <w:r w:rsidRPr="00C578F9">
        <w:rPr>
          <w:rFonts w:asciiTheme="minorHAnsi" w:hAnsiTheme="minorHAnsi" w:cstheme="minorHAnsi"/>
          <w:bCs/>
          <w:spacing w:val="4"/>
        </w:rPr>
        <w:t>do celów ewentualnej rozbudowy i przebudowy inwestycji zrealizowanej na podstawie Dokumentacji</w:t>
      </w:r>
      <w:r w:rsidR="000A451B" w:rsidRPr="00C578F9">
        <w:rPr>
          <w:rFonts w:asciiTheme="minorHAnsi" w:hAnsiTheme="minorHAnsi" w:cstheme="minorHAnsi"/>
          <w:bCs/>
          <w:spacing w:val="4"/>
        </w:rPr>
        <w:t xml:space="preserve"> </w:t>
      </w:r>
      <w:r w:rsidRPr="00C578F9">
        <w:rPr>
          <w:rFonts w:asciiTheme="minorHAnsi" w:hAnsiTheme="minorHAnsi" w:cstheme="minorHAnsi"/>
          <w:bCs/>
          <w:spacing w:val="4"/>
        </w:rPr>
        <w:t>lub do innych inwestycji;</w:t>
      </w:r>
    </w:p>
    <w:p w14:paraId="4C78E6A7" w14:textId="4AC33AEA" w:rsidR="009E4400" w:rsidRPr="00C578F9" w:rsidRDefault="009E4400"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korzystania i używania utworów w innym zakresie wprost nie wymienionym a potrzebnym do realizacji celu</w:t>
      </w:r>
      <w:r w:rsidR="007020CC" w:rsidRPr="00C578F9">
        <w:rPr>
          <w:rFonts w:asciiTheme="minorHAnsi" w:hAnsiTheme="minorHAnsi" w:cstheme="minorHAnsi"/>
          <w:bCs/>
          <w:spacing w:val="4"/>
        </w:rPr>
        <w:t>,</w:t>
      </w:r>
      <w:r w:rsidRPr="00C578F9">
        <w:rPr>
          <w:rFonts w:asciiTheme="minorHAnsi" w:hAnsiTheme="minorHAnsi" w:cstheme="minorHAnsi"/>
          <w:bCs/>
          <w:spacing w:val="4"/>
        </w:rPr>
        <w:t xml:space="preserve"> dla jakiego jest wykonywana Dokumentacja, w szczególności w zakresie potrzebnym do uzyskania </w:t>
      </w:r>
      <w:r w:rsidR="008D04D8" w:rsidRPr="00C578F9">
        <w:rPr>
          <w:rFonts w:asciiTheme="minorHAnsi" w:hAnsiTheme="minorHAnsi" w:cstheme="minorHAnsi"/>
          <w:bCs/>
          <w:spacing w:val="4"/>
        </w:rPr>
        <w:t>P</w:t>
      </w:r>
      <w:r w:rsidRPr="00C578F9">
        <w:rPr>
          <w:rFonts w:asciiTheme="minorHAnsi" w:hAnsiTheme="minorHAnsi" w:cstheme="minorHAnsi"/>
          <w:bCs/>
          <w:spacing w:val="4"/>
        </w:rPr>
        <w:t xml:space="preserve">ozwolenia na </w:t>
      </w:r>
      <w:r w:rsidR="008D04D8" w:rsidRPr="00C578F9">
        <w:rPr>
          <w:rFonts w:asciiTheme="minorHAnsi" w:hAnsiTheme="minorHAnsi" w:cstheme="minorHAnsi"/>
          <w:bCs/>
          <w:spacing w:val="4"/>
        </w:rPr>
        <w:t>B</w:t>
      </w:r>
      <w:r w:rsidRPr="00C578F9">
        <w:rPr>
          <w:rFonts w:asciiTheme="minorHAnsi" w:hAnsiTheme="minorHAnsi" w:cstheme="minorHAnsi"/>
          <w:bCs/>
          <w:spacing w:val="4"/>
        </w:rPr>
        <w:t>udowę</w:t>
      </w:r>
      <w:r w:rsidR="008D04D8" w:rsidRPr="00C578F9">
        <w:rPr>
          <w:rFonts w:asciiTheme="minorHAnsi" w:hAnsiTheme="minorHAnsi" w:cstheme="minorHAnsi"/>
          <w:bCs/>
          <w:spacing w:val="4"/>
        </w:rPr>
        <w:t xml:space="preserve"> </w:t>
      </w:r>
      <w:r w:rsidR="007C4FA0" w:rsidRPr="00C578F9">
        <w:rPr>
          <w:rFonts w:asciiTheme="minorHAnsi" w:hAnsiTheme="minorHAnsi" w:cstheme="minorHAnsi"/>
          <w:bCs/>
          <w:spacing w:val="4"/>
        </w:rPr>
        <w:t xml:space="preserve">lub </w:t>
      </w:r>
      <w:r w:rsidR="0055278B" w:rsidRPr="00C578F9">
        <w:rPr>
          <w:rFonts w:asciiTheme="minorHAnsi" w:hAnsiTheme="minorHAnsi" w:cstheme="minorHAnsi"/>
          <w:bCs/>
          <w:spacing w:val="4"/>
        </w:rPr>
        <w:t xml:space="preserve">zaświadczenia o braku podstaw do zgłoszenia sprzeciwu wobec zamiaru </w:t>
      </w:r>
      <w:r w:rsidR="007C4FA0" w:rsidRPr="00C578F9">
        <w:rPr>
          <w:rFonts w:asciiTheme="minorHAnsi" w:hAnsiTheme="minorHAnsi" w:cstheme="minorHAnsi"/>
          <w:bCs/>
          <w:spacing w:val="4"/>
        </w:rPr>
        <w:t>rozpoczęcia Robót Budowlanych</w:t>
      </w:r>
      <w:r w:rsidRPr="00C578F9">
        <w:rPr>
          <w:rFonts w:asciiTheme="minorHAnsi" w:hAnsiTheme="minorHAnsi" w:cstheme="minorHAnsi"/>
          <w:bCs/>
          <w:spacing w:val="4"/>
        </w:rPr>
        <w:t xml:space="preserve">, prowadzenia postępowań o udzielenie zamówienia publicznego na </w:t>
      </w:r>
      <w:r w:rsidR="00FB73BB" w:rsidRPr="00C578F9">
        <w:rPr>
          <w:rFonts w:asciiTheme="minorHAnsi" w:hAnsiTheme="minorHAnsi" w:cstheme="minorHAnsi"/>
          <w:bCs/>
          <w:spacing w:val="4"/>
        </w:rPr>
        <w:t>R</w:t>
      </w:r>
      <w:r w:rsidRPr="00C578F9">
        <w:rPr>
          <w:rFonts w:asciiTheme="minorHAnsi" w:hAnsiTheme="minorHAnsi" w:cstheme="minorHAnsi"/>
          <w:bCs/>
          <w:spacing w:val="4"/>
        </w:rPr>
        <w:t xml:space="preserve">oboty </w:t>
      </w:r>
      <w:r w:rsidR="00FB73BB" w:rsidRPr="00C578F9">
        <w:rPr>
          <w:rFonts w:asciiTheme="minorHAnsi" w:hAnsiTheme="minorHAnsi" w:cstheme="minorHAnsi"/>
          <w:bCs/>
          <w:spacing w:val="4"/>
        </w:rPr>
        <w:t>B</w:t>
      </w:r>
      <w:r w:rsidRPr="00C578F9">
        <w:rPr>
          <w:rFonts w:asciiTheme="minorHAnsi" w:hAnsiTheme="minorHAnsi" w:cstheme="minorHAnsi"/>
          <w:bCs/>
          <w:spacing w:val="4"/>
        </w:rPr>
        <w:t>udowlane</w:t>
      </w:r>
      <w:r w:rsidR="0055278B" w:rsidRPr="00C578F9">
        <w:rPr>
          <w:rFonts w:asciiTheme="minorHAnsi" w:hAnsiTheme="minorHAnsi" w:cstheme="minorHAnsi"/>
          <w:bCs/>
          <w:spacing w:val="4"/>
        </w:rPr>
        <w:t xml:space="preserve"> lub usługi nadzoru inwestorskiego </w:t>
      </w:r>
      <w:r w:rsidRPr="00C578F9">
        <w:rPr>
          <w:rFonts w:asciiTheme="minorHAnsi" w:hAnsiTheme="minorHAnsi" w:cstheme="minorHAnsi"/>
          <w:bCs/>
          <w:spacing w:val="4"/>
        </w:rPr>
        <w:t xml:space="preserve">i realizacji </w:t>
      </w:r>
      <w:r w:rsidR="00FB73BB" w:rsidRPr="00C578F9">
        <w:rPr>
          <w:rFonts w:asciiTheme="minorHAnsi" w:hAnsiTheme="minorHAnsi" w:cstheme="minorHAnsi"/>
          <w:bCs/>
          <w:spacing w:val="4"/>
        </w:rPr>
        <w:t>R</w:t>
      </w:r>
      <w:r w:rsidRPr="00C578F9">
        <w:rPr>
          <w:rFonts w:asciiTheme="minorHAnsi" w:hAnsiTheme="minorHAnsi" w:cstheme="minorHAnsi"/>
          <w:bCs/>
          <w:spacing w:val="4"/>
        </w:rPr>
        <w:t xml:space="preserve">obót </w:t>
      </w:r>
      <w:r w:rsidR="00FB73BB" w:rsidRPr="00C578F9">
        <w:rPr>
          <w:rFonts w:asciiTheme="minorHAnsi" w:hAnsiTheme="minorHAnsi" w:cstheme="minorHAnsi"/>
          <w:bCs/>
          <w:spacing w:val="4"/>
        </w:rPr>
        <w:t>B</w:t>
      </w:r>
      <w:r w:rsidRPr="00C578F9">
        <w:rPr>
          <w:rFonts w:asciiTheme="minorHAnsi" w:hAnsiTheme="minorHAnsi" w:cstheme="minorHAnsi"/>
          <w:bCs/>
          <w:spacing w:val="4"/>
        </w:rPr>
        <w:t>udowlanych</w:t>
      </w:r>
      <w:r w:rsidR="0055278B" w:rsidRPr="00C578F9">
        <w:rPr>
          <w:rFonts w:asciiTheme="minorHAnsi" w:hAnsiTheme="minorHAnsi" w:cstheme="minorHAnsi"/>
          <w:bCs/>
          <w:spacing w:val="4"/>
        </w:rPr>
        <w:t xml:space="preserve"> lub tych usług</w:t>
      </w:r>
      <w:r w:rsidRPr="00C578F9">
        <w:rPr>
          <w:rFonts w:asciiTheme="minorHAnsi" w:hAnsiTheme="minorHAnsi" w:cstheme="minorHAnsi"/>
          <w:bCs/>
          <w:spacing w:val="4"/>
        </w:rPr>
        <w:t>;</w:t>
      </w:r>
    </w:p>
    <w:p w14:paraId="55358416" w14:textId="77777777" w:rsidR="009E4400" w:rsidRPr="00C578F9" w:rsidRDefault="009E4400"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C578F9">
        <w:rPr>
          <w:rFonts w:asciiTheme="minorHAnsi" w:hAnsiTheme="minorHAnsi" w:cstheme="minorHAnsi"/>
          <w:bCs/>
          <w:spacing w:val="4"/>
        </w:rPr>
        <w:t>wprowadzania do pamięci komputera, do sieci informatycznych w tym do sieci Internet.</w:t>
      </w:r>
    </w:p>
    <w:p w14:paraId="01191DA8" w14:textId="713D4EDC" w:rsidR="009E4400" w:rsidRPr="00C578F9" w:rsidRDefault="009E440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lastRenderedPageBreak/>
        <w:t xml:space="preserve">Artykułu 61 ustawy z dnia 4 lutego 1994 r. o prawie autorskim i prawach </w:t>
      </w:r>
      <w:r w:rsidR="00057ABF" w:rsidRPr="00C578F9">
        <w:rPr>
          <w:rFonts w:asciiTheme="minorHAnsi" w:hAnsiTheme="minorHAnsi" w:cstheme="minorHAnsi"/>
          <w:bCs/>
          <w:spacing w:val="4"/>
        </w:rPr>
        <w:t xml:space="preserve">pokrewnych </w:t>
      </w:r>
      <w:r w:rsidRPr="00C578F9">
        <w:rPr>
          <w:rFonts w:asciiTheme="minorHAnsi" w:hAnsiTheme="minorHAnsi" w:cstheme="minorHAnsi"/>
          <w:bCs/>
          <w:spacing w:val="4"/>
        </w:rPr>
        <w:t>nie stosuje się.</w:t>
      </w:r>
    </w:p>
    <w:p w14:paraId="3B936B75" w14:textId="37D31DCF" w:rsidR="009E4400" w:rsidRPr="00C578F9" w:rsidRDefault="009E440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Przeniesienie praw, o których mowa w niniejszym paragrafie, odnosi się zarówno do projektów utworów, jak i do ich postaci ukończonej i nastąpi </w:t>
      </w:r>
      <w:r w:rsidR="00005075" w:rsidRPr="00C578F9">
        <w:rPr>
          <w:rFonts w:asciiTheme="minorHAnsi" w:hAnsiTheme="minorHAnsi" w:cstheme="minorHAnsi"/>
          <w:bCs/>
          <w:spacing w:val="4"/>
        </w:rPr>
        <w:t xml:space="preserve">z chwilą zapłaty </w:t>
      </w:r>
      <w:r w:rsidR="006272B8" w:rsidRPr="00C578F9">
        <w:rPr>
          <w:rFonts w:asciiTheme="minorHAnsi" w:hAnsiTheme="minorHAnsi" w:cstheme="minorHAnsi"/>
          <w:bCs/>
          <w:spacing w:val="4"/>
        </w:rPr>
        <w:t>Części Inwestycyjnej</w:t>
      </w:r>
      <w:r w:rsidR="00005075" w:rsidRPr="00C578F9">
        <w:rPr>
          <w:rFonts w:asciiTheme="minorHAnsi" w:hAnsiTheme="minorHAnsi" w:cstheme="minorHAnsi"/>
          <w:bCs/>
          <w:spacing w:val="4"/>
        </w:rPr>
        <w:t xml:space="preserve"> Wynagrodzenia przez Podmiot Publiczny</w:t>
      </w:r>
      <w:r w:rsidR="00DB3A21" w:rsidRPr="00C578F9">
        <w:rPr>
          <w:rFonts w:asciiTheme="minorHAnsi" w:hAnsiTheme="minorHAnsi" w:cstheme="minorHAnsi"/>
          <w:bCs/>
          <w:spacing w:val="4"/>
        </w:rPr>
        <w:t xml:space="preserve"> </w:t>
      </w:r>
      <w:r w:rsidRPr="00C578F9">
        <w:rPr>
          <w:rFonts w:asciiTheme="minorHAnsi" w:hAnsiTheme="minorHAnsi" w:cstheme="minorHAnsi"/>
          <w:bCs/>
          <w:spacing w:val="4"/>
        </w:rPr>
        <w:t>i nie jest ograniczone pod względem celu rozpowszechniania utworu, ani też pod względem czasowym czy terytorialnym, a prawa te mogą być przenoszone na inne podmioty bez ż</w:t>
      </w:r>
      <w:r w:rsidR="00A533EF" w:rsidRPr="00C578F9">
        <w:rPr>
          <w:rFonts w:asciiTheme="minorHAnsi" w:hAnsiTheme="minorHAnsi" w:cstheme="minorHAnsi"/>
          <w:bCs/>
          <w:spacing w:val="4"/>
        </w:rPr>
        <w:t>adnych ograniczeń. Przeniesienie</w:t>
      </w:r>
      <w:r w:rsidRPr="00C578F9">
        <w:rPr>
          <w:rFonts w:asciiTheme="minorHAnsi" w:hAnsiTheme="minorHAnsi" w:cstheme="minorHAnsi"/>
          <w:bCs/>
          <w:spacing w:val="4"/>
        </w:rPr>
        <w:t xml:space="preserve"> praw autorskich obejmuje także wszelkie późniejsze zmiany w utworach dokonywane przez Partnera Prywatnego.</w:t>
      </w:r>
    </w:p>
    <w:p w14:paraId="218E2E8A" w14:textId="1DA8A50F" w:rsidR="009E4400" w:rsidRPr="00C578F9" w:rsidRDefault="009E440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Partner Prywatny zobowiązuje się, że w przypadku wystąpienia konieczności korzystania z utworów na innych </w:t>
      </w:r>
      <w:r w:rsidR="00996E86" w:rsidRPr="00C578F9">
        <w:rPr>
          <w:rFonts w:asciiTheme="minorHAnsi" w:hAnsiTheme="minorHAnsi" w:cstheme="minorHAnsi"/>
          <w:bCs/>
          <w:spacing w:val="4"/>
        </w:rPr>
        <w:t xml:space="preserve">polach eksploatacji </w:t>
      </w:r>
      <w:r w:rsidRPr="00C578F9">
        <w:rPr>
          <w:rFonts w:asciiTheme="minorHAnsi" w:hAnsiTheme="minorHAnsi" w:cstheme="minorHAnsi"/>
          <w:bCs/>
          <w:spacing w:val="4"/>
        </w:rPr>
        <w:t>niż wymienione powyżej, przeniesie</w:t>
      </w:r>
      <w:r w:rsidR="00610085" w:rsidRPr="00C578F9">
        <w:rPr>
          <w:rFonts w:asciiTheme="minorHAnsi" w:hAnsiTheme="minorHAnsi" w:cstheme="minorHAnsi"/>
          <w:bCs/>
          <w:spacing w:val="4"/>
        </w:rPr>
        <w:t xml:space="preserve"> na Podmiot Publiczny praw</w:t>
      </w:r>
      <w:r w:rsidR="00A533EF" w:rsidRPr="00C578F9">
        <w:rPr>
          <w:rFonts w:asciiTheme="minorHAnsi" w:hAnsiTheme="minorHAnsi" w:cstheme="minorHAnsi"/>
          <w:bCs/>
          <w:spacing w:val="4"/>
        </w:rPr>
        <w:t>a</w:t>
      </w:r>
      <w:r w:rsidRPr="00C578F9">
        <w:rPr>
          <w:rFonts w:asciiTheme="minorHAnsi" w:hAnsiTheme="minorHAnsi" w:cstheme="minorHAnsi"/>
          <w:bCs/>
          <w:spacing w:val="4"/>
        </w:rPr>
        <w:t xml:space="preserve"> autorski</w:t>
      </w:r>
      <w:r w:rsidR="00A533EF" w:rsidRPr="00C578F9">
        <w:rPr>
          <w:rFonts w:asciiTheme="minorHAnsi" w:hAnsiTheme="minorHAnsi" w:cstheme="minorHAnsi"/>
          <w:bCs/>
          <w:spacing w:val="4"/>
        </w:rPr>
        <w:t>e</w:t>
      </w:r>
      <w:r w:rsidR="00DB3A21" w:rsidRPr="00C578F9">
        <w:rPr>
          <w:rFonts w:asciiTheme="minorHAnsi" w:hAnsiTheme="minorHAnsi" w:cstheme="minorHAnsi"/>
          <w:bCs/>
          <w:spacing w:val="4"/>
        </w:rPr>
        <w:t xml:space="preserve"> </w:t>
      </w:r>
      <w:r w:rsidR="00A533EF" w:rsidRPr="00C578F9">
        <w:rPr>
          <w:rFonts w:asciiTheme="minorHAnsi" w:hAnsiTheme="minorHAnsi" w:cstheme="minorHAnsi"/>
          <w:bCs/>
          <w:spacing w:val="4"/>
        </w:rPr>
        <w:t>do utworów powstałych w ramach U</w:t>
      </w:r>
      <w:r w:rsidRPr="00C578F9">
        <w:rPr>
          <w:rFonts w:asciiTheme="minorHAnsi" w:hAnsiTheme="minorHAnsi" w:cstheme="minorHAnsi"/>
          <w:bCs/>
          <w:spacing w:val="4"/>
        </w:rPr>
        <w:t xml:space="preserve">mowy, w drodze osobnej umowy, w ramach wynagrodzenia, o którym mowa w </w:t>
      </w:r>
      <w:r w:rsidR="00610085" w:rsidRPr="00C578F9">
        <w:rPr>
          <w:rFonts w:asciiTheme="minorHAnsi" w:hAnsiTheme="minorHAnsi" w:cstheme="minorHAnsi"/>
          <w:bCs/>
          <w:spacing w:val="4"/>
        </w:rPr>
        <w:t xml:space="preserve">pkt </w:t>
      </w:r>
      <w:r w:rsidR="00014D9B" w:rsidRPr="00C578F9">
        <w:rPr>
          <w:rFonts w:asciiTheme="minorHAnsi" w:hAnsiTheme="minorHAnsi" w:cstheme="minorHAnsi"/>
          <w:bCs/>
          <w:spacing w:val="4"/>
        </w:rPr>
        <w:fldChar w:fldCharType="begin"/>
      </w:r>
      <w:r w:rsidR="00F24937" w:rsidRPr="00C578F9">
        <w:rPr>
          <w:rFonts w:asciiTheme="minorHAnsi" w:hAnsiTheme="minorHAnsi" w:cstheme="minorHAnsi"/>
          <w:bCs/>
          <w:spacing w:val="4"/>
        </w:rPr>
        <w:instrText xml:space="preserve"> REF _Ref519862231 \r \h </w:instrText>
      </w:r>
      <w:r w:rsidR="0007249B" w:rsidRPr="00C578F9">
        <w:rPr>
          <w:rFonts w:asciiTheme="minorHAnsi" w:hAnsiTheme="minorHAnsi" w:cstheme="minorHAnsi"/>
          <w:bCs/>
          <w:spacing w:val="4"/>
        </w:rPr>
        <w:instrText xml:space="preserve"> \* MERGEFORMAT </w:instrText>
      </w:r>
      <w:r w:rsidR="00014D9B" w:rsidRPr="00C578F9">
        <w:rPr>
          <w:rFonts w:asciiTheme="minorHAnsi" w:hAnsiTheme="minorHAnsi" w:cstheme="minorHAnsi"/>
          <w:bCs/>
          <w:spacing w:val="4"/>
        </w:rPr>
      </w:r>
      <w:r w:rsidR="00014D9B" w:rsidRPr="00C578F9">
        <w:rPr>
          <w:rFonts w:asciiTheme="minorHAnsi" w:hAnsiTheme="minorHAnsi" w:cstheme="minorHAnsi"/>
          <w:bCs/>
          <w:spacing w:val="4"/>
        </w:rPr>
        <w:fldChar w:fldCharType="separate"/>
      </w:r>
      <w:r w:rsidR="00947C68">
        <w:rPr>
          <w:rFonts w:asciiTheme="minorHAnsi" w:hAnsiTheme="minorHAnsi" w:cstheme="minorHAnsi"/>
          <w:bCs/>
          <w:spacing w:val="4"/>
        </w:rPr>
        <w:t>6</w:t>
      </w:r>
      <w:r w:rsidR="00014D9B" w:rsidRPr="00C578F9">
        <w:rPr>
          <w:rFonts w:asciiTheme="minorHAnsi" w:hAnsiTheme="minorHAnsi" w:cstheme="minorHAnsi"/>
          <w:bCs/>
          <w:spacing w:val="4"/>
        </w:rPr>
        <w:fldChar w:fldCharType="end"/>
      </w:r>
      <w:r w:rsidR="00610085" w:rsidRPr="00C578F9">
        <w:rPr>
          <w:rFonts w:asciiTheme="minorHAnsi" w:hAnsiTheme="minorHAnsi" w:cstheme="minorHAnsi"/>
          <w:bCs/>
          <w:spacing w:val="4"/>
        </w:rPr>
        <w:t xml:space="preserve"> Umowy. </w:t>
      </w:r>
    </w:p>
    <w:p w14:paraId="669C2A90" w14:textId="77777777" w:rsidR="009E4400" w:rsidRPr="00C578F9" w:rsidRDefault="009E440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Partner Prywatny gwarantuje, że wytworzone przez niego utwory nie naruszają własności intelektualnej, w tym praw autorskich i praw pokrewnych ani innych praw osób trzecich.</w:t>
      </w:r>
    </w:p>
    <w:p w14:paraId="1019CCA1" w14:textId="77777777" w:rsidR="009E4400" w:rsidRPr="00C578F9" w:rsidRDefault="009E440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Partner Prywatny zobowiązu</w:t>
      </w:r>
      <w:r w:rsidR="00A533EF" w:rsidRPr="00C578F9">
        <w:rPr>
          <w:rFonts w:asciiTheme="minorHAnsi" w:hAnsiTheme="minorHAnsi" w:cstheme="minorHAnsi"/>
          <w:bCs/>
          <w:spacing w:val="4"/>
        </w:rPr>
        <w:t>je się, że wykonując przedmiot U</w:t>
      </w:r>
      <w:r w:rsidRPr="00C578F9">
        <w:rPr>
          <w:rFonts w:asciiTheme="minorHAnsi" w:hAnsiTheme="minorHAnsi" w:cstheme="minorHAnsi"/>
          <w:bCs/>
          <w:spacing w:val="4"/>
        </w:rPr>
        <w:t>mowy nie naruszy praw majątkowych osób trzecich, a wytworzone utwory są w stanie wolnym od obciążeń prawami osób trzecich.</w:t>
      </w:r>
    </w:p>
    <w:p w14:paraId="48CBE8B2" w14:textId="1E7B5096" w:rsidR="009E4400" w:rsidRPr="00C578F9" w:rsidRDefault="009E440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Partner Prywatny jest odpowiedzialny względem Podmiotu Publicznego za wszelkie wady prawne wykonanego </w:t>
      </w:r>
      <w:r w:rsidR="00A15472" w:rsidRPr="00C578F9">
        <w:rPr>
          <w:rFonts w:asciiTheme="minorHAnsi" w:hAnsiTheme="minorHAnsi" w:cstheme="minorHAnsi"/>
          <w:bCs/>
          <w:spacing w:val="4"/>
        </w:rPr>
        <w:t>P</w:t>
      </w:r>
      <w:r w:rsidRPr="00C578F9">
        <w:rPr>
          <w:rFonts w:asciiTheme="minorHAnsi" w:hAnsiTheme="minorHAnsi" w:cstheme="minorHAnsi"/>
          <w:bCs/>
          <w:spacing w:val="4"/>
        </w:rPr>
        <w:t xml:space="preserve">rzedmiotu </w:t>
      </w:r>
      <w:r w:rsidR="00A533EF" w:rsidRPr="00C578F9">
        <w:rPr>
          <w:rFonts w:asciiTheme="minorHAnsi" w:hAnsiTheme="minorHAnsi" w:cstheme="minorHAnsi"/>
          <w:bCs/>
          <w:spacing w:val="4"/>
        </w:rPr>
        <w:t>U</w:t>
      </w:r>
      <w:r w:rsidRPr="00C578F9">
        <w:rPr>
          <w:rFonts w:asciiTheme="minorHAnsi" w:hAnsiTheme="minorHAnsi" w:cstheme="minorHAnsi"/>
          <w:bCs/>
          <w:spacing w:val="4"/>
        </w:rPr>
        <w:t>mowy, a w szczególności za ewentualne roszczenia osób trzecich wynikające z naruszenia praw własności intelektualnej, w tym za nieprzestrzeganie przepisów ustawy o prawie autorskim i prawach</w:t>
      </w:r>
      <w:r w:rsidR="00A533EF" w:rsidRPr="00C578F9">
        <w:rPr>
          <w:rFonts w:asciiTheme="minorHAnsi" w:hAnsiTheme="minorHAnsi" w:cstheme="minorHAnsi"/>
          <w:bCs/>
          <w:spacing w:val="4"/>
        </w:rPr>
        <w:t xml:space="preserve"> pokrewnych w toku wykonywania U</w:t>
      </w:r>
      <w:r w:rsidRPr="00C578F9">
        <w:rPr>
          <w:rFonts w:asciiTheme="minorHAnsi" w:hAnsiTheme="minorHAnsi" w:cstheme="minorHAnsi"/>
          <w:bCs/>
          <w:spacing w:val="4"/>
        </w:rPr>
        <w:t>mowy.</w:t>
      </w:r>
    </w:p>
    <w:p w14:paraId="51AAD4F2" w14:textId="77777777" w:rsidR="009E4400" w:rsidRPr="00C578F9" w:rsidRDefault="009E440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W przypadku zgłoszenia przez osobę trzecią jakichkolwiek roszczeń w stosunku do przedmiotu </w:t>
      </w:r>
      <w:r w:rsidR="00A533EF" w:rsidRPr="00C578F9">
        <w:rPr>
          <w:rFonts w:asciiTheme="minorHAnsi" w:hAnsiTheme="minorHAnsi" w:cstheme="minorHAnsi"/>
          <w:bCs/>
          <w:spacing w:val="4"/>
        </w:rPr>
        <w:t>U</w:t>
      </w:r>
      <w:r w:rsidRPr="00C578F9">
        <w:rPr>
          <w:rFonts w:asciiTheme="minorHAnsi" w:hAnsiTheme="minorHAnsi" w:cstheme="minorHAnsi"/>
          <w:bCs/>
          <w:spacing w:val="4"/>
        </w:rPr>
        <w:t>mowy, Podmiot Publiczny dołoży należytej staranności w powiadomieniu o tym fakcie Partnera Prywatnego.</w:t>
      </w:r>
    </w:p>
    <w:p w14:paraId="21B8316A" w14:textId="50F202FE" w:rsidR="009E4400" w:rsidRPr="00C578F9" w:rsidRDefault="009E440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Jeżeli Podmiot Publiczny poinformuje o jakichkolwiek roszczeniach osób trzecich zgłaszanych wobec niego w związku z przedmiotem </w:t>
      </w:r>
      <w:r w:rsidR="00A533EF" w:rsidRPr="00C578F9">
        <w:rPr>
          <w:rFonts w:asciiTheme="minorHAnsi" w:hAnsiTheme="minorHAnsi" w:cstheme="minorHAnsi"/>
          <w:bCs/>
          <w:spacing w:val="4"/>
        </w:rPr>
        <w:t>U</w:t>
      </w:r>
      <w:r w:rsidRPr="00C578F9">
        <w:rPr>
          <w:rFonts w:asciiTheme="minorHAnsi" w:hAnsiTheme="minorHAnsi" w:cstheme="minorHAnsi"/>
          <w:bCs/>
          <w:spacing w:val="4"/>
        </w:rPr>
        <w:t>mowy, Partner Prywatny podejmie działania mające na celu zażegnanie sporu i poniesie w związku z tym wszelkie koszty, w tym koszty zastępstwa procesowego od chwili zgłoszenia roszczenia oraz koszty odszkodowań. W szczególności, w razie wytoczenia przeciwko Podmiotowi Publicznemu powództwa z tytułu naruszenia praw własności intelektualnej, Partner Prywatny wstąpi do postępowania w charakterze strony pozwanej, a w razie braku takiej możliwości wystąpi z interwencją uboczną po stronie Podmiotu Publicznego.</w:t>
      </w:r>
    </w:p>
    <w:p w14:paraId="324C7FC2" w14:textId="7BCF417C" w:rsidR="009E4400" w:rsidRPr="00C578F9" w:rsidRDefault="009E440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Ponadto, jeżeli wskutek orzeczenia sądu Podmiot Publiczny nie będz</w:t>
      </w:r>
      <w:r w:rsidR="00A533EF" w:rsidRPr="00C578F9">
        <w:rPr>
          <w:rFonts w:asciiTheme="minorHAnsi" w:hAnsiTheme="minorHAnsi" w:cstheme="minorHAnsi"/>
          <w:bCs/>
          <w:spacing w:val="4"/>
        </w:rPr>
        <w:t xml:space="preserve">ie mógł korzystać z </w:t>
      </w:r>
      <w:r w:rsidR="005D0D3D" w:rsidRPr="00C578F9">
        <w:rPr>
          <w:rFonts w:asciiTheme="minorHAnsi" w:hAnsiTheme="minorHAnsi" w:cstheme="minorHAnsi"/>
          <w:bCs/>
          <w:spacing w:val="4"/>
        </w:rPr>
        <w:t xml:space="preserve">Dokumentacji Projektowej w celu realizacji </w:t>
      </w:r>
      <w:r w:rsidR="00490559" w:rsidRPr="00C578F9">
        <w:rPr>
          <w:rFonts w:asciiTheme="minorHAnsi" w:hAnsiTheme="minorHAnsi" w:cstheme="minorHAnsi"/>
          <w:bCs/>
          <w:spacing w:val="4"/>
        </w:rPr>
        <w:t>P</w:t>
      </w:r>
      <w:r w:rsidR="00A533EF" w:rsidRPr="00C578F9">
        <w:rPr>
          <w:rFonts w:asciiTheme="minorHAnsi" w:hAnsiTheme="minorHAnsi" w:cstheme="minorHAnsi"/>
          <w:bCs/>
          <w:spacing w:val="4"/>
        </w:rPr>
        <w:t>rzedmiotu U</w:t>
      </w:r>
      <w:r w:rsidRPr="00C578F9">
        <w:rPr>
          <w:rFonts w:asciiTheme="minorHAnsi" w:hAnsiTheme="minorHAnsi" w:cstheme="minorHAnsi"/>
          <w:bCs/>
          <w:spacing w:val="4"/>
        </w:rPr>
        <w:t>mowy, Partner Prywatny niezwłocznie – na swój koszt i ryzyko – zmodyfikuje Dokumentację</w:t>
      </w:r>
      <w:r w:rsidR="00133614" w:rsidRPr="00C578F9">
        <w:rPr>
          <w:rFonts w:asciiTheme="minorHAnsi" w:hAnsiTheme="minorHAnsi" w:cstheme="minorHAnsi"/>
          <w:bCs/>
          <w:spacing w:val="4"/>
        </w:rPr>
        <w:t xml:space="preserve"> Projektową</w:t>
      </w:r>
      <w:r w:rsidRPr="00C578F9">
        <w:rPr>
          <w:rFonts w:asciiTheme="minorHAnsi" w:hAnsiTheme="minorHAnsi" w:cstheme="minorHAnsi"/>
          <w:bCs/>
          <w:spacing w:val="4"/>
        </w:rPr>
        <w:t xml:space="preserve"> albo wymieni ją na nową, w taki sposób, by nie naruszał praw osób trzecich.</w:t>
      </w:r>
    </w:p>
    <w:p w14:paraId="3BCDFD8F" w14:textId="6BE09E00" w:rsidR="009E4400" w:rsidRPr="00C578F9" w:rsidRDefault="009E440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Dla uniknięcia wątpliwości interpretacyjnych, Strony niniejszym zgodnie potwierdzają, że żadne z powyższych postanowień nie wyłącza możliwości dochodzenia przez Podmiot Publiczny odszkodowania na zasadach ogólnych kodeksu cywilnego lub wykonania uprawnień Podmiotu Publicznego wynikających z innych ustaw</w:t>
      </w:r>
      <w:r w:rsidR="009655E1" w:rsidRPr="00C578F9">
        <w:rPr>
          <w:rFonts w:asciiTheme="minorHAnsi" w:hAnsiTheme="minorHAnsi" w:cstheme="minorHAnsi"/>
          <w:bCs/>
          <w:spacing w:val="4"/>
        </w:rPr>
        <w:t xml:space="preserve">. </w:t>
      </w:r>
    </w:p>
    <w:p w14:paraId="688526BF" w14:textId="0F573AAB" w:rsidR="009E4400" w:rsidRPr="00C578F9" w:rsidRDefault="009E440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Zapłata </w:t>
      </w:r>
      <w:r w:rsidR="00133614" w:rsidRPr="00C578F9">
        <w:rPr>
          <w:rFonts w:asciiTheme="minorHAnsi" w:hAnsiTheme="minorHAnsi" w:cstheme="minorHAnsi"/>
          <w:bCs/>
          <w:spacing w:val="4"/>
        </w:rPr>
        <w:t>W</w:t>
      </w:r>
      <w:r w:rsidRPr="00C578F9">
        <w:rPr>
          <w:rFonts w:asciiTheme="minorHAnsi" w:hAnsiTheme="minorHAnsi" w:cstheme="minorHAnsi"/>
          <w:bCs/>
          <w:spacing w:val="4"/>
        </w:rPr>
        <w:t xml:space="preserve">ynagrodzenia, o którym mowa w </w:t>
      </w:r>
      <w:r w:rsidR="003C697D" w:rsidRPr="00C578F9">
        <w:rPr>
          <w:rFonts w:asciiTheme="minorHAnsi" w:hAnsiTheme="minorHAnsi" w:cstheme="minorHAnsi"/>
          <w:bCs/>
          <w:spacing w:val="4"/>
        </w:rPr>
        <w:t xml:space="preserve">pkt </w:t>
      </w:r>
      <w:r w:rsidR="00014D9B" w:rsidRPr="00C578F9">
        <w:rPr>
          <w:rFonts w:asciiTheme="minorHAnsi" w:hAnsiTheme="minorHAnsi" w:cstheme="minorHAnsi"/>
          <w:bCs/>
          <w:spacing w:val="4"/>
        </w:rPr>
        <w:fldChar w:fldCharType="begin"/>
      </w:r>
      <w:r w:rsidR="00F24937" w:rsidRPr="00C578F9">
        <w:rPr>
          <w:rFonts w:asciiTheme="minorHAnsi" w:hAnsiTheme="minorHAnsi" w:cstheme="minorHAnsi"/>
          <w:bCs/>
          <w:spacing w:val="4"/>
        </w:rPr>
        <w:instrText xml:space="preserve"> REF _Ref519862231 \r \h </w:instrText>
      </w:r>
      <w:r w:rsidR="0007249B" w:rsidRPr="00C578F9">
        <w:rPr>
          <w:rFonts w:asciiTheme="minorHAnsi" w:hAnsiTheme="minorHAnsi" w:cstheme="minorHAnsi"/>
          <w:bCs/>
          <w:spacing w:val="4"/>
        </w:rPr>
        <w:instrText xml:space="preserve"> \* MERGEFORMAT </w:instrText>
      </w:r>
      <w:r w:rsidR="00014D9B" w:rsidRPr="00C578F9">
        <w:rPr>
          <w:rFonts w:asciiTheme="minorHAnsi" w:hAnsiTheme="minorHAnsi" w:cstheme="minorHAnsi"/>
          <w:bCs/>
          <w:spacing w:val="4"/>
        </w:rPr>
      </w:r>
      <w:r w:rsidR="00014D9B" w:rsidRPr="00C578F9">
        <w:rPr>
          <w:rFonts w:asciiTheme="minorHAnsi" w:hAnsiTheme="minorHAnsi" w:cstheme="minorHAnsi"/>
          <w:bCs/>
          <w:spacing w:val="4"/>
        </w:rPr>
        <w:fldChar w:fldCharType="separate"/>
      </w:r>
      <w:r w:rsidR="00947C68">
        <w:rPr>
          <w:rFonts w:asciiTheme="minorHAnsi" w:hAnsiTheme="minorHAnsi" w:cstheme="minorHAnsi"/>
          <w:bCs/>
          <w:spacing w:val="4"/>
        </w:rPr>
        <w:t>6</w:t>
      </w:r>
      <w:r w:rsidR="00014D9B" w:rsidRPr="00C578F9">
        <w:rPr>
          <w:rFonts w:asciiTheme="minorHAnsi" w:hAnsiTheme="minorHAnsi" w:cstheme="minorHAnsi"/>
          <w:bCs/>
          <w:spacing w:val="4"/>
        </w:rPr>
        <w:fldChar w:fldCharType="end"/>
      </w:r>
      <w:r w:rsidR="005D0D3D" w:rsidRPr="00C578F9">
        <w:rPr>
          <w:rFonts w:asciiTheme="minorHAnsi" w:hAnsiTheme="minorHAnsi" w:cstheme="minorHAnsi"/>
          <w:bCs/>
          <w:spacing w:val="4"/>
        </w:rPr>
        <w:t xml:space="preserve"> </w:t>
      </w:r>
      <w:r w:rsidR="00133614" w:rsidRPr="00C578F9">
        <w:rPr>
          <w:rFonts w:asciiTheme="minorHAnsi" w:hAnsiTheme="minorHAnsi" w:cstheme="minorHAnsi"/>
          <w:bCs/>
          <w:spacing w:val="4"/>
        </w:rPr>
        <w:t>U</w:t>
      </w:r>
      <w:r w:rsidRPr="00C578F9">
        <w:rPr>
          <w:rFonts w:asciiTheme="minorHAnsi" w:hAnsiTheme="minorHAnsi" w:cstheme="minorHAnsi"/>
          <w:bCs/>
          <w:spacing w:val="4"/>
        </w:rPr>
        <w:t xml:space="preserve">mowy wyczerpuje w całości roszczenia Partnera Prywatnego z tytułu przeniesienia na Podmiot Publiczny autorskich praw majątkowych do </w:t>
      </w:r>
      <w:r w:rsidR="00AA56CD" w:rsidRPr="00C578F9">
        <w:rPr>
          <w:rFonts w:asciiTheme="minorHAnsi" w:hAnsiTheme="minorHAnsi" w:cstheme="minorHAnsi"/>
          <w:bCs/>
          <w:spacing w:val="4"/>
        </w:rPr>
        <w:t>Dokumentacji.</w:t>
      </w:r>
    </w:p>
    <w:p w14:paraId="572C5862" w14:textId="492BFA86" w:rsidR="009E4400" w:rsidRPr="00C578F9" w:rsidRDefault="009E440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Założenia lub dane wyjściowe nie będące danymi ogólnodostępnymi uzyskane od Podmiotu Publicznego podczas realizacji przedmiotu </w:t>
      </w:r>
      <w:r w:rsidR="00057ABF" w:rsidRPr="00C578F9">
        <w:rPr>
          <w:rFonts w:asciiTheme="minorHAnsi" w:hAnsiTheme="minorHAnsi" w:cstheme="minorHAnsi"/>
          <w:bCs/>
          <w:spacing w:val="4"/>
        </w:rPr>
        <w:t>U</w:t>
      </w:r>
      <w:r w:rsidRPr="00C578F9">
        <w:rPr>
          <w:rFonts w:asciiTheme="minorHAnsi" w:hAnsiTheme="minorHAnsi" w:cstheme="minorHAnsi"/>
          <w:bCs/>
          <w:spacing w:val="4"/>
        </w:rPr>
        <w:t>mowy są jego własnością i nie mogą być udostępnione osobie trzeciej bez jego zgody.</w:t>
      </w:r>
    </w:p>
    <w:p w14:paraId="5B479020" w14:textId="3736CC82" w:rsidR="009E4400" w:rsidRPr="00C578F9" w:rsidRDefault="009E440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lastRenderedPageBreak/>
        <w:t xml:space="preserve">Rozwiązanie lub odstąpienie od </w:t>
      </w:r>
      <w:r w:rsidR="00057ABF" w:rsidRPr="00C578F9">
        <w:rPr>
          <w:rFonts w:asciiTheme="minorHAnsi" w:hAnsiTheme="minorHAnsi" w:cstheme="minorHAnsi"/>
          <w:bCs/>
          <w:spacing w:val="4"/>
        </w:rPr>
        <w:t>U</w:t>
      </w:r>
      <w:r w:rsidRPr="00C578F9">
        <w:rPr>
          <w:rFonts w:asciiTheme="minorHAnsi" w:hAnsiTheme="minorHAnsi" w:cstheme="minorHAnsi"/>
          <w:bCs/>
          <w:spacing w:val="4"/>
        </w:rPr>
        <w:t>mowy wskutek okoliczności, za które odpowiada Partner Prywatny,</w:t>
      </w:r>
      <w:r w:rsidR="005D0D3D" w:rsidRPr="00C578F9">
        <w:rPr>
          <w:rFonts w:asciiTheme="minorHAnsi" w:hAnsiTheme="minorHAnsi" w:cstheme="minorHAnsi"/>
          <w:bCs/>
          <w:spacing w:val="4"/>
        </w:rPr>
        <w:t xml:space="preserve"> </w:t>
      </w:r>
      <w:r w:rsidRPr="00C578F9">
        <w:rPr>
          <w:rFonts w:asciiTheme="minorHAnsi" w:hAnsiTheme="minorHAnsi" w:cstheme="minorHAnsi"/>
          <w:bCs/>
          <w:spacing w:val="4"/>
        </w:rPr>
        <w:t xml:space="preserve">jest równoznaczne z wyrażeniem przez niego zgody na zlecenie przez Podmiot Publiczny kontynuowania prac objętych niniejszą </w:t>
      </w:r>
      <w:r w:rsidR="00525381" w:rsidRPr="00C578F9">
        <w:rPr>
          <w:rFonts w:asciiTheme="minorHAnsi" w:hAnsiTheme="minorHAnsi" w:cstheme="minorHAnsi"/>
          <w:bCs/>
          <w:spacing w:val="4"/>
        </w:rPr>
        <w:t>U</w:t>
      </w:r>
      <w:r w:rsidRPr="00C578F9">
        <w:rPr>
          <w:rFonts w:asciiTheme="minorHAnsi" w:hAnsiTheme="minorHAnsi" w:cstheme="minorHAnsi"/>
          <w:bCs/>
          <w:spacing w:val="4"/>
        </w:rPr>
        <w:t>mową z wykorzystaniem wykonanych i rozliczonych części Dokumentacji</w:t>
      </w:r>
      <w:r w:rsidR="00525381" w:rsidRPr="00C578F9">
        <w:rPr>
          <w:rFonts w:asciiTheme="minorHAnsi" w:hAnsiTheme="minorHAnsi" w:cstheme="minorHAnsi"/>
          <w:bCs/>
          <w:spacing w:val="4"/>
        </w:rPr>
        <w:t xml:space="preserve"> Projektowej</w:t>
      </w:r>
      <w:r w:rsidRPr="00C578F9">
        <w:rPr>
          <w:rFonts w:asciiTheme="minorHAnsi" w:hAnsiTheme="minorHAnsi" w:cstheme="minorHAnsi"/>
          <w:bCs/>
          <w:spacing w:val="4"/>
        </w:rPr>
        <w:t xml:space="preserve"> – innemu podmiotowi. W takim przypadku postanowienia ustępów powyższych stosuje się odpowiednio</w:t>
      </w:r>
      <w:r w:rsidR="00610085" w:rsidRPr="00C578F9">
        <w:rPr>
          <w:rFonts w:asciiTheme="minorHAnsi" w:hAnsiTheme="minorHAnsi" w:cstheme="minorHAnsi"/>
          <w:bCs/>
          <w:spacing w:val="4"/>
        </w:rPr>
        <w:t xml:space="preserve">. </w:t>
      </w:r>
    </w:p>
    <w:p w14:paraId="6371045F" w14:textId="01AF1AF9" w:rsidR="009E4400" w:rsidRPr="00C578F9" w:rsidRDefault="00133614" w:rsidP="008341A9">
      <w:pPr>
        <w:pStyle w:val="Akapitzlist"/>
        <w:numPr>
          <w:ilvl w:val="0"/>
          <w:numId w:val="33"/>
        </w:numPr>
        <w:spacing w:after="120"/>
        <w:outlineLvl w:val="0"/>
        <w:rPr>
          <w:rFonts w:asciiTheme="minorHAnsi" w:hAnsiTheme="minorHAnsi" w:cstheme="minorHAnsi"/>
          <w:b/>
          <w:spacing w:val="4"/>
        </w:rPr>
      </w:pPr>
      <w:bookmarkStart w:id="125" w:name="_Ref519854984"/>
      <w:bookmarkStart w:id="126" w:name="_Toc38539920"/>
      <w:r w:rsidRPr="00C578F9">
        <w:rPr>
          <w:rFonts w:asciiTheme="minorHAnsi" w:hAnsiTheme="minorHAnsi" w:cstheme="minorHAnsi"/>
          <w:b/>
          <w:spacing w:val="4"/>
        </w:rPr>
        <w:t>Przedmiot Robót Budowlanych</w:t>
      </w:r>
      <w:bookmarkEnd w:id="125"/>
      <w:bookmarkEnd w:id="126"/>
    </w:p>
    <w:p w14:paraId="426870A7" w14:textId="7E4211E1" w:rsidR="00133614" w:rsidRPr="00C578F9" w:rsidRDefault="00585E4E"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Partner Prywatny będzie pełnił funkcję inwestora </w:t>
      </w:r>
      <w:r w:rsidR="004D4A90" w:rsidRPr="00C578F9">
        <w:rPr>
          <w:rFonts w:asciiTheme="minorHAnsi" w:hAnsiTheme="minorHAnsi" w:cstheme="minorHAnsi"/>
          <w:bCs/>
          <w:spacing w:val="4"/>
        </w:rPr>
        <w:t xml:space="preserve">zastępczego </w:t>
      </w:r>
      <w:r w:rsidRPr="00C578F9">
        <w:rPr>
          <w:rFonts w:asciiTheme="minorHAnsi" w:hAnsiTheme="minorHAnsi" w:cstheme="minorHAnsi"/>
          <w:bCs/>
          <w:spacing w:val="4"/>
        </w:rPr>
        <w:t>w rozumie</w:t>
      </w:r>
      <w:r w:rsidR="00C07A7C" w:rsidRPr="00C578F9">
        <w:rPr>
          <w:rFonts w:asciiTheme="minorHAnsi" w:hAnsiTheme="minorHAnsi" w:cstheme="minorHAnsi"/>
          <w:bCs/>
          <w:spacing w:val="4"/>
        </w:rPr>
        <w:t>niu przepisów Prawa Budowlanego. Podmiot Publiczny</w:t>
      </w:r>
      <w:r w:rsidRPr="00C578F9">
        <w:rPr>
          <w:rFonts w:asciiTheme="minorHAnsi" w:hAnsiTheme="minorHAnsi" w:cstheme="minorHAnsi"/>
          <w:bCs/>
          <w:spacing w:val="4"/>
        </w:rPr>
        <w:t xml:space="preserve"> udzieli Partnerowi Prywatnemu lub jego przedstawicielom w terminie </w:t>
      </w:r>
      <w:r w:rsidR="00996E86" w:rsidRPr="00C578F9">
        <w:rPr>
          <w:rFonts w:asciiTheme="minorHAnsi" w:hAnsiTheme="minorHAnsi" w:cstheme="minorHAnsi"/>
          <w:bCs/>
          <w:spacing w:val="4"/>
        </w:rPr>
        <w:t xml:space="preserve">do </w:t>
      </w:r>
      <w:r w:rsidRPr="00C578F9">
        <w:rPr>
          <w:rFonts w:asciiTheme="minorHAnsi" w:hAnsiTheme="minorHAnsi" w:cstheme="minorHAnsi"/>
          <w:bCs/>
          <w:spacing w:val="4"/>
        </w:rPr>
        <w:t xml:space="preserve">30 dni od </w:t>
      </w:r>
      <w:r w:rsidR="00C07A7C" w:rsidRPr="00C578F9">
        <w:rPr>
          <w:rFonts w:asciiTheme="minorHAnsi" w:hAnsiTheme="minorHAnsi" w:cstheme="minorHAnsi"/>
          <w:bCs/>
          <w:spacing w:val="4"/>
        </w:rPr>
        <w:t>Daty Zawarcia Umowy</w:t>
      </w:r>
      <w:r w:rsidRPr="00C578F9">
        <w:rPr>
          <w:rFonts w:asciiTheme="minorHAnsi" w:hAnsiTheme="minorHAnsi" w:cstheme="minorHAnsi"/>
          <w:bCs/>
          <w:spacing w:val="4"/>
        </w:rPr>
        <w:t xml:space="preserve"> wszelkich pełnomocnictw związanych z</w:t>
      </w:r>
      <w:r w:rsidR="00071BD1" w:rsidRPr="00C578F9">
        <w:rPr>
          <w:rFonts w:asciiTheme="minorHAnsi" w:hAnsiTheme="minorHAnsi" w:cstheme="minorHAnsi"/>
          <w:bCs/>
          <w:spacing w:val="4"/>
        </w:rPr>
        <w:t xml:space="preserve"> realizacją </w:t>
      </w:r>
      <w:r w:rsidR="00E533AA" w:rsidRPr="00C578F9">
        <w:rPr>
          <w:rFonts w:asciiTheme="minorHAnsi" w:hAnsiTheme="minorHAnsi" w:cstheme="minorHAnsi"/>
          <w:bCs/>
          <w:spacing w:val="4"/>
        </w:rPr>
        <w:t>U</w:t>
      </w:r>
      <w:r w:rsidR="00071BD1" w:rsidRPr="00C578F9">
        <w:rPr>
          <w:rFonts w:asciiTheme="minorHAnsi" w:hAnsiTheme="minorHAnsi" w:cstheme="minorHAnsi"/>
          <w:bCs/>
          <w:spacing w:val="4"/>
        </w:rPr>
        <w:t xml:space="preserve">mowy m.in. </w:t>
      </w:r>
      <w:r w:rsidR="00E533AA" w:rsidRPr="00C578F9">
        <w:rPr>
          <w:rFonts w:asciiTheme="minorHAnsi" w:hAnsiTheme="minorHAnsi" w:cstheme="minorHAnsi"/>
          <w:bCs/>
          <w:spacing w:val="4"/>
        </w:rPr>
        <w:t xml:space="preserve">uzyskaniem decyzji o lokalizacji inwestycji celu publicznego, </w:t>
      </w:r>
      <w:r w:rsidR="00071BD1" w:rsidRPr="00C578F9">
        <w:rPr>
          <w:rFonts w:asciiTheme="minorHAnsi" w:hAnsiTheme="minorHAnsi" w:cstheme="minorHAnsi"/>
          <w:bCs/>
          <w:spacing w:val="4"/>
        </w:rPr>
        <w:t>warunków przyłączenia, niezbędnych uzgodnień oraz</w:t>
      </w:r>
      <w:r w:rsidRPr="00C578F9">
        <w:rPr>
          <w:rFonts w:asciiTheme="minorHAnsi" w:hAnsiTheme="minorHAnsi" w:cstheme="minorHAnsi"/>
          <w:bCs/>
          <w:spacing w:val="4"/>
        </w:rPr>
        <w:t xml:space="preserve"> wystąpieniem o </w:t>
      </w:r>
      <w:r w:rsidR="00C07A7C" w:rsidRPr="00C578F9">
        <w:rPr>
          <w:rFonts w:asciiTheme="minorHAnsi" w:hAnsiTheme="minorHAnsi" w:cstheme="minorHAnsi"/>
          <w:bCs/>
          <w:spacing w:val="4"/>
        </w:rPr>
        <w:t>wydanie decyzji o P</w:t>
      </w:r>
      <w:r w:rsidRPr="00C578F9">
        <w:rPr>
          <w:rFonts w:asciiTheme="minorHAnsi" w:hAnsiTheme="minorHAnsi" w:cstheme="minorHAnsi"/>
          <w:bCs/>
          <w:spacing w:val="4"/>
        </w:rPr>
        <w:t>ozwoleniu na budowę</w:t>
      </w:r>
      <w:r w:rsidR="00D277B8" w:rsidRPr="00C578F9">
        <w:rPr>
          <w:rFonts w:asciiTheme="minorHAnsi" w:hAnsiTheme="minorHAnsi" w:cstheme="minorHAnsi"/>
          <w:bCs/>
          <w:spacing w:val="4"/>
        </w:rPr>
        <w:t xml:space="preserve"> </w:t>
      </w:r>
      <w:r w:rsidR="001971DC" w:rsidRPr="00C578F9">
        <w:rPr>
          <w:rFonts w:asciiTheme="minorHAnsi" w:hAnsiTheme="minorHAnsi" w:cstheme="minorHAnsi"/>
          <w:bCs/>
          <w:spacing w:val="4"/>
        </w:rPr>
        <w:t xml:space="preserve">lub zgłoszeniem zamiaru rozpoczęcia Robót Budowlanych oraz </w:t>
      </w:r>
      <w:r w:rsidR="00A15472" w:rsidRPr="00C578F9">
        <w:rPr>
          <w:rFonts w:asciiTheme="minorHAnsi" w:hAnsiTheme="minorHAnsi" w:cstheme="minorHAnsi"/>
          <w:bCs/>
          <w:spacing w:val="4"/>
        </w:rPr>
        <w:t xml:space="preserve">wystąpieniem o wydanie decyzji o </w:t>
      </w:r>
      <w:r w:rsidR="001971DC" w:rsidRPr="00C578F9">
        <w:rPr>
          <w:rFonts w:asciiTheme="minorHAnsi" w:hAnsiTheme="minorHAnsi" w:cstheme="minorHAnsi"/>
          <w:bCs/>
          <w:spacing w:val="4"/>
        </w:rPr>
        <w:t>Pozwoleni</w:t>
      </w:r>
      <w:r w:rsidR="00A15472" w:rsidRPr="00C578F9">
        <w:rPr>
          <w:rFonts w:asciiTheme="minorHAnsi" w:hAnsiTheme="minorHAnsi" w:cstheme="minorHAnsi"/>
          <w:bCs/>
          <w:spacing w:val="4"/>
        </w:rPr>
        <w:t>u</w:t>
      </w:r>
      <w:r w:rsidR="001971DC" w:rsidRPr="00C578F9">
        <w:rPr>
          <w:rFonts w:asciiTheme="minorHAnsi" w:hAnsiTheme="minorHAnsi" w:cstheme="minorHAnsi"/>
          <w:bCs/>
          <w:spacing w:val="4"/>
        </w:rPr>
        <w:t xml:space="preserve"> na</w:t>
      </w:r>
      <w:r w:rsidR="00D277B8" w:rsidRPr="00C578F9">
        <w:rPr>
          <w:rFonts w:asciiTheme="minorHAnsi" w:hAnsiTheme="minorHAnsi" w:cstheme="minorHAnsi"/>
          <w:bCs/>
          <w:spacing w:val="4"/>
        </w:rPr>
        <w:t xml:space="preserve"> </w:t>
      </w:r>
      <w:r w:rsidR="00057ABF" w:rsidRPr="00C578F9">
        <w:rPr>
          <w:rFonts w:asciiTheme="minorHAnsi" w:hAnsiTheme="minorHAnsi" w:cstheme="minorHAnsi"/>
          <w:bCs/>
          <w:spacing w:val="4"/>
        </w:rPr>
        <w:t>U</w:t>
      </w:r>
      <w:r w:rsidR="00D277B8" w:rsidRPr="00C578F9">
        <w:rPr>
          <w:rFonts w:asciiTheme="minorHAnsi" w:hAnsiTheme="minorHAnsi" w:cstheme="minorHAnsi"/>
          <w:bCs/>
          <w:spacing w:val="4"/>
        </w:rPr>
        <w:t>żytkowanie</w:t>
      </w:r>
      <w:r w:rsidR="00525381" w:rsidRPr="00C578F9">
        <w:rPr>
          <w:rFonts w:asciiTheme="minorHAnsi" w:hAnsiTheme="minorHAnsi" w:cstheme="minorHAnsi"/>
          <w:bCs/>
          <w:spacing w:val="4"/>
        </w:rPr>
        <w:t xml:space="preserve"> lub </w:t>
      </w:r>
      <w:r w:rsidR="00764B99" w:rsidRPr="00C578F9">
        <w:rPr>
          <w:rFonts w:asciiTheme="minorHAnsi" w:hAnsiTheme="minorHAnsi" w:cstheme="minorHAnsi"/>
          <w:bCs/>
          <w:spacing w:val="4"/>
        </w:rPr>
        <w:t>zawiadomieniem o zakończeniu Robót Budowlanych</w:t>
      </w:r>
      <w:r w:rsidR="00C07A7C" w:rsidRPr="00C578F9">
        <w:rPr>
          <w:rFonts w:asciiTheme="minorHAnsi" w:hAnsiTheme="minorHAnsi" w:cstheme="minorHAnsi"/>
          <w:bCs/>
          <w:spacing w:val="4"/>
        </w:rPr>
        <w:t xml:space="preserve">. </w:t>
      </w:r>
    </w:p>
    <w:p w14:paraId="3BB68498" w14:textId="7B5CAF76" w:rsidR="00C07A7C" w:rsidRPr="00C578F9" w:rsidRDefault="00C07A7C"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Partner Prywatny zobowiązuje się do wykonania Robót Budowlanych </w:t>
      </w:r>
      <w:r w:rsidR="00DF4F65" w:rsidRPr="00C578F9">
        <w:rPr>
          <w:rFonts w:asciiTheme="minorHAnsi" w:hAnsiTheme="minorHAnsi" w:cstheme="minorHAnsi"/>
          <w:bCs/>
          <w:spacing w:val="4"/>
        </w:rPr>
        <w:t>z należytą starannością,</w:t>
      </w:r>
      <w:r w:rsidRPr="00C578F9">
        <w:rPr>
          <w:rFonts w:asciiTheme="minorHAnsi" w:hAnsiTheme="minorHAnsi" w:cstheme="minorHAnsi"/>
          <w:bCs/>
          <w:spacing w:val="4"/>
        </w:rPr>
        <w:t xml:space="preserve"> w sposób zgodny z opracowaną przez Partnera Prywatnego i zaakceptowaną przez Podmiot Publiczny Dokumentacją Projektową,</w:t>
      </w:r>
      <w:r w:rsidR="00DF4F65" w:rsidRPr="00C578F9">
        <w:rPr>
          <w:rFonts w:asciiTheme="minorHAnsi" w:hAnsiTheme="minorHAnsi" w:cstheme="minorHAnsi"/>
          <w:bCs/>
          <w:spacing w:val="4"/>
        </w:rPr>
        <w:t xml:space="preserve"> ostatecznym Pozwoleniem na </w:t>
      </w:r>
      <w:r w:rsidR="00057ABF" w:rsidRPr="00C578F9">
        <w:rPr>
          <w:rFonts w:asciiTheme="minorHAnsi" w:hAnsiTheme="minorHAnsi" w:cstheme="minorHAnsi"/>
          <w:bCs/>
          <w:spacing w:val="4"/>
        </w:rPr>
        <w:t>B</w:t>
      </w:r>
      <w:r w:rsidR="00DF4F65" w:rsidRPr="00C578F9">
        <w:rPr>
          <w:rFonts w:asciiTheme="minorHAnsi" w:hAnsiTheme="minorHAnsi" w:cstheme="minorHAnsi"/>
          <w:bCs/>
          <w:spacing w:val="4"/>
        </w:rPr>
        <w:t>udowę</w:t>
      </w:r>
      <w:r w:rsidR="00D277B8" w:rsidRPr="00C578F9">
        <w:rPr>
          <w:rFonts w:asciiTheme="minorHAnsi" w:hAnsiTheme="minorHAnsi" w:cstheme="minorHAnsi"/>
          <w:bCs/>
          <w:spacing w:val="4"/>
        </w:rPr>
        <w:t xml:space="preserve"> </w:t>
      </w:r>
      <w:r w:rsidR="00EA2939" w:rsidRPr="002374E0">
        <w:rPr>
          <w:rFonts w:asciiTheme="minorHAnsi" w:hAnsiTheme="minorHAnsi" w:cstheme="minorHAnsi"/>
          <w:bCs/>
          <w:spacing w:val="4"/>
        </w:rPr>
        <w:t>lub uzyskanym zaświadczeniem o braku podstaw do wniesienia sprzeciwu</w:t>
      </w:r>
      <w:r w:rsidR="00764B99" w:rsidRPr="002374E0">
        <w:rPr>
          <w:rFonts w:asciiTheme="minorHAnsi" w:hAnsiTheme="minorHAnsi" w:cstheme="minorHAnsi"/>
          <w:bCs/>
          <w:spacing w:val="4"/>
        </w:rPr>
        <w:t xml:space="preserve"> do zgłoszenia zamiaru rozpoczęcia Robót Budowlanych</w:t>
      </w:r>
      <w:r w:rsidR="00DF4F65" w:rsidRPr="00C578F9">
        <w:rPr>
          <w:rFonts w:asciiTheme="minorHAnsi" w:hAnsiTheme="minorHAnsi" w:cstheme="minorHAnsi"/>
          <w:bCs/>
          <w:spacing w:val="4"/>
        </w:rPr>
        <w:t xml:space="preserve">, wymaganiami Podmiotu Publicznego określonymi w Umowie oraz </w:t>
      </w:r>
      <w:r w:rsidR="008611ED" w:rsidRPr="00C578F9">
        <w:rPr>
          <w:rFonts w:asciiTheme="minorHAnsi" w:hAnsiTheme="minorHAnsi" w:cstheme="minorHAnsi"/>
          <w:bCs/>
          <w:spacing w:val="4"/>
        </w:rPr>
        <w:t xml:space="preserve">w </w:t>
      </w:r>
      <w:r w:rsidR="00DF4F65" w:rsidRPr="00C578F9">
        <w:rPr>
          <w:rFonts w:asciiTheme="minorHAnsi" w:hAnsiTheme="minorHAnsi" w:cstheme="minorHAnsi"/>
          <w:bCs/>
          <w:spacing w:val="4"/>
        </w:rPr>
        <w:t>Załącznikach</w:t>
      </w:r>
      <w:r w:rsidR="008611ED" w:rsidRPr="00C578F9">
        <w:rPr>
          <w:rFonts w:asciiTheme="minorHAnsi" w:hAnsiTheme="minorHAnsi" w:cstheme="minorHAnsi"/>
          <w:bCs/>
          <w:spacing w:val="4"/>
        </w:rPr>
        <w:t xml:space="preserve"> </w:t>
      </w:r>
      <w:r w:rsidR="00292B9E" w:rsidRPr="00C578F9">
        <w:rPr>
          <w:rFonts w:asciiTheme="minorHAnsi" w:hAnsiTheme="minorHAnsi" w:cstheme="minorHAnsi"/>
          <w:bCs/>
          <w:spacing w:val="4"/>
        </w:rPr>
        <w:t>do Umowy</w:t>
      </w:r>
      <w:r w:rsidR="00DF4F65" w:rsidRPr="00C578F9">
        <w:rPr>
          <w:rFonts w:asciiTheme="minorHAnsi" w:hAnsiTheme="minorHAnsi" w:cstheme="minorHAnsi"/>
          <w:bCs/>
          <w:spacing w:val="4"/>
        </w:rPr>
        <w:t>,</w:t>
      </w:r>
      <w:r w:rsidRPr="00C578F9">
        <w:rPr>
          <w:rFonts w:asciiTheme="minorHAnsi" w:hAnsiTheme="minorHAnsi" w:cstheme="minorHAnsi"/>
          <w:bCs/>
          <w:spacing w:val="4"/>
        </w:rPr>
        <w:t xml:space="preserve"> zasadami sztuki budowlanej, normami branżowymi i </w:t>
      </w:r>
      <w:r w:rsidR="00DF4F65" w:rsidRPr="00C578F9">
        <w:rPr>
          <w:rFonts w:asciiTheme="minorHAnsi" w:hAnsiTheme="minorHAnsi" w:cstheme="minorHAnsi"/>
          <w:bCs/>
          <w:spacing w:val="4"/>
        </w:rPr>
        <w:t xml:space="preserve">przepisami </w:t>
      </w:r>
      <w:r w:rsidRPr="00C578F9">
        <w:rPr>
          <w:rFonts w:asciiTheme="minorHAnsi" w:hAnsiTheme="minorHAnsi" w:cstheme="minorHAnsi"/>
          <w:bCs/>
          <w:spacing w:val="4"/>
        </w:rPr>
        <w:t>Prawa Budowlanego, przepisami wykonawczymi do tej ustawy</w:t>
      </w:r>
      <w:r w:rsidR="0096321C" w:rsidRPr="00C578F9">
        <w:rPr>
          <w:rFonts w:asciiTheme="minorHAnsi" w:hAnsiTheme="minorHAnsi" w:cstheme="minorHAnsi"/>
          <w:bCs/>
          <w:spacing w:val="4"/>
        </w:rPr>
        <w:t xml:space="preserve"> oraz</w:t>
      </w:r>
      <w:r w:rsidRPr="00C578F9">
        <w:rPr>
          <w:rFonts w:asciiTheme="minorHAnsi" w:hAnsiTheme="minorHAnsi" w:cstheme="minorHAnsi"/>
          <w:bCs/>
          <w:spacing w:val="4"/>
        </w:rPr>
        <w:t xml:space="preserve"> na waru</w:t>
      </w:r>
      <w:r w:rsidR="00DF4F65" w:rsidRPr="00C578F9">
        <w:rPr>
          <w:rFonts w:asciiTheme="minorHAnsi" w:hAnsiTheme="minorHAnsi" w:cstheme="minorHAnsi"/>
          <w:bCs/>
          <w:spacing w:val="4"/>
        </w:rPr>
        <w:t xml:space="preserve">nkach wskazanych </w:t>
      </w:r>
      <w:r w:rsidRPr="00C578F9">
        <w:rPr>
          <w:rFonts w:asciiTheme="minorHAnsi" w:hAnsiTheme="minorHAnsi" w:cstheme="minorHAnsi"/>
          <w:bCs/>
          <w:spacing w:val="4"/>
        </w:rPr>
        <w:t>w Ofercie</w:t>
      </w:r>
      <w:r w:rsidR="00057ABF" w:rsidRPr="00C578F9">
        <w:rPr>
          <w:rFonts w:asciiTheme="minorHAnsi" w:hAnsiTheme="minorHAnsi" w:cstheme="minorHAnsi"/>
          <w:bCs/>
          <w:spacing w:val="4"/>
        </w:rPr>
        <w:t xml:space="preserve">. </w:t>
      </w:r>
    </w:p>
    <w:p w14:paraId="64099176" w14:textId="77777777" w:rsidR="00DF4F65" w:rsidRPr="00C578F9" w:rsidRDefault="00DF4F65"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Partner Prywatny zobowiązuje się wykonać Roboty Budowlane przy użyciu materiałów i urządzeń dopuszczonych do stosowania w budownictwie tj. mających stosowne certyfikaty, deklaracje lub atesty oraz ponosi pełną odpowiedzialność za niewykonanie lub nienależyte wykonanie Umowy wskutek zastosowania niewłaściwych materiałów. Strony uzgadniają, że ilekroć prawidłowe wykonanie Robót Budowlanych będzie wymagało uzyskania decyzji, zgód, opinii lub pozwoleń, Partner Prywatny uzyska przedmiotowe decyzje, zgody, opinie lub pozwolenia na własny koszt. </w:t>
      </w:r>
    </w:p>
    <w:p w14:paraId="5E1E3854" w14:textId="30E49D33" w:rsidR="0020106E" w:rsidRPr="00C578F9" w:rsidRDefault="0020106E" w:rsidP="008341A9">
      <w:pPr>
        <w:pStyle w:val="Akapitzlist"/>
        <w:numPr>
          <w:ilvl w:val="0"/>
          <w:numId w:val="33"/>
        </w:numPr>
        <w:spacing w:after="120"/>
        <w:outlineLvl w:val="0"/>
        <w:rPr>
          <w:rFonts w:asciiTheme="minorHAnsi" w:hAnsiTheme="minorHAnsi" w:cstheme="minorHAnsi"/>
          <w:b/>
          <w:spacing w:val="4"/>
        </w:rPr>
      </w:pPr>
      <w:bookmarkStart w:id="127" w:name="_Ref519855013"/>
      <w:bookmarkStart w:id="128" w:name="_Toc38539921"/>
      <w:r w:rsidRPr="00C578F9">
        <w:rPr>
          <w:rFonts w:asciiTheme="minorHAnsi" w:hAnsiTheme="minorHAnsi" w:cstheme="minorHAnsi"/>
          <w:b/>
          <w:spacing w:val="4"/>
        </w:rPr>
        <w:t>Podwykonawcy</w:t>
      </w:r>
      <w:bookmarkEnd w:id="127"/>
      <w:bookmarkEnd w:id="128"/>
    </w:p>
    <w:p w14:paraId="4863CDE6" w14:textId="21497B94" w:rsidR="0020106E" w:rsidRPr="00C578F9" w:rsidRDefault="0020106E"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Partner Prywatny wykona własnymi siłami następujące </w:t>
      </w:r>
      <w:r w:rsidR="00A533EF" w:rsidRPr="00C578F9">
        <w:rPr>
          <w:rFonts w:asciiTheme="minorHAnsi" w:hAnsiTheme="minorHAnsi" w:cstheme="minorHAnsi"/>
          <w:bCs/>
          <w:spacing w:val="4"/>
        </w:rPr>
        <w:t>R</w:t>
      </w:r>
      <w:r w:rsidRPr="00C578F9">
        <w:rPr>
          <w:rFonts w:asciiTheme="minorHAnsi" w:hAnsiTheme="minorHAnsi" w:cstheme="minorHAnsi"/>
          <w:bCs/>
          <w:spacing w:val="4"/>
        </w:rPr>
        <w:t xml:space="preserve">oboty </w:t>
      </w:r>
      <w:r w:rsidR="00A533EF" w:rsidRPr="00C578F9">
        <w:rPr>
          <w:rFonts w:asciiTheme="minorHAnsi" w:hAnsiTheme="minorHAnsi" w:cstheme="minorHAnsi"/>
          <w:bCs/>
          <w:spacing w:val="4"/>
        </w:rPr>
        <w:t>B</w:t>
      </w:r>
      <w:r w:rsidRPr="00C578F9">
        <w:rPr>
          <w:rFonts w:asciiTheme="minorHAnsi" w:hAnsiTheme="minorHAnsi" w:cstheme="minorHAnsi"/>
          <w:bCs/>
          <w:spacing w:val="4"/>
        </w:rPr>
        <w:t>udowlane: …… ……………….……. …………………</w:t>
      </w:r>
      <w:r w:rsidR="00E86137" w:rsidRPr="00C578F9">
        <w:rPr>
          <w:rFonts w:asciiTheme="minorHAnsi" w:hAnsiTheme="minorHAnsi" w:cstheme="minorHAnsi"/>
          <w:bCs/>
          <w:spacing w:val="4"/>
        </w:rPr>
        <w:t xml:space="preserve"> </w:t>
      </w:r>
      <w:r w:rsidRPr="00C578F9">
        <w:rPr>
          <w:rFonts w:asciiTheme="minorHAnsi" w:hAnsiTheme="minorHAnsi" w:cstheme="minorHAnsi"/>
          <w:bCs/>
          <w:spacing w:val="4"/>
        </w:rPr>
        <w:t>a podwykonawcom p</w:t>
      </w:r>
      <w:r w:rsidR="001971DC" w:rsidRPr="00C578F9">
        <w:rPr>
          <w:rFonts w:asciiTheme="minorHAnsi" w:hAnsiTheme="minorHAnsi" w:cstheme="minorHAnsi"/>
          <w:bCs/>
          <w:spacing w:val="4"/>
        </w:rPr>
        <w:t>owierzy wykonanie następujących </w:t>
      </w:r>
      <w:r w:rsidR="00A533EF" w:rsidRPr="00C578F9">
        <w:rPr>
          <w:rFonts w:asciiTheme="minorHAnsi" w:hAnsiTheme="minorHAnsi" w:cstheme="minorHAnsi"/>
          <w:bCs/>
          <w:spacing w:val="4"/>
        </w:rPr>
        <w:t>Robót</w:t>
      </w:r>
      <w:r w:rsidR="001971DC" w:rsidRPr="00C578F9">
        <w:rPr>
          <w:rFonts w:asciiTheme="minorHAnsi" w:hAnsiTheme="minorHAnsi" w:cstheme="minorHAnsi"/>
          <w:bCs/>
          <w:spacing w:val="4"/>
        </w:rPr>
        <w:t> </w:t>
      </w:r>
      <w:r w:rsidR="00A533EF" w:rsidRPr="00C578F9">
        <w:rPr>
          <w:rFonts w:asciiTheme="minorHAnsi" w:hAnsiTheme="minorHAnsi" w:cstheme="minorHAnsi"/>
          <w:bCs/>
          <w:spacing w:val="4"/>
        </w:rPr>
        <w:t>B</w:t>
      </w:r>
      <w:r w:rsidRPr="00C578F9">
        <w:rPr>
          <w:rFonts w:asciiTheme="minorHAnsi" w:hAnsiTheme="minorHAnsi" w:cstheme="minorHAnsi"/>
          <w:bCs/>
          <w:spacing w:val="4"/>
        </w:rPr>
        <w:t>udowlanych: ……………………………………………………</w:t>
      </w:r>
    </w:p>
    <w:p w14:paraId="37DED329" w14:textId="016ACE30" w:rsidR="0020106E" w:rsidRPr="00C578F9" w:rsidRDefault="0020106E"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Zmiana pod</w:t>
      </w:r>
      <w:r w:rsidR="00A533EF" w:rsidRPr="00C578F9">
        <w:rPr>
          <w:rFonts w:asciiTheme="minorHAnsi" w:hAnsiTheme="minorHAnsi" w:cstheme="minorHAnsi"/>
          <w:bCs/>
          <w:spacing w:val="4"/>
        </w:rPr>
        <w:t>wykonawcy w zakresie wykonania Robót B</w:t>
      </w:r>
      <w:r w:rsidRPr="00C578F9">
        <w:rPr>
          <w:rFonts w:asciiTheme="minorHAnsi" w:hAnsiTheme="minorHAnsi" w:cstheme="minorHAnsi"/>
          <w:bCs/>
          <w:spacing w:val="4"/>
        </w:rPr>
        <w:t xml:space="preserve">udowlanych nie stanowi zmiany </w:t>
      </w:r>
      <w:r w:rsidR="00A533EF" w:rsidRPr="00C578F9">
        <w:rPr>
          <w:rFonts w:asciiTheme="minorHAnsi" w:hAnsiTheme="minorHAnsi" w:cstheme="minorHAnsi"/>
          <w:bCs/>
          <w:spacing w:val="4"/>
        </w:rPr>
        <w:t>U</w:t>
      </w:r>
      <w:r w:rsidR="00292B9E" w:rsidRPr="00C578F9">
        <w:rPr>
          <w:rFonts w:asciiTheme="minorHAnsi" w:hAnsiTheme="minorHAnsi" w:cstheme="minorHAnsi"/>
          <w:bCs/>
          <w:spacing w:val="4"/>
        </w:rPr>
        <w:t>mowy</w:t>
      </w:r>
      <w:r w:rsidRPr="00C578F9">
        <w:rPr>
          <w:rFonts w:asciiTheme="minorHAnsi" w:hAnsiTheme="minorHAnsi" w:cstheme="minorHAnsi"/>
          <w:bCs/>
          <w:spacing w:val="4"/>
        </w:rPr>
        <w:t xml:space="preserve">. </w:t>
      </w:r>
    </w:p>
    <w:p w14:paraId="7A57A73B" w14:textId="09B6A2FC" w:rsidR="0020106E" w:rsidRPr="00C578F9" w:rsidRDefault="0020106E" w:rsidP="008341A9">
      <w:pPr>
        <w:pStyle w:val="Akapitzlist"/>
        <w:numPr>
          <w:ilvl w:val="1"/>
          <w:numId w:val="33"/>
        </w:numPr>
        <w:spacing w:after="120"/>
        <w:ind w:left="851" w:hanging="709"/>
        <w:jc w:val="both"/>
        <w:outlineLvl w:val="0"/>
        <w:rPr>
          <w:rFonts w:asciiTheme="minorHAnsi" w:hAnsiTheme="minorHAnsi" w:cstheme="minorHAnsi"/>
          <w:bCs/>
          <w:spacing w:val="4"/>
        </w:rPr>
      </w:pPr>
      <w:bookmarkStart w:id="129" w:name="_Ref18481510"/>
      <w:r w:rsidRPr="00C578F9">
        <w:rPr>
          <w:rFonts w:asciiTheme="minorHAnsi" w:hAnsiTheme="minorHAnsi" w:cstheme="minorHAnsi"/>
          <w:bCs/>
          <w:spacing w:val="4"/>
        </w:rPr>
        <w:t>Partner Prywatny jest odpowiedzialny za działania lub zaniechania podwykonawców, ich przedstawicieli lub pracowników, jak za własne działania lub zaniechania.</w:t>
      </w:r>
      <w:bookmarkEnd w:id="129"/>
    </w:p>
    <w:p w14:paraId="058DC6D2" w14:textId="710BBA9F" w:rsidR="002B2928" w:rsidRPr="00C578F9" w:rsidRDefault="002B2928"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Zgodnie z art. 7b ust. 1 ustawy </w:t>
      </w:r>
      <w:proofErr w:type="spellStart"/>
      <w:r w:rsidRPr="00C578F9">
        <w:rPr>
          <w:rFonts w:asciiTheme="minorHAnsi" w:hAnsiTheme="minorHAnsi" w:cstheme="minorHAnsi"/>
          <w:bCs/>
          <w:spacing w:val="4"/>
        </w:rPr>
        <w:t>p.p.p</w:t>
      </w:r>
      <w:proofErr w:type="spellEnd"/>
      <w:r w:rsidRPr="00C578F9">
        <w:rPr>
          <w:rFonts w:asciiTheme="minorHAnsi" w:hAnsiTheme="minorHAnsi" w:cstheme="minorHAnsi"/>
          <w:bCs/>
          <w:spacing w:val="4"/>
        </w:rPr>
        <w:t xml:space="preserve">, </w:t>
      </w:r>
      <w:r w:rsidR="005D6879" w:rsidRPr="00C578F9">
        <w:rPr>
          <w:rFonts w:asciiTheme="minorHAnsi" w:hAnsiTheme="minorHAnsi" w:cstheme="minorHAnsi"/>
          <w:bCs/>
          <w:spacing w:val="4"/>
        </w:rPr>
        <w:t>Podmiot Publiczny</w:t>
      </w:r>
      <w:r w:rsidRPr="00C578F9">
        <w:rPr>
          <w:rFonts w:asciiTheme="minorHAnsi" w:hAnsiTheme="minorHAnsi" w:cstheme="minorHAnsi"/>
          <w:bCs/>
          <w:spacing w:val="4"/>
        </w:rPr>
        <w:t xml:space="preserve"> nie ponosi odpowiedzialności za wynagrodzenie należne podwykonawcy, zgodnie z przepisami k.c. w zakresie odpowiedzialności inwestora za wynagrodzenie należne podwykonawcy. Partner Prywatny zobowiązany jest poinformować o powyższym podwykonawcę przed zawarciem z nim umowy podwykonawczej.</w:t>
      </w:r>
    </w:p>
    <w:p w14:paraId="46CE9247" w14:textId="01931497" w:rsidR="002C2B39" w:rsidRPr="00C578F9" w:rsidRDefault="002C2B39"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Partner Prywatny zobowiązuje się wobec Podmiotu Publicznego, że w przypadku zaangażowania jakiegokolwiek podwykonawcy lub dalszego podwykonawcy w rozumieniu przepisów Kodeksu cywilnego, podmioty te, nie będą dochodzić zapłaty jakichkolwiek roszczeń w stosunku do Podmiotu Publicznego</w:t>
      </w:r>
    </w:p>
    <w:p w14:paraId="679BB40D" w14:textId="5997DF5F" w:rsidR="00DB395C" w:rsidRPr="00C578F9" w:rsidRDefault="00DB395C"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Podmiot Publiczny, może żądać od Partnera Prywatnego zmiany lub odsunięcia podwykonawcy od wykonywania świadczeń w </w:t>
      </w:r>
      <w:r w:rsidR="00797926" w:rsidRPr="00C578F9">
        <w:rPr>
          <w:rFonts w:asciiTheme="minorHAnsi" w:hAnsiTheme="minorHAnsi" w:cstheme="minorHAnsi"/>
          <w:bCs/>
          <w:spacing w:val="4"/>
        </w:rPr>
        <w:t>zakresie realizacji przedmiotu U</w:t>
      </w:r>
      <w:r w:rsidRPr="00C578F9">
        <w:rPr>
          <w:rFonts w:asciiTheme="minorHAnsi" w:hAnsiTheme="minorHAnsi" w:cstheme="minorHAnsi"/>
          <w:bCs/>
          <w:spacing w:val="4"/>
        </w:rPr>
        <w:t xml:space="preserve">mowy, jeżeli sprzęt techniczny, osoby i kwalifikacje, którymi dysponuje podwykonawca, nie dają </w:t>
      </w:r>
      <w:r w:rsidRPr="00C578F9">
        <w:rPr>
          <w:rFonts w:asciiTheme="minorHAnsi" w:hAnsiTheme="minorHAnsi" w:cstheme="minorHAnsi"/>
          <w:bCs/>
          <w:spacing w:val="4"/>
        </w:rPr>
        <w:lastRenderedPageBreak/>
        <w:t>rękojmi należytego wykon</w:t>
      </w:r>
      <w:r w:rsidR="0007138F" w:rsidRPr="00C578F9">
        <w:rPr>
          <w:rFonts w:asciiTheme="minorHAnsi" w:hAnsiTheme="minorHAnsi" w:cstheme="minorHAnsi"/>
          <w:bCs/>
          <w:spacing w:val="4"/>
        </w:rPr>
        <w:t>ania powierzonych podwykonawcy Robót B</w:t>
      </w:r>
      <w:r w:rsidRPr="00C578F9">
        <w:rPr>
          <w:rFonts w:asciiTheme="minorHAnsi" w:hAnsiTheme="minorHAnsi" w:cstheme="minorHAnsi"/>
          <w:bCs/>
          <w:spacing w:val="4"/>
        </w:rPr>
        <w:t>udowlanych, dostaw lub usług lub dotrzy</w:t>
      </w:r>
      <w:r w:rsidR="0007138F" w:rsidRPr="00C578F9">
        <w:rPr>
          <w:rFonts w:asciiTheme="minorHAnsi" w:hAnsiTheme="minorHAnsi" w:cstheme="minorHAnsi"/>
          <w:bCs/>
          <w:spacing w:val="4"/>
        </w:rPr>
        <w:t>mania terminów realizacji tych R</w:t>
      </w:r>
      <w:r w:rsidRPr="00C578F9">
        <w:rPr>
          <w:rFonts w:asciiTheme="minorHAnsi" w:hAnsiTheme="minorHAnsi" w:cstheme="minorHAnsi"/>
          <w:bCs/>
          <w:spacing w:val="4"/>
        </w:rPr>
        <w:t>obót. Partner Prywatny niezwłocznie usunie na żądanie Podmiotu Public</w:t>
      </w:r>
      <w:r w:rsidR="00797926" w:rsidRPr="00C578F9">
        <w:rPr>
          <w:rFonts w:asciiTheme="minorHAnsi" w:hAnsiTheme="minorHAnsi" w:cstheme="minorHAnsi"/>
          <w:bCs/>
          <w:spacing w:val="4"/>
        </w:rPr>
        <w:t>znego podwykonawcę z Terenu B</w:t>
      </w:r>
      <w:r w:rsidRPr="00C578F9">
        <w:rPr>
          <w:rFonts w:asciiTheme="minorHAnsi" w:hAnsiTheme="minorHAnsi" w:cstheme="minorHAnsi"/>
          <w:bCs/>
          <w:spacing w:val="4"/>
        </w:rPr>
        <w:t>udowy, je</w:t>
      </w:r>
      <w:r w:rsidR="0007138F" w:rsidRPr="00C578F9">
        <w:rPr>
          <w:rFonts w:asciiTheme="minorHAnsi" w:hAnsiTheme="minorHAnsi" w:cstheme="minorHAnsi"/>
          <w:bCs/>
          <w:spacing w:val="4"/>
        </w:rPr>
        <w:t>żeli działania podwykonawcy na Terenie B</w:t>
      </w:r>
      <w:r w:rsidRPr="00C578F9">
        <w:rPr>
          <w:rFonts w:asciiTheme="minorHAnsi" w:hAnsiTheme="minorHAnsi" w:cstheme="minorHAnsi"/>
          <w:bCs/>
          <w:spacing w:val="4"/>
        </w:rPr>
        <w:t xml:space="preserve">udowy naruszają postanowienia </w:t>
      </w:r>
      <w:r w:rsidR="0007138F" w:rsidRPr="00C578F9">
        <w:rPr>
          <w:rFonts w:asciiTheme="minorHAnsi" w:hAnsiTheme="minorHAnsi" w:cstheme="minorHAnsi"/>
          <w:bCs/>
          <w:spacing w:val="4"/>
        </w:rPr>
        <w:t>U</w:t>
      </w:r>
      <w:r w:rsidRPr="00C578F9">
        <w:rPr>
          <w:rFonts w:asciiTheme="minorHAnsi" w:hAnsiTheme="minorHAnsi" w:cstheme="minorHAnsi"/>
          <w:bCs/>
          <w:spacing w:val="4"/>
        </w:rPr>
        <w:t>mowy.</w:t>
      </w:r>
    </w:p>
    <w:p w14:paraId="5B574E4F" w14:textId="3A00BF5F" w:rsidR="00DB395C" w:rsidRPr="00C578F9" w:rsidRDefault="00DB395C"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Partner Prywatny oświadcza, że w celu realizacji Umowy zapewni odpowiednie zasoby techniczne oraz personel posiadający zdolności, doświadczenie, wiedzę oraz wymagane uprawnienia, w zakresie niezbędnym do wykonania </w:t>
      </w:r>
      <w:r w:rsidR="00B66E26" w:rsidRPr="00C578F9">
        <w:rPr>
          <w:rFonts w:asciiTheme="minorHAnsi" w:hAnsiTheme="minorHAnsi" w:cstheme="minorHAnsi"/>
          <w:bCs/>
          <w:spacing w:val="4"/>
        </w:rPr>
        <w:t>P</w:t>
      </w:r>
      <w:r w:rsidRPr="00C578F9">
        <w:rPr>
          <w:rFonts w:asciiTheme="minorHAnsi" w:hAnsiTheme="minorHAnsi" w:cstheme="minorHAnsi"/>
          <w:bCs/>
          <w:spacing w:val="4"/>
        </w:rPr>
        <w:t xml:space="preserve">rzedmiotu </w:t>
      </w:r>
      <w:r w:rsidR="0007138F" w:rsidRPr="00C578F9">
        <w:rPr>
          <w:rFonts w:asciiTheme="minorHAnsi" w:hAnsiTheme="minorHAnsi" w:cstheme="minorHAnsi"/>
          <w:bCs/>
          <w:spacing w:val="4"/>
        </w:rPr>
        <w:t>U</w:t>
      </w:r>
      <w:r w:rsidRPr="00C578F9">
        <w:rPr>
          <w:rFonts w:asciiTheme="minorHAnsi" w:hAnsiTheme="minorHAnsi" w:cstheme="minorHAnsi"/>
          <w:bCs/>
          <w:spacing w:val="4"/>
        </w:rPr>
        <w:t>mowy.</w:t>
      </w:r>
    </w:p>
    <w:p w14:paraId="3F6402A4" w14:textId="6A0367FC" w:rsidR="0020106E" w:rsidRPr="00C578F9" w:rsidRDefault="00DB395C"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C578F9">
        <w:rPr>
          <w:rFonts w:asciiTheme="minorHAnsi" w:hAnsiTheme="minorHAnsi" w:cstheme="minorHAnsi"/>
          <w:bCs/>
          <w:spacing w:val="4"/>
        </w:rPr>
        <w:t xml:space="preserve">Partner Prywatny oświadcza, że podmiot </w:t>
      </w:r>
      <w:r w:rsidR="005D6879" w:rsidRPr="00C578F9">
        <w:rPr>
          <w:rFonts w:asciiTheme="minorHAnsi" w:hAnsiTheme="minorHAnsi" w:cstheme="minorHAnsi"/>
          <w:bCs/>
          <w:spacing w:val="4"/>
        </w:rPr>
        <w:t>trzeci …</w:t>
      </w:r>
      <w:r w:rsidRPr="00C578F9">
        <w:rPr>
          <w:rFonts w:asciiTheme="minorHAnsi" w:hAnsiTheme="minorHAnsi" w:cstheme="minorHAnsi"/>
          <w:bCs/>
          <w:spacing w:val="4"/>
        </w:rPr>
        <w:t xml:space="preserve">………. (nazwa podmiotu trzeciego), na </w:t>
      </w:r>
      <w:r w:rsidR="008C2506" w:rsidRPr="00C578F9">
        <w:rPr>
          <w:rFonts w:asciiTheme="minorHAnsi" w:hAnsiTheme="minorHAnsi" w:cstheme="minorHAnsi"/>
          <w:bCs/>
          <w:spacing w:val="4"/>
        </w:rPr>
        <w:t xml:space="preserve">którego </w:t>
      </w:r>
      <w:r w:rsidRPr="00C578F9">
        <w:rPr>
          <w:rFonts w:asciiTheme="minorHAnsi" w:hAnsiTheme="minorHAnsi" w:cstheme="minorHAnsi"/>
          <w:bCs/>
          <w:spacing w:val="4"/>
        </w:rPr>
        <w:t>zasoby w zakresie ………. powoływał się składając Ofertę celem wykazania spełniania warunków udziału w postępowaniu o udzielenie zamówienia publiczneg</w:t>
      </w:r>
      <w:r w:rsidR="0007138F" w:rsidRPr="00C578F9">
        <w:rPr>
          <w:rFonts w:asciiTheme="minorHAnsi" w:hAnsiTheme="minorHAnsi" w:cstheme="minorHAnsi"/>
          <w:bCs/>
          <w:spacing w:val="4"/>
        </w:rPr>
        <w:t xml:space="preserve">o, będzie realizował </w:t>
      </w:r>
      <w:r w:rsidR="00B66E26" w:rsidRPr="00C578F9">
        <w:rPr>
          <w:rFonts w:asciiTheme="minorHAnsi" w:hAnsiTheme="minorHAnsi" w:cstheme="minorHAnsi"/>
          <w:bCs/>
          <w:spacing w:val="4"/>
        </w:rPr>
        <w:t>P</w:t>
      </w:r>
      <w:r w:rsidR="0007138F" w:rsidRPr="00C578F9">
        <w:rPr>
          <w:rFonts w:asciiTheme="minorHAnsi" w:hAnsiTheme="minorHAnsi" w:cstheme="minorHAnsi"/>
          <w:bCs/>
          <w:spacing w:val="4"/>
        </w:rPr>
        <w:t>rzedmiot U</w:t>
      </w:r>
      <w:r w:rsidRPr="00C578F9">
        <w:rPr>
          <w:rFonts w:asciiTheme="minorHAnsi" w:hAnsiTheme="minorHAnsi" w:cstheme="minorHAnsi"/>
          <w:bCs/>
          <w:spacing w:val="4"/>
        </w:rPr>
        <w:t>mowy w zakresie ………………….. (</w:t>
      </w:r>
      <w:r w:rsidRPr="007F7AD5">
        <w:rPr>
          <w:rFonts w:asciiTheme="minorHAnsi" w:hAnsiTheme="minorHAnsi" w:cstheme="minorHAnsi"/>
          <w:bCs/>
          <w:i/>
          <w:iCs/>
          <w:spacing w:val="4"/>
        </w:rPr>
        <w:t xml:space="preserve">w jakim zasoby podmiotu trzeciego były deklarowane do wykonania przedmiotu </w:t>
      </w:r>
      <w:r w:rsidR="0007138F" w:rsidRPr="007F7AD5">
        <w:rPr>
          <w:rFonts w:asciiTheme="minorHAnsi" w:hAnsiTheme="minorHAnsi" w:cstheme="minorHAnsi"/>
          <w:bCs/>
          <w:i/>
          <w:iCs/>
          <w:spacing w:val="4"/>
        </w:rPr>
        <w:t>U</w:t>
      </w:r>
      <w:r w:rsidRPr="007F7AD5">
        <w:rPr>
          <w:rFonts w:asciiTheme="minorHAnsi" w:hAnsiTheme="minorHAnsi" w:cstheme="minorHAnsi"/>
          <w:bCs/>
          <w:i/>
          <w:iCs/>
          <w:spacing w:val="4"/>
        </w:rPr>
        <w:t>mowy na użytek postępowania o udzielenie zamówienia publicznego</w:t>
      </w:r>
      <w:r w:rsidRPr="00C578F9">
        <w:rPr>
          <w:rFonts w:asciiTheme="minorHAnsi" w:hAnsiTheme="minorHAnsi" w:cstheme="minorHAnsi"/>
          <w:bCs/>
          <w:spacing w:val="4"/>
        </w:rPr>
        <w:t>). W przypadku zaprzestania wykonywania Umowy przez …………… (</w:t>
      </w:r>
      <w:r w:rsidRPr="007F7AD5">
        <w:rPr>
          <w:rFonts w:asciiTheme="minorHAnsi" w:hAnsiTheme="minorHAnsi" w:cstheme="minorHAnsi"/>
          <w:bCs/>
          <w:i/>
          <w:iCs/>
          <w:spacing w:val="4"/>
        </w:rPr>
        <w:t>nazwa podmiotu trzeciego</w:t>
      </w:r>
      <w:r w:rsidRPr="00C578F9">
        <w:rPr>
          <w:rFonts w:asciiTheme="minorHAnsi" w:hAnsiTheme="minorHAnsi" w:cstheme="minorHAnsi"/>
          <w:bCs/>
          <w:spacing w:val="4"/>
        </w:rPr>
        <w:t>) z jakichkolwiek przyczyn w powyższym zakresie Partner Prywatny będzie zobowiązany do zastąpienia tego podmiotu innym podmiotem, posiadającym zasoby co najmniej takie jak te, które stanowiły podstawę wykazania spełniania przez Partnera Prywatnego warunków udziału w postępowaniu o udzielenie zamówienia publicznego przy udziale podmiotu trzeciego, po uprzednim uzyskaniu zgody Podmiotu Publicznego.</w:t>
      </w:r>
    </w:p>
    <w:p w14:paraId="7AC63487" w14:textId="5A78417D" w:rsidR="002D35B2" w:rsidRPr="00C578F9" w:rsidRDefault="00DF4F65" w:rsidP="008341A9">
      <w:pPr>
        <w:pStyle w:val="Akapitzlist"/>
        <w:numPr>
          <w:ilvl w:val="0"/>
          <w:numId w:val="33"/>
        </w:numPr>
        <w:spacing w:after="120"/>
        <w:outlineLvl w:val="0"/>
        <w:rPr>
          <w:rFonts w:asciiTheme="minorHAnsi" w:hAnsiTheme="minorHAnsi" w:cstheme="minorHAnsi"/>
          <w:b/>
          <w:spacing w:val="4"/>
        </w:rPr>
      </w:pPr>
      <w:bookmarkStart w:id="130" w:name="_Ref519855040"/>
      <w:bookmarkStart w:id="131" w:name="_Toc38539922"/>
      <w:r w:rsidRPr="00C578F9">
        <w:rPr>
          <w:rFonts w:asciiTheme="minorHAnsi" w:hAnsiTheme="minorHAnsi" w:cstheme="minorHAnsi"/>
          <w:b/>
          <w:spacing w:val="4"/>
        </w:rPr>
        <w:t xml:space="preserve">Termin wykonania </w:t>
      </w:r>
      <w:bookmarkEnd w:id="130"/>
      <w:r w:rsidR="00E86137" w:rsidRPr="00C578F9">
        <w:rPr>
          <w:rFonts w:asciiTheme="minorHAnsi" w:hAnsiTheme="minorHAnsi" w:cstheme="minorHAnsi"/>
          <w:b/>
          <w:spacing w:val="4"/>
        </w:rPr>
        <w:t>Etapu Inwestycyjnego</w:t>
      </w:r>
      <w:bookmarkEnd w:id="131"/>
    </w:p>
    <w:p w14:paraId="20DA0EEA" w14:textId="06854739" w:rsidR="00EF0C27" w:rsidRPr="00D05BA1" w:rsidRDefault="00EF0C27" w:rsidP="008341A9">
      <w:pPr>
        <w:pStyle w:val="Akapitzlist"/>
        <w:numPr>
          <w:ilvl w:val="1"/>
          <w:numId w:val="33"/>
        </w:numPr>
        <w:spacing w:after="120"/>
        <w:ind w:left="851" w:hanging="709"/>
        <w:jc w:val="both"/>
        <w:outlineLvl w:val="0"/>
        <w:rPr>
          <w:rFonts w:asciiTheme="minorHAnsi" w:hAnsiTheme="minorHAnsi" w:cstheme="minorHAnsi"/>
          <w:bCs/>
          <w:spacing w:val="4"/>
        </w:rPr>
      </w:pPr>
      <w:bookmarkStart w:id="132" w:name="_Ref18655341"/>
      <w:r w:rsidRPr="00A038C4">
        <w:rPr>
          <w:rFonts w:asciiTheme="minorHAnsi" w:hAnsiTheme="minorHAnsi" w:cstheme="minorHAnsi"/>
          <w:bCs/>
          <w:spacing w:val="4"/>
        </w:rPr>
        <w:t xml:space="preserve">Partner Prywatny zobowiązany jest do wykonania Etapu </w:t>
      </w:r>
      <w:r w:rsidRPr="00D05BA1">
        <w:rPr>
          <w:rFonts w:asciiTheme="minorHAnsi" w:hAnsiTheme="minorHAnsi" w:cstheme="minorHAnsi"/>
          <w:bCs/>
          <w:spacing w:val="4"/>
        </w:rPr>
        <w:t xml:space="preserve">Inwestycyjnego w terminie </w:t>
      </w:r>
      <w:r w:rsidR="008C2506" w:rsidRPr="00D05BA1">
        <w:rPr>
          <w:rFonts w:asciiTheme="minorHAnsi" w:hAnsiTheme="minorHAnsi" w:cstheme="minorHAnsi"/>
          <w:bCs/>
          <w:spacing w:val="4"/>
        </w:rPr>
        <w:t xml:space="preserve">wskazanym w Ofercie, tj. ………… miesięcy </w:t>
      </w:r>
      <w:r w:rsidR="00780069" w:rsidRPr="00D05BA1">
        <w:rPr>
          <w:rFonts w:asciiTheme="minorHAnsi" w:hAnsiTheme="minorHAnsi" w:cstheme="minorHAnsi"/>
          <w:bCs/>
          <w:spacing w:val="4"/>
        </w:rPr>
        <w:t>(</w:t>
      </w:r>
      <w:r w:rsidR="008C2506" w:rsidRPr="00D05BA1">
        <w:rPr>
          <w:rFonts w:asciiTheme="minorHAnsi" w:hAnsiTheme="minorHAnsi" w:cstheme="minorHAnsi"/>
          <w:bCs/>
          <w:spacing w:val="4"/>
        </w:rPr>
        <w:t xml:space="preserve">nie więcej niż </w:t>
      </w:r>
      <w:r w:rsidR="002829AB" w:rsidRPr="00D05BA1">
        <w:rPr>
          <w:rFonts w:asciiTheme="minorHAnsi" w:hAnsiTheme="minorHAnsi" w:cstheme="minorHAnsi"/>
          <w:bCs/>
          <w:spacing w:val="4"/>
        </w:rPr>
        <w:t xml:space="preserve">24 </w:t>
      </w:r>
      <w:r w:rsidR="008C2506" w:rsidRPr="00D05BA1">
        <w:rPr>
          <w:rFonts w:asciiTheme="minorHAnsi" w:hAnsiTheme="minorHAnsi" w:cstheme="minorHAnsi"/>
          <w:bCs/>
          <w:spacing w:val="4"/>
        </w:rPr>
        <w:t xml:space="preserve">miesięcy) </w:t>
      </w:r>
      <w:bookmarkEnd w:id="132"/>
      <w:r w:rsidR="00817606" w:rsidRPr="00D05BA1">
        <w:rPr>
          <w:rFonts w:asciiTheme="minorHAnsi" w:hAnsiTheme="minorHAnsi" w:cstheme="minorHAnsi"/>
          <w:bCs/>
          <w:spacing w:val="4"/>
        </w:rPr>
        <w:t xml:space="preserve">od </w:t>
      </w:r>
      <w:r w:rsidR="002829AB" w:rsidRPr="00D05BA1">
        <w:rPr>
          <w:rFonts w:asciiTheme="minorHAnsi" w:hAnsiTheme="minorHAnsi" w:cstheme="minorHAnsi"/>
          <w:bCs/>
          <w:spacing w:val="4"/>
        </w:rPr>
        <w:t>Daty Z</w:t>
      </w:r>
      <w:r w:rsidR="00817606" w:rsidRPr="00D05BA1">
        <w:rPr>
          <w:rFonts w:asciiTheme="minorHAnsi" w:hAnsiTheme="minorHAnsi" w:cstheme="minorHAnsi"/>
          <w:bCs/>
          <w:spacing w:val="4"/>
        </w:rPr>
        <w:t>awarcia Umowy</w:t>
      </w:r>
      <w:r w:rsidR="00780069" w:rsidRPr="00D05BA1">
        <w:rPr>
          <w:rFonts w:asciiTheme="minorHAnsi" w:hAnsiTheme="minorHAnsi" w:cstheme="minorHAnsi"/>
          <w:bCs/>
          <w:spacing w:val="4"/>
        </w:rPr>
        <w:t>,</w:t>
      </w:r>
      <w:r w:rsidR="00817606" w:rsidRPr="00D05BA1">
        <w:rPr>
          <w:rFonts w:asciiTheme="minorHAnsi" w:hAnsiTheme="minorHAnsi" w:cstheme="minorHAnsi"/>
          <w:bCs/>
          <w:spacing w:val="4"/>
        </w:rPr>
        <w:t xml:space="preserve"> tj. do dnia…………</w:t>
      </w:r>
    </w:p>
    <w:p w14:paraId="687AE1D3" w14:textId="4E3BB1C7" w:rsidR="00956819" w:rsidRPr="00A038C4" w:rsidRDefault="00956819" w:rsidP="008341A9">
      <w:pPr>
        <w:pStyle w:val="Akapitzlist"/>
        <w:numPr>
          <w:ilvl w:val="1"/>
          <w:numId w:val="33"/>
        </w:numPr>
        <w:spacing w:after="120"/>
        <w:ind w:left="851" w:hanging="709"/>
        <w:jc w:val="both"/>
        <w:outlineLvl w:val="0"/>
        <w:rPr>
          <w:rFonts w:asciiTheme="minorHAnsi" w:hAnsiTheme="minorHAnsi" w:cstheme="minorHAnsi"/>
          <w:bCs/>
          <w:spacing w:val="4"/>
        </w:rPr>
      </w:pPr>
      <w:bookmarkStart w:id="133" w:name="_Ref519863421"/>
      <w:r w:rsidRPr="00A038C4">
        <w:rPr>
          <w:rFonts w:asciiTheme="minorHAnsi" w:hAnsiTheme="minorHAnsi" w:cstheme="minorHAnsi"/>
          <w:bCs/>
          <w:spacing w:val="4"/>
        </w:rPr>
        <w:t xml:space="preserve">Jeżeli </w:t>
      </w:r>
      <w:r w:rsidR="0064473F" w:rsidRPr="00A038C4">
        <w:rPr>
          <w:rFonts w:asciiTheme="minorHAnsi" w:hAnsiTheme="minorHAnsi" w:cstheme="minorHAnsi"/>
          <w:bCs/>
          <w:spacing w:val="4"/>
        </w:rPr>
        <w:t>z przyczyn leżących po stronie Partnera Prywatnego</w:t>
      </w:r>
      <w:r w:rsidR="0052311A" w:rsidRPr="00A038C4">
        <w:rPr>
          <w:rFonts w:asciiTheme="minorHAnsi" w:hAnsiTheme="minorHAnsi" w:cstheme="minorHAnsi"/>
          <w:bCs/>
          <w:spacing w:val="4"/>
        </w:rPr>
        <w:t>,</w:t>
      </w:r>
      <w:r w:rsidR="004E708E" w:rsidRPr="00A038C4">
        <w:rPr>
          <w:rFonts w:asciiTheme="minorHAnsi" w:hAnsiTheme="minorHAnsi" w:cstheme="minorHAnsi"/>
          <w:bCs/>
          <w:spacing w:val="4"/>
        </w:rPr>
        <w:t xml:space="preserve"> wobec któregokolwiek zgłoszenia zamiaru rozpoczęcia Robót Budowlanych zostanie wniesiony sprzeciw ze strony właściwych organów administracji budowlanej lub </w:t>
      </w:r>
      <w:r w:rsidR="00F47013" w:rsidRPr="00A038C4">
        <w:rPr>
          <w:rFonts w:asciiTheme="minorHAnsi" w:hAnsiTheme="minorHAnsi" w:cstheme="minorHAnsi"/>
          <w:bCs/>
          <w:spacing w:val="4"/>
        </w:rPr>
        <w:t xml:space="preserve">którakolwiek </w:t>
      </w:r>
      <w:r w:rsidR="00EF0C27" w:rsidRPr="00A038C4">
        <w:rPr>
          <w:rFonts w:asciiTheme="minorHAnsi" w:hAnsiTheme="minorHAnsi" w:cstheme="minorHAnsi"/>
          <w:bCs/>
          <w:spacing w:val="4"/>
        </w:rPr>
        <w:t xml:space="preserve">decyzja o Pozwoleniu na </w:t>
      </w:r>
      <w:r w:rsidR="00EF6D65" w:rsidRPr="00A038C4">
        <w:rPr>
          <w:rFonts w:asciiTheme="minorHAnsi" w:hAnsiTheme="minorHAnsi" w:cstheme="minorHAnsi"/>
          <w:bCs/>
          <w:spacing w:val="4"/>
        </w:rPr>
        <w:t>B</w:t>
      </w:r>
      <w:r w:rsidR="00EF0C27" w:rsidRPr="00A038C4">
        <w:rPr>
          <w:rFonts w:asciiTheme="minorHAnsi" w:hAnsiTheme="minorHAnsi" w:cstheme="minorHAnsi"/>
          <w:bCs/>
          <w:spacing w:val="4"/>
        </w:rPr>
        <w:t xml:space="preserve">udowę, </w:t>
      </w:r>
      <w:r w:rsidRPr="00A038C4">
        <w:rPr>
          <w:rFonts w:asciiTheme="minorHAnsi" w:hAnsiTheme="minorHAnsi" w:cstheme="minorHAnsi"/>
          <w:bCs/>
          <w:spacing w:val="4"/>
        </w:rPr>
        <w:t>od której zależy rozpoczęcie</w:t>
      </w:r>
      <w:r w:rsidR="00EF0C27" w:rsidRPr="00A038C4">
        <w:rPr>
          <w:rFonts w:asciiTheme="minorHAnsi" w:hAnsiTheme="minorHAnsi" w:cstheme="minorHAnsi"/>
          <w:bCs/>
          <w:spacing w:val="4"/>
        </w:rPr>
        <w:t xml:space="preserve"> Robót Budowlanych, </w:t>
      </w:r>
      <w:r w:rsidR="00D01DDB" w:rsidRPr="00A038C4">
        <w:rPr>
          <w:rFonts w:asciiTheme="minorHAnsi" w:hAnsiTheme="minorHAnsi" w:cstheme="minorHAnsi"/>
          <w:bCs/>
          <w:spacing w:val="4"/>
        </w:rPr>
        <w:t>zostanie zaskarżona</w:t>
      </w:r>
      <w:r w:rsidR="00FD6FAA" w:rsidRPr="00A038C4">
        <w:rPr>
          <w:rFonts w:asciiTheme="minorHAnsi" w:hAnsiTheme="minorHAnsi" w:cstheme="minorHAnsi"/>
          <w:bCs/>
          <w:spacing w:val="4"/>
        </w:rPr>
        <w:t xml:space="preserve"> na skutek nieprawidłowego przygotowania i złożenia wniosku o wydanie Pozwolenia na </w:t>
      </w:r>
      <w:r w:rsidR="00EF6D65" w:rsidRPr="00A038C4">
        <w:rPr>
          <w:rFonts w:asciiTheme="minorHAnsi" w:hAnsiTheme="minorHAnsi" w:cstheme="minorHAnsi"/>
          <w:bCs/>
          <w:spacing w:val="4"/>
        </w:rPr>
        <w:t>B</w:t>
      </w:r>
      <w:r w:rsidR="00FD6FAA" w:rsidRPr="00A038C4">
        <w:rPr>
          <w:rFonts w:asciiTheme="minorHAnsi" w:hAnsiTheme="minorHAnsi" w:cstheme="minorHAnsi"/>
          <w:bCs/>
          <w:spacing w:val="4"/>
        </w:rPr>
        <w:t>udowę</w:t>
      </w:r>
      <w:r w:rsidR="004E708E" w:rsidRPr="00A038C4">
        <w:rPr>
          <w:rFonts w:asciiTheme="minorHAnsi" w:hAnsiTheme="minorHAnsi" w:cstheme="minorHAnsi"/>
          <w:bCs/>
          <w:spacing w:val="4"/>
        </w:rPr>
        <w:t xml:space="preserve">: </w:t>
      </w:r>
      <w:bookmarkEnd w:id="133"/>
    </w:p>
    <w:p w14:paraId="5D262DA7" w14:textId="364F7BE3" w:rsidR="00895032" w:rsidRPr="00A038C4" w:rsidRDefault="00EF0C2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do Wojewódzkiego Sądu Administracyjnego lub </w:t>
      </w:r>
    </w:p>
    <w:p w14:paraId="263A09A6" w14:textId="2250775A" w:rsidR="00895032" w:rsidRPr="00A038C4" w:rsidRDefault="00EF0C2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Na</w:t>
      </w:r>
      <w:r w:rsidR="00A10F35" w:rsidRPr="00A038C4">
        <w:rPr>
          <w:rFonts w:asciiTheme="minorHAnsi" w:hAnsiTheme="minorHAnsi" w:cstheme="minorHAnsi"/>
          <w:bCs/>
          <w:spacing w:val="4"/>
        </w:rPr>
        <w:t>czelnego Sądu Administracyjnego</w:t>
      </w:r>
      <w:r w:rsidRPr="00A038C4">
        <w:rPr>
          <w:rFonts w:asciiTheme="minorHAnsi" w:hAnsiTheme="minorHAnsi" w:cstheme="minorHAnsi"/>
          <w:bCs/>
          <w:spacing w:val="4"/>
        </w:rPr>
        <w:t xml:space="preserve"> lub </w:t>
      </w:r>
    </w:p>
    <w:p w14:paraId="02AF13E6" w14:textId="77777777" w:rsidR="00956819" w:rsidRPr="00A038C4" w:rsidRDefault="00956819"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zostanie wobec niej wszczęte</w:t>
      </w:r>
      <w:r w:rsidR="00EF0C27" w:rsidRPr="00A038C4">
        <w:rPr>
          <w:rFonts w:asciiTheme="minorHAnsi" w:hAnsiTheme="minorHAnsi" w:cstheme="minorHAnsi"/>
          <w:bCs/>
          <w:spacing w:val="4"/>
        </w:rPr>
        <w:t xml:space="preserve"> nadzwyczajne postępowanie administracyjne, </w:t>
      </w:r>
    </w:p>
    <w:p w14:paraId="119B0419" w14:textId="2F4FB41A" w:rsidR="00EF0C27" w:rsidRPr="00A038C4" w:rsidRDefault="00EF0C27" w:rsidP="00A038C4">
      <w:pPr>
        <w:pStyle w:val="Akapitzlist"/>
        <w:spacing w:after="120"/>
        <w:ind w:left="851"/>
        <w:jc w:val="both"/>
        <w:outlineLvl w:val="0"/>
        <w:rPr>
          <w:rFonts w:asciiTheme="minorHAnsi" w:hAnsiTheme="minorHAnsi" w:cstheme="minorHAnsi"/>
          <w:bCs/>
          <w:spacing w:val="4"/>
        </w:rPr>
      </w:pPr>
      <w:r w:rsidRPr="00A038C4">
        <w:rPr>
          <w:rFonts w:asciiTheme="minorHAnsi" w:hAnsiTheme="minorHAnsi" w:cstheme="minorHAnsi"/>
          <w:bCs/>
          <w:spacing w:val="4"/>
        </w:rPr>
        <w:t>Podm</w:t>
      </w:r>
      <w:r w:rsidR="00956819" w:rsidRPr="00A038C4">
        <w:rPr>
          <w:rFonts w:asciiTheme="minorHAnsi" w:hAnsiTheme="minorHAnsi" w:cstheme="minorHAnsi"/>
          <w:bCs/>
          <w:spacing w:val="4"/>
        </w:rPr>
        <w:t>iot Publiczny</w:t>
      </w:r>
      <w:r w:rsidR="009940F9" w:rsidRPr="00A038C4">
        <w:rPr>
          <w:rFonts w:asciiTheme="minorHAnsi" w:hAnsiTheme="minorHAnsi" w:cstheme="minorHAnsi"/>
          <w:bCs/>
          <w:spacing w:val="4"/>
        </w:rPr>
        <w:t xml:space="preserve"> może</w:t>
      </w:r>
      <w:r w:rsidRPr="00A038C4">
        <w:rPr>
          <w:rFonts w:asciiTheme="minorHAnsi" w:hAnsiTheme="minorHAnsi" w:cstheme="minorHAnsi"/>
          <w:bCs/>
          <w:spacing w:val="4"/>
        </w:rPr>
        <w:t xml:space="preserve"> </w:t>
      </w:r>
      <w:r w:rsidR="009940F9" w:rsidRPr="00A038C4">
        <w:rPr>
          <w:rFonts w:asciiTheme="minorHAnsi" w:hAnsiTheme="minorHAnsi" w:cstheme="minorHAnsi"/>
          <w:bCs/>
          <w:spacing w:val="4"/>
        </w:rPr>
        <w:t xml:space="preserve">podjąć </w:t>
      </w:r>
      <w:r w:rsidRPr="00A038C4">
        <w:rPr>
          <w:rFonts w:asciiTheme="minorHAnsi" w:hAnsiTheme="minorHAnsi" w:cstheme="minorHAnsi"/>
          <w:bCs/>
          <w:spacing w:val="4"/>
        </w:rPr>
        <w:t>decyzję o wstrzymaniu rozpoczęcia wykonywania Robót Budowlanych na</w:t>
      </w:r>
      <w:r w:rsidR="00956819" w:rsidRPr="00A038C4">
        <w:rPr>
          <w:rFonts w:asciiTheme="minorHAnsi" w:hAnsiTheme="minorHAnsi" w:cstheme="minorHAnsi"/>
          <w:bCs/>
          <w:spacing w:val="4"/>
        </w:rPr>
        <w:t xml:space="preserve"> czas nie dłuższy niż 1 rok, </w:t>
      </w:r>
      <w:r w:rsidRPr="00A038C4">
        <w:rPr>
          <w:rFonts w:asciiTheme="minorHAnsi" w:hAnsiTheme="minorHAnsi" w:cstheme="minorHAnsi"/>
          <w:bCs/>
          <w:spacing w:val="4"/>
        </w:rPr>
        <w:t xml:space="preserve">z prawem wcześniejszego odstąpienia od Umowy przez Podmiot Publiczny, ze skutkiem jak przy rozwiązaniu Umowy z przyczyn leżących po stronie </w:t>
      </w:r>
      <w:r w:rsidR="00A10F35" w:rsidRPr="00A038C4">
        <w:rPr>
          <w:rFonts w:asciiTheme="minorHAnsi" w:hAnsiTheme="minorHAnsi" w:cstheme="minorHAnsi"/>
          <w:bCs/>
          <w:spacing w:val="4"/>
        </w:rPr>
        <w:t>Partnera Prywatnego</w:t>
      </w:r>
      <w:r w:rsidR="00EF6D65" w:rsidRPr="00A038C4">
        <w:rPr>
          <w:rFonts w:asciiTheme="minorHAnsi" w:hAnsiTheme="minorHAnsi" w:cstheme="minorHAnsi"/>
          <w:bCs/>
          <w:spacing w:val="4"/>
        </w:rPr>
        <w:t xml:space="preserve"> oraz zgodnie z zasadami rozliczeń określonymi w pkt </w:t>
      </w:r>
      <w:r w:rsidR="00EF6D65" w:rsidRPr="00A038C4">
        <w:rPr>
          <w:rFonts w:asciiTheme="minorHAnsi" w:hAnsiTheme="minorHAnsi" w:cstheme="minorHAnsi"/>
          <w:bCs/>
          <w:spacing w:val="4"/>
        </w:rPr>
        <w:fldChar w:fldCharType="begin"/>
      </w:r>
      <w:r w:rsidR="00EF6D65" w:rsidRPr="00A038C4">
        <w:rPr>
          <w:rFonts w:asciiTheme="minorHAnsi" w:hAnsiTheme="minorHAnsi" w:cstheme="minorHAnsi"/>
          <w:bCs/>
          <w:spacing w:val="4"/>
        </w:rPr>
        <w:instrText xml:space="preserve"> REF _Ref519864157 \r \h </w:instrText>
      </w:r>
      <w:r w:rsidR="002374E0" w:rsidRPr="00A038C4">
        <w:rPr>
          <w:rFonts w:asciiTheme="minorHAnsi" w:hAnsiTheme="minorHAnsi" w:cstheme="minorHAnsi"/>
          <w:bCs/>
          <w:spacing w:val="4"/>
        </w:rPr>
        <w:instrText xml:space="preserve"> \* MERGEFORMAT </w:instrText>
      </w:r>
      <w:r w:rsidR="00EF6D65" w:rsidRPr="00A038C4">
        <w:rPr>
          <w:rFonts w:asciiTheme="minorHAnsi" w:hAnsiTheme="minorHAnsi" w:cstheme="minorHAnsi"/>
          <w:bCs/>
          <w:spacing w:val="4"/>
        </w:rPr>
      </w:r>
      <w:r w:rsidR="00EF6D65" w:rsidRPr="00A038C4">
        <w:rPr>
          <w:rFonts w:asciiTheme="minorHAnsi" w:hAnsiTheme="minorHAnsi" w:cstheme="minorHAnsi"/>
          <w:bCs/>
          <w:spacing w:val="4"/>
        </w:rPr>
        <w:fldChar w:fldCharType="separate"/>
      </w:r>
      <w:r w:rsidR="00947C68">
        <w:rPr>
          <w:rFonts w:asciiTheme="minorHAnsi" w:hAnsiTheme="minorHAnsi" w:cstheme="minorHAnsi"/>
          <w:bCs/>
          <w:spacing w:val="4"/>
        </w:rPr>
        <w:t>35.2</w:t>
      </w:r>
      <w:r w:rsidR="00EF6D65" w:rsidRPr="00A038C4">
        <w:rPr>
          <w:rFonts w:asciiTheme="minorHAnsi" w:hAnsiTheme="minorHAnsi" w:cstheme="minorHAnsi"/>
          <w:bCs/>
          <w:spacing w:val="4"/>
        </w:rPr>
        <w:fldChar w:fldCharType="end"/>
      </w:r>
      <w:r w:rsidR="00EF6D65" w:rsidRPr="00A038C4">
        <w:rPr>
          <w:rFonts w:asciiTheme="minorHAnsi" w:hAnsiTheme="minorHAnsi" w:cstheme="minorHAnsi"/>
          <w:bCs/>
          <w:spacing w:val="4"/>
        </w:rPr>
        <w:t xml:space="preserve"> Umowy</w:t>
      </w:r>
      <w:r w:rsidR="009940F9" w:rsidRPr="00A038C4">
        <w:rPr>
          <w:rFonts w:asciiTheme="minorHAnsi" w:hAnsiTheme="minorHAnsi" w:cstheme="minorHAnsi"/>
          <w:bCs/>
          <w:spacing w:val="4"/>
        </w:rPr>
        <w:t xml:space="preserve">. Skorzystanie z tego uprawnienia nie wyłącza możliwości naliczenia kar umownych, o których mowa w pkt </w:t>
      </w:r>
      <w:r w:rsidR="009940F9" w:rsidRPr="00A038C4">
        <w:rPr>
          <w:rFonts w:asciiTheme="minorHAnsi" w:hAnsiTheme="minorHAnsi" w:cstheme="minorHAnsi"/>
          <w:bCs/>
          <w:spacing w:val="4"/>
        </w:rPr>
        <w:fldChar w:fldCharType="begin"/>
      </w:r>
      <w:r w:rsidR="009940F9" w:rsidRPr="00A038C4">
        <w:rPr>
          <w:rFonts w:asciiTheme="minorHAnsi" w:hAnsiTheme="minorHAnsi" w:cstheme="minorHAnsi"/>
          <w:bCs/>
          <w:spacing w:val="4"/>
        </w:rPr>
        <w:instrText xml:space="preserve"> REF _Ref18928134 \r \h </w:instrText>
      </w:r>
      <w:r w:rsidR="002374E0" w:rsidRPr="00A038C4">
        <w:rPr>
          <w:rFonts w:asciiTheme="minorHAnsi" w:hAnsiTheme="minorHAnsi" w:cstheme="minorHAnsi"/>
          <w:bCs/>
          <w:spacing w:val="4"/>
        </w:rPr>
        <w:instrText xml:space="preserve"> \* MERGEFORMAT </w:instrText>
      </w:r>
      <w:r w:rsidR="009940F9" w:rsidRPr="00A038C4">
        <w:rPr>
          <w:rFonts w:asciiTheme="minorHAnsi" w:hAnsiTheme="minorHAnsi" w:cstheme="minorHAnsi"/>
          <w:bCs/>
          <w:spacing w:val="4"/>
        </w:rPr>
      </w:r>
      <w:r w:rsidR="009940F9" w:rsidRPr="00A038C4">
        <w:rPr>
          <w:rFonts w:asciiTheme="minorHAnsi" w:hAnsiTheme="minorHAnsi" w:cstheme="minorHAnsi"/>
          <w:bCs/>
          <w:spacing w:val="4"/>
        </w:rPr>
        <w:fldChar w:fldCharType="separate"/>
      </w:r>
      <w:r w:rsidR="00947C68">
        <w:rPr>
          <w:rFonts w:asciiTheme="minorHAnsi" w:hAnsiTheme="minorHAnsi" w:cstheme="minorHAnsi"/>
          <w:bCs/>
          <w:spacing w:val="4"/>
        </w:rPr>
        <w:t>34.1.1.6</w:t>
      </w:r>
      <w:r w:rsidR="009940F9" w:rsidRPr="00A038C4">
        <w:rPr>
          <w:rFonts w:asciiTheme="minorHAnsi" w:hAnsiTheme="minorHAnsi" w:cstheme="minorHAnsi"/>
          <w:bCs/>
          <w:spacing w:val="4"/>
        </w:rPr>
        <w:fldChar w:fldCharType="end"/>
      </w:r>
      <w:r w:rsidR="009940F9" w:rsidRPr="00A038C4">
        <w:rPr>
          <w:rFonts w:asciiTheme="minorHAnsi" w:hAnsiTheme="minorHAnsi" w:cstheme="minorHAnsi"/>
          <w:bCs/>
          <w:spacing w:val="4"/>
        </w:rPr>
        <w:t xml:space="preserve"> Umowy, w przypadku, gdy Roboty Budowlane nie zostaną wykonane w terminie przewidzianym w Umowie</w:t>
      </w:r>
      <w:r w:rsidR="00563193" w:rsidRPr="00A038C4">
        <w:rPr>
          <w:rFonts w:asciiTheme="minorHAnsi" w:hAnsiTheme="minorHAnsi" w:cstheme="minorHAnsi"/>
          <w:bCs/>
          <w:spacing w:val="4"/>
        </w:rPr>
        <w:t xml:space="preserve">. </w:t>
      </w:r>
      <w:r w:rsidR="009940F9" w:rsidRPr="00A038C4">
        <w:rPr>
          <w:rFonts w:asciiTheme="minorHAnsi" w:hAnsiTheme="minorHAnsi" w:cstheme="minorHAnsi"/>
          <w:bCs/>
          <w:spacing w:val="4"/>
        </w:rPr>
        <w:t xml:space="preserve">  </w:t>
      </w:r>
      <w:r w:rsidR="007E358A" w:rsidRPr="00A038C4">
        <w:rPr>
          <w:rFonts w:asciiTheme="minorHAnsi" w:hAnsiTheme="minorHAnsi" w:cstheme="minorHAnsi"/>
          <w:bCs/>
          <w:spacing w:val="4"/>
        </w:rPr>
        <w:t xml:space="preserve"> </w:t>
      </w:r>
    </w:p>
    <w:p w14:paraId="02F8E6A4" w14:textId="318D2C68" w:rsidR="00A10F35" w:rsidRPr="00A038C4" w:rsidRDefault="00A10F35" w:rsidP="008341A9">
      <w:pPr>
        <w:pStyle w:val="Akapitzlist"/>
        <w:numPr>
          <w:ilvl w:val="1"/>
          <w:numId w:val="33"/>
        </w:numPr>
        <w:spacing w:after="120"/>
        <w:ind w:left="851" w:hanging="709"/>
        <w:jc w:val="both"/>
        <w:outlineLvl w:val="0"/>
        <w:rPr>
          <w:rFonts w:asciiTheme="minorHAnsi" w:hAnsiTheme="minorHAnsi" w:cstheme="minorHAnsi"/>
          <w:bCs/>
          <w:spacing w:val="4"/>
        </w:rPr>
      </w:pPr>
      <w:bookmarkStart w:id="134" w:name="_Ref18589201"/>
      <w:r w:rsidRPr="00A038C4">
        <w:rPr>
          <w:rFonts w:asciiTheme="minorHAnsi" w:hAnsiTheme="minorHAnsi" w:cstheme="minorHAnsi"/>
          <w:bCs/>
          <w:spacing w:val="4"/>
        </w:rPr>
        <w:t xml:space="preserve">W przypadku, gdy okres wstrzymania rozpoczęcia Robót Budowlanych będzie trwał dłużej niż rok, Podmiot Publiczny będzie uprawniony do odstąpienia od Umowy, </w:t>
      </w:r>
      <w:r w:rsidR="00EF6D65" w:rsidRPr="00A038C4">
        <w:rPr>
          <w:rFonts w:asciiTheme="minorHAnsi" w:hAnsiTheme="minorHAnsi" w:cstheme="minorHAnsi"/>
          <w:bCs/>
          <w:spacing w:val="4"/>
        </w:rPr>
        <w:t xml:space="preserve">ze skutkiem jak przy rozwiązaniu Umowy z przyczyn leżących po stronie Partnera Prywatnego oraz zgodnie z zasadami rozliczeń określonymi w pkt </w:t>
      </w:r>
      <w:r w:rsidR="00EF6D65" w:rsidRPr="00A038C4">
        <w:rPr>
          <w:rFonts w:asciiTheme="minorHAnsi" w:hAnsiTheme="minorHAnsi" w:cstheme="minorHAnsi"/>
          <w:bCs/>
          <w:spacing w:val="4"/>
        </w:rPr>
        <w:fldChar w:fldCharType="begin"/>
      </w:r>
      <w:r w:rsidR="00EF6D65" w:rsidRPr="00A038C4">
        <w:rPr>
          <w:rFonts w:asciiTheme="minorHAnsi" w:hAnsiTheme="minorHAnsi" w:cstheme="minorHAnsi"/>
          <w:bCs/>
          <w:spacing w:val="4"/>
        </w:rPr>
        <w:instrText xml:space="preserve"> REF _Ref519864157 \r \h </w:instrText>
      </w:r>
      <w:r w:rsidR="002374E0" w:rsidRPr="00A038C4">
        <w:rPr>
          <w:rFonts w:asciiTheme="minorHAnsi" w:hAnsiTheme="minorHAnsi" w:cstheme="minorHAnsi"/>
          <w:bCs/>
          <w:spacing w:val="4"/>
        </w:rPr>
        <w:instrText xml:space="preserve"> \* MERGEFORMAT </w:instrText>
      </w:r>
      <w:r w:rsidR="00EF6D65" w:rsidRPr="00A038C4">
        <w:rPr>
          <w:rFonts w:asciiTheme="minorHAnsi" w:hAnsiTheme="minorHAnsi" w:cstheme="minorHAnsi"/>
          <w:bCs/>
          <w:spacing w:val="4"/>
        </w:rPr>
      </w:r>
      <w:r w:rsidR="00EF6D65" w:rsidRPr="00A038C4">
        <w:rPr>
          <w:rFonts w:asciiTheme="minorHAnsi" w:hAnsiTheme="minorHAnsi" w:cstheme="minorHAnsi"/>
          <w:bCs/>
          <w:spacing w:val="4"/>
        </w:rPr>
        <w:fldChar w:fldCharType="separate"/>
      </w:r>
      <w:r w:rsidR="00947C68">
        <w:rPr>
          <w:rFonts w:asciiTheme="minorHAnsi" w:hAnsiTheme="minorHAnsi" w:cstheme="minorHAnsi"/>
          <w:bCs/>
          <w:spacing w:val="4"/>
        </w:rPr>
        <w:t>35.2</w:t>
      </w:r>
      <w:r w:rsidR="00EF6D65" w:rsidRPr="00A038C4">
        <w:rPr>
          <w:rFonts w:asciiTheme="minorHAnsi" w:hAnsiTheme="minorHAnsi" w:cstheme="minorHAnsi"/>
          <w:bCs/>
          <w:spacing w:val="4"/>
        </w:rPr>
        <w:fldChar w:fldCharType="end"/>
      </w:r>
      <w:r w:rsidR="00EF6D65" w:rsidRPr="00A038C4">
        <w:rPr>
          <w:rFonts w:asciiTheme="minorHAnsi" w:hAnsiTheme="minorHAnsi" w:cstheme="minorHAnsi"/>
          <w:bCs/>
          <w:spacing w:val="4"/>
        </w:rPr>
        <w:t xml:space="preserve"> Umowy</w:t>
      </w:r>
      <w:r w:rsidR="00F24937" w:rsidRPr="00A038C4">
        <w:rPr>
          <w:rFonts w:asciiTheme="minorHAnsi" w:hAnsiTheme="minorHAnsi" w:cstheme="minorHAnsi"/>
          <w:bCs/>
          <w:spacing w:val="4"/>
        </w:rPr>
        <w:t>;</w:t>
      </w:r>
      <w:bookmarkEnd w:id="134"/>
    </w:p>
    <w:p w14:paraId="21B4C47F" w14:textId="1F8EE3BC" w:rsidR="00CB46FF" w:rsidRPr="00A038C4" w:rsidRDefault="00EF0C27" w:rsidP="008341A9">
      <w:pPr>
        <w:pStyle w:val="Akapitzlist"/>
        <w:numPr>
          <w:ilvl w:val="1"/>
          <w:numId w:val="33"/>
        </w:numPr>
        <w:spacing w:after="120"/>
        <w:ind w:left="851" w:hanging="709"/>
        <w:jc w:val="both"/>
        <w:outlineLvl w:val="0"/>
        <w:rPr>
          <w:rFonts w:asciiTheme="minorHAnsi" w:hAnsiTheme="minorHAnsi" w:cstheme="minorHAnsi"/>
          <w:bCs/>
          <w:spacing w:val="4"/>
        </w:rPr>
      </w:pPr>
      <w:bookmarkStart w:id="135" w:name="_Ref18589226"/>
      <w:r w:rsidRPr="00A038C4">
        <w:rPr>
          <w:rFonts w:asciiTheme="minorHAnsi" w:hAnsiTheme="minorHAnsi" w:cstheme="minorHAnsi"/>
          <w:bCs/>
          <w:spacing w:val="4"/>
        </w:rPr>
        <w:t xml:space="preserve">Jeśli Podmiot Publiczny podejmie decyzję o kontynuowaniu Robót Budowlanych, które następnie nie będą mogły być ukończone z uwagi na orzeczenie sądu administracyjnego lub decyzję innego organu administracji publicznej, Partner Prywatny będzie mógł odstąpić od Umowy, z przyczyn leżących po stronie </w:t>
      </w:r>
      <w:r w:rsidR="00FD6FAA" w:rsidRPr="00A038C4">
        <w:rPr>
          <w:rFonts w:asciiTheme="minorHAnsi" w:hAnsiTheme="minorHAnsi" w:cstheme="minorHAnsi"/>
          <w:bCs/>
          <w:spacing w:val="4"/>
        </w:rPr>
        <w:t>P</w:t>
      </w:r>
      <w:r w:rsidRPr="00A038C4">
        <w:rPr>
          <w:rFonts w:asciiTheme="minorHAnsi" w:hAnsiTheme="minorHAnsi" w:cstheme="minorHAnsi"/>
          <w:bCs/>
          <w:spacing w:val="4"/>
        </w:rPr>
        <w:t xml:space="preserve">odmiotu </w:t>
      </w:r>
      <w:r w:rsidR="00FD6FAA" w:rsidRPr="00A038C4">
        <w:rPr>
          <w:rFonts w:asciiTheme="minorHAnsi" w:hAnsiTheme="minorHAnsi" w:cstheme="minorHAnsi"/>
          <w:bCs/>
          <w:spacing w:val="4"/>
        </w:rPr>
        <w:t>P</w:t>
      </w:r>
      <w:r w:rsidRPr="00A038C4">
        <w:rPr>
          <w:rFonts w:asciiTheme="minorHAnsi" w:hAnsiTheme="minorHAnsi" w:cstheme="minorHAnsi"/>
          <w:bCs/>
          <w:spacing w:val="4"/>
        </w:rPr>
        <w:t>ubliczneg</w:t>
      </w:r>
      <w:r w:rsidR="00F24937" w:rsidRPr="00A038C4">
        <w:rPr>
          <w:rFonts w:asciiTheme="minorHAnsi" w:hAnsiTheme="minorHAnsi" w:cstheme="minorHAnsi"/>
          <w:bCs/>
          <w:spacing w:val="4"/>
        </w:rPr>
        <w:t>o</w:t>
      </w:r>
      <w:r w:rsidR="00CB46FF" w:rsidRPr="00A038C4">
        <w:rPr>
          <w:rFonts w:asciiTheme="minorHAnsi" w:hAnsiTheme="minorHAnsi" w:cstheme="minorHAnsi"/>
          <w:bCs/>
          <w:spacing w:val="4"/>
        </w:rPr>
        <w:t xml:space="preserve">, z wyłączeniem obowiązku zapłaty odszkodowania, o którym mowa w </w:t>
      </w:r>
      <w:r w:rsidR="00457864" w:rsidRPr="00A038C4">
        <w:rPr>
          <w:rFonts w:asciiTheme="minorHAnsi" w:hAnsiTheme="minorHAnsi" w:cstheme="minorHAnsi"/>
          <w:bCs/>
          <w:spacing w:val="4"/>
        </w:rPr>
        <w:t xml:space="preserve">pkt </w:t>
      </w:r>
      <w:r w:rsidR="00014D9B" w:rsidRPr="00A038C4">
        <w:rPr>
          <w:rFonts w:asciiTheme="minorHAnsi" w:hAnsiTheme="minorHAnsi" w:cstheme="minorHAnsi"/>
          <w:bCs/>
          <w:spacing w:val="4"/>
        </w:rPr>
        <w:fldChar w:fldCharType="begin"/>
      </w:r>
      <w:r w:rsidR="00457864" w:rsidRPr="00A038C4">
        <w:rPr>
          <w:rFonts w:asciiTheme="minorHAnsi" w:hAnsiTheme="minorHAnsi" w:cstheme="minorHAnsi"/>
          <w:bCs/>
          <w:spacing w:val="4"/>
        </w:rPr>
        <w:instrText xml:space="preserve"> REF _Ref519864424 \r \h </w:instrText>
      </w:r>
      <w:r w:rsidR="0007249B" w:rsidRPr="00A038C4">
        <w:rPr>
          <w:rFonts w:asciiTheme="minorHAnsi" w:hAnsiTheme="minorHAnsi" w:cstheme="minorHAnsi"/>
          <w:bCs/>
          <w:spacing w:val="4"/>
        </w:rPr>
        <w:instrText xml:space="preserve"> \* MERGEFORMAT </w:instrText>
      </w:r>
      <w:r w:rsidR="00014D9B" w:rsidRPr="00A038C4">
        <w:rPr>
          <w:rFonts w:asciiTheme="minorHAnsi" w:hAnsiTheme="minorHAnsi" w:cstheme="minorHAnsi"/>
          <w:bCs/>
          <w:spacing w:val="4"/>
        </w:rPr>
      </w:r>
      <w:r w:rsidR="00014D9B" w:rsidRPr="00A038C4">
        <w:rPr>
          <w:rFonts w:asciiTheme="minorHAnsi" w:hAnsiTheme="minorHAnsi" w:cstheme="minorHAnsi"/>
          <w:bCs/>
          <w:spacing w:val="4"/>
        </w:rPr>
        <w:fldChar w:fldCharType="separate"/>
      </w:r>
      <w:r w:rsidR="00947C68">
        <w:rPr>
          <w:rFonts w:asciiTheme="minorHAnsi" w:hAnsiTheme="minorHAnsi" w:cstheme="minorHAnsi"/>
          <w:bCs/>
          <w:spacing w:val="4"/>
        </w:rPr>
        <w:t>35.1</w:t>
      </w:r>
      <w:r w:rsidR="00014D9B" w:rsidRPr="00A038C4">
        <w:rPr>
          <w:rFonts w:asciiTheme="minorHAnsi" w:hAnsiTheme="minorHAnsi" w:cstheme="minorHAnsi"/>
          <w:bCs/>
          <w:spacing w:val="4"/>
        </w:rPr>
        <w:fldChar w:fldCharType="end"/>
      </w:r>
      <w:r w:rsidR="00457864" w:rsidRPr="00A038C4">
        <w:rPr>
          <w:rFonts w:asciiTheme="minorHAnsi" w:hAnsiTheme="minorHAnsi" w:cstheme="minorHAnsi"/>
          <w:bCs/>
          <w:spacing w:val="4"/>
        </w:rPr>
        <w:t xml:space="preserve"> Umowy.</w:t>
      </w:r>
      <w:bookmarkEnd w:id="135"/>
      <w:r w:rsidR="00457864" w:rsidRPr="00A038C4">
        <w:rPr>
          <w:rFonts w:asciiTheme="minorHAnsi" w:hAnsiTheme="minorHAnsi" w:cstheme="minorHAnsi"/>
          <w:bCs/>
          <w:spacing w:val="4"/>
        </w:rPr>
        <w:t xml:space="preserve"> </w:t>
      </w:r>
    </w:p>
    <w:p w14:paraId="2EE30858" w14:textId="22532DE1" w:rsidR="002D35B2" w:rsidRPr="00A038C4" w:rsidRDefault="0020106E" w:rsidP="008341A9">
      <w:pPr>
        <w:pStyle w:val="Akapitzlist"/>
        <w:numPr>
          <w:ilvl w:val="0"/>
          <w:numId w:val="33"/>
        </w:numPr>
        <w:spacing w:after="120"/>
        <w:outlineLvl w:val="0"/>
        <w:rPr>
          <w:rFonts w:asciiTheme="minorHAnsi" w:hAnsiTheme="minorHAnsi" w:cstheme="minorHAnsi"/>
          <w:b/>
          <w:spacing w:val="4"/>
        </w:rPr>
      </w:pPr>
      <w:bookmarkStart w:id="136" w:name="_Ref519855052"/>
      <w:bookmarkStart w:id="137" w:name="_Toc38539923"/>
      <w:r w:rsidRPr="00A038C4">
        <w:rPr>
          <w:rFonts w:asciiTheme="minorHAnsi" w:hAnsiTheme="minorHAnsi" w:cstheme="minorHAnsi"/>
          <w:b/>
          <w:spacing w:val="4"/>
        </w:rPr>
        <w:t>Ubezpieczenie</w:t>
      </w:r>
      <w:bookmarkEnd w:id="136"/>
      <w:bookmarkEnd w:id="137"/>
    </w:p>
    <w:p w14:paraId="56C3D808" w14:textId="3F046144" w:rsidR="004E37EF" w:rsidRPr="00A038C4" w:rsidRDefault="004E37EF" w:rsidP="008341A9">
      <w:pPr>
        <w:pStyle w:val="Akapitzlist"/>
        <w:numPr>
          <w:ilvl w:val="1"/>
          <w:numId w:val="33"/>
        </w:numPr>
        <w:spacing w:after="120"/>
        <w:ind w:left="851" w:hanging="709"/>
        <w:jc w:val="both"/>
        <w:outlineLvl w:val="0"/>
        <w:rPr>
          <w:rFonts w:asciiTheme="minorHAnsi" w:hAnsiTheme="minorHAnsi" w:cstheme="minorHAnsi"/>
          <w:bCs/>
          <w:spacing w:val="4"/>
        </w:rPr>
      </w:pPr>
      <w:bookmarkStart w:id="138" w:name="_Ref519856538"/>
      <w:r w:rsidRPr="00A038C4">
        <w:rPr>
          <w:rFonts w:asciiTheme="minorHAnsi" w:hAnsiTheme="minorHAnsi" w:cstheme="minorHAnsi"/>
          <w:bCs/>
          <w:spacing w:val="4"/>
        </w:rPr>
        <w:lastRenderedPageBreak/>
        <w:t>Partner Prywatny</w:t>
      </w:r>
      <w:r w:rsidR="00E20FEE" w:rsidRPr="00A038C4">
        <w:rPr>
          <w:rFonts w:asciiTheme="minorHAnsi" w:hAnsiTheme="minorHAnsi" w:cstheme="minorHAnsi"/>
          <w:bCs/>
          <w:spacing w:val="4"/>
        </w:rPr>
        <w:t xml:space="preserve"> przez cały okres Umowy zobowiązany jest do posiadania ważnego ubezpieczenia odpowiedzialności cywilnej z tytułu prowadzonej działalności w zakresie realizowanym w ramach Umowy. Ubezpieczenie musi obejmować, co najmniej ubezpieczenie odpowiedzialności cywilnej kontraktowej i deliktowej z tytułu prowadzonej działalności w związku z realizacją Umowy, w tym również ubezpieczenie </w:t>
      </w:r>
      <w:r w:rsidRPr="00A038C4">
        <w:rPr>
          <w:rFonts w:asciiTheme="minorHAnsi" w:hAnsiTheme="minorHAnsi" w:cstheme="minorHAnsi"/>
          <w:bCs/>
          <w:spacing w:val="4"/>
        </w:rPr>
        <w:t xml:space="preserve">od </w:t>
      </w:r>
      <w:proofErr w:type="spellStart"/>
      <w:r w:rsidRPr="00A038C4">
        <w:rPr>
          <w:rFonts w:asciiTheme="minorHAnsi" w:hAnsiTheme="minorHAnsi" w:cstheme="minorHAnsi"/>
          <w:bCs/>
          <w:spacing w:val="4"/>
        </w:rPr>
        <w:t>ryzyk</w:t>
      </w:r>
      <w:proofErr w:type="spellEnd"/>
      <w:r w:rsidRPr="00A038C4">
        <w:rPr>
          <w:rFonts w:asciiTheme="minorHAnsi" w:hAnsiTheme="minorHAnsi" w:cstheme="minorHAnsi"/>
          <w:bCs/>
          <w:spacing w:val="4"/>
        </w:rPr>
        <w:t xml:space="preserve"> </w:t>
      </w:r>
      <w:r w:rsidR="00FD6FAA" w:rsidRPr="00A038C4">
        <w:rPr>
          <w:rFonts w:asciiTheme="minorHAnsi" w:hAnsiTheme="minorHAnsi" w:cstheme="minorHAnsi"/>
          <w:bCs/>
          <w:spacing w:val="4"/>
        </w:rPr>
        <w:t xml:space="preserve">budowy </w:t>
      </w:r>
      <w:r w:rsidRPr="00A038C4">
        <w:rPr>
          <w:rFonts w:asciiTheme="minorHAnsi" w:hAnsiTheme="minorHAnsi" w:cstheme="minorHAnsi"/>
          <w:bCs/>
          <w:spacing w:val="4"/>
        </w:rPr>
        <w:t xml:space="preserve">i odpowiedzialności cywilnej za szkody majątkowe i niemajątkowe powstałe w związku z realizacją </w:t>
      </w:r>
      <w:r w:rsidR="00C47A64" w:rsidRPr="00A038C4">
        <w:rPr>
          <w:rFonts w:asciiTheme="minorHAnsi" w:hAnsiTheme="minorHAnsi" w:cstheme="minorHAnsi"/>
          <w:bCs/>
          <w:spacing w:val="4"/>
        </w:rPr>
        <w:t>R</w:t>
      </w:r>
      <w:r w:rsidRPr="00A038C4">
        <w:rPr>
          <w:rFonts w:asciiTheme="minorHAnsi" w:hAnsiTheme="minorHAnsi" w:cstheme="minorHAnsi"/>
          <w:bCs/>
          <w:spacing w:val="4"/>
        </w:rPr>
        <w:t xml:space="preserve">obót </w:t>
      </w:r>
      <w:r w:rsidR="00C47A64" w:rsidRPr="00A038C4">
        <w:rPr>
          <w:rFonts w:asciiTheme="minorHAnsi" w:hAnsiTheme="minorHAnsi" w:cstheme="minorHAnsi"/>
          <w:bCs/>
          <w:spacing w:val="4"/>
        </w:rPr>
        <w:t>B</w:t>
      </w:r>
      <w:r w:rsidRPr="00A038C4">
        <w:rPr>
          <w:rFonts w:asciiTheme="minorHAnsi" w:hAnsiTheme="minorHAnsi" w:cstheme="minorHAnsi"/>
          <w:bCs/>
          <w:spacing w:val="4"/>
        </w:rPr>
        <w:t>udowlanych, w rozumieniu Prawa Budowlanego (</w:t>
      </w:r>
      <w:proofErr w:type="spellStart"/>
      <w:r w:rsidRPr="00A038C4">
        <w:rPr>
          <w:rFonts w:asciiTheme="minorHAnsi" w:hAnsiTheme="minorHAnsi" w:cstheme="minorHAnsi"/>
          <w:bCs/>
          <w:spacing w:val="4"/>
        </w:rPr>
        <w:t>Contractor’s</w:t>
      </w:r>
      <w:proofErr w:type="spellEnd"/>
      <w:r w:rsidR="004A58DF" w:rsidRPr="00A038C4">
        <w:rPr>
          <w:rFonts w:asciiTheme="minorHAnsi" w:hAnsiTheme="minorHAnsi" w:cstheme="minorHAnsi"/>
          <w:bCs/>
          <w:spacing w:val="4"/>
        </w:rPr>
        <w:t xml:space="preserve"> </w:t>
      </w:r>
      <w:proofErr w:type="spellStart"/>
      <w:r w:rsidRPr="00A038C4">
        <w:rPr>
          <w:rFonts w:asciiTheme="minorHAnsi" w:hAnsiTheme="minorHAnsi" w:cstheme="minorHAnsi"/>
          <w:bCs/>
          <w:spacing w:val="4"/>
        </w:rPr>
        <w:t>All</w:t>
      </w:r>
      <w:proofErr w:type="spellEnd"/>
      <w:r w:rsidR="00EF6D65" w:rsidRPr="00A038C4">
        <w:rPr>
          <w:rFonts w:asciiTheme="minorHAnsi" w:hAnsiTheme="minorHAnsi" w:cstheme="minorHAnsi"/>
          <w:bCs/>
          <w:spacing w:val="4"/>
        </w:rPr>
        <w:t xml:space="preserve"> </w:t>
      </w:r>
      <w:proofErr w:type="spellStart"/>
      <w:r w:rsidRPr="00A038C4">
        <w:rPr>
          <w:rFonts w:asciiTheme="minorHAnsi" w:hAnsiTheme="minorHAnsi" w:cstheme="minorHAnsi"/>
          <w:bCs/>
          <w:spacing w:val="4"/>
        </w:rPr>
        <w:t>Risks</w:t>
      </w:r>
      <w:proofErr w:type="spellEnd"/>
      <w:r w:rsidR="00EF6D65" w:rsidRPr="00A038C4">
        <w:rPr>
          <w:rFonts w:asciiTheme="minorHAnsi" w:hAnsiTheme="minorHAnsi" w:cstheme="minorHAnsi"/>
          <w:bCs/>
          <w:spacing w:val="4"/>
        </w:rPr>
        <w:t xml:space="preserve"> - CAR</w:t>
      </w:r>
      <w:r w:rsidRPr="00A038C4">
        <w:rPr>
          <w:rFonts w:asciiTheme="minorHAnsi" w:hAnsiTheme="minorHAnsi" w:cstheme="minorHAnsi"/>
          <w:bCs/>
          <w:spacing w:val="4"/>
        </w:rPr>
        <w:t>).</w:t>
      </w:r>
      <w:bookmarkEnd w:id="138"/>
    </w:p>
    <w:p w14:paraId="362D7CB1" w14:textId="77777777" w:rsidR="00E20FEE" w:rsidRPr="00A038C4" w:rsidRDefault="00E20FEE"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Zakres ochrony ubezpieczeniowej w ramach Umowy musi obejmować minimum:</w:t>
      </w:r>
    </w:p>
    <w:p w14:paraId="0A157150" w14:textId="77777777" w:rsidR="00E20FEE" w:rsidRPr="00A038C4" w:rsidRDefault="00E20FE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w przypadku, gdy Partner Prywatny będzie korzystał z usług podwykonawcy, umowę ubezpieczenia odpowiedzialności cywilnej należy rozszerzyć o odpowiedzialność z tytułu szkód wyrządzonych przez podwykonawcę do wysokości sumy gwarancyjnej;</w:t>
      </w:r>
    </w:p>
    <w:p w14:paraId="73A8C9D3" w14:textId="77777777" w:rsidR="00E20FEE" w:rsidRPr="00A038C4" w:rsidRDefault="00E20FE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szkody powstałe po wykonaniu pracy, wynikłe z nienależytego wykonania zobowiązania do wysokości podstawowej sumy gwarancyjnej;</w:t>
      </w:r>
    </w:p>
    <w:p w14:paraId="2D539399" w14:textId="204BDD14" w:rsidR="00E20FEE" w:rsidRPr="00A038C4" w:rsidRDefault="00E20FE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ryzyka fizycznej straty lub uszkodzenia Obiektów odpowiadające standardom polskiego rynku ubezpieczeniowego z wyłączeniem Aktów Wandalizmu.</w:t>
      </w:r>
    </w:p>
    <w:p w14:paraId="675FFEE4" w14:textId="2BCDBCA3" w:rsidR="00230B11" w:rsidRPr="00A038C4" w:rsidRDefault="004E37EF" w:rsidP="008341A9">
      <w:pPr>
        <w:pStyle w:val="Akapitzlist"/>
        <w:numPr>
          <w:ilvl w:val="1"/>
          <w:numId w:val="33"/>
        </w:numPr>
        <w:spacing w:after="120"/>
        <w:ind w:left="851" w:hanging="709"/>
        <w:jc w:val="both"/>
        <w:outlineLvl w:val="0"/>
        <w:rPr>
          <w:rFonts w:asciiTheme="minorHAnsi" w:hAnsiTheme="minorHAnsi" w:cstheme="minorHAnsi"/>
          <w:bCs/>
          <w:spacing w:val="4"/>
        </w:rPr>
      </w:pPr>
      <w:bookmarkStart w:id="139" w:name="_Ref23170903"/>
      <w:r w:rsidRPr="00A038C4">
        <w:rPr>
          <w:rFonts w:asciiTheme="minorHAnsi" w:hAnsiTheme="minorHAnsi" w:cstheme="minorHAnsi"/>
          <w:bCs/>
          <w:spacing w:val="4"/>
        </w:rPr>
        <w:t xml:space="preserve">Przedmiotem ubezpieczenia, o którym mowa w pkt </w:t>
      </w:r>
      <w:r w:rsidR="00014D9B" w:rsidRPr="00A038C4">
        <w:rPr>
          <w:rFonts w:asciiTheme="minorHAnsi" w:hAnsiTheme="minorHAnsi" w:cstheme="minorHAnsi"/>
          <w:bCs/>
          <w:spacing w:val="4"/>
        </w:rPr>
        <w:fldChar w:fldCharType="begin"/>
      </w:r>
      <w:r w:rsidR="001972EB" w:rsidRPr="00A038C4">
        <w:rPr>
          <w:rFonts w:asciiTheme="minorHAnsi" w:hAnsiTheme="minorHAnsi" w:cstheme="minorHAnsi"/>
          <w:bCs/>
          <w:spacing w:val="4"/>
        </w:rPr>
        <w:instrText xml:space="preserve"> REF _Ref519856538 \r \h </w:instrText>
      </w:r>
      <w:r w:rsidR="0007249B" w:rsidRPr="00A038C4">
        <w:rPr>
          <w:rFonts w:asciiTheme="minorHAnsi" w:hAnsiTheme="minorHAnsi" w:cstheme="minorHAnsi"/>
          <w:bCs/>
          <w:spacing w:val="4"/>
        </w:rPr>
        <w:instrText xml:space="preserve"> \* MERGEFORMAT </w:instrText>
      </w:r>
      <w:r w:rsidR="00014D9B" w:rsidRPr="00A038C4">
        <w:rPr>
          <w:rFonts w:asciiTheme="minorHAnsi" w:hAnsiTheme="minorHAnsi" w:cstheme="minorHAnsi"/>
          <w:bCs/>
          <w:spacing w:val="4"/>
        </w:rPr>
      </w:r>
      <w:r w:rsidR="00014D9B" w:rsidRPr="00A038C4">
        <w:rPr>
          <w:rFonts w:asciiTheme="minorHAnsi" w:hAnsiTheme="minorHAnsi" w:cstheme="minorHAnsi"/>
          <w:bCs/>
          <w:spacing w:val="4"/>
        </w:rPr>
        <w:fldChar w:fldCharType="separate"/>
      </w:r>
      <w:r w:rsidR="00947C68">
        <w:rPr>
          <w:rFonts w:asciiTheme="minorHAnsi" w:hAnsiTheme="minorHAnsi" w:cstheme="minorHAnsi"/>
          <w:bCs/>
          <w:spacing w:val="4"/>
        </w:rPr>
        <w:t>19.1</w:t>
      </w:r>
      <w:r w:rsidR="00014D9B" w:rsidRPr="00A038C4">
        <w:rPr>
          <w:rFonts w:asciiTheme="minorHAnsi" w:hAnsiTheme="minorHAnsi" w:cstheme="minorHAnsi"/>
          <w:bCs/>
          <w:spacing w:val="4"/>
        </w:rPr>
        <w:fldChar w:fldCharType="end"/>
      </w:r>
      <w:r w:rsidRPr="00A038C4">
        <w:rPr>
          <w:rFonts w:asciiTheme="minorHAnsi" w:hAnsiTheme="minorHAnsi" w:cstheme="minorHAnsi"/>
          <w:bCs/>
          <w:spacing w:val="4"/>
        </w:rPr>
        <w:t xml:space="preserve"> Umowy powinny być objęte</w:t>
      </w:r>
      <w:r w:rsidR="00230B11" w:rsidRPr="00A038C4">
        <w:rPr>
          <w:rFonts w:asciiTheme="minorHAnsi" w:hAnsiTheme="minorHAnsi" w:cstheme="minorHAnsi"/>
          <w:bCs/>
          <w:spacing w:val="4"/>
        </w:rPr>
        <w:t>:</w:t>
      </w:r>
      <w:bookmarkEnd w:id="139"/>
    </w:p>
    <w:p w14:paraId="2709F73A" w14:textId="7579524F" w:rsidR="00230B11" w:rsidRPr="00A038C4" w:rsidRDefault="00230B11"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 Ubezpieczenie wszystkich </w:t>
      </w:r>
      <w:proofErr w:type="spellStart"/>
      <w:r w:rsidRPr="00A038C4">
        <w:rPr>
          <w:rFonts w:asciiTheme="minorHAnsi" w:hAnsiTheme="minorHAnsi" w:cstheme="minorHAnsi"/>
          <w:bCs/>
          <w:spacing w:val="4"/>
        </w:rPr>
        <w:t>ryzyk</w:t>
      </w:r>
      <w:proofErr w:type="spellEnd"/>
      <w:r w:rsidRPr="00A038C4">
        <w:rPr>
          <w:rFonts w:asciiTheme="minorHAnsi" w:hAnsiTheme="minorHAnsi" w:cstheme="minorHAnsi"/>
          <w:bCs/>
          <w:spacing w:val="4"/>
        </w:rPr>
        <w:t xml:space="preserve"> budowy (CAR)</w:t>
      </w:r>
      <w:r w:rsidR="00C47A64" w:rsidRPr="00A038C4">
        <w:rPr>
          <w:rFonts w:asciiTheme="minorHAnsi" w:hAnsiTheme="minorHAnsi" w:cstheme="minorHAnsi"/>
          <w:bCs/>
          <w:spacing w:val="4"/>
        </w:rPr>
        <w:t>:</w:t>
      </w:r>
    </w:p>
    <w:p w14:paraId="00A49A0B" w14:textId="0DC14E15" w:rsidR="00E20FEE" w:rsidRPr="00A038C4" w:rsidRDefault="00C47A64" w:rsidP="008341A9">
      <w:pPr>
        <w:pStyle w:val="Akapitzlist"/>
        <w:numPr>
          <w:ilvl w:val="3"/>
          <w:numId w:val="33"/>
        </w:numPr>
        <w:spacing w:after="120"/>
        <w:ind w:left="2268" w:hanging="1134"/>
        <w:jc w:val="both"/>
        <w:outlineLvl w:val="0"/>
        <w:rPr>
          <w:rFonts w:asciiTheme="minorHAnsi" w:hAnsiTheme="minorHAnsi" w:cstheme="minorHAnsi"/>
          <w:bCs/>
          <w:spacing w:val="4"/>
        </w:rPr>
      </w:pPr>
      <w:r w:rsidRPr="00A038C4">
        <w:rPr>
          <w:rFonts w:asciiTheme="minorHAnsi" w:hAnsiTheme="minorHAnsi" w:cstheme="minorHAnsi"/>
          <w:bCs/>
          <w:spacing w:val="4"/>
        </w:rPr>
        <w:t xml:space="preserve">Przedmiot ubezpieczenia: Przedmiotem ubezpieczenia  są Roboty Budowlane objęte Umową od wszelkich </w:t>
      </w:r>
      <w:proofErr w:type="spellStart"/>
      <w:r w:rsidRPr="00A038C4">
        <w:rPr>
          <w:rFonts w:asciiTheme="minorHAnsi" w:hAnsiTheme="minorHAnsi" w:cstheme="minorHAnsi"/>
          <w:bCs/>
          <w:spacing w:val="4"/>
        </w:rPr>
        <w:t>ryzyk</w:t>
      </w:r>
      <w:proofErr w:type="spellEnd"/>
      <w:r w:rsidRPr="00A038C4">
        <w:rPr>
          <w:rFonts w:asciiTheme="minorHAnsi" w:hAnsiTheme="minorHAnsi" w:cstheme="minorHAnsi"/>
          <w:bCs/>
          <w:spacing w:val="4"/>
        </w:rPr>
        <w:t xml:space="preserve"> mogących wystąpić w trakcie projektowania i budowy</w:t>
      </w:r>
      <w:r w:rsidR="00E20FEE" w:rsidRPr="00A038C4">
        <w:rPr>
          <w:rFonts w:asciiTheme="minorHAnsi" w:hAnsiTheme="minorHAnsi" w:cstheme="minorHAnsi"/>
          <w:bCs/>
          <w:spacing w:val="4"/>
        </w:rPr>
        <w:t>, tj. co najmniej ryzyka fizycznej straty, zniszczenia, lub uszkodzenia ubezpieczonych prac, sprzętu, materiałów i urządzeń oraz dokumentacji koniecznych do zrealizowania tego etapu Przedsięwzięcia odpowiadające standardom polskiego rynku ubezpieczeniowego, powstałe w następstwie nagłego i niespodziewanego zdarzenia niezależnego od woli Partnera Prywatnego.</w:t>
      </w:r>
      <w:r w:rsidRPr="00A038C4">
        <w:rPr>
          <w:rFonts w:asciiTheme="minorHAnsi" w:hAnsiTheme="minorHAnsi" w:cstheme="minorHAnsi"/>
          <w:bCs/>
          <w:spacing w:val="4"/>
        </w:rPr>
        <w:t xml:space="preserve"> Ochrona ubezpieczeniowa ma obejmować personel własny, podwykonawców</w:t>
      </w:r>
      <w:r w:rsidR="00E20FEE" w:rsidRPr="00A038C4">
        <w:rPr>
          <w:rFonts w:asciiTheme="minorHAnsi" w:hAnsiTheme="minorHAnsi" w:cstheme="minorHAnsi"/>
          <w:bCs/>
          <w:spacing w:val="4"/>
        </w:rPr>
        <w:t xml:space="preserve"> (jeżeli Partner Prywatny angażuje ich do realizacji Przedsięwzięcia)</w:t>
      </w:r>
      <w:r w:rsidRPr="00A038C4">
        <w:rPr>
          <w:rFonts w:asciiTheme="minorHAnsi" w:hAnsiTheme="minorHAnsi" w:cstheme="minorHAnsi"/>
          <w:bCs/>
          <w:spacing w:val="4"/>
        </w:rPr>
        <w:t>, osoby trzecie, obiekty w czasie budowy oraz materiały i sprzęt przyjęte do przerobu oraz mienie należące do P</w:t>
      </w:r>
      <w:r w:rsidR="00CB1BF0" w:rsidRPr="00A038C4">
        <w:rPr>
          <w:rFonts w:asciiTheme="minorHAnsi" w:hAnsiTheme="minorHAnsi" w:cstheme="minorHAnsi"/>
          <w:bCs/>
          <w:spacing w:val="4"/>
        </w:rPr>
        <w:t>odmiotu</w:t>
      </w:r>
      <w:r w:rsidRPr="00A038C4">
        <w:rPr>
          <w:rFonts w:asciiTheme="minorHAnsi" w:hAnsiTheme="minorHAnsi" w:cstheme="minorHAnsi"/>
          <w:bCs/>
          <w:spacing w:val="4"/>
        </w:rPr>
        <w:t xml:space="preserve"> Publicznego,</w:t>
      </w:r>
      <w:r w:rsidR="00CB1BF0" w:rsidRPr="00A038C4">
        <w:rPr>
          <w:rFonts w:asciiTheme="minorHAnsi" w:hAnsiTheme="minorHAnsi" w:cstheme="minorHAnsi"/>
          <w:bCs/>
          <w:spacing w:val="4"/>
        </w:rPr>
        <w:t xml:space="preserve"> lub osób trzecich</w:t>
      </w:r>
      <w:r w:rsidRPr="00A038C4">
        <w:rPr>
          <w:rFonts w:asciiTheme="minorHAnsi" w:hAnsiTheme="minorHAnsi" w:cstheme="minorHAnsi"/>
          <w:bCs/>
          <w:spacing w:val="4"/>
        </w:rPr>
        <w:t xml:space="preserve"> a będące pod kontrolą Partnera Prywatnego, szkody powstałe w wyniku realizacji </w:t>
      </w:r>
      <w:r w:rsidR="004A1BA0" w:rsidRPr="00A038C4">
        <w:rPr>
          <w:rFonts w:asciiTheme="minorHAnsi" w:hAnsiTheme="minorHAnsi" w:cstheme="minorHAnsi"/>
          <w:bCs/>
          <w:spacing w:val="4"/>
        </w:rPr>
        <w:t>P</w:t>
      </w:r>
      <w:r w:rsidRPr="00A038C4">
        <w:rPr>
          <w:rFonts w:asciiTheme="minorHAnsi" w:hAnsiTheme="minorHAnsi" w:cstheme="minorHAnsi"/>
          <w:bCs/>
          <w:spacing w:val="4"/>
        </w:rPr>
        <w:t xml:space="preserve">rzedmiotu </w:t>
      </w:r>
      <w:r w:rsidR="004A1BA0" w:rsidRPr="00A038C4">
        <w:rPr>
          <w:rFonts w:asciiTheme="minorHAnsi" w:hAnsiTheme="minorHAnsi" w:cstheme="minorHAnsi"/>
          <w:bCs/>
          <w:spacing w:val="4"/>
        </w:rPr>
        <w:t>U</w:t>
      </w:r>
      <w:r w:rsidRPr="00A038C4">
        <w:rPr>
          <w:rFonts w:asciiTheme="minorHAnsi" w:hAnsiTheme="minorHAnsi" w:cstheme="minorHAnsi"/>
          <w:bCs/>
          <w:spacing w:val="4"/>
        </w:rPr>
        <w:t>mowy u P</w:t>
      </w:r>
      <w:r w:rsidR="00CB1BF0" w:rsidRPr="00A038C4">
        <w:rPr>
          <w:rFonts w:asciiTheme="minorHAnsi" w:hAnsiTheme="minorHAnsi" w:cstheme="minorHAnsi"/>
          <w:bCs/>
          <w:spacing w:val="4"/>
        </w:rPr>
        <w:t>odmiotu</w:t>
      </w:r>
      <w:r w:rsidRPr="00A038C4">
        <w:rPr>
          <w:rFonts w:asciiTheme="minorHAnsi" w:hAnsiTheme="minorHAnsi" w:cstheme="minorHAnsi"/>
          <w:bCs/>
          <w:spacing w:val="4"/>
        </w:rPr>
        <w:t xml:space="preserve"> Publicznego, lub osób trzecich</w:t>
      </w:r>
      <w:r w:rsidR="00CB1BF0" w:rsidRPr="00A038C4">
        <w:rPr>
          <w:rFonts w:asciiTheme="minorHAnsi" w:hAnsiTheme="minorHAnsi" w:cstheme="minorHAnsi"/>
          <w:bCs/>
          <w:spacing w:val="4"/>
        </w:rPr>
        <w:t xml:space="preserve">, w szczególności powstałe na skutek wypadków na Terenie Budowy na zasadach ogólnych </w:t>
      </w:r>
      <w:r w:rsidR="00EF6D65" w:rsidRPr="00A038C4">
        <w:rPr>
          <w:rFonts w:asciiTheme="minorHAnsi" w:hAnsiTheme="minorHAnsi" w:cstheme="minorHAnsi"/>
          <w:bCs/>
          <w:spacing w:val="4"/>
        </w:rPr>
        <w:t xml:space="preserve">obowiązujących Przepisów </w:t>
      </w:r>
      <w:r w:rsidR="00CB1BF0" w:rsidRPr="00A038C4">
        <w:rPr>
          <w:rFonts w:asciiTheme="minorHAnsi" w:hAnsiTheme="minorHAnsi" w:cstheme="minorHAnsi"/>
          <w:bCs/>
          <w:spacing w:val="4"/>
        </w:rPr>
        <w:t>Prawa, chyba że szkody te spowodowane były działaniem lub zaniedbaniami Podmiotu Publicznego</w:t>
      </w:r>
      <w:r w:rsidRPr="00A038C4">
        <w:rPr>
          <w:rFonts w:asciiTheme="minorHAnsi" w:hAnsiTheme="minorHAnsi" w:cstheme="minorHAnsi"/>
          <w:bCs/>
          <w:spacing w:val="4"/>
        </w:rPr>
        <w:t xml:space="preserve">. </w:t>
      </w:r>
    </w:p>
    <w:p w14:paraId="25DBB5B7" w14:textId="78B1F2FA" w:rsidR="00C47A64" w:rsidRPr="00E97BE5" w:rsidRDefault="00C47A64" w:rsidP="008341A9">
      <w:pPr>
        <w:pStyle w:val="Akapitzlist"/>
        <w:numPr>
          <w:ilvl w:val="3"/>
          <w:numId w:val="33"/>
        </w:numPr>
        <w:spacing w:after="120"/>
        <w:ind w:left="2268" w:hanging="1134"/>
        <w:jc w:val="both"/>
        <w:outlineLvl w:val="0"/>
        <w:rPr>
          <w:rFonts w:asciiTheme="minorHAnsi" w:hAnsiTheme="minorHAnsi" w:cstheme="minorHAnsi"/>
          <w:bCs/>
          <w:spacing w:val="4"/>
        </w:rPr>
      </w:pPr>
      <w:r w:rsidRPr="00A038C4">
        <w:rPr>
          <w:rFonts w:asciiTheme="minorHAnsi" w:hAnsiTheme="minorHAnsi" w:cstheme="minorHAnsi"/>
          <w:bCs/>
          <w:spacing w:val="4"/>
        </w:rPr>
        <w:t xml:space="preserve">Suma ubezpieczenia: Dla </w:t>
      </w:r>
      <w:r w:rsidR="004A1BA0" w:rsidRPr="00A038C4">
        <w:rPr>
          <w:rFonts w:asciiTheme="minorHAnsi" w:hAnsiTheme="minorHAnsi" w:cstheme="minorHAnsi"/>
          <w:bCs/>
          <w:spacing w:val="4"/>
        </w:rPr>
        <w:t>R</w:t>
      </w:r>
      <w:r w:rsidRPr="00A038C4">
        <w:rPr>
          <w:rFonts w:asciiTheme="minorHAnsi" w:hAnsiTheme="minorHAnsi" w:cstheme="minorHAnsi"/>
          <w:bCs/>
          <w:spacing w:val="4"/>
        </w:rPr>
        <w:t xml:space="preserve">obót </w:t>
      </w:r>
      <w:r w:rsidR="004A1BA0" w:rsidRPr="00A038C4">
        <w:rPr>
          <w:rFonts w:asciiTheme="minorHAnsi" w:hAnsiTheme="minorHAnsi" w:cstheme="minorHAnsi"/>
          <w:bCs/>
          <w:spacing w:val="4"/>
        </w:rPr>
        <w:t xml:space="preserve">Budowlanych </w:t>
      </w:r>
      <w:r w:rsidRPr="00A038C4">
        <w:rPr>
          <w:rFonts w:asciiTheme="minorHAnsi" w:hAnsiTheme="minorHAnsi" w:cstheme="minorHAnsi"/>
          <w:bCs/>
          <w:spacing w:val="4"/>
        </w:rPr>
        <w:t xml:space="preserve">objętych </w:t>
      </w:r>
      <w:r w:rsidR="004A1BA0" w:rsidRPr="00A038C4">
        <w:rPr>
          <w:rFonts w:asciiTheme="minorHAnsi" w:hAnsiTheme="minorHAnsi" w:cstheme="minorHAnsi"/>
          <w:bCs/>
          <w:spacing w:val="4"/>
        </w:rPr>
        <w:t>U</w:t>
      </w:r>
      <w:r w:rsidRPr="00A038C4">
        <w:rPr>
          <w:rFonts w:asciiTheme="minorHAnsi" w:hAnsiTheme="minorHAnsi" w:cstheme="minorHAnsi"/>
          <w:bCs/>
          <w:spacing w:val="4"/>
        </w:rPr>
        <w:t xml:space="preserve">mową suma ubezpieczenia ma obejmować </w:t>
      </w:r>
      <w:r w:rsidRPr="00E97BE5">
        <w:rPr>
          <w:rFonts w:asciiTheme="minorHAnsi" w:hAnsiTheme="minorHAnsi" w:cstheme="minorHAnsi"/>
          <w:bCs/>
          <w:spacing w:val="4"/>
        </w:rPr>
        <w:t xml:space="preserve">pełną </w:t>
      </w:r>
      <w:r w:rsidR="00506951" w:rsidRPr="00E97BE5">
        <w:t xml:space="preserve">wartość </w:t>
      </w:r>
      <w:r w:rsidR="00D05BA1" w:rsidRPr="00E97BE5">
        <w:t>R</w:t>
      </w:r>
      <w:r w:rsidR="00506951" w:rsidRPr="00E97BE5">
        <w:t>obót budowlanych wskazaną w Części Inwestycyjnej Wynagrodzenia - Cześć III formularza oferty</w:t>
      </w:r>
      <w:r w:rsidRPr="00E97BE5">
        <w:rPr>
          <w:rFonts w:asciiTheme="minorHAnsi" w:hAnsiTheme="minorHAnsi" w:cstheme="minorHAnsi"/>
          <w:bCs/>
          <w:spacing w:val="4"/>
        </w:rPr>
        <w:t>, powiększoną o  </w:t>
      </w:r>
      <w:r w:rsidR="00F13621" w:rsidRPr="00E97BE5">
        <w:rPr>
          <w:rFonts w:asciiTheme="minorHAnsi" w:hAnsiTheme="minorHAnsi" w:cstheme="minorHAnsi"/>
          <w:bCs/>
          <w:spacing w:val="4"/>
        </w:rPr>
        <w:t>20% wartości tej kwoty</w:t>
      </w:r>
      <w:r w:rsidRPr="00E97BE5">
        <w:rPr>
          <w:rFonts w:asciiTheme="minorHAnsi" w:hAnsiTheme="minorHAnsi" w:cstheme="minorHAnsi"/>
          <w:bCs/>
          <w:spacing w:val="4"/>
        </w:rPr>
        <w:t>.</w:t>
      </w:r>
    </w:p>
    <w:p w14:paraId="118B28B4" w14:textId="0908E608" w:rsidR="00C47A64" w:rsidRPr="00A038C4" w:rsidRDefault="00C47A64" w:rsidP="008341A9">
      <w:pPr>
        <w:pStyle w:val="Akapitzlist"/>
        <w:numPr>
          <w:ilvl w:val="3"/>
          <w:numId w:val="33"/>
        </w:numPr>
        <w:spacing w:after="120"/>
        <w:ind w:left="2268" w:hanging="1134"/>
        <w:jc w:val="both"/>
        <w:outlineLvl w:val="0"/>
        <w:rPr>
          <w:rFonts w:asciiTheme="minorHAnsi" w:hAnsiTheme="minorHAnsi" w:cstheme="minorHAnsi"/>
          <w:bCs/>
          <w:spacing w:val="4"/>
        </w:rPr>
      </w:pPr>
      <w:r w:rsidRPr="00A038C4">
        <w:rPr>
          <w:rFonts w:asciiTheme="minorHAnsi" w:hAnsiTheme="minorHAnsi" w:cstheme="minorHAnsi"/>
          <w:bCs/>
          <w:spacing w:val="4"/>
        </w:rPr>
        <w:t xml:space="preserve">Zakres ubezpieczenia: Umowy ubezpieczenia zawarte przez Partnera Prywatnego winny chronić realizowane </w:t>
      </w:r>
      <w:r w:rsidR="004A1BA0" w:rsidRPr="00A038C4">
        <w:rPr>
          <w:rFonts w:asciiTheme="minorHAnsi" w:hAnsiTheme="minorHAnsi" w:cstheme="minorHAnsi"/>
          <w:bCs/>
          <w:spacing w:val="4"/>
        </w:rPr>
        <w:t>R</w:t>
      </w:r>
      <w:r w:rsidRPr="00A038C4">
        <w:rPr>
          <w:rFonts w:asciiTheme="minorHAnsi" w:hAnsiTheme="minorHAnsi" w:cstheme="minorHAnsi"/>
          <w:bCs/>
          <w:spacing w:val="4"/>
        </w:rPr>
        <w:t xml:space="preserve">oboty </w:t>
      </w:r>
      <w:r w:rsidR="004A1BA0" w:rsidRPr="00A038C4">
        <w:rPr>
          <w:rFonts w:asciiTheme="minorHAnsi" w:hAnsiTheme="minorHAnsi" w:cstheme="minorHAnsi"/>
          <w:bCs/>
          <w:spacing w:val="4"/>
        </w:rPr>
        <w:t xml:space="preserve">Budowlane </w:t>
      </w:r>
      <w:r w:rsidRPr="00A038C4">
        <w:rPr>
          <w:rFonts w:asciiTheme="minorHAnsi" w:hAnsiTheme="minorHAnsi" w:cstheme="minorHAnsi"/>
          <w:bCs/>
          <w:spacing w:val="4"/>
        </w:rPr>
        <w:t xml:space="preserve">objęte </w:t>
      </w:r>
      <w:r w:rsidR="00D01DDB" w:rsidRPr="00A038C4">
        <w:rPr>
          <w:rFonts w:asciiTheme="minorHAnsi" w:hAnsiTheme="minorHAnsi" w:cstheme="minorHAnsi"/>
          <w:bCs/>
          <w:spacing w:val="4"/>
        </w:rPr>
        <w:t>Umową od</w:t>
      </w:r>
      <w:r w:rsidRPr="00A038C4">
        <w:rPr>
          <w:rFonts w:asciiTheme="minorHAnsi" w:hAnsiTheme="minorHAnsi" w:cstheme="minorHAnsi"/>
          <w:bCs/>
          <w:spacing w:val="4"/>
        </w:rPr>
        <w:t xml:space="preserve"> wszelkich nieprzewidzianych </w:t>
      </w:r>
      <w:r w:rsidR="00D01DDB" w:rsidRPr="00A038C4">
        <w:rPr>
          <w:rFonts w:asciiTheme="minorHAnsi" w:hAnsiTheme="minorHAnsi" w:cstheme="minorHAnsi"/>
          <w:bCs/>
          <w:spacing w:val="4"/>
        </w:rPr>
        <w:t>zdarzeń (</w:t>
      </w:r>
      <w:proofErr w:type="spellStart"/>
      <w:r w:rsidRPr="00A038C4">
        <w:rPr>
          <w:rFonts w:asciiTheme="minorHAnsi" w:hAnsiTheme="minorHAnsi" w:cstheme="minorHAnsi"/>
          <w:bCs/>
          <w:spacing w:val="4"/>
        </w:rPr>
        <w:t>All</w:t>
      </w:r>
      <w:proofErr w:type="spellEnd"/>
      <w:r w:rsidRPr="00A038C4">
        <w:rPr>
          <w:rFonts w:asciiTheme="minorHAnsi" w:hAnsiTheme="minorHAnsi" w:cstheme="minorHAnsi"/>
          <w:bCs/>
          <w:spacing w:val="4"/>
        </w:rPr>
        <w:t xml:space="preserve"> </w:t>
      </w:r>
      <w:proofErr w:type="spellStart"/>
      <w:r w:rsidRPr="00A038C4">
        <w:rPr>
          <w:rFonts w:asciiTheme="minorHAnsi" w:hAnsiTheme="minorHAnsi" w:cstheme="minorHAnsi"/>
          <w:bCs/>
          <w:spacing w:val="4"/>
        </w:rPr>
        <w:t>Risks</w:t>
      </w:r>
      <w:proofErr w:type="spellEnd"/>
      <w:r w:rsidRPr="00A038C4">
        <w:rPr>
          <w:rFonts w:asciiTheme="minorHAnsi" w:hAnsiTheme="minorHAnsi" w:cstheme="minorHAnsi"/>
          <w:bCs/>
          <w:spacing w:val="4"/>
        </w:rPr>
        <w:t xml:space="preserve">). Ubezpieczenie to ma obejmować szkody rzeczowe polegające na nagłej przypadkowej </w:t>
      </w:r>
      <w:r w:rsidR="00D01DDB" w:rsidRPr="00A038C4">
        <w:rPr>
          <w:rFonts w:asciiTheme="minorHAnsi" w:hAnsiTheme="minorHAnsi" w:cstheme="minorHAnsi"/>
          <w:bCs/>
          <w:spacing w:val="4"/>
        </w:rPr>
        <w:t>i nieprzewidzianej</w:t>
      </w:r>
      <w:r w:rsidRPr="00A038C4">
        <w:rPr>
          <w:rFonts w:asciiTheme="minorHAnsi" w:hAnsiTheme="minorHAnsi" w:cstheme="minorHAnsi"/>
          <w:bCs/>
          <w:spacing w:val="4"/>
        </w:rPr>
        <w:t xml:space="preserve"> utracie, uszkodzeniu lub zniszczeniu ubezpieczonego mienia i wykonanych </w:t>
      </w:r>
      <w:r w:rsidR="004A1BA0" w:rsidRPr="00A038C4">
        <w:rPr>
          <w:rFonts w:asciiTheme="minorHAnsi" w:hAnsiTheme="minorHAnsi" w:cstheme="minorHAnsi"/>
          <w:bCs/>
          <w:spacing w:val="4"/>
        </w:rPr>
        <w:t>R</w:t>
      </w:r>
      <w:r w:rsidRPr="00A038C4">
        <w:rPr>
          <w:rFonts w:asciiTheme="minorHAnsi" w:hAnsiTheme="minorHAnsi" w:cstheme="minorHAnsi"/>
          <w:bCs/>
          <w:spacing w:val="4"/>
        </w:rPr>
        <w:t>obót, powstałe na skutek jakichkolwiek przyczyn oraz szkody mogące powstać u osób trzecich.</w:t>
      </w:r>
    </w:p>
    <w:p w14:paraId="22BA4147" w14:textId="5DC34CA4" w:rsidR="00C47A64" w:rsidRPr="00A038C4" w:rsidRDefault="00C47A64" w:rsidP="008341A9">
      <w:pPr>
        <w:pStyle w:val="Akapitzlist"/>
        <w:numPr>
          <w:ilvl w:val="3"/>
          <w:numId w:val="33"/>
        </w:numPr>
        <w:spacing w:after="120"/>
        <w:ind w:left="2268" w:hanging="1134"/>
        <w:jc w:val="both"/>
        <w:outlineLvl w:val="0"/>
        <w:rPr>
          <w:rFonts w:asciiTheme="minorHAnsi" w:hAnsiTheme="minorHAnsi" w:cstheme="minorHAnsi"/>
          <w:bCs/>
          <w:spacing w:val="4"/>
        </w:rPr>
      </w:pPr>
      <w:r w:rsidRPr="00A038C4">
        <w:rPr>
          <w:rFonts w:asciiTheme="minorHAnsi" w:hAnsiTheme="minorHAnsi" w:cstheme="minorHAnsi"/>
          <w:bCs/>
          <w:spacing w:val="4"/>
        </w:rPr>
        <w:lastRenderedPageBreak/>
        <w:t xml:space="preserve">Okres trwania umowy ubezpieczenia: Umowa ubezpieczenia ma być zawarta na czas trwania </w:t>
      </w:r>
      <w:r w:rsidR="00E20FEE" w:rsidRPr="00A038C4">
        <w:rPr>
          <w:rFonts w:asciiTheme="minorHAnsi" w:hAnsiTheme="minorHAnsi" w:cstheme="minorHAnsi"/>
          <w:bCs/>
          <w:spacing w:val="4"/>
        </w:rPr>
        <w:t>Etapu Inwestycyjnego</w:t>
      </w:r>
      <w:r w:rsidRPr="00A038C4">
        <w:rPr>
          <w:rFonts w:asciiTheme="minorHAnsi" w:hAnsiTheme="minorHAnsi" w:cstheme="minorHAnsi"/>
          <w:bCs/>
          <w:spacing w:val="4"/>
        </w:rPr>
        <w:t xml:space="preserve"> </w:t>
      </w:r>
      <w:r w:rsidRPr="00E97BE5">
        <w:rPr>
          <w:rFonts w:asciiTheme="minorHAnsi" w:hAnsiTheme="minorHAnsi" w:cstheme="minorHAnsi"/>
          <w:bCs/>
          <w:spacing w:val="4"/>
        </w:rPr>
        <w:t xml:space="preserve">oraz </w:t>
      </w:r>
      <w:r w:rsidR="00272FDF" w:rsidRPr="00E97BE5">
        <w:rPr>
          <w:rFonts w:asciiTheme="minorHAnsi" w:hAnsiTheme="minorHAnsi" w:cstheme="minorHAnsi"/>
          <w:bCs/>
          <w:spacing w:val="4"/>
        </w:rPr>
        <w:t xml:space="preserve">w okresie </w:t>
      </w:r>
      <w:r w:rsidRPr="00A038C4">
        <w:rPr>
          <w:rFonts w:asciiTheme="minorHAnsi" w:hAnsiTheme="minorHAnsi" w:cstheme="minorHAnsi"/>
          <w:bCs/>
          <w:spacing w:val="4"/>
        </w:rPr>
        <w:t>gwarancji i rękojmi</w:t>
      </w:r>
      <w:r w:rsidR="00E20FEE" w:rsidRPr="00A038C4">
        <w:rPr>
          <w:rFonts w:asciiTheme="minorHAnsi" w:hAnsiTheme="minorHAnsi" w:cstheme="minorHAnsi"/>
          <w:bCs/>
          <w:spacing w:val="4"/>
        </w:rPr>
        <w:t xml:space="preserve"> na Roboty Budowlane</w:t>
      </w:r>
      <w:r w:rsidRPr="00A038C4">
        <w:rPr>
          <w:rFonts w:asciiTheme="minorHAnsi" w:hAnsiTheme="minorHAnsi" w:cstheme="minorHAnsi"/>
          <w:bCs/>
          <w:spacing w:val="4"/>
        </w:rPr>
        <w:t>.</w:t>
      </w:r>
    </w:p>
    <w:p w14:paraId="05A374A0" w14:textId="763F04FB" w:rsidR="00C47A64" w:rsidRPr="00C046E0" w:rsidRDefault="00C47A64"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Ubezpieczenie odpowiedzialności cywilnej z tytułu prowadzenia działalności gospodarczej:</w:t>
      </w:r>
    </w:p>
    <w:p w14:paraId="6AAF186D" w14:textId="356D87A4" w:rsidR="00C47A64" w:rsidRPr="00A038C4" w:rsidRDefault="009B4040" w:rsidP="008341A9">
      <w:pPr>
        <w:pStyle w:val="Akapitzlist"/>
        <w:numPr>
          <w:ilvl w:val="3"/>
          <w:numId w:val="33"/>
        </w:numPr>
        <w:spacing w:after="120"/>
        <w:ind w:left="2268" w:hanging="1134"/>
        <w:jc w:val="both"/>
        <w:outlineLvl w:val="0"/>
        <w:rPr>
          <w:rFonts w:asciiTheme="minorHAnsi" w:hAnsiTheme="minorHAnsi" w:cstheme="minorHAnsi"/>
          <w:bCs/>
          <w:spacing w:val="4"/>
        </w:rPr>
      </w:pPr>
      <w:r w:rsidRPr="00A038C4">
        <w:rPr>
          <w:rFonts w:asciiTheme="minorHAnsi" w:hAnsiTheme="minorHAnsi" w:cstheme="minorHAnsi"/>
          <w:bCs/>
          <w:spacing w:val="4"/>
        </w:rPr>
        <w:t xml:space="preserve">Przedmiot i zakres ubezpieczenia: Zawarta umowa ubezpieczenia odpowiedzialności cywilnej ma zapewniać ochronę Partnera Prywatnego, jeżeli w związku z zaistniałym zdarzeniem, powodującym szkodę rzeczową lub osobową, związanym z prowadzoną działalnością gospodarczą lub posiadanym mieniem, jest on zobowiązany w myśl przepisów prawa cywilnego do naprawienia szkody. Zawarta umowa ubezpieczenia ma pokrywać zarówno odpowiedzialność cywilną deliktową wobec osób trzecich jak i odpowiedzialność cywilną kontraktową wynikłą </w:t>
      </w:r>
      <w:r w:rsidR="00D01DDB" w:rsidRPr="00A038C4">
        <w:rPr>
          <w:rFonts w:asciiTheme="minorHAnsi" w:hAnsiTheme="minorHAnsi" w:cstheme="minorHAnsi"/>
          <w:bCs/>
          <w:spacing w:val="4"/>
        </w:rPr>
        <w:t>z nienależytego</w:t>
      </w:r>
      <w:r w:rsidRPr="00A038C4">
        <w:rPr>
          <w:rFonts w:asciiTheme="minorHAnsi" w:hAnsiTheme="minorHAnsi" w:cstheme="minorHAnsi"/>
          <w:bCs/>
          <w:spacing w:val="4"/>
        </w:rPr>
        <w:t xml:space="preserve"> wykonania zobowiązania.</w:t>
      </w:r>
    </w:p>
    <w:p w14:paraId="2A3FBB33" w14:textId="290DE861" w:rsidR="009B4040" w:rsidRPr="00A038C4" w:rsidRDefault="009B4040" w:rsidP="008341A9">
      <w:pPr>
        <w:pStyle w:val="Akapitzlist"/>
        <w:numPr>
          <w:ilvl w:val="3"/>
          <w:numId w:val="33"/>
        </w:numPr>
        <w:spacing w:after="120"/>
        <w:ind w:left="2268" w:hanging="1134"/>
        <w:jc w:val="both"/>
        <w:outlineLvl w:val="0"/>
        <w:rPr>
          <w:rFonts w:asciiTheme="minorHAnsi" w:hAnsiTheme="minorHAnsi" w:cstheme="minorHAnsi"/>
          <w:bCs/>
          <w:spacing w:val="4"/>
        </w:rPr>
      </w:pPr>
      <w:r w:rsidRPr="00A038C4">
        <w:rPr>
          <w:rFonts w:asciiTheme="minorHAnsi" w:hAnsiTheme="minorHAnsi" w:cstheme="minorHAnsi"/>
          <w:bCs/>
          <w:spacing w:val="4"/>
        </w:rPr>
        <w:t xml:space="preserve">Suma Gwarancyjna: Nie mniej niż </w:t>
      </w:r>
      <w:r w:rsidR="00E20FEE" w:rsidRPr="00A038C4">
        <w:rPr>
          <w:rFonts w:asciiTheme="minorHAnsi" w:hAnsiTheme="minorHAnsi" w:cstheme="minorHAnsi"/>
          <w:bCs/>
          <w:spacing w:val="4"/>
        </w:rPr>
        <w:t xml:space="preserve">6 000 000,00 </w:t>
      </w:r>
      <w:r w:rsidRPr="00A038C4">
        <w:rPr>
          <w:rFonts w:asciiTheme="minorHAnsi" w:hAnsiTheme="minorHAnsi" w:cstheme="minorHAnsi"/>
          <w:bCs/>
          <w:spacing w:val="4"/>
        </w:rPr>
        <w:t>zł na jedno i wszystkie zdarzenia w okresie ubezpieczenia. Suma Gwarancyjna winna być stale utrzymywana niezależnie od ilości zdarzeń przez cały okres ubezpieczenia.</w:t>
      </w:r>
    </w:p>
    <w:p w14:paraId="7F6113DF" w14:textId="5A8C9367" w:rsidR="009B4040" w:rsidRPr="00A038C4" w:rsidRDefault="009B4040" w:rsidP="008341A9">
      <w:pPr>
        <w:pStyle w:val="Akapitzlist"/>
        <w:numPr>
          <w:ilvl w:val="3"/>
          <w:numId w:val="33"/>
        </w:numPr>
        <w:spacing w:after="120"/>
        <w:ind w:left="2268" w:hanging="1134"/>
        <w:jc w:val="both"/>
        <w:outlineLvl w:val="0"/>
        <w:rPr>
          <w:rFonts w:asciiTheme="minorHAnsi" w:hAnsiTheme="minorHAnsi" w:cstheme="minorHAnsi"/>
          <w:bCs/>
          <w:spacing w:val="4"/>
        </w:rPr>
      </w:pPr>
      <w:r w:rsidRPr="00A038C4">
        <w:rPr>
          <w:rFonts w:asciiTheme="minorHAnsi" w:hAnsiTheme="minorHAnsi" w:cstheme="minorHAnsi"/>
          <w:bCs/>
          <w:spacing w:val="4"/>
        </w:rPr>
        <w:t xml:space="preserve">Okres trwania umowy ubezpieczenia: Wykonawca będzie zobowiązany do odnowienia polisy ubezpieczenia odpowiedzialności cywilnej z tytułu prowadzenia działalności gospodarczej na warunkach określonych powyżej przez </w:t>
      </w:r>
      <w:r w:rsidR="00E20FEE" w:rsidRPr="00A038C4">
        <w:rPr>
          <w:rFonts w:asciiTheme="minorHAnsi" w:hAnsiTheme="minorHAnsi" w:cstheme="minorHAnsi"/>
          <w:bCs/>
          <w:spacing w:val="4"/>
        </w:rPr>
        <w:t xml:space="preserve">cały okres trwania Umowy. </w:t>
      </w:r>
    </w:p>
    <w:p w14:paraId="3C387B59" w14:textId="09898633" w:rsidR="002C7833" w:rsidRPr="00E97BE5" w:rsidRDefault="002C7833" w:rsidP="008341A9">
      <w:pPr>
        <w:pStyle w:val="Akapitzlist"/>
        <w:numPr>
          <w:ilvl w:val="2"/>
          <w:numId w:val="33"/>
        </w:numPr>
        <w:spacing w:after="120"/>
        <w:ind w:left="1560" w:hanging="709"/>
        <w:jc w:val="both"/>
        <w:outlineLvl w:val="0"/>
        <w:rPr>
          <w:rFonts w:asciiTheme="minorHAnsi" w:hAnsiTheme="minorHAnsi" w:cstheme="minorHAnsi"/>
          <w:bCs/>
          <w:strike/>
          <w:spacing w:val="4"/>
        </w:rPr>
      </w:pPr>
      <w:bookmarkStart w:id="140" w:name="_Ref23254811"/>
      <w:r w:rsidRPr="00A038C4">
        <w:rPr>
          <w:rFonts w:asciiTheme="minorHAnsi" w:hAnsiTheme="minorHAnsi" w:cstheme="minorHAnsi"/>
          <w:bCs/>
          <w:spacing w:val="4"/>
        </w:rPr>
        <w:t xml:space="preserve">Po zakończeniu Etapu Inwestycyjnego, przedmiot Umowy zostanie ubezpieczony </w:t>
      </w:r>
      <w:r w:rsidRPr="00E97BE5">
        <w:rPr>
          <w:rFonts w:asciiTheme="minorHAnsi" w:hAnsiTheme="minorHAnsi" w:cstheme="minorHAnsi"/>
          <w:bCs/>
          <w:spacing w:val="4"/>
        </w:rPr>
        <w:t xml:space="preserve">w zakresie </w:t>
      </w:r>
      <w:proofErr w:type="spellStart"/>
      <w:r w:rsidRPr="00E97BE5">
        <w:rPr>
          <w:rFonts w:asciiTheme="minorHAnsi" w:hAnsiTheme="minorHAnsi" w:cstheme="minorHAnsi"/>
          <w:bCs/>
          <w:spacing w:val="4"/>
        </w:rPr>
        <w:t>all</w:t>
      </w:r>
      <w:proofErr w:type="spellEnd"/>
      <w:r w:rsidRPr="00E97BE5">
        <w:rPr>
          <w:rFonts w:asciiTheme="minorHAnsi" w:hAnsiTheme="minorHAnsi" w:cstheme="minorHAnsi"/>
          <w:bCs/>
          <w:spacing w:val="4"/>
        </w:rPr>
        <w:t xml:space="preserve"> </w:t>
      </w:r>
      <w:proofErr w:type="spellStart"/>
      <w:r w:rsidRPr="00E97BE5">
        <w:rPr>
          <w:rFonts w:asciiTheme="minorHAnsi" w:hAnsiTheme="minorHAnsi" w:cstheme="minorHAnsi"/>
          <w:bCs/>
          <w:spacing w:val="4"/>
        </w:rPr>
        <w:t>risk</w:t>
      </w:r>
      <w:proofErr w:type="spellEnd"/>
      <w:r w:rsidRPr="00E97BE5">
        <w:rPr>
          <w:rFonts w:asciiTheme="minorHAnsi" w:hAnsiTheme="minorHAnsi" w:cstheme="minorHAnsi"/>
          <w:bCs/>
          <w:spacing w:val="4"/>
        </w:rPr>
        <w:t xml:space="preserve">  (uderzenie pojazdu, wandalizm, przepięcia, upadek drzewa, huragan i inne zdarzenia losowe). Podmiot Publiczny w umowie ubezpieczenia </w:t>
      </w:r>
      <w:r w:rsidR="00272FDF" w:rsidRPr="00E97BE5">
        <w:rPr>
          <w:rFonts w:asciiTheme="minorHAnsi" w:hAnsiTheme="minorHAnsi" w:cstheme="minorHAnsi"/>
          <w:bCs/>
          <w:spacing w:val="4"/>
        </w:rPr>
        <w:t xml:space="preserve">wskazany </w:t>
      </w:r>
      <w:r w:rsidRPr="00E97BE5">
        <w:rPr>
          <w:rFonts w:asciiTheme="minorHAnsi" w:hAnsiTheme="minorHAnsi" w:cstheme="minorHAnsi"/>
          <w:bCs/>
          <w:spacing w:val="4"/>
        </w:rPr>
        <w:t>zostanie jako ubezpieczony, zaś Partner Prywatny będzie ubezpieczającym i na nim będzie spoczywać obowiązek opłacenia składki.</w:t>
      </w:r>
      <w:r w:rsidR="000150CD" w:rsidRPr="00E97BE5">
        <w:rPr>
          <w:rFonts w:asciiTheme="minorHAnsi" w:hAnsiTheme="minorHAnsi" w:cstheme="minorHAnsi"/>
          <w:bCs/>
          <w:spacing w:val="4"/>
        </w:rPr>
        <w:t xml:space="preserve"> </w:t>
      </w:r>
      <w:r w:rsidR="00D05BA1" w:rsidRPr="00E97BE5">
        <w:rPr>
          <w:rFonts w:cs="Calibri"/>
          <w:bCs/>
          <w:spacing w:val="4"/>
        </w:rPr>
        <w:t xml:space="preserve">Mienie powinno zostać ubezpieczone w wariancie ubezpieczenia uzgodnionym z Ubezpieczonym (Podmiotem Publicznym) obejmującym co najmniej ubezpieczenie od ognia i innych zdarzeń losowych tj.: </w:t>
      </w:r>
      <w:proofErr w:type="spellStart"/>
      <w:r w:rsidR="00D05BA1" w:rsidRPr="00E97BE5">
        <w:rPr>
          <w:rFonts w:cs="Calibri"/>
          <w:bCs/>
          <w:spacing w:val="4"/>
        </w:rPr>
        <w:t>ryzyk</w:t>
      </w:r>
      <w:proofErr w:type="spellEnd"/>
      <w:r w:rsidR="00D05BA1" w:rsidRPr="00E97BE5">
        <w:rPr>
          <w:rFonts w:cs="Calibri"/>
          <w:bCs/>
          <w:spacing w:val="4"/>
        </w:rPr>
        <w:t xml:space="preserve"> nazwanych takich jak: huragan, deszcz nawalny, powódź, grad, lawina, napór śniegu lub lodu, uderzenie pioruna, eksplozja, upadek statku powietrznego, upadek drzew, budynków lub budowli, trzęsienia ziemi, osuwanie i zapadanie się ziemi, uderzenia pojazdu, huku ponaddźwiękowego, dymu i sadzy;  przepięć, graffiti, wandalizmu.</w:t>
      </w:r>
      <w:r w:rsidR="001B6372" w:rsidRPr="00E97BE5">
        <w:rPr>
          <w:rFonts w:cs="Calibri"/>
          <w:bCs/>
          <w:spacing w:val="4"/>
        </w:rPr>
        <w:t xml:space="preserve"> Umowę ubezpieczenia Partner Prywatny jest zobowiązany dostarczyć Podmiotowi Publicznemu w terminie 7 dni od zakończenia Etapu Inwestycyjnego.  </w:t>
      </w:r>
    </w:p>
    <w:p w14:paraId="40DD295F" w14:textId="3473B971" w:rsidR="000B73C7" w:rsidRPr="00E97BE5" w:rsidRDefault="000B73C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E97BE5">
        <w:rPr>
          <w:rFonts w:asciiTheme="minorHAnsi" w:hAnsiTheme="minorHAnsi" w:cstheme="minorHAnsi"/>
          <w:bCs/>
          <w:spacing w:val="4"/>
        </w:rPr>
        <w:t>Partner Prywatny zobowiązany jest do dostarczenia Podmiotowi Publicznemu, podpisanej przez ubezpieczyciela, pełnej dokumentacji ubezpieczeniowej (na którą składają się w szczególności umowa ubezpieczenia, warunki ubezpieczenia, wszelkie aneksy oraz załączniki</w:t>
      </w:r>
      <w:r w:rsidR="001B0DC8" w:rsidRPr="00E97BE5">
        <w:rPr>
          <w:rFonts w:asciiTheme="minorHAnsi" w:hAnsiTheme="minorHAnsi" w:cstheme="minorHAnsi"/>
          <w:bCs/>
          <w:spacing w:val="4"/>
        </w:rPr>
        <w:t>, z wyłączeniem umowy o której mowa w pkt. 19.3.3 powyżej</w:t>
      </w:r>
      <w:r w:rsidRPr="00E97BE5">
        <w:rPr>
          <w:rFonts w:asciiTheme="minorHAnsi" w:hAnsiTheme="minorHAnsi" w:cstheme="minorHAnsi"/>
          <w:bCs/>
          <w:spacing w:val="4"/>
        </w:rPr>
        <w:t xml:space="preserve">) zgodnej z wymogami ubezpieczeniowymi określonymi w Umowie, w terminie </w:t>
      </w:r>
      <w:r w:rsidR="001B0DC8" w:rsidRPr="00E97BE5">
        <w:rPr>
          <w:rFonts w:asciiTheme="minorHAnsi" w:hAnsiTheme="minorHAnsi" w:cstheme="minorHAnsi"/>
          <w:bCs/>
          <w:spacing w:val="4"/>
        </w:rPr>
        <w:t xml:space="preserve">do </w:t>
      </w:r>
      <w:r w:rsidRPr="00E97BE5">
        <w:rPr>
          <w:rFonts w:asciiTheme="minorHAnsi" w:hAnsiTheme="minorHAnsi" w:cstheme="minorHAnsi"/>
          <w:bCs/>
          <w:spacing w:val="4"/>
        </w:rPr>
        <w:t>5 dni roboczych przed D</w:t>
      </w:r>
      <w:r w:rsidR="003A11D2" w:rsidRPr="00E97BE5">
        <w:rPr>
          <w:rFonts w:asciiTheme="minorHAnsi" w:hAnsiTheme="minorHAnsi" w:cstheme="minorHAnsi"/>
          <w:bCs/>
          <w:spacing w:val="4"/>
        </w:rPr>
        <w:t>atą</w:t>
      </w:r>
      <w:r w:rsidRPr="00E97BE5">
        <w:rPr>
          <w:rFonts w:asciiTheme="minorHAnsi" w:hAnsiTheme="minorHAnsi" w:cstheme="minorHAnsi"/>
          <w:bCs/>
          <w:spacing w:val="4"/>
        </w:rPr>
        <w:t xml:space="preserve"> Zawarcia Umowy lub </w:t>
      </w:r>
      <w:r w:rsidR="001B0DC8" w:rsidRPr="00E97BE5">
        <w:rPr>
          <w:rFonts w:asciiTheme="minorHAnsi" w:hAnsiTheme="minorHAnsi" w:cstheme="minorHAnsi"/>
          <w:bCs/>
          <w:spacing w:val="4"/>
        </w:rPr>
        <w:t xml:space="preserve">do </w:t>
      </w:r>
      <w:r w:rsidRPr="00E97BE5">
        <w:rPr>
          <w:rFonts w:asciiTheme="minorHAnsi" w:hAnsiTheme="minorHAnsi" w:cstheme="minorHAnsi"/>
          <w:bCs/>
          <w:spacing w:val="4"/>
        </w:rPr>
        <w:t>7 dni przed utratą ważności dotychczasowych (ekspiracji) umów ubezpieczenia. Kopia polis/y stanowić będzie Załącznik Nr 8 do Umowy.</w:t>
      </w:r>
      <w:bookmarkEnd w:id="140"/>
    </w:p>
    <w:p w14:paraId="435CFE2F" w14:textId="76EC1A03" w:rsidR="009350D8" w:rsidRPr="00A038C4" w:rsidRDefault="00E20FE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Partner Prywatny przedstawi Podmiotowi Publicznemu do wglądu n</w:t>
      </w:r>
      <w:r w:rsidR="003A11D2" w:rsidRPr="00A038C4">
        <w:rPr>
          <w:rFonts w:asciiTheme="minorHAnsi" w:hAnsiTheme="minorHAnsi" w:cstheme="minorHAnsi"/>
          <w:bCs/>
          <w:spacing w:val="4"/>
        </w:rPr>
        <w:t>a każdorazowe wezwanie Podmiotu</w:t>
      </w:r>
      <w:r w:rsidRPr="00A038C4">
        <w:rPr>
          <w:rFonts w:asciiTheme="minorHAnsi" w:hAnsiTheme="minorHAnsi" w:cstheme="minorHAnsi"/>
          <w:bCs/>
          <w:spacing w:val="4"/>
        </w:rPr>
        <w:t xml:space="preserve"> Publiczne</w:t>
      </w:r>
      <w:r w:rsidR="003A11D2" w:rsidRPr="00A038C4">
        <w:rPr>
          <w:rFonts w:asciiTheme="minorHAnsi" w:hAnsiTheme="minorHAnsi" w:cstheme="minorHAnsi"/>
          <w:bCs/>
          <w:spacing w:val="4"/>
        </w:rPr>
        <w:t>go</w:t>
      </w:r>
      <w:r w:rsidRPr="00A038C4">
        <w:rPr>
          <w:rFonts w:asciiTheme="minorHAnsi" w:hAnsiTheme="minorHAnsi" w:cstheme="minorHAnsi"/>
          <w:bCs/>
          <w:spacing w:val="4"/>
        </w:rPr>
        <w:t xml:space="preserve"> oryginały dowodów wpłat </w:t>
      </w:r>
      <w:r w:rsidR="003A11D2" w:rsidRPr="00A038C4">
        <w:rPr>
          <w:rFonts w:asciiTheme="minorHAnsi" w:hAnsiTheme="minorHAnsi" w:cstheme="minorHAnsi"/>
          <w:bCs/>
          <w:spacing w:val="4"/>
        </w:rPr>
        <w:t>z tytułu</w:t>
      </w:r>
      <w:r w:rsidRPr="00A038C4">
        <w:rPr>
          <w:rFonts w:asciiTheme="minorHAnsi" w:hAnsiTheme="minorHAnsi" w:cstheme="minorHAnsi"/>
          <w:bCs/>
          <w:spacing w:val="4"/>
        </w:rPr>
        <w:t xml:space="preserve"> </w:t>
      </w:r>
      <w:r w:rsidR="003A11D2" w:rsidRPr="00A038C4">
        <w:rPr>
          <w:rFonts w:asciiTheme="minorHAnsi" w:hAnsiTheme="minorHAnsi" w:cstheme="minorHAnsi"/>
          <w:bCs/>
          <w:spacing w:val="4"/>
        </w:rPr>
        <w:t>umowy</w:t>
      </w:r>
      <w:r w:rsidR="000B73C7" w:rsidRPr="00A038C4">
        <w:rPr>
          <w:rFonts w:asciiTheme="minorHAnsi" w:hAnsiTheme="minorHAnsi" w:cstheme="minorHAnsi"/>
          <w:bCs/>
          <w:spacing w:val="4"/>
        </w:rPr>
        <w:t xml:space="preserve"> ubezpieczenia</w:t>
      </w:r>
      <w:r w:rsidRPr="00A038C4">
        <w:rPr>
          <w:rFonts w:asciiTheme="minorHAnsi" w:hAnsiTheme="minorHAnsi" w:cstheme="minorHAnsi"/>
          <w:bCs/>
          <w:spacing w:val="4"/>
        </w:rPr>
        <w:t xml:space="preserve"> przez cały okres obowiązywania Umowy albo przedstawi inne dokumenty potwierdzające posiadanie wymaganego ubezpieczenia.</w:t>
      </w:r>
      <w:r w:rsidR="007E49B0" w:rsidRPr="00A038C4">
        <w:rPr>
          <w:rFonts w:asciiTheme="minorHAnsi" w:hAnsiTheme="minorHAnsi" w:cstheme="minorHAnsi"/>
          <w:bCs/>
          <w:spacing w:val="4"/>
        </w:rPr>
        <w:t xml:space="preserve"> </w:t>
      </w:r>
    </w:p>
    <w:p w14:paraId="6A28804F" w14:textId="3E4E9B0F" w:rsidR="00E20FEE" w:rsidRPr="00A038C4" w:rsidRDefault="00E20FE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Jeżeli Partnerem Prywatnym są wykonawcy, o których mowa w art. 23 ust. 1 </w:t>
      </w:r>
      <w:r w:rsidR="007E49B0" w:rsidRPr="00A038C4">
        <w:rPr>
          <w:rFonts w:asciiTheme="minorHAnsi" w:hAnsiTheme="minorHAnsi" w:cstheme="minorHAnsi"/>
          <w:bCs/>
          <w:spacing w:val="4"/>
        </w:rPr>
        <w:t>u</w:t>
      </w:r>
      <w:r w:rsidRPr="00A038C4">
        <w:rPr>
          <w:rFonts w:asciiTheme="minorHAnsi" w:hAnsiTheme="minorHAnsi" w:cstheme="minorHAnsi"/>
          <w:bCs/>
          <w:spacing w:val="4"/>
        </w:rPr>
        <w:t xml:space="preserve">stawy </w:t>
      </w:r>
      <w:proofErr w:type="spellStart"/>
      <w:r w:rsidR="007E49B0" w:rsidRPr="00A038C4">
        <w:rPr>
          <w:rFonts w:asciiTheme="minorHAnsi" w:hAnsiTheme="minorHAnsi" w:cstheme="minorHAnsi"/>
          <w:bCs/>
          <w:spacing w:val="4"/>
        </w:rPr>
        <w:t>p.z.p</w:t>
      </w:r>
      <w:proofErr w:type="spellEnd"/>
      <w:r w:rsidR="007E49B0" w:rsidRPr="00A038C4">
        <w:rPr>
          <w:rFonts w:asciiTheme="minorHAnsi" w:hAnsiTheme="minorHAnsi" w:cstheme="minorHAnsi"/>
          <w:bCs/>
          <w:spacing w:val="4"/>
        </w:rPr>
        <w:t>.</w:t>
      </w:r>
      <w:r w:rsidRPr="00A038C4">
        <w:rPr>
          <w:rFonts w:asciiTheme="minorHAnsi" w:hAnsiTheme="minorHAnsi" w:cstheme="minorHAnsi"/>
          <w:bCs/>
          <w:spacing w:val="4"/>
        </w:rPr>
        <w:t>, za spełniony warunek z pkt</w:t>
      </w:r>
      <w:r w:rsidR="007E49B0" w:rsidRPr="00A038C4">
        <w:rPr>
          <w:rFonts w:asciiTheme="minorHAnsi" w:hAnsiTheme="minorHAnsi" w:cstheme="minorHAnsi"/>
          <w:bCs/>
          <w:spacing w:val="4"/>
        </w:rPr>
        <w:t xml:space="preserve"> </w:t>
      </w:r>
      <w:r w:rsidR="007E49B0" w:rsidRPr="00A038C4">
        <w:rPr>
          <w:rFonts w:asciiTheme="minorHAnsi" w:hAnsiTheme="minorHAnsi" w:cstheme="minorHAnsi"/>
          <w:bCs/>
          <w:spacing w:val="4"/>
        </w:rPr>
        <w:fldChar w:fldCharType="begin"/>
      </w:r>
      <w:r w:rsidR="007E49B0" w:rsidRPr="00A038C4">
        <w:rPr>
          <w:rFonts w:asciiTheme="minorHAnsi" w:hAnsiTheme="minorHAnsi" w:cstheme="minorHAnsi"/>
          <w:bCs/>
          <w:spacing w:val="4"/>
        </w:rPr>
        <w:instrText xml:space="preserve"> REF _Ref519856538 \r \h </w:instrText>
      </w:r>
      <w:r w:rsidR="002374E0" w:rsidRPr="00A038C4">
        <w:rPr>
          <w:rFonts w:asciiTheme="minorHAnsi" w:hAnsiTheme="minorHAnsi" w:cstheme="minorHAnsi"/>
          <w:bCs/>
          <w:spacing w:val="4"/>
        </w:rPr>
        <w:instrText xml:space="preserve"> \* MERGEFORMAT </w:instrText>
      </w:r>
      <w:r w:rsidR="007E49B0" w:rsidRPr="00A038C4">
        <w:rPr>
          <w:rFonts w:asciiTheme="minorHAnsi" w:hAnsiTheme="minorHAnsi" w:cstheme="minorHAnsi"/>
          <w:bCs/>
          <w:spacing w:val="4"/>
        </w:rPr>
      </w:r>
      <w:r w:rsidR="007E49B0" w:rsidRPr="00A038C4">
        <w:rPr>
          <w:rFonts w:asciiTheme="minorHAnsi" w:hAnsiTheme="minorHAnsi" w:cstheme="minorHAnsi"/>
          <w:bCs/>
          <w:spacing w:val="4"/>
        </w:rPr>
        <w:fldChar w:fldCharType="separate"/>
      </w:r>
      <w:r w:rsidR="00947C68">
        <w:rPr>
          <w:rFonts w:asciiTheme="minorHAnsi" w:hAnsiTheme="minorHAnsi" w:cstheme="minorHAnsi"/>
          <w:bCs/>
          <w:spacing w:val="4"/>
        </w:rPr>
        <w:t>19.1</w:t>
      </w:r>
      <w:r w:rsidR="007E49B0" w:rsidRPr="00A038C4">
        <w:rPr>
          <w:rFonts w:asciiTheme="minorHAnsi" w:hAnsiTheme="minorHAnsi" w:cstheme="minorHAnsi"/>
          <w:bCs/>
          <w:spacing w:val="4"/>
        </w:rPr>
        <w:fldChar w:fldCharType="end"/>
      </w:r>
      <w:r w:rsidR="007E49B0" w:rsidRPr="00A038C4">
        <w:rPr>
          <w:rFonts w:asciiTheme="minorHAnsi" w:hAnsiTheme="minorHAnsi" w:cstheme="minorHAnsi"/>
          <w:bCs/>
          <w:spacing w:val="4"/>
        </w:rPr>
        <w:t xml:space="preserve"> Umowy</w:t>
      </w:r>
      <w:r w:rsidRPr="00A038C4">
        <w:rPr>
          <w:rFonts w:asciiTheme="minorHAnsi" w:hAnsiTheme="minorHAnsi" w:cstheme="minorHAnsi"/>
          <w:bCs/>
          <w:spacing w:val="4"/>
        </w:rPr>
        <w:t xml:space="preserve"> należy uznać posiadanie </w:t>
      </w:r>
      <w:r w:rsidRPr="00A038C4">
        <w:rPr>
          <w:rFonts w:asciiTheme="minorHAnsi" w:hAnsiTheme="minorHAnsi" w:cstheme="minorHAnsi"/>
          <w:bCs/>
          <w:spacing w:val="4"/>
        </w:rPr>
        <w:lastRenderedPageBreak/>
        <w:t>ubezpieczenia przez każdego z wykonawców w zakresie prowadzonej przez niego dz</w:t>
      </w:r>
      <w:r w:rsidR="007E49B0" w:rsidRPr="00A038C4">
        <w:rPr>
          <w:rFonts w:asciiTheme="minorHAnsi" w:hAnsiTheme="minorHAnsi" w:cstheme="minorHAnsi"/>
          <w:bCs/>
          <w:spacing w:val="4"/>
        </w:rPr>
        <w:t>iałalności gospodarczej na kwoty określone</w:t>
      </w:r>
      <w:r w:rsidRPr="00A038C4">
        <w:rPr>
          <w:rFonts w:asciiTheme="minorHAnsi" w:hAnsiTheme="minorHAnsi" w:cstheme="minorHAnsi"/>
          <w:bCs/>
          <w:spacing w:val="4"/>
        </w:rPr>
        <w:t xml:space="preserve"> w pkt </w:t>
      </w:r>
      <w:r w:rsidR="007E49B0" w:rsidRPr="00A038C4">
        <w:rPr>
          <w:rFonts w:asciiTheme="minorHAnsi" w:hAnsiTheme="minorHAnsi" w:cstheme="minorHAnsi"/>
          <w:bCs/>
          <w:spacing w:val="4"/>
        </w:rPr>
        <w:fldChar w:fldCharType="begin"/>
      </w:r>
      <w:r w:rsidR="007E49B0" w:rsidRPr="00A038C4">
        <w:rPr>
          <w:rFonts w:asciiTheme="minorHAnsi" w:hAnsiTheme="minorHAnsi" w:cstheme="minorHAnsi"/>
          <w:bCs/>
          <w:spacing w:val="4"/>
        </w:rPr>
        <w:instrText xml:space="preserve"> REF _Ref23170903 \r \h </w:instrText>
      </w:r>
      <w:r w:rsidR="002374E0" w:rsidRPr="00A038C4">
        <w:rPr>
          <w:rFonts w:asciiTheme="minorHAnsi" w:hAnsiTheme="minorHAnsi" w:cstheme="minorHAnsi"/>
          <w:bCs/>
          <w:spacing w:val="4"/>
        </w:rPr>
        <w:instrText xml:space="preserve"> \* MERGEFORMAT </w:instrText>
      </w:r>
      <w:r w:rsidR="007E49B0" w:rsidRPr="00A038C4">
        <w:rPr>
          <w:rFonts w:asciiTheme="minorHAnsi" w:hAnsiTheme="minorHAnsi" w:cstheme="minorHAnsi"/>
          <w:bCs/>
          <w:spacing w:val="4"/>
        </w:rPr>
      </w:r>
      <w:r w:rsidR="007E49B0" w:rsidRPr="00A038C4">
        <w:rPr>
          <w:rFonts w:asciiTheme="minorHAnsi" w:hAnsiTheme="minorHAnsi" w:cstheme="minorHAnsi"/>
          <w:bCs/>
          <w:spacing w:val="4"/>
        </w:rPr>
        <w:fldChar w:fldCharType="separate"/>
      </w:r>
      <w:r w:rsidR="00947C68">
        <w:rPr>
          <w:rFonts w:asciiTheme="minorHAnsi" w:hAnsiTheme="minorHAnsi" w:cstheme="minorHAnsi"/>
          <w:bCs/>
          <w:spacing w:val="4"/>
        </w:rPr>
        <w:t>19.3</w:t>
      </w:r>
      <w:r w:rsidR="007E49B0" w:rsidRPr="00A038C4">
        <w:rPr>
          <w:rFonts w:asciiTheme="minorHAnsi" w:hAnsiTheme="minorHAnsi" w:cstheme="minorHAnsi"/>
          <w:bCs/>
          <w:spacing w:val="4"/>
        </w:rPr>
        <w:fldChar w:fldCharType="end"/>
      </w:r>
      <w:r w:rsidRPr="00A038C4">
        <w:rPr>
          <w:rFonts w:asciiTheme="minorHAnsi" w:hAnsiTheme="minorHAnsi" w:cstheme="minorHAnsi"/>
          <w:bCs/>
          <w:spacing w:val="4"/>
        </w:rPr>
        <w:t xml:space="preserve"> Umowy. </w:t>
      </w:r>
    </w:p>
    <w:p w14:paraId="2ECF4AC4" w14:textId="77777777" w:rsidR="00E20FEE" w:rsidRPr="00A038C4" w:rsidRDefault="00E20FE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W przypadku, gdy kwota ubezpieczenia Partnera Prywatnego wyrażona będzie w walucie innej niż polski złoty należy ją przeliczyć zgodnie z średnim kursem NBP z dnia wydania dokumentu. W przypadku braku średniego kursu NBP z dnia wydania ww. dokumentu należy dokonać przeliczenia podanych kwot z waluty obcej na ich równowartość w PLN po średnim kursie NBP ostatnio obowiązującym przed dniem wydania dokumentu.</w:t>
      </w:r>
    </w:p>
    <w:p w14:paraId="3A9250F5" w14:textId="77777777" w:rsidR="00E20FEE" w:rsidRPr="00A038C4" w:rsidRDefault="00E20FE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Podmiot Publiczny nie ponosi żadnej odpowiedzialności za zawinione działania lub zaniechania Partnera Prywatnego w związku z wykonywaniem przez niego obowiązków wynikających z Umowy.</w:t>
      </w:r>
    </w:p>
    <w:p w14:paraId="3A594D1A" w14:textId="1A38A544" w:rsidR="00E20FEE" w:rsidRPr="00A038C4" w:rsidRDefault="00E20FE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W przypadku, gdy Podmiot Publiczny zostanie obciążony roszczeniami osób trzecich w związku z realizacją Umowy, przysługuje mu roszczenie regresowe do Partnera Prywatnego w wysokości, wynikającej z przepisów Prawa i postanowień Umowy, uwzględniającej również wynikłe z tego tytułu koszty.</w:t>
      </w:r>
    </w:p>
    <w:p w14:paraId="6505F103" w14:textId="3892F57B" w:rsidR="004E37EF" w:rsidRPr="00A038C4" w:rsidRDefault="004E37EF" w:rsidP="008341A9">
      <w:pPr>
        <w:pStyle w:val="Akapitzlist"/>
        <w:numPr>
          <w:ilvl w:val="0"/>
          <w:numId w:val="33"/>
        </w:numPr>
        <w:spacing w:after="120"/>
        <w:outlineLvl w:val="0"/>
        <w:rPr>
          <w:rFonts w:asciiTheme="minorHAnsi" w:hAnsiTheme="minorHAnsi" w:cstheme="minorHAnsi"/>
          <w:b/>
          <w:spacing w:val="4"/>
        </w:rPr>
      </w:pPr>
      <w:bookmarkStart w:id="141" w:name="_Ref519855063"/>
      <w:bookmarkStart w:id="142" w:name="_Toc38539924"/>
      <w:r w:rsidRPr="00A038C4">
        <w:rPr>
          <w:rFonts w:asciiTheme="minorHAnsi" w:hAnsiTheme="minorHAnsi" w:cstheme="minorHAnsi"/>
          <w:b/>
          <w:spacing w:val="4"/>
        </w:rPr>
        <w:t>Nadzór inwestorski</w:t>
      </w:r>
      <w:bookmarkEnd w:id="141"/>
      <w:bookmarkEnd w:id="142"/>
    </w:p>
    <w:p w14:paraId="2FFBE6E5" w14:textId="0A06B09B" w:rsidR="00F5398D" w:rsidRPr="00A038C4" w:rsidRDefault="00BA147B"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 </w:t>
      </w:r>
      <w:bookmarkStart w:id="143" w:name="_Ref22825614"/>
      <w:r w:rsidR="00293D09" w:rsidRPr="00A038C4">
        <w:rPr>
          <w:rFonts w:asciiTheme="minorHAnsi" w:hAnsiTheme="minorHAnsi" w:cstheme="minorHAnsi"/>
          <w:bCs/>
          <w:spacing w:val="4"/>
        </w:rPr>
        <w:t>Podmiot</w:t>
      </w:r>
      <w:r w:rsidRPr="00A038C4">
        <w:rPr>
          <w:rFonts w:asciiTheme="minorHAnsi" w:hAnsiTheme="minorHAnsi" w:cstheme="minorHAnsi"/>
          <w:bCs/>
          <w:spacing w:val="4"/>
        </w:rPr>
        <w:t xml:space="preserve"> Publiczny powołuje Inspektora Nadzoru Inwestorskiego ……………………… posiadającego uprawnienia Nr ……………………. wydane przez ………………….. w specjalności ………………, tel. ……………, e-mail: ……………………</w:t>
      </w:r>
      <w:bookmarkEnd w:id="143"/>
    </w:p>
    <w:p w14:paraId="6DD59AC2" w14:textId="453FFE43" w:rsidR="00F5398D" w:rsidRPr="00A038C4" w:rsidRDefault="00F5398D"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Inspektor </w:t>
      </w:r>
      <w:r w:rsidR="00BA147B" w:rsidRPr="00A038C4">
        <w:rPr>
          <w:rFonts w:asciiTheme="minorHAnsi" w:hAnsiTheme="minorHAnsi" w:cstheme="minorHAnsi"/>
          <w:bCs/>
          <w:spacing w:val="4"/>
        </w:rPr>
        <w:t>N</w:t>
      </w:r>
      <w:r w:rsidRPr="00A038C4">
        <w:rPr>
          <w:rFonts w:asciiTheme="minorHAnsi" w:hAnsiTheme="minorHAnsi" w:cstheme="minorHAnsi"/>
          <w:bCs/>
          <w:spacing w:val="4"/>
        </w:rPr>
        <w:t>adzoru</w:t>
      </w:r>
      <w:r w:rsidR="00BA147B" w:rsidRPr="00A038C4">
        <w:rPr>
          <w:rFonts w:asciiTheme="minorHAnsi" w:hAnsiTheme="minorHAnsi" w:cstheme="minorHAnsi"/>
          <w:bCs/>
          <w:spacing w:val="4"/>
        </w:rPr>
        <w:t xml:space="preserve"> Inwestorskiego</w:t>
      </w:r>
      <w:r w:rsidRPr="00A038C4">
        <w:rPr>
          <w:rFonts w:asciiTheme="minorHAnsi" w:hAnsiTheme="minorHAnsi" w:cstheme="minorHAnsi"/>
          <w:bCs/>
          <w:spacing w:val="4"/>
        </w:rPr>
        <w:t xml:space="preserve">, o którym mowa w pkt </w:t>
      </w:r>
      <w:r w:rsidR="00FD3C66" w:rsidRPr="00A038C4">
        <w:rPr>
          <w:rFonts w:asciiTheme="minorHAnsi" w:hAnsiTheme="minorHAnsi" w:cstheme="minorHAnsi"/>
          <w:bCs/>
          <w:spacing w:val="4"/>
        </w:rPr>
        <w:fldChar w:fldCharType="begin"/>
      </w:r>
      <w:r w:rsidR="00FD3C66" w:rsidRPr="00A038C4">
        <w:rPr>
          <w:rFonts w:asciiTheme="minorHAnsi" w:hAnsiTheme="minorHAnsi" w:cstheme="minorHAnsi"/>
          <w:bCs/>
          <w:spacing w:val="4"/>
        </w:rPr>
        <w:instrText xml:space="preserve"> REF _Ref22825614 \r \h </w:instrText>
      </w:r>
      <w:r w:rsidR="002374E0" w:rsidRPr="00A038C4">
        <w:rPr>
          <w:rFonts w:asciiTheme="minorHAnsi" w:hAnsiTheme="minorHAnsi" w:cstheme="minorHAnsi"/>
          <w:bCs/>
          <w:spacing w:val="4"/>
        </w:rPr>
        <w:instrText xml:space="preserve"> \* MERGEFORMAT </w:instrText>
      </w:r>
      <w:r w:rsidR="00FD3C66" w:rsidRPr="00A038C4">
        <w:rPr>
          <w:rFonts w:asciiTheme="minorHAnsi" w:hAnsiTheme="minorHAnsi" w:cstheme="minorHAnsi"/>
          <w:bCs/>
          <w:spacing w:val="4"/>
        </w:rPr>
      </w:r>
      <w:r w:rsidR="00FD3C66" w:rsidRPr="00A038C4">
        <w:rPr>
          <w:rFonts w:asciiTheme="minorHAnsi" w:hAnsiTheme="minorHAnsi" w:cstheme="minorHAnsi"/>
          <w:bCs/>
          <w:spacing w:val="4"/>
        </w:rPr>
        <w:fldChar w:fldCharType="separate"/>
      </w:r>
      <w:r w:rsidR="00947C68">
        <w:rPr>
          <w:rFonts w:asciiTheme="minorHAnsi" w:hAnsiTheme="minorHAnsi" w:cstheme="minorHAnsi"/>
          <w:bCs/>
          <w:spacing w:val="4"/>
        </w:rPr>
        <w:t>20.1</w:t>
      </w:r>
      <w:r w:rsidR="00FD3C66" w:rsidRPr="00A038C4">
        <w:rPr>
          <w:rFonts w:asciiTheme="minorHAnsi" w:hAnsiTheme="minorHAnsi" w:cstheme="minorHAnsi"/>
          <w:bCs/>
          <w:spacing w:val="4"/>
        </w:rPr>
        <w:fldChar w:fldCharType="end"/>
      </w:r>
      <w:r w:rsidR="00FD3C66" w:rsidRPr="00A038C4">
        <w:rPr>
          <w:rFonts w:asciiTheme="minorHAnsi" w:hAnsiTheme="minorHAnsi" w:cstheme="minorHAnsi"/>
          <w:bCs/>
          <w:spacing w:val="4"/>
        </w:rPr>
        <w:t xml:space="preserve"> </w:t>
      </w:r>
      <w:r w:rsidRPr="00A038C4">
        <w:rPr>
          <w:rFonts w:asciiTheme="minorHAnsi" w:hAnsiTheme="minorHAnsi" w:cstheme="minorHAnsi"/>
          <w:bCs/>
          <w:spacing w:val="4"/>
        </w:rPr>
        <w:t>Umowy będzie działać w granicach umocowania określonego przepisami Praw</w:t>
      </w:r>
      <w:r w:rsidR="007F16BE" w:rsidRPr="00A038C4">
        <w:rPr>
          <w:rFonts w:asciiTheme="minorHAnsi" w:hAnsiTheme="minorHAnsi" w:cstheme="minorHAnsi"/>
          <w:bCs/>
          <w:spacing w:val="4"/>
        </w:rPr>
        <w:t>a</w:t>
      </w:r>
      <w:r w:rsidRPr="00A038C4">
        <w:rPr>
          <w:rFonts w:asciiTheme="minorHAnsi" w:hAnsiTheme="minorHAnsi" w:cstheme="minorHAnsi"/>
          <w:bCs/>
          <w:spacing w:val="4"/>
        </w:rPr>
        <w:t xml:space="preserve"> </w:t>
      </w:r>
      <w:r w:rsidR="00E91563" w:rsidRPr="00A038C4">
        <w:rPr>
          <w:rFonts w:asciiTheme="minorHAnsi" w:hAnsiTheme="minorHAnsi" w:cstheme="minorHAnsi"/>
          <w:bCs/>
          <w:spacing w:val="4"/>
        </w:rPr>
        <w:t>B</w:t>
      </w:r>
      <w:r w:rsidRPr="00A038C4">
        <w:rPr>
          <w:rFonts w:asciiTheme="minorHAnsi" w:hAnsiTheme="minorHAnsi" w:cstheme="minorHAnsi"/>
          <w:bCs/>
          <w:spacing w:val="4"/>
        </w:rPr>
        <w:t>udowlane</w:t>
      </w:r>
      <w:r w:rsidR="007F16BE" w:rsidRPr="00A038C4">
        <w:rPr>
          <w:rFonts w:asciiTheme="minorHAnsi" w:hAnsiTheme="minorHAnsi" w:cstheme="minorHAnsi"/>
          <w:bCs/>
          <w:spacing w:val="4"/>
        </w:rPr>
        <w:t>go</w:t>
      </w:r>
      <w:r w:rsidRPr="00A038C4">
        <w:rPr>
          <w:rFonts w:asciiTheme="minorHAnsi" w:hAnsiTheme="minorHAnsi" w:cstheme="minorHAnsi"/>
          <w:bCs/>
          <w:spacing w:val="4"/>
        </w:rPr>
        <w:t xml:space="preserve">, z zastrzeżeniem, iż nie jest umocowany do samodzielnego podejmowania decyzji w zakresie </w:t>
      </w:r>
      <w:r w:rsidR="007F16BE" w:rsidRPr="00A038C4">
        <w:rPr>
          <w:rFonts w:asciiTheme="minorHAnsi" w:hAnsiTheme="minorHAnsi" w:cstheme="minorHAnsi"/>
          <w:bCs/>
          <w:spacing w:val="4"/>
        </w:rPr>
        <w:t>R</w:t>
      </w:r>
      <w:r w:rsidRPr="00A038C4">
        <w:rPr>
          <w:rFonts w:asciiTheme="minorHAnsi" w:hAnsiTheme="minorHAnsi" w:cstheme="minorHAnsi"/>
          <w:bCs/>
          <w:spacing w:val="4"/>
        </w:rPr>
        <w:t xml:space="preserve">obót </w:t>
      </w:r>
      <w:r w:rsidR="007F16BE" w:rsidRPr="00A038C4">
        <w:rPr>
          <w:rFonts w:asciiTheme="minorHAnsi" w:hAnsiTheme="minorHAnsi" w:cstheme="minorHAnsi"/>
          <w:bCs/>
          <w:spacing w:val="4"/>
        </w:rPr>
        <w:t>D</w:t>
      </w:r>
      <w:r w:rsidRPr="00A038C4">
        <w:rPr>
          <w:rFonts w:asciiTheme="minorHAnsi" w:hAnsiTheme="minorHAnsi" w:cstheme="minorHAnsi"/>
          <w:bCs/>
          <w:spacing w:val="4"/>
        </w:rPr>
        <w:t xml:space="preserve">odatkowych, </w:t>
      </w:r>
      <w:r w:rsidR="007F16BE" w:rsidRPr="00A038C4">
        <w:rPr>
          <w:rFonts w:asciiTheme="minorHAnsi" w:hAnsiTheme="minorHAnsi" w:cstheme="minorHAnsi"/>
          <w:bCs/>
          <w:spacing w:val="4"/>
        </w:rPr>
        <w:t>Z</w:t>
      </w:r>
      <w:r w:rsidRPr="00A038C4">
        <w:rPr>
          <w:rFonts w:asciiTheme="minorHAnsi" w:hAnsiTheme="minorHAnsi" w:cstheme="minorHAnsi"/>
          <w:bCs/>
          <w:spacing w:val="4"/>
        </w:rPr>
        <w:t>amiennych lub koniecznych.</w:t>
      </w:r>
    </w:p>
    <w:p w14:paraId="4C55E413" w14:textId="0A0072B6" w:rsidR="003F6BA6" w:rsidRPr="00A038C4" w:rsidRDefault="003F6BA6" w:rsidP="008341A9">
      <w:pPr>
        <w:pStyle w:val="Akapitzlist"/>
        <w:numPr>
          <w:ilvl w:val="1"/>
          <w:numId w:val="33"/>
        </w:numPr>
        <w:spacing w:after="120"/>
        <w:ind w:left="851" w:hanging="709"/>
        <w:jc w:val="both"/>
        <w:outlineLvl w:val="0"/>
        <w:rPr>
          <w:rFonts w:asciiTheme="minorHAnsi" w:hAnsiTheme="minorHAnsi" w:cstheme="minorHAnsi"/>
          <w:bCs/>
          <w:spacing w:val="4"/>
        </w:rPr>
      </w:pPr>
      <w:bookmarkStart w:id="144" w:name="_Ref18574189"/>
      <w:r w:rsidRPr="00A038C4">
        <w:rPr>
          <w:rFonts w:asciiTheme="minorHAnsi" w:hAnsiTheme="minorHAnsi" w:cstheme="minorHAnsi"/>
          <w:bCs/>
          <w:spacing w:val="4"/>
        </w:rPr>
        <w:t xml:space="preserve">Podmiot Publiczny dopuszcza </w:t>
      </w:r>
      <w:r w:rsidR="007F16BE" w:rsidRPr="00A038C4">
        <w:rPr>
          <w:rFonts w:asciiTheme="minorHAnsi" w:hAnsiTheme="minorHAnsi" w:cstheme="minorHAnsi"/>
          <w:bCs/>
          <w:spacing w:val="4"/>
        </w:rPr>
        <w:t>R</w:t>
      </w:r>
      <w:r w:rsidR="000B7299" w:rsidRPr="00A038C4">
        <w:rPr>
          <w:rFonts w:asciiTheme="minorHAnsi" w:hAnsiTheme="minorHAnsi" w:cstheme="minorHAnsi"/>
          <w:bCs/>
          <w:spacing w:val="4"/>
        </w:rPr>
        <w:t xml:space="preserve">oboty </w:t>
      </w:r>
      <w:r w:rsidR="007F16BE" w:rsidRPr="00A038C4">
        <w:rPr>
          <w:rFonts w:asciiTheme="minorHAnsi" w:hAnsiTheme="minorHAnsi" w:cstheme="minorHAnsi"/>
          <w:bCs/>
          <w:spacing w:val="4"/>
        </w:rPr>
        <w:t>D</w:t>
      </w:r>
      <w:r w:rsidR="000B7299" w:rsidRPr="00A038C4">
        <w:rPr>
          <w:rFonts w:asciiTheme="minorHAnsi" w:hAnsiTheme="minorHAnsi" w:cstheme="minorHAnsi"/>
          <w:bCs/>
          <w:spacing w:val="4"/>
        </w:rPr>
        <w:t xml:space="preserve">odatkowe w rozumieniu przepisów ustawy </w:t>
      </w:r>
      <w:proofErr w:type="spellStart"/>
      <w:r w:rsidR="00861166" w:rsidRPr="00A038C4">
        <w:rPr>
          <w:rFonts w:asciiTheme="minorHAnsi" w:hAnsiTheme="minorHAnsi" w:cstheme="minorHAnsi"/>
          <w:bCs/>
          <w:spacing w:val="4"/>
        </w:rPr>
        <w:t>p.z.p</w:t>
      </w:r>
      <w:proofErr w:type="spellEnd"/>
      <w:r w:rsidR="00861166" w:rsidRPr="00A038C4">
        <w:rPr>
          <w:rFonts w:asciiTheme="minorHAnsi" w:hAnsiTheme="minorHAnsi" w:cstheme="minorHAnsi"/>
          <w:bCs/>
          <w:spacing w:val="4"/>
        </w:rPr>
        <w:t>.</w:t>
      </w:r>
      <w:r w:rsidR="000B7299" w:rsidRPr="00A038C4">
        <w:rPr>
          <w:rFonts w:asciiTheme="minorHAnsi" w:hAnsiTheme="minorHAnsi" w:cstheme="minorHAnsi"/>
          <w:bCs/>
          <w:spacing w:val="4"/>
        </w:rPr>
        <w:t xml:space="preserve"> lub </w:t>
      </w:r>
      <w:r w:rsidR="007F16BE" w:rsidRPr="00A038C4">
        <w:rPr>
          <w:rFonts w:asciiTheme="minorHAnsi" w:hAnsiTheme="minorHAnsi" w:cstheme="minorHAnsi"/>
          <w:bCs/>
          <w:spacing w:val="4"/>
        </w:rPr>
        <w:t>R</w:t>
      </w:r>
      <w:r w:rsidRPr="00A038C4">
        <w:rPr>
          <w:rFonts w:asciiTheme="minorHAnsi" w:hAnsiTheme="minorHAnsi" w:cstheme="minorHAnsi"/>
          <w:bCs/>
          <w:spacing w:val="4"/>
        </w:rPr>
        <w:t xml:space="preserve">oboty </w:t>
      </w:r>
      <w:r w:rsidR="007F16BE" w:rsidRPr="00A038C4">
        <w:rPr>
          <w:rFonts w:asciiTheme="minorHAnsi" w:hAnsiTheme="minorHAnsi" w:cstheme="minorHAnsi"/>
          <w:bCs/>
          <w:spacing w:val="4"/>
        </w:rPr>
        <w:t>Z</w:t>
      </w:r>
      <w:r w:rsidRPr="00A038C4">
        <w:rPr>
          <w:rFonts w:asciiTheme="minorHAnsi" w:hAnsiTheme="minorHAnsi" w:cstheme="minorHAnsi"/>
          <w:bCs/>
          <w:spacing w:val="4"/>
        </w:rPr>
        <w:t xml:space="preserve">amienne tj. roboty niewykraczające poza Przedmiot Umowy, z uwzględnieniem zmiany rozwiązań materiałowo - konstrukcyjnych i technologicznych w stosunku do rozwiązań przyjętych w Dokumentacji Projektowej, których nie dało się wcześniej przewidzieć, a których wykonanie jest konieczne lub celowe z uwagi na podwyższenie walorów </w:t>
      </w:r>
      <w:proofErr w:type="spellStart"/>
      <w:r w:rsidRPr="00A038C4">
        <w:rPr>
          <w:rFonts w:asciiTheme="minorHAnsi" w:hAnsiTheme="minorHAnsi" w:cstheme="minorHAnsi"/>
          <w:bCs/>
          <w:spacing w:val="4"/>
        </w:rPr>
        <w:t>techniczno</w:t>
      </w:r>
      <w:proofErr w:type="spellEnd"/>
      <w:r w:rsidRPr="00A038C4">
        <w:rPr>
          <w:rFonts w:asciiTheme="minorHAnsi" w:hAnsiTheme="minorHAnsi" w:cstheme="minorHAnsi"/>
          <w:bCs/>
          <w:spacing w:val="4"/>
        </w:rPr>
        <w:t xml:space="preserve"> - eksploatacyjnych lub obniżenie kosztów realizacji czy eksploatacji Obiektu, z zastrzeżeniem, iż </w:t>
      </w:r>
      <w:r w:rsidR="007F16BE" w:rsidRPr="00A038C4">
        <w:rPr>
          <w:rFonts w:asciiTheme="minorHAnsi" w:hAnsiTheme="minorHAnsi" w:cstheme="minorHAnsi"/>
          <w:bCs/>
          <w:spacing w:val="4"/>
        </w:rPr>
        <w:t>R</w:t>
      </w:r>
      <w:r w:rsidRPr="00A038C4">
        <w:rPr>
          <w:rFonts w:asciiTheme="minorHAnsi" w:hAnsiTheme="minorHAnsi" w:cstheme="minorHAnsi"/>
          <w:bCs/>
          <w:spacing w:val="4"/>
        </w:rPr>
        <w:t xml:space="preserve">oboty </w:t>
      </w:r>
      <w:r w:rsidR="007F16BE" w:rsidRPr="00A038C4">
        <w:rPr>
          <w:rFonts w:asciiTheme="minorHAnsi" w:hAnsiTheme="minorHAnsi" w:cstheme="minorHAnsi"/>
          <w:bCs/>
          <w:spacing w:val="4"/>
        </w:rPr>
        <w:t>Z</w:t>
      </w:r>
      <w:r w:rsidRPr="00A038C4">
        <w:rPr>
          <w:rFonts w:asciiTheme="minorHAnsi" w:hAnsiTheme="minorHAnsi" w:cstheme="minorHAnsi"/>
          <w:bCs/>
          <w:spacing w:val="4"/>
        </w:rPr>
        <w:t>amienne nie mogą prowadzić do pogorszenia jakości wykonanych Robót.</w:t>
      </w:r>
      <w:bookmarkEnd w:id="144"/>
    </w:p>
    <w:p w14:paraId="3509A216" w14:textId="0E9F3E36" w:rsidR="003F6BA6" w:rsidRPr="00A038C4" w:rsidRDefault="003F6BA6"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Realizacja </w:t>
      </w:r>
      <w:r w:rsidR="007F16BE" w:rsidRPr="00A038C4">
        <w:rPr>
          <w:rFonts w:asciiTheme="minorHAnsi" w:hAnsiTheme="minorHAnsi" w:cstheme="minorHAnsi"/>
          <w:bCs/>
          <w:spacing w:val="4"/>
        </w:rPr>
        <w:t>R</w:t>
      </w:r>
      <w:r w:rsidR="000B7299" w:rsidRPr="00A038C4">
        <w:rPr>
          <w:rFonts w:asciiTheme="minorHAnsi" w:hAnsiTheme="minorHAnsi" w:cstheme="minorHAnsi"/>
          <w:bCs/>
          <w:spacing w:val="4"/>
        </w:rPr>
        <w:t xml:space="preserve">obót </w:t>
      </w:r>
      <w:r w:rsidR="007F16BE" w:rsidRPr="00A038C4">
        <w:rPr>
          <w:rFonts w:asciiTheme="minorHAnsi" w:hAnsiTheme="minorHAnsi" w:cstheme="minorHAnsi"/>
          <w:bCs/>
          <w:spacing w:val="4"/>
        </w:rPr>
        <w:t>D</w:t>
      </w:r>
      <w:r w:rsidR="000B7299" w:rsidRPr="00A038C4">
        <w:rPr>
          <w:rFonts w:asciiTheme="minorHAnsi" w:hAnsiTheme="minorHAnsi" w:cstheme="minorHAnsi"/>
          <w:bCs/>
          <w:spacing w:val="4"/>
        </w:rPr>
        <w:t xml:space="preserve">odatkowych lub </w:t>
      </w:r>
      <w:r w:rsidR="007F16BE" w:rsidRPr="00A038C4">
        <w:rPr>
          <w:rFonts w:asciiTheme="minorHAnsi" w:hAnsiTheme="minorHAnsi" w:cstheme="minorHAnsi"/>
          <w:bCs/>
          <w:spacing w:val="4"/>
        </w:rPr>
        <w:t>R</w:t>
      </w:r>
      <w:r w:rsidRPr="00A038C4">
        <w:rPr>
          <w:rFonts w:asciiTheme="minorHAnsi" w:hAnsiTheme="minorHAnsi" w:cstheme="minorHAnsi"/>
          <w:bCs/>
          <w:spacing w:val="4"/>
        </w:rPr>
        <w:t xml:space="preserve">obót </w:t>
      </w:r>
      <w:r w:rsidR="007F16BE" w:rsidRPr="00A038C4">
        <w:rPr>
          <w:rFonts w:asciiTheme="minorHAnsi" w:hAnsiTheme="minorHAnsi" w:cstheme="minorHAnsi"/>
          <w:bCs/>
          <w:spacing w:val="4"/>
        </w:rPr>
        <w:t>Z</w:t>
      </w:r>
      <w:r w:rsidRPr="00A038C4">
        <w:rPr>
          <w:rFonts w:asciiTheme="minorHAnsi" w:hAnsiTheme="minorHAnsi" w:cstheme="minorHAnsi"/>
          <w:bCs/>
          <w:spacing w:val="4"/>
        </w:rPr>
        <w:t xml:space="preserve">amiennych odbywać się będzie na podstawie Protokołu konieczności sporządzonego przez Partnera Prywatnego i sprawdzonego przez Inspektora Nadzoru Inwestorskiego oraz zatwierdzonego przez Podmiot Publiczny. Protokół ten powinien zawierać zakres </w:t>
      </w:r>
      <w:r w:rsidR="007F16BE" w:rsidRPr="00A038C4">
        <w:rPr>
          <w:rFonts w:asciiTheme="minorHAnsi" w:hAnsiTheme="minorHAnsi" w:cstheme="minorHAnsi"/>
          <w:bCs/>
          <w:spacing w:val="4"/>
        </w:rPr>
        <w:t>R</w:t>
      </w:r>
      <w:r w:rsidR="000B7299" w:rsidRPr="00A038C4">
        <w:rPr>
          <w:rFonts w:asciiTheme="minorHAnsi" w:hAnsiTheme="minorHAnsi" w:cstheme="minorHAnsi"/>
          <w:bCs/>
          <w:spacing w:val="4"/>
        </w:rPr>
        <w:t xml:space="preserve">obót </w:t>
      </w:r>
      <w:r w:rsidR="007F16BE" w:rsidRPr="00A038C4">
        <w:rPr>
          <w:rFonts w:asciiTheme="minorHAnsi" w:hAnsiTheme="minorHAnsi" w:cstheme="minorHAnsi"/>
          <w:bCs/>
          <w:spacing w:val="4"/>
        </w:rPr>
        <w:t>D</w:t>
      </w:r>
      <w:r w:rsidR="000B7299" w:rsidRPr="00A038C4">
        <w:rPr>
          <w:rFonts w:asciiTheme="minorHAnsi" w:hAnsiTheme="minorHAnsi" w:cstheme="minorHAnsi"/>
          <w:bCs/>
          <w:spacing w:val="4"/>
        </w:rPr>
        <w:t>odatkowych/</w:t>
      </w:r>
      <w:r w:rsidR="007F16BE" w:rsidRPr="00A038C4">
        <w:rPr>
          <w:rFonts w:asciiTheme="minorHAnsi" w:hAnsiTheme="minorHAnsi" w:cstheme="minorHAnsi"/>
          <w:bCs/>
          <w:spacing w:val="4"/>
        </w:rPr>
        <w:t>R</w:t>
      </w:r>
      <w:r w:rsidRPr="00A038C4">
        <w:rPr>
          <w:rFonts w:asciiTheme="minorHAnsi" w:hAnsiTheme="minorHAnsi" w:cstheme="minorHAnsi"/>
          <w:bCs/>
          <w:spacing w:val="4"/>
        </w:rPr>
        <w:t xml:space="preserve">obót </w:t>
      </w:r>
      <w:r w:rsidR="007F16BE" w:rsidRPr="00A038C4">
        <w:rPr>
          <w:rFonts w:asciiTheme="minorHAnsi" w:hAnsiTheme="minorHAnsi" w:cstheme="minorHAnsi"/>
          <w:bCs/>
          <w:spacing w:val="4"/>
        </w:rPr>
        <w:t>Z</w:t>
      </w:r>
      <w:r w:rsidRPr="00A038C4">
        <w:rPr>
          <w:rFonts w:asciiTheme="minorHAnsi" w:hAnsiTheme="minorHAnsi" w:cstheme="minorHAnsi"/>
          <w:bCs/>
          <w:spacing w:val="4"/>
        </w:rPr>
        <w:t xml:space="preserve">amiennych, uzasadnienie konieczności ich wykonania oraz kosztorys </w:t>
      </w:r>
      <w:r w:rsidR="000B7299" w:rsidRPr="00A038C4">
        <w:rPr>
          <w:rFonts w:asciiTheme="minorHAnsi" w:hAnsiTheme="minorHAnsi" w:cstheme="minorHAnsi"/>
          <w:bCs/>
          <w:spacing w:val="4"/>
        </w:rPr>
        <w:t xml:space="preserve">robót dodatkowych/kosztorys </w:t>
      </w:r>
      <w:r w:rsidRPr="00A038C4">
        <w:rPr>
          <w:rFonts w:asciiTheme="minorHAnsi" w:hAnsiTheme="minorHAnsi" w:cstheme="minorHAnsi"/>
          <w:bCs/>
          <w:spacing w:val="4"/>
        </w:rPr>
        <w:t>różnicowy, określający różnicę pomiędzy wartością robót podlegających zamianie a wartością robót określonych do wykonania jako zamienne.</w:t>
      </w:r>
    </w:p>
    <w:p w14:paraId="10C12B9E" w14:textId="57C13E0B" w:rsidR="00F5398D" w:rsidRPr="00A038C4" w:rsidRDefault="00F5398D"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W przypadku, gdy wartość </w:t>
      </w:r>
      <w:r w:rsidR="007F16BE" w:rsidRPr="00A038C4">
        <w:rPr>
          <w:rFonts w:asciiTheme="minorHAnsi" w:hAnsiTheme="minorHAnsi" w:cstheme="minorHAnsi"/>
          <w:bCs/>
          <w:spacing w:val="4"/>
        </w:rPr>
        <w:t>R</w:t>
      </w:r>
      <w:r w:rsidRPr="00A038C4">
        <w:rPr>
          <w:rFonts w:asciiTheme="minorHAnsi" w:hAnsiTheme="minorHAnsi" w:cstheme="minorHAnsi"/>
          <w:bCs/>
          <w:spacing w:val="4"/>
        </w:rPr>
        <w:t xml:space="preserve">obót </w:t>
      </w:r>
      <w:r w:rsidR="007F16BE" w:rsidRPr="00A038C4">
        <w:rPr>
          <w:rFonts w:asciiTheme="minorHAnsi" w:hAnsiTheme="minorHAnsi" w:cstheme="minorHAnsi"/>
          <w:bCs/>
          <w:spacing w:val="4"/>
        </w:rPr>
        <w:t>Z</w:t>
      </w:r>
      <w:r w:rsidRPr="00A038C4">
        <w:rPr>
          <w:rFonts w:asciiTheme="minorHAnsi" w:hAnsiTheme="minorHAnsi" w:cstheme="minorHAnsi"/>
          <w:bCs/>
          <w:spacing w:val="4"/>
        </w:rPr>
        <w:t>amiennych będzie niższa niż wartość robót podlegających zamianie - wynagrodzenie Partnera Prywatnego ulegnie odpowiedniemu pomniejszeniu.</w:t>
      </w:r>
    </w:p>
    <w:p w14:paraId="5DB30A5D" w14:textId="7A28DF8D" w:rsidR="00F5398D" w:rsidRPr="00A038C4" w:rsidRDefault="00F5398D" w:rsidP="008341A9">
      <w:pPr>
        <w:pStyle w:val="Akapitzlist"/>
        <w:numPr>
          <w:ilvl w:val="1"/>
          <w:numId w:val="33"/>
        </w:numPr>
        <w:spacing w:after="120"/>
        <w:ind w:left="851" w:hanging="709"/>
        <w:jc w:val="both"/>
        <w:outlineLvl w:val="0"/>
        <w:rPr>
          <w:rFonts w:asciiTheme="minorHAnsi" w:hAnsiTheme="minorHAnsi" w:cstheme="minorHAnsi"/>
          <w:bCs/>
          <w:spacing w:val="4"/>
        </w:rPr>
      </w:pPr>
      <w:bookmarkStart w:id="145" w:name="_Ref519857867"/>
      <w:r w:rsidRPr="00A038C4">
        <w:rPr>
          <w:rFonts w:asciiTheme="minorHAnsi" w:hAnsiTheme="minorHAnsi" w:cstheme="minorHAnsi"/>
          <w:bCs/>
          <w:spacing w:val="4"/>
        </w:rPr>
        <w:t xml:space="preserve">Decyzje w zakresie robót, o których mowa w </w:t>
      </w:r>
      <w:r w:rsidR="00CF6AA0" w:rsidRPr="00A038C4">
        <w:rPr>
          <w:rFonts w:asciiTheme="minorHAnsi" w:hAnsiTheme="minorHAnsi" w:cstheme="minorHAnsi"/>
          <w:bCs/>
          <w:spacing w:val="4"/>
        </w:rPr>
        <w:t xml:space="preserve">pkt </w:t>
      </w:r>
      <w:r w:rsidR="003F6BA6" w:rsidRPr="00A038C4">
        <w:rPr>
          <w:rFonts w:asciiTheme="minorHAnsi" w:hAnsiTheme="minorHAnsi" w:cstheme="minorHAnsi"/>
          <w:bCs/>
          <w:spacing w:val="4"/>
        </w:rPr>
        <w:fldChar w:fldCharType="begin"/>
      </w:r>
      <w:r w:rsidR="003F6BA6" w:rsidRPr="00A038C4">
        <w:rPr>
          <w:rFonts w:asciiTheme="minorHAnsi" w:hAnsiTheme="minorHAnsi" w:cstheme="minorHAnsi"/>
          <w:bCs/>
          <w:spacing w:val="4"/>
        </w:rPr>
        <w:instrText xml:space="preserve"> REF _Ref18574189 \r \h </w:instrText>
      </w:r>
      <w:r w:rsidR="002374E0" w:rsidRPr="00A038C4">
        <w:rPr>
          <w:rFonts w:asciiTheme="minorHAnsi" w:hAnsiTheme="minorHAnsi" w:cstheme="minorHAnsi"/>
          <w:bCs/>
          <w:spacing w:val="4"/>
        </w:rPr>
        <w:instrText xml:space="preserve"> \* MERGEFORMAT </w:instrText>
      </w:r>
      <w:r w:rsidR="003F6BA6" w:rsidRPr="00A038C4">
        <w:rPr>
          <w:rFonts w:asciiTheme="minorHAnsi" w:hAnsiTheme="minorHAnsi" w:cstheme="minorHAnsi"/>
          <w:bCs/>
          <w:spacing w:val="4"/>
        </w:rPr>
      </w:r>
      <w:r w:rsidR="003F6BA6" w:rsidRPr="00A038C4">
        <w:rPr>
          <w:rFonts w:asciiTheme="minorHAnsi" w:hAnsiTheme="minorHAnsi" w:cstheme="minorHAnsi"/>
          <w:bCs/>
          <w:spacing w:val="4"/>
        </w:rPr>
        <w:fldChar w:fldCharType="separate"/>
      </w:r>
      <w:r w:rsidR="00947C68">
        <w:rPr>
          <w:rFonts w:asciiTheme="minorHAnsi" w:hAnsiTheme="minorHAnsi" w:cstheme="minorHAnsi"/>
          <w:bCs/>
          <w:spacing w:val="4"/>
        </w:rPr>
        <w:t>20.3</w:t>
      </w:r>
      <w:r w:rsidR="003F6BA6" w:rsidRPr="00A038C4">
        <w:rPr>
          <w:rFonts w:asciiTheme="minorHAnsi" w:hAnsiTheme="minorHAnsi" w:cstheme="minorHAnsi"/>
          <w:bCs/>
          <w:spacing w:val="4"/>
        </w:rPr>
        <w:fldChar w:fldCharType="end"/>
      </w:r>
      <w:r w:rsidR="002C5281" w:rsidRPr="00A038C4">
        <w:rPr>
          <w:rFonts w:asciiTheme="minorHAnsi" w:hAnsiTheme="minorHAnsi" w:cstheme="minorHAnsi"/>
          <w:bCs/>
          <w:spacing w:val="4"/>
        </w:rPr>
        <w:t xml:space="preserve"> </w:t>
      </w:r>
      <w:r w:rsidR="00CF6AA0" w:rsidRPr="00A038C4">
        <w:rPr>
          <w:rFonts w:asciiTheme="minorHAnsi" w:hAnsiTheme="minorHAnsi" w:cstheme="minorHAnsi"/>
          <w:bCs/>
          <w:spacing w:val="4"/>
        </w:rPr>
        <w:t>Umowy</w:t>
      </w:r>
      <w:r w:rsidRPr="00A038C4">
        <w:rPr>
          <w:rFonts w:asciiTheme="minorHAnsi" w:hAnsiTheme="minorHAnsi" w:cstheme="minorHAnsi"/>
          <w:bCs/>
          <w:spacing w:val="4"/>
        </w:rPr>
        <w:t xml:space="preserve"> podejmuje wyłącznie Podmiot Publiczny.</w:t>
      </w:r>
      <w:bookmarkEnd w:id="145"/>
    </w:p>
    <w:p w14:paraId="38A173F1" w14:textId="7B7A2580" w:rsidR="00F5398D" w:rsidRPr="00A038C4" w:rsidRDefault="00F5398D"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Podmiot </w:t>
      </w:r>
      <w:r w:rsidR="00A17ACC" w:rsidRPr="00A038C4">
        <w:rPr>
          <w:rFonts w:asciiTheme="minorHAnsi" w:hAnsiTheme="minorHAnsi" w:cstheme="minorHAnsi"/>
          <w:bCs/>
          <w:spacing w:val="4"/>
        </w:rPr>
        <w:t xml:space="preserve">Prywatny </w:t>
      </w:r>
      <w:r w:rsidRPr="00A038C4">
        <w:rPr>
          <w:rFonts w:asciiTheme="minorHAnsi" w:hAnsiTheme="minorHAnsi" w:cstheme="minorHAnsi"/>
          <w:bCs/>
          <w:spacing w:val="4"/>
        </w:rPr>
        <w:t>nie może żądać od Partnera</w:t>
      </w:r>
      <w:r w:rsidR="00A17ACC" w:rsidRPr="00A038C4">
        <w:rPr>
          <w:rFonts w:asciiTheme="minorHAnsi" w:hAnsiTheme="minorHAnsi" w:cstheme="minorHAnsi"/>
          <w:bCs/>
          <w:spacing w:val="4"/>
        </w:rPr>
        <w:t xml:space="preserve"> Publicznego</w:t>
      </w:r>
      <w:r w:rsidRPr="00A038C4">
        <w:rPr>
          <w:rFonts w:asciiTheme="minorHAnsi" w:hAnsiTheme="minorHAnsi" w:cstheme="minorHAnsi"/>
          <w:bCs/>
          <w:spacing w:val="4"/>
        </w:rPr>
        <w:t xml:space="preserve"> wynagrodzenia</w:t>
      </w:r>
      <w:r w:rsidR="00FD3C66" w:rsidRPr="00A038C4">
        <w:rPr>
          <w:rFonts w:asciiTheme="minorHAnsi" w:hAnsiTheme="minorHAnsi" w:cstheme="minorHAnsi"/>
          <w:bCs/>
          <w:spacing w:val="4"/>
        </w:rPr>
        <w:t xml:space="preserve"> za </w:t>
      </w:r>
      <w:r w:rsidR="007F16BE" w:rsidRPr="00A038C4">
        <w:rPr>
          <w:rFonts w:asciiTheme="minorHAnsi" w:hAnsiTheme="minorHAnsi" w:cstheme="minorHAnsi"/>
          <w:bCs/>
          <w:spacing w:val="4"/>
        </w:rPr>
        <w:t>R</w:t>
      </w:r>
      <w:r w:rsidR="00FD3C66" w:rsidRPr="00A038C4">
        <w:rPr>
          <w:rFonts w:asciiTheme="minorHAnsi" w:hAnsiTheme="minorHAnsi" w:cstheme="minorHAnsi"/>
          <w:bCs/>
          <w:spacing w:val="4"/>
        </w:rPr>
        <w:t xml:space="preserve">oboty </w:t>
      </w:r>
      <w:r w:rsidR="007F16BE" w:rsidRPr="00A038C4">
        <w:rPr>
          <w:rFonts w:asciiTheme="minorHAnsi" w:hAnsiTheme="minorHAnsi" w:cstheme="minorHAnsi"/>
          <w:bCs/>
          <w:spacing w:val="4"/>
        </w:rPr>
        <w:t>D</w:t>
      </w:r>
      <w:r w:rsidR="00FD3C66" w:rsidRPr="00A038C4">
        <w:rPr>
          <w:rFonts w:asciiTheme="minorHAnsi" w:hAnsiTheme="minorHAnsi" w:cstheme="minorHAnsi"/>
          <w:bCs/>
          <w:spacing w:val="4"/>
        </w:rPr>
        <w:t>odatkowe</w:t>
      </w:r>
      <w:r w:rsidR="007F16BE" w:rsidRPr="00A038C4">
        <w:rPr>
          <w:rFonts w:asciiTheme="minorHAnsi" w:hAnsiTheme="minorHAnsi" w:cstheme="minorHAnsi"/>
          <w:bCs/>
          <w:spacing w:val="4"/>
        </w:rPr>
        <w:t xml:space="preserve"> lub Roboty Z</w:t>
      </w:r>
      <w:r w:rsidR="00FD3C66" w:rsidRPr="00A038C4">
        <w:rPr>
          <w:rFonts w:asciiTheme="minorHAnsi" w:hAnsiTheme="minorHAnsi" w:cstheme="minorHAnsi"/>
          <w:bCs/>
          <w:spacing w:val="4"/>
        </w:rPr>
        <w:t xml:space="preserve">amienne </w:t>
      </w:r>
      <w:r w:rsidRPr="00A038C4">
        <w:rPr>
          <w:rFonts w:asciiTheme="minorHAnsi" w:hAnsiTheme="minorHAnsi" w:cstheme="minorHAnsi"/>
          <w:bCs/>
          <w:spacing w:val="4"/>
        </w:rPr>
        <w:t>zrealizowane przed terminem podjęcia decyzji, o której mowa w</w:t>
      </w:r>
      <w:r w:rsidR="00CF6AA0" w:rsidRPr="00A038C4">
        <w:rPr>
          <w:rFonts w:asciiTheme="minorHAnsi" w:hAnsiTheme="minorHAnsi" w:cstheme="minorHAnsi"/>
          <w:bCs/>
          <w:spacing w:val="4"/>
        </w:rPr>
        <w:t xml:space="preserve"> pkt</w:t>
      </w:r>
      <w:r w:rsidR="00A17ACC" w:rsidRPr="00A038C4">
        <w:rPr>
          <w:rFonts w:asciiTheme="minorHAnsi" w:hAnsiTheme="minorHAnsi" w:cstheme="minorHAnsi"/>
          <w:bCs/>
          <w:spacing w:val="4"/>
        </w:rPr>
        <w:t xml:space="preserve"> </w:t>
      </w:r>
      <w:r w:rsidR="003F6BA6" w:rsidRPr="00A038C4">
        <w:rPr>
          <w:rFonts w:asciiTheme="minorHAnsi" w:hAnsiTheme="minorHAnsi" w:cstheme="minorHAnsi"/>
          <w:bCs/>
          <w:spacing w:val="4"/>
        </w:rPr>
        <w:fldChar w:fldCharType="begin"/>
      </w:r>
      <w:r w:rsidR="003F6BA6" w:rsidRPr="00A038C4">
        <w:rPr>
          <w:rFonts w:asciiTheme="minorHAnsi" w:hAnsiTheme="minorHAnsi" w:cstheme="minorHAnsi"/>
          <w:bCs/>
          <w:spacing w:val="4"/>
        </w:rPr>
        <w:instrText xml:space="preserve"> REF _Ref519857867 \r \h </w:instrText>
      </w:r>
      <w:r w:rsidR="002374E0" w:rsidRPr="00A038C4">
        <w:rPr>
          <w:rFonts w:asciiTheme="minorHAnsi" w:hAnsiTheme="minorHAnsi" w:cstheme="minorHAnsi"/>
          <w:bCs/>
          <w:spacing w:val="4"/>
        </w:rPr>
        <w:instrText xml:space="preserve"> \* MERGEFORMAT </w:instrText>
      </w:r>
      <w:r w:rsidR="003F6BA6" w:rsidRPr="00A038C4">
        <w:rPr>
          <w:rFonts w:asciiTheme="minorHAnsi" w:hAnsiTheme="minorHAnsi" w:cstheme="minorHAnsi"/>
          <w:bCs/>
          <w:spacing w:val="4"/>
        </w:rPr>
      </w:r>
      <w:r w:rsidR="003F6BA6" w:rsidRPr="00A038C4">
        <w:rPr>
          <w:rFonts w:asciiTheme="minorHAnsi" w:hAnsiTheme="minorHAnsi" w:cstheme="minorHAnsi"/>
          <w:bCs/>
          <w:spacing w:val="4"/>
        </w:rPr>
        <w:fldChar w:fldCharType="separate"/>
      </w:r>
      <w:r w:rsidR="00947C68">
        <w:rPr>
          <w:rFonts w:asciiTheme="minorHAnsi" w:hAnsiTheme="minorHAnsi" w:cstheme="minorHAnsi"/>
          <w:bCs/>
          <w:spacing w:val="4"/>
        </w:rPr>
        <w:t>20.6</w:t>
      </w:r>
      <w:r w:rsidR="003F6BA6" w:rsidRPr="00A038C4">
        <w:rPr>
          <w:rFonts w:asciiTheme="minorHAnsi" w:hAnsiTheme="minorHAnsi" w:cstheme="minorHAnsi"/>
          <w:bCs/>
          <w:spacing w:val="4"/>
        </w:rPr>
        <w:fldChar w:fldCharType="end"/>
      </w:r>
      <w:r w:rsidR="00FD3C66" w:rsidRPr="00A038C4">
        <w:rPr>
          <w:rFonts w:asciiTheme="minorHAnsi" w:hAnsiTheme="minorHAnsi" w:cstheme="minorHAnsi"/>
          <w:bCs/>
          <w:spacing w:val="4"/>
        </w:rPr>
        <w:t xml:space="preserve"> </w:t>
      </w:r>
      <w:r w:rsidR="00CF6AA0" w:rsidRPr="00A038C4">
        <w:rPr>
          <w:rFonts w:asciiTheme="minorHAnsi" w:hAnsiTheme="minorHAnsi" w:cstheme="minorHAnsi"/>
          <w:bCs/>
          <w:spacing w:val="4"/>
        </w:rPr>
        <w:t>Umowy</w:t>
      </w:r>
      <w:r w:rsidRPr="00A038C4">
        <w:rPr>
          <w:rFonts w:asciiTheme="minorHAnsi" w:hAnsiTheme="minorHAnsi" w:cstheme="minorHAnsi"/>
          <w:bCs/>
          <w:spacing w:val="4"/>
        </w:rPr>
        <w:t>.</w:t>
      </w:r>
    </w:p>
    <w:p w14:paraId="24E9BC72" w14:textId="5802867E" w:rsidR="00F5398D" w:rsidRPr="00A038C4" w:rsidRDefault="00F5398D"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Inspektor </w:t>
      </w:r>
      <w:r w:rsidR="003F6BA6" w:rsidRPr="00A038C4">
        <w:rPr>
          <w:rFonts w:asciiTheme="minorHAnsi" w:hAnsiTheme="minorHAnsi" w:cstheme="minorHAnsi"/>
          <w:bCs/>
          <w:spacing w:val="4"/>
        </w:rPr>
        <w:t>N</w:t>
      </w:r>
      <w:r w:rsidRPr="00A038C4">
        <w:rPr>
          <w:rFonts w:asciiTheme="minorHAnsi" w:hAnsiTheme="minorHAnsi" w:cstheme="minorHAnsi"/>
          <w:bCs/>
          <w:spacing w:val="4"/>
        </w:rPr>
        <w:t xml:space="preserve">adzoru </w:t>
      </w:r>
      <w:r w:rsidR="003F6BA6" w:rsidRPr="00A038C4">
        <w:rPr>
          <w:rFonts w:asciiTheme="minorHAnsi" w:hAnsiTheme="minorHAnsi" w:cstheme="minorHAnsi"/>
          <w:bCs/>
          <w:spacing w:val="4"/>
        </w:rPr>
        <w:t>I</w:t>
      </w:r>
      <w:r w:rsidRPr="00A038C4">
        <w:rPr>
          <w:rFonts w:asciiTheme="minorHAnsi" w:hAnsiTheme="minorHAnsi" w:cstheme="minorHAnsi"/>
          <w:bCs/>
          <w:spacing w:val="4"/>
        </w:rPr>
        <w:t>nwestorskiego nie ma prawa do zwolnienia Partnera Prywatnego z wykonania jakichkol</w:t>
      </w:r>
      <w:r w:rsidR="00EF00D1" w:rsidRPr="00A038C4">
        <w:rPr>
          <w:rFonts w:asciiTheme="minorHAnsi" w:hAnsiTheme="minorHAnsi" w:cstheme="minorHAnsi"/>
          <w:bCs/>
          <w:spacing w:val="4"/>
        </w:rPr>
        <w:t>wiek zobowiązań wynikających z U</w:t>
      </w:r>
      <w:r w:rsidRPr="00A038C4">
        <w:rPr>
          <w:rFonts w:asciiTheme="minorHAnsi" w:hAnsiTheme="minorHAnsi" w:cstheme="minorHAnsi"/>
          <w:bCs/>
          <w:spacing w:val="4"/>
        </w:rPr>
        <w:t>mowy.</w:t>
      </w:r>
    </w:p>
    <w:p w14:paraId="35EF175D" w14:textId="606F8499" w:rsidR="00EF00D1" w:rsidRPr="00A038C4" w:rsidRDefault="00EF00D1" w:rsidP="008341A9">
      <w:pPr>
        <w:pStyle w:val="Akapitzlist"/>
        <w:numPr>
          <w:ilvl w:val="0"/>
          <w:numId w:val="33"/>
        </w:numPr>
        <w:spacing w:after="120"/>
        <w:outlineLvl w:val="0"/>
        <w:rPr>
          <w:rFonts w:asciiTheme="minorHAnsi" w:hAnsiTheme="minorHAnsi" w:cstheme="minorHAnsi"/>
          <w:b/>
          <w:spacing w:val="4"/>
        </w:rPr>
      </w:pPr>
      <w:bookmarkStart w:id="146" w:name="_Ref519855072"/>
      <w:bookmarkStart w:id="147" w:name="_Toc38539925"/>
      <w:r w:rsidRPr="00A038C4">
        <w:rPr>
          <w:rFonts w:asciiTheme="minorHAnsi" w:hAnsiTheme="minorHAnsi" w:cstheme="minorHAnsi"/>
          <w:b/>
          <w:spacing w:val="4"/>
        </w:rPr>
        <w:t xml:space="preserve">Kierownik </w:t>
      </w:r>
      <w:r w:rsidR="00A91DB4" w:rsidRPr="00A038C4">
        <w:rPr>
          <w:rFonts w:asciiTheme="minorHAnsi" w:hAnsiTheme="minorHAnsi" w:cstheme="minorHAnsi"/>
          <w:b/>
          <w:spacing w:val="4"/>
        </w:rPr>
        <w:t>B</w:t>
      </w:r>
      <w:r w:rsidRPr="00A038C4">
        <w:rPr>
          <w:rFonts w:asciiTheme="minorHAnsi" w:hAnsiTheme="minorHAnsi" w:cstheme="minorHAnsi"/>
          <w:b/>
          <w:spacing w:val="4"/>
        </w:rPr>
        <w:t>udowy</w:t>
      </w:r>
      <w:bookmarkEnd w:id="146"/>
      <w:bookmarkEnd w:id="147"/>
    </w:p>
    <w:p w14:paraId="30601C3C" w14:textId="2020349D" w:rsidR="00543B1E" w:rsidRPr="00A038C4" w:rsidRDefault="00EF00D1" w:rsidP="008341A9">
      <w:pPr>
        <w:pStyle w:val="Akapitzlist"/>
        <w:numPr>
          <w:ilvl w:val="1"/>
          <w:numId w:val="33"/>
        </w:numPr>
        <w:spacing w:after="120"/>
        <w:ind w:left="851" w:hanging="709"/>
        <w:jc w:val="both"/>
        <w:outlineLvl w:val="0"/>
        <w:rPr>
          <w:rFonts w:asciiTheme="minorHAnsi" w:hAnsiTheme="minorHAnsi" w:cstheme="minorHAnsi"/>
          <w:bCs/>
          <w:spacing w:val="4"/>
        </w:rPr>
      </w:pPr>
      <w:bookmarkStart w:id="148" w:name="_Ref519857897"/>
      <w:r w:rsidRPr="00A038C4">
        <w:rPr>
          <w:rFonts w:asciiTheme="minorHAnsi" w:hAnsiTheme="minorHAnsi" w:cstheme="minorHAnsi"/>
          <w:bCs/>
          <w:spacing w:val="4"/>
        </w:rPr>
        <w:lastRenderedPageBreak/>
        <w:t xml:space="preserve">Partner Prywatny </w:t>
      </w:r>
      <w:r w:rsidR="00543B1E" w:rsidRPr="00A038C4">
        <w:rPr>
          <w:rFonts w:asciiTheme="minorHAnsi" w:hAnsiTheme="minorHAnsi" w:cstheme="minorHAnsi"/>
          <w:bCs/>
          <w:spacing w:val="4"/>
        </w:rPr>
        <w:t>zobowiązuje się do ustanowienia następujących osób w celu wykonania Robót Budowlanych:</w:t>
      </w:r>
      <w:bookmarkEnd w:id="148"/>
    </w:p>
    <w:p w14:paraId="7227EE47" w14:textId="16630A12" w:rsidR="00543B1E" w:rsidRPr="00A038C4" w:rsidRDefault="00543B1E"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Kierownika Budowy</w:t>
      </w:r>
      <w:r w:rsidR="00675195" w:rsidRPr="00A038C4">
        <w:rPr>
          <w:rFonts w:asciiTheme="minorHAnsi" w:hAnsiTheme="minorHAnsi" w:cstheme="minorHAnsi"/>
          <w:bCs/>
          <w:spacing w:val="4"/>
        </w:rPr>
        <w:t xml:space="preserve"> …………………….</w:t>
      </w:r>
      <w:r w:rsidR="008117C7" w:rsidRPr="00A038C4">
        <w:rPr>
          <w:rFonts w:asciiTheme="minorHAnsi" w:hAnsiTheme="minorHAnsi" w:cstheme="minorHAnsi"/>
          <w:bCs/>
          <w:spacing w:val="4"/>
        </w:rPr>
        <w:t xml:space="preserve"> posiadającego uprawnienia budowlane upoważniające do kierowania </w:t>
      </w:r>
      <w:r w:rsidR="0097274F" w:rsidRPr="00A038C4">
        <w:rPr>
          <w:rFonts w:asciiTheme="minorHAnsi" w:hAnsiTheme="minorHAnsi" w:cstheme="minorHAnsi"/>
          <w:bCs/>
          <w:spacing w:val="4"/>
        </w:rPr>
        <w:t>robotami budowlanymi</w:t>
      </w:r>
      <w:r w:rsidR="008117C7" w:rsidRPr="00A038C4">
        <w:rPr>
          <w:rFonts w:asciiTheme="minorHAnsi" w:hAnsiTheme="minorHAnsi" w:cstheme="minorHAnsi"/>
          <w:bCs/>
          <w:spacing w:val="4"/>
        </w:rPr>
        <w:t xml:space="preserve"> w specjalności instalacyjnej w zakresie sieci, instalacji i urządzeń elektrycznych</w:t>
      </w:r>
      <w:r w:rsidR="00675195" w:rsidRPr="00A038C4">
        <w:rPr>
          <w:rFonts w:asciiTheme="minorHAnsi" w:hAnsiTheme="minorHAnsi" w:cstheme="minorHAnsi"/>
          <w:bCs/>
          <w:spacing w:val="4"/>
        </w:rPr>
        <w:t xml:space="preserve"> Nr …………….. wydane przez ……….., tel. ……., e-mail: ……….,</w:t>
      </w:r>
      <w:r w:rsidRPr="00A038C4">
        <w:rPr>
          <w:rFonts w:asciiTheme="minorHAnsi" w:hAnsiTheme="minorHAnsi" w:cstheme="minorHAnsi"/>
          <w:bCs/>
          <w:spacing w:val="4"/>
        </w:rPr>
        <w:t>;</w:t>
      </w:r>
    </w:p>
    <w:p w14:paraId="00ED1AC0" w14:textId="7C562A35" w:rsidR="00543B1E" w:rsidRPr="00A038C4" w:rsidRDefault="00543B1E" w:rsidP="008341A9">
      <w:pPr>
        <w:pStyle w:val="Akapitzlist"/>
        <w:numPr>
          <w:ilvl w:val="2"/>
          <w:numId w:val="33"/>
        </w:numPr>
        <w:spacing w:after="120"/>
        <w:ind w:left="1560" w:hanging="709"/>
        <w:jc w:val="both"/>
        <w:outlineLvl w:val="0"/>
        <w:rPr>
          <w:rFonts w:asciiTheme="minorHAnsi" w:hAnsiTheme="minorHAnsi" w:cstheme="minorHAnsi"/>
          <w:bCs/>
          <w:spacing w:val="4"/>
        </w:rPr>
      </w:pPr>
      <w:bookmarkStart w:id="149" w:name="_Ref18933085"/>
      <w:r w:rsidRPr="00A038C4">
        <w:rPr>
          <w:rFonts w:asciiTheme="minorHAnsi" w:hAnsiTheme="minorHAnsi" w:cstheme="minorHAnsi"/>
          <w:bCs/>
          <w:spacing w:val="4"/>
        </w:rPr>
        <w:t xml:space="preserve">Projektanta </w:t>
      </w:r>
      <w:r w:rsidR="00675195" w:rsidRPr="00A038C4">
        <w:rPr>
          <w:rFonts w:asciiTheme="minorHAnsi" w:hAnsiTheme="minorHAnsi" w:cstheme="minorHAnsi"/>
          <w:bCs/>
          <w:spacing w:val="4"/>
        </w:rPr>
        <w:t xml:space="preserve">………………….. </w:t>
      </w:r>
      <w:r w:rsidR="008117C7" w:rsidRPr="00A038C4">
        <w:rPr>
          <w:rFonts w:asciiTheme="minorHAnsi" w:hAnsiTheme="minorHAnsi" w:cstheme="minorHAnsi"/>
          <w:bCs/>
          <w:spacing w:val="4"/>
        </w:rPr>
        <w:t xml:space="preserve">posiadającego uprawnienia budowlane do projektowania w specjalności instalacyjnej w zakresie sieci, instalacji i urządzeń </w:t>
      </w:r>
      <w:r w:rsidR="00544D23" w:rsidRPr="00A038C4">
        <w:rPr>
          <w:rFonts w:asciiTheme="minorHAnsi" w:hAnsiTheme="minorHAnsi" w:cstheme="minorHAnsi"/>
          <w:bCs/>
          <w:spacing w:val="4"/>
        </w:rPr>
        <w:t>elektrycznych</w:t>
      </w:r>
      <w:r w:rsidR="00544D23" w:rsidRPr="00A038C4" w:rsidDel="008117C7">
        <w:rPr>
          <w:rFonts w:asciiTheme="minorHAnsi" w:hAnsiTheme="minorHAnsi" w:cstheme="minorHAnsi"/>
          <w:bCs/>
          <w:spacing w:val="4"/>
        </w:rPr>
        <w:t xml:space="preserve"> </w:t>
      </w:r>
      <w:r w:rsidR="00544D23" w:rsidRPr="00A038C4">
        <w:rPr>
          <w:rFonts w:asciiTheme="minorHAnsi" w:hAnsiTheme="minorHAnsi" w:cstheme="minorHAnsi"/>
          <w:bCs/>
          <w:spacing w:val="4"/>
        </w:rPr>
        <w:t>Nr</w:t>
      </w:r>
      <w:r w:rsidR="00675195" w:rsidRPr="00A038C4">
        <w:rPr>
          <w:rFonts w:asciiTheme="minorHAnsi" w:hAnsiTheme="minorHAnsi" w:cstheme="minorHAnsi"/>
          <w:bCs/>
          <w:spacing w:val="4"/>
        </w:rPr>
        <w:t xml:space="preserve"> …………….. wydane przez ……….., tel. ……., e-mail: ……….,;</w:t>
      </w:r>
      <w:bookmarkEnd w:id="149"/>
    </w:p>
    <w:p w14:paraId="2327DC18" w14:textId="753620D5" w:rsidR="00543B1E" w:rsidRPr="00A038C4" w:rsidRDefault="00543B1E" w:rsidP="008341A9">
      <w:pPr>
        <w:pStyle w:val="Akapitzlist"/>
        <w:numPr>
          <w:ilvl w:val="2"/>
          <w:numId w:val="33"/>
        </w:numPr>
        <w:spacing w:after="120"/>
        <w:ind w:left="1560" w:hanging="709"/>
        <w:jc w:val="both"/>
        <w:outlineLvl w:val="0"/>
        <w:rPr>
          <w:rFonts w:asciiTheme="minorHAnsi" w:hAnsiTheme="minorHAnsi" w:cstheme="minorHAnsi"/>
          <w:bCs/>
          <w:spacing w:val="4"/>
        </w:rPr>
      </w:pPr>
      <w:bookmarkStart w:id="150" w:name="_Ref18933091"/>
      <w:r w:rsidRPr="00A038C4">
        <w:rPr>
          <w:rFonts w:asciiTheme="minorHAnsi" w:hAnsiTheme="minorHAnsi" w:cstheme="minorHAnsi"/>
          <w:bCs/>
          <w:spacing w:val="4"/>
        </w:rPr>
        <w:t xml:space="preserve">Projektanta </w:t>
      </w:r>
      <w:r w:rsidR="00675195" w:rsidRPr="00A038C4">
        <w:rPr>
          <w:rFonts w:asciiTheme="minorHAnsi" w:hAnsiTheme="minorHAnsi" w:cstheme="minorHAnsi"/>
          <w:bCs/>
          <w:spacing w:val="4"/>
        </w:rPr>
        <w:t>…………………..</w:t>
      </w:r>
      <w:r w:rsidR="008117C7" w:rsidRPr="00A038C4">
        <w:rPr>
          <w:rFonts w:asciiTheme="minorHAnsi" w:hAnsiTheme="minorHAnsi" w:cstheme="minorHAnsi"/>
          <w:bCs/>
          <w:spacing w:val="4"/>
        </w:rPr>
        <w:t xml:space="preserve">posiadającego uprawnienia budowlane do projektowania w specjalności instalacyjnej w zakresie sieci, instalacji i urządzeń elektrycznych </w:t>
      </w:r>
      <w:r w:rsidR="00675195" w:rsidRPr="00A038C4">
        <w:rPr>
          <w:rFonts w:asciiTheme="minorHAnsi" w:hAnsiTheme="minorHAnsi" w:cstheme="minorHAnsi"/>
          <w:bCs/>
          <w:spacing w:val="4"/>
        </w:rPr>
        <w:t>Nr …………….. wydane przez ……….., tel. ……., e-mail: ……….</w:t>
      </w:r>
      <w:r w:rsidRPr="00A038C4">
        <w:rPr>
          <w:rFonts w:asciiTheme="minorHAnsi" w:hAnsiTheme="minorHAnsi" w:cstheme="minorHAnsi"/>
          <w:bCs/>
          <w:spacing w:val="4"/>
        </w:rPr>
        <w:t>……..</w:t>
      </w:r>
      <w:bookmarkEnd w:id="150"/>
    </w:p>
    <w:p w14:paraId="4B333BDE" w14:textId="78FB6184" w:rsidR="00543B1E" w:rsidRPr="00A038C4" w:rsidRDefault="00543B1E"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Partner Prywatny oświadcza, że ustanowione przez niego osoby, o których mowa w pkt </w:t>
      </w:r>
      <w:r w:rsidR="00014D9B" w:rsidRPr="00A038C4">
        <w:rPr>
          <w:rFonts w:asciiTheme="minorHAnsi" w:hAnsiTheme="minorHAnsi" w:cstheme="minorHAnsi"/>
          <w:bCs/>
          <w:spacing w:val="4"/>
        </w:rPr>
        <w:fldChar w:fldCharType="begin"/>
      </w:r>
      <w:r w:rsidR="00174E2A" w:rsidRPr="00A038C4">
        <w:rPr>
          <w:rFonts w:asciiTheme="minorHAnsi" w:hAnsiTheme="minorHAnsi" w:cstheme="minorHAnsi"/>
          <w:bCs/>
          <w:spacing w:val="4"/>
        </w:rPr>
        <w:instrText xml:space="preserve"> REF _Ref519857897 \r \h </w:instrText>
      </w:r>
      <w:r w:rsidR="0007249B" w:rsidRPr="00A038C4">
        <w:rPr>
          <w:rFonts w:asciiTheme="minorHAnsi" w:hAnsiTheme="minorHAnsi" w:cstheme="minorHAnsi"/>
          <w:bCs/>
          <w:spacing w:val="4"/>
        </w:rPr>
        <w:instrText xml:space="preserve"> \* MERGEFORMAT </w:instrText>
      </w:r>
      <w:r w:rsidR="00014D9B" w:rsidRPr="00A038C4">
        <w:rPr>
          <w:rFonts w:asciiTheme="minorHAnsi" w:hAnsiTheme="minorHAnsi" w:cstheme="minorHAnsi"/>
          <w:bCs/>
          <w:spacing w:val="4"/>
        </w:rPr>
      </w:r>
      <w:r w:rsidR="00014D9B" w:rsidRPr="00A038C4">
        <w:rPr>
          <w:rFonts w:asciiTheme="minorHAnsi" w:hAnsiTheme="minorHAnsi" w:cstheme="minorHAnsi"/>
          <w:bCs/>
          <w:spacing w:val="4"/>
        </w:rPr>
        <w:fldChar w:fldCharType="separate"/>
      </w:r>
      <w:r w:rsidR="00947C68">
        <w:rPr>
          <w:rFonts w:asciiTheme="minorHAnsi" w:hAnsiTheme="minorHAnsi" w:cstheme="minorHAnsi"/>
          <w:bCs/>
          <w:spacing w:val="4"/>
        </w:rPr>
        <w:t>21.1</w:t>
      </w:r>
      <w:r w:rsidR="00014D9B" w:rsidRPr="00A038C4">
        <w:rPr>
          <w:rFonts w:asciiTheme="minorHAnsi" w:hAnsiTheme="minorHAnsi" w:cstheme="minorHAnsi"/>
          <w:bCs/>
          <w:spacing w:val="4"/>
        </w:rPr>
        <w:fldChar w:fldCharType="end"/>
      </w:r>
      <w:r w:rsidRPr="00A038C4">
        <w:rPr>
          <w:rFonts w:asciiTheme="minorHAnsi" w:hAnsiTheme="minorHAnsi" w:cstheme="minorHAnsi"/>
          <w:bCs/>
          <w:spacing w:val="4"/>
        </w:rPr>
        <w:t xml:space="preserve"> Umowy posiadają odp</w:t>
      </w:r>
      <w:r w:rsidR="003051BD" w:rsidRPr="00A038C4">
        <w:rPr>
          <w:rFonts w:asciiTheme="minorHAnsi" w:hAnsiTheme="minorHAnsi" w:cstheme="minorHAnsi"/>
          <w:bCs/>
          <w:spacing w:val="4"/>
        </w:rPr>
        <w:t xml:space="preserve">owiednią wiedzę i doświadczenie oraz wymagane uprawnienia. </w:t>
      </w:r>
    </w:p>
    <w:p w14:paraId="078C8D01" w14:textId="77777777" w:rsidR="00EF00D1" w:rsidRPr="00A038C4" w:rsidRDefault="00EF00D1"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Kierownik </w:t>
      </w:r>
      <w:r w:rsidR="003051BD" w:rsidRPr="00A038C4">
        <w:rPr>
          <w:rFonts w:asciiTheme="minorHAnsi" w:hAnsiTheme="minorHAnsi" w:cstheme="minorHAnsi"/>
          <w:bCs/>
          <w:spacing w:val="4"/>
        </w:rPr>
        <w:t>B</w:t>
      </w:r>
      <w:r w:rsidRPr="00A038C4">
        <w:rPr>
          <w:rFonts w:asciiTheme="minorHAnsi" w:hAnsiTheme="minorHAnsi" w:cstheme="minorHAnsi"/>
          <w:bCs/>
          <w:spacing w:val="4"/>
        </w:rPr>
        <w:t xml:space="preserve">udowy ma obowiązek przebywania na </w:t>
      </w:r>
      <w:r w:rsidR="003051BD" w:rsidRPr="00A038C4">
        <w:rPr>
          <w:rFonts w:asciiTheme="minorHAnsi" w:hAnsiTheme="minorHAnsi" w:cstheme="minorHAnsi"/>
          <w:bCs/>
          <w:spacing w:val="4"/>
        </w:rPr>
        <w:t>Terenie B</w:t>
      </w:r>
      <w:r w:rsidRPr="00A038C4">
        <w:rPr>
          <w:rFonts w:asciiTheme="minorHAnsi" w:hAnsiTheme="minorHAnsi" w:cstheme="minorHAnsi"/>
          <w:bCs/>
          <w:spacing w:val="4"/>
        </w:rPr>
        <w:t xml:space="preserve">udowy w trakcie wykonywania </w:t>
      </w:r>
      <w:r w:rsidR="005A641D" w:rsidRPr="00A038C4">
        <w:rPr>
          <w:rFonts w:asciiTheme="minorHAnsi" w:hAnsiTheme="minorHAnsi" w:cstheme="minorHAnsi"/>
          <w:bCs/>
          <w:spacing w:val="4"/>
        </w:rPr>
        <w:t>R</w:t>
      </w:r>
      <w:r w:rsidRPr="00A038C4">
        <w:rPr>
          <w:rFonts w:asciiTheme="minorHAnsi" w:hAnsiTheme="minorHAnsi" w:cstheme="minorHAnsi"/>
          <w:bCs/>
          <w:spacing w:val="4"/>
        </w:rPr>
        <w:t xml:space="preserve">obót </w:t>
      </w:r>
      <w:r w:rsidR="005A641D" w:rsidRPr="00A038C4">
        <w:rPr>
          <w:rFonts w:asciiTheme="minorHAnsi" w:hAnsiTheme="minorHAnsi" w:cstheme="minorHAnsi"/>
          <w:bCs/>
          <w:spacing w:val="4"/>
        </w:rPr>
        <w:t>B</w:t>
      </w:r>
      <w:r w:rsidRPr="00A038C4">
        <w:rPr>
          <w:rFonts w:asciiTheme="minorHAnsi" w:hAnsiTheme="minorHAnsi" w:cstheme="minorHAnsi"/>
          <w:bCs/>
          <w:spacing w:val="4"/>
        </w:rPr>
        <w:t>udowlanych</w:t>
      </w:r>
      <w:r w:rsidR="005A641D" w:rsidRPr="00A038C4">
        <w:rPr>
          <w:rFonts w:asciiTheme="minorHAnsi" w:hAnsiTheme="minorHAnsi" w:cstheme="minorHAnsi"/>
          <w:bCs/>
          <w:spacing w:val="4"/>
        </w:rPr>
        <w:t xml:space="preserve"> realizowanych na podstawie Umowy</w:t>
      </w:r>
      <w:r w:rsidRPr="00A038C4">
        <w:rPr>
          <w:rFonts w:asciiTheme="minorHAnsi" w:hAnsiTheme="minorHAnsi" w:cstheme="minorHAnsi"/>
          <w:bCs/>
          <w:spacing w:val="4"/>
        </w:rPr>
        <w:t>.</w:t>
      </w:r>
    </w:p>
    <w:p w14:paraId="544B89A5" w14:textId="442C5DEF" w:rsidR="002C664D" w:rsidRPr="00A038C4" w:rsidRDefault="002C664D"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W przypadku zmiany którejkolwiek z osób, o których mowa w pkt </w:t>
      </w:r>
      <w:r w:rsidR="00840B0D" w:rsidRPr="00A038C4">
        <w:rPr>
          <w:rFonts w:asciiTheme="minorHAnsi" w:hAnsiTheme="minorHAnsi" w:cstheme="minorHAnsi"/>
          <w:bCs/>
          <w:spacing w:val="4"/>
        </w:rPr>
        <w:fldChar w:fldCharType="begin"/>
      </w:r>
      <w:r w:rsidR="00840B0D" w:rsidRPr="00A038C4">
        <w:rPr>
          <w:rFonts w:asciiTheme="minorHAnsi" w:hAnsiTheme="minorHAnsi" w:cstheme="minorHAnsi"/>
          <w:bCs/>
          <w:spacing w:val="4"/>
        </w:rPr>
        <w:instrText xml:space="preserve"> REF _Ref519857897 \r \h </w:instrText>
      </w:r>
      <w:r w:rsidR="00A038C4">
        <w:rPr>
          <w:rFonts w:asciiTheme="minorHAnsi" w:hAnsiTheme="minorHAnsi" w:cstheme="minorHAnsi"/>
          <w:bCs/>
          <w:spacing w:val="4"/>
        </w:rPr>
        <w:instrText xml:space="preserve"> \* MERGEFORMAT </w:instrText>
      </w:r>
      <w:r w:rsidR="00840B0D" w:rsidRPr="00A038C4">
        <w:rPr>
          <w:rFonts w:asciiTheme="minorHAnsi" w:hAnsiTheme="minorHAnsi" w:cstheme="minorHAnsi"/>
          <w:bCs/>
          <w:spacing w:val="4"/>
        </w:rPr>
      </w:r>
      <w:r w:rsidR="00840B0D" w:rsidRPr="00A038C4">
        <w:rPr>
          <w:rFonts w:asciiTheme="minorHAnsi" w:hAnsiTheme="minorHAnsi" w:cstheme="minorHAnsi"/>
          <w:bCs/>
          <w:spacing w:val="4"/>
        </w:rPr>
        <w:fldChar w:fldCharType="separate"/>
      </w:r>
      <w:r w:rsidR="00947C68">
        <w:rPr>
          <w:rFonts w:asciiTheme="minorHAnsi" w:hAnsiTheme="minorHAnsi" w:cstheme="minorHAnsi"/>
          <w:bCs/>
          <w:spacing w:val="4"/>
        </w:rPr>
        <w:t>21.1</w:t>
      </w:r>
      <w:r w:rsidR="00840B0D" w:rsidRPr="00A038C4">
        <w:rPr>
          <w:rFonts w:asciiTheme="minorHAnsi" w:hAnsiTheme="minorHAnsi" w:cstheme="minorHAnsi"/>
          <w:bCs/>
          <w:spacing w:val="4"/>
        </w:rPr>
        <w:fldChar w:fldCharType="end"/>
      </w:r>
      <w:r w:rsidR="00840B0D" w:rsidRPr="00A038C4">
        <w:rPr>
          <w:rFonts w:asciiTheme="minorHAnsi" w:hAnsiTheme="minorHAnsi" w:cstheme="minorHAnsi"/>
          <w:bCs/>
          <w:spacing w:val="4"/>
        </w:rPr>
        <w:t xml:space="preserve"> </w:t>
      </w:r>
      <w:r w:rsidRPr="00A038C4">
        <w:rPr>
          <w:rFonts w:asciiTheme="minorHAnsi" w:hAnsiTheme="minorHAnsi" w:cstheme="minorHAnsi"/>
          <w:bCs/>
          <w:spacing w:val="4"/>
        </w:rPr>
        <w:t>Umowy, Partner Prywatny zobowiązuje się̨ do niezwłocznego zapewnienia na to miejsce innej osoby posiadającej doświadczenie nie niższe niż określone w warunkach udziału w Postępowaniu.</w:t>
      </w:r>
    </w:p>
    <w:p w14:paraId="360A16F6" w14:textId="60152C5A" w:rsidR="00EF00D1" w:rsidRPr="00A038C4" w:rsidRDefault="005A641D"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Partner Prywatny każdorazowo powiadomi pisemnie Podmiot Publiczny o zmianach personalnych dotyczących osób, o których mowa w pkt </w:t>
      </w:r>
      <w:r w:rsidR="00014D9B" w:rsidRPr="00A038C4">
        <w:rPr>
          <w:rFonts w:asciiTheme="minorHAnsi" w:hAnsiTheme="minorHAnsi" w:cstheme="minorHAnsi"/>
          <w:bCs/>
          <w:spacing w:val="4"/>
        </w:rPr>
        <w:fldChar w:fldCharType="begin"/>
      </w:r>
      <w:r w:rsidR="00174E2A" w:rsidRPr="00A038C4">
        <w:rPr>
          <w:rFonts w:asciiTheme="minorHAnsi" w:hAnsiTheme="minorHAnsi" w:cstheme="minorHAnsi"/>
          <w:bCs/>
          <w:spacing w:val="4"/>
        </w:rPr>
        <w:instrText xml:space="preserve"> REF _Ref519857897 \r \h </w:instrText>
      </w:r>
      <w:r w:rsidR="0007249B" w:rsidRPr="00A038C4">
        <w:rPr>
          <w:rFonts w:asciiTheme="minorHAnsi" w:hAnsiTheme="minorHAnsi" w:cstheme="minorHAnsi"/>
          <w:bCs/>
          <w:spacing w:val="4"/>
        </w:rPr>
        <w:instrText xml:space="preserve"> \* MERGEFORMAT </w:instrText>
      </w:r>
      <w:r w:rsidR="00014D9B" w:rsidRPr="00A038C4">
        <w:rPr>
          <w:rFonts w:asciiTheme="minorHAnsi" w:hAnsiTheme="minorHAnsi" w:cstheme="minorHAnsi"/>
          <w:bCs/>
          <w:spacing w:val="4"/>
        </w:rPr>
      </w:r>
      <w:r w:rsidR="00014D9B" w:rsidRPr="00A038C4">
        <w:rPr>
          <w:rFonts w:asciiTheme="minorHAnsi" w:hAnsiTheme="minorHAnsi" w:cstheme="minorHAnsi"/>
          <w:bCs/>
          <w:spacing w:val="4"/>
        </w:rPr>
        <w:fldChar w:fldCharType="separate"/>
      </w:r>
      <w:r w:rsidR="00947C68">
        <w:rPr>
          <w:rFonts w:asciiTheme="minorHAnsi" w:hAnsiTheme="minorHAnsi" w:cstheme="minorHAnsi"/>
          <w:bCs/>
          <w:spacing w:val="4"/>
        </w:rPr>
        <w:t>21.1</w:t>
      </w:r>
      <w:r w:rsidR="00014D9B" w:rsidRPr="00A038C4">
        <w:rPr>
          <w:rFonts w:asciiTheme="minorHAnsi" w:hAnsiTheme="minorHAnsi" w:cstheme="minorHAnsi"/>
          <w:bCs/>
          <w:spacing w:val="4"/>
        </w:rPr>
        <w:fldChar w:fldCharType="end"/>
      </w:r>
      <w:r w:rsidRPr="00A038C4">
        <w:rPr>
          <w:rFonts w:asciiTheme="minorHAnsi" w:hAnsiTheme="minorHAnsi" w:cstheme="minorHAnsi"/>
          <w:bCs/>
          <w:spacing w:val="4"/>
        </w:rPr>
        <w:t xml:space="preserve"> Umowy. </w:t>
      </w:r>
    </w:p>
    <w:p w14:paraId="3C1FACAA" w14:textId="64648110" w:rsidR="007E59BD" w:rsidRPr="00A038C4" w:rsidRDefault="007E59BD" w:rsidP="008341A9">
      <w:pPr>
        <w:pStyle w:val="Akapitzlist"/>
        <w:numPr>
          <w:ilvl w:val="0"/>
          <w:numId w:val="33"/>
        </w:numPr>
        <w:spacing w:after="120"/>
        <w:outlineLvl w:val="0"/>
        <w:rPr>
          <w:rFonts w:asciiTheme="minorHAnsi" w:hAnsiTheme="minorHAnsi" w:cstheme="minorHAnsi"/>
          <w:b/>
          <w:spacing w:val="4"/>
        </w:rPr>
      </w:pPr>
      <w:bookmarkStart w:id="151" w:name="_Toc387319726"/>
      <w:bookmarkStart w:id="152" w:name="_Toc387834091"/>
      <w:bookmarkStart w:id="153" w:name="_Toc394563074"/>
      <w:bookmarkStart w:id="154" w:name="_Toc394996668"/>
      <w:bookmarkStart w:id="155" w:name="_Ref519855080"/>
      <w:bookmarkStart w:id="156" w:name="_Toc38539926"/>
      <w:r w:rsidRPr="00A038C4">
        <w:rPr>
          <w:rFonts w:asciiTheme="minorHAnsi" w:hAnsiTheme="minorHAnsi" w:cstheme="minorHAnsi"/>
          <w:b/>
          <w:spacing w:val="4"/>
        </w:rPr>
        <w:t>Nadzór autorski</w:t>
      </w:r>
      <w:bookmarkEnd w:id="151"/>
      <w:bookmarkEnd w:id="152"/>
      <w:bookmarkEnd w:id="153"/>
      <w:bookmarkEnd w:id="154"/>
      <w:bookmarkEnd w:id="155"/>
      <w:bookmarkEnd w:id="156"/>
    </w:p>
    <w:p w14:paraId="262FD2AC" w14:textId="77777777" w:rsidR="00624FB0" w:rsidRPr="00A038C4" w:rsidRDefault="00624FB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Partner Prywatny zapewni wykonywanie nadzoru autorskiego nad realizacją Robót Budowlanych, w rozumieniu Prawa Budowlanego w oparciu o Dokumentację Projektową.</w:t>
      </w:r>
    </w:p>
    <w:p w14:paraId="13B1CCF4" w14:textId="77777777" w:rsidR="00624FB0" w:rsidRPr="00A038C4" w:rsidRDefault="00624FB0" w:rsidP="008341A9">
      <w:pPr>
        <w:pStyle w:val="Akapitzlist"/>
        <w:numPr>
          <w:ilvl w:val="1"/>
          <w:numId w:val="33"/>
        </w:numPr>
        <w:spacing w:after="120"/>
        <w:ind w:left="851" w:hanging="709"/>
        <w:jc w:val="both"/>
        <w:outlineLvl w:val="0"/>
        <w:rPr>
          <w:rFonts w:asciiTheme="minorHAnsi" w:hAnsiTheme="minorHAnsi" w:cstheme="minorHAnsi"/>
          <w:b/>
          <w:spacing w:val="4"/>
        </w:rPr>
      </w:pPr>
      <w:r w:rsidRPr="00A038C4">
        <w:rPr>
          <w:rFonts w:asciiTheme="minorHAnsi" w:hAnsiTheme="minorHAnsi" w:cstheme="minorHAnsi"/>
          <w:bCs/>
          <w:spacing w:val="4"/>
        </w:rPr>
        <w:t xml:space="preserve">Wszelkie koszty związane ze sprawowaniem nadzoru autorskiego ponosi Partner Prywatny. </w:t>
      </w:r>
    </w:p>
    <w:p w14:paraId="27107686" w14:textId="4CC6170D" w:rsidR="00624FB0" w:rsidRPr="00A038C4" w:rsidRDefault="00624FB0" w:rsidP="008341A9">
      <w:pPr>
        <w:pStyle w:val="Akapitzlist"/>
        <w:numPr>
          <w:ilvl w:val="0"/>
          <w:numId w:val="33"/>
        </w:numPr>
        <w:spacing w:after="120"/>
        <w:outlineLvl w:val="0"/>
        <w:rPr>
          <w:rFonts w:asciiTheme="minorHAnsi" w:hAnsiTheme="minorHAnsi" w:cstheme="minorHAnsi"/>
          <w:b/>
          <w:spacing w:val="4"/>
        </w:rPr>
      </w:pPr>
      <w:bookmarkStart w:id="157" w:name="_Ref519855088"/>
      <w:bookmarkStart w:id="158" w:name="_Toc38539927"/>
      <w:r w:rsidRPr="00A038C4">
        <w:rPr>
          <w:rFonts w:asciiTheme="minorHAnsi" w:hAnsiTheme="minorHAnsi" w:cstheme="minorHAnsi"/>
          <w:b/>
          <w:spacing w:val="4"/>
        </w:rPr>
        <w:t>Odbiory</w:t>
      </w:r>
      <w:bookmarkEnd w:id="157"/>
      <w:bookmarkEnd w:id="158"/>
    </w:p>
    <w:p w14:paraId="12B8ED73" w14:textId="77777777" w:rsidR="00A038C4" w:rsidRPr="001B0DC8" w:rsidRDefault="1F1C1F45"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Odbiór </w:t>
      </w:r>
      <w:r w:rsidR="00507E28" w:rsidRPr="001B0DC8">
        <w:rPr>
          <w:rFonts w:asciiTheme="minorHAnsi" w:hAnsiTheme="minorHAnsi" w:cstheme="minorHAnsi"/>
          <w:bCs/>
          <w:spacing w:val="4"/>
        </w:rPr>
        <w:t xml:space="preserve">Koncepcji Projektowej i </w:t>
      </w:r>
      <w:r w:rsidRPr="001B0DC8">
        <w:rPr>
          <w:rFonts w:asciiTheme="minorHAnsi" w:hAnsiTheme="minorHAnsi" w:cstheme="minorHAnsi"/>
          <w:bCs/>
          <w:spacing w:val="4"/>
        </w:rPr>
        <w:t>Dokumentacji Projektowej</w:t>
      </w:r>
      <w:r w:rsidR="00934584" w:rsidRPr="001B0DC8">
        <w:rPr>
          <w:rFonts w:asciiTheme="minorHAnsi" w:hAnsiTheme="minorHAnsi" w:cstheme="minorHAnsi"/>
          <w:bCs/>
          <w:spacing w:val="4"/>
        </w:rPr>
        <w:t xml:space="preserve"> oraz o</w:t>
      </w:r>
      <w:r w:rsidR="001A1E8D" w:rsidRPr="001B0DC8">
        <w:rPr>
          <w:rFonts w:asciiTheme="minorHAnsi" w:hAnsiTheme="minorHAnsi" w:cstheme="minorHAnsi"/>
          <w:bCs/>
          <w:spacing w:val="4"/>
        </w:rPr>
        <w:t xml:space="preserve">dbiór Robót Budowlanych będzie następować na </w:t>
      </w:r>
      <w:r w:rsidRPr="001B0DC8">
        <w:rPr>
          <w:rFonts w:asciiTheme="minorHAnsi" w:hAnsiTheme="minorHAnsi" w:cstheme="minorHAnsi"/>
          <w:bCs/>
          <w:spacing w:val="4"/>
        </w:rPr>
        <w:t>podstawie protokoł</w:t>
      </w:r>
      <w:r w:rsidR="001A1E8D" w:rsidRPr="001B0DC8">
        <w:rPr>
          <w:rFonts w:asciiTheme="minorHAnsi" w:hAnsiTheme="minorHAnsi" w:cstheme="minorHAnsi"/>
          <w:bCs/>
          <w:spacing w:val="4"/>
        </w:rPr>
        <w:t>ów</w:t>
      </w:r>
      <w:r w:rsidRPr="001B0DC8">
        <w:rPr>
          <w:rFonts w:asciiTheme="minorHAnsi" w:hAnsiTheme="minorHAnsi" w:cstheme="minorHAnsi"/>
          <w:bCs/>
          <w:spacing w:val="4"/>
        </w:rPr>
        <w:t xml:space="preserve"> odbior</w:t>
      </w:r>
      <w:r w:rsidR="001A1E8D" w:rsidRPr="001B0DC8">
        <w:rPr>
          <w:rFonts w:asciiTheme="minorHAnsi" w:hAnsiTheme="minorHAnsi" w:cstheme="minorHAnsi"/>
          <w:bCs/>
          <w:spacing w:val="4"/>
        </w:rPr>
        <w:t>ów</w:t>
      </w:r>
      <w:r w:rsidRPr="001B0DC8">
        <w:rPr>
          <w:rFonts w:asciiTheme="minorHAnsi" w:hAnsiTheme="minorHAnsi" w:cstheme="minorHAnsi"/>
          <w:bCs/>
          <w:spacing w:val="4"/>
        </w:rPr>
        <w:t xml:space="preserve"> </w:t>
      </w:r>
      <w:r w:rsidR="001A1E8D" w:rsidRPr="001B0DC8">
        <w:rPr>
          <w:rFonts w:asciiTheme="minorHAnsi" w:hAnsiTheme="minorHAnsi" w:cstheme="minorHAnsi"/>
          <w:bCs/>
          <w:spacing w:val="4"/>
        </w:rPr>
        <w:t xml:space="preserve">częściowych </w:t>
      </w:r>
      <w:r w:rsidRPr="001B0DC8">
        <w:rPr>
          <w:rFonts w:asciiTheme="minorHAnsi" w:hAnsiTheme="minorHAnsi" w:cstheme="minorHAnsi"/>
          <w:bCs/>
          <w:spacing w:val="4"/>
        </w:rPr>
        <w:t xml:space="preserve">i końcowego. Szczegółowe zasady odbiorów częściowych i końcowych określa Załącznik nr </w:t>
      </w:r>
      <w:r w:rsidR="00BC24BF" w:rsidRPr="001B0DC8">
        <w:rPr>
          <w:rFonts w:asciiTheme="minorHAnsi" w:hAnsiTheme="minorHAnsi" w:cstheme="minorHAnsi"/>
          <w:bCs/>
          <w:spacing w:val="4"/>
        </w:rPr>
        <w:t>6</w:t>
      </w:r>
      <w:r w:rsidR="00D51694" w:rsidRPr="001B0DC8">
        <w:rPr>
          <w:rFonts w:asciiTheme="minorHAnsi" w:hAnsiTheme="minorHAnsi" w:cstheme="minorHAnsi"/>
          <w:bCs/>
          <w:spacing w:val="4"/>
        </w:rPr>
        <w:t xml:space="preserve"> </w:t>
      </w:r>
      <w:r w:rsidRPr="001B0DC8">
        <w:rPr>
          <w:rFonts w:asciiTheme="minorHAnsi" w:hAnsiTheme="minorHAnsi" w:cstheme="minorHAnsi"/>
          <w:bCs/>
          <w:spacing w:val="4"/>
        </w:rPr>
        <w:t xml:space="preserve">do Umowy. </w:t>
      </w:r>
    </w:p>
    <w:p w14:paraId="12F3603B" w14:textId="1AB00350" w:rsidR="00A038C4" w:rsidRPr="00A038C4" w:rsidRDefault="004C2D79"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1B0DC8">
        <w:rPr>
          <w:rFonts w:asciiTheme="minorHAnsi" w:eastAsia="Times New Roman" w:hAnsiTheme="minorHAnsi" w:cstheme="minorHAnsi"/>
          <w:lang w:eastAsia="ar-SA"/>
        </w:rPr>
        <w:t xml:space="preserve">Odbiory częściowe </w:t>
      </w:r>
      <w:r w:rsidR="00507E28" w:rsidRPr="001B0DC8">
        <w:rPr>
          <w:rFonts w:asciiTheme="minorHAnsi" w:eastAsia="Times New Roman" w:hAnsiTheme="minorHAnsi" w:cstheme="minorHAnsi"/>
          <w:lang w:eastAsia="ar-SA"/>
        </w:rPr>
        <w:t xml:space="preserve">Koncepcji Projektowej i </w:t>
      </w:r>
      <w:r w:rsidRPr="001B0DC8">
        <w:rPr>
          <w:rFonts w:asciiTheme="minorHAnsi" w:eastAsia="Times New Roman" w:hAnsiTheme="minorHAnsi" w:cstheme="minorHAnsi"/>
          <w:lang w:eastAsia="ar-SA"/>
        </w:rPr>
        <w:t>Dokumentacji Projektowej</w:t>
      </w:r>
      <w:r w:rsidR="007E358A" w:rsidRPr="001B0DC8">
        <w:rPr>
          <w:rFonts w:asciiTheme="minorHAnsi" w:eastAsia="Times New Roman" w:hAnsiTheme="minorHAnsi" w:cstheme="minorHAnsi"/>
          <w:lang w:eastAsia="ar-SA"/>
        </w:rPr>
        <w:t xml:space="preserve"> nastąpi</w:t>
      </w:r>
      <w:r w:rsidRPr="001B0DC8">
        <w:rPr>
          <w:rFonts w:asciiTheme="minorHAnsi" w:eastAsia="Times New Roman" w:hAnsiTheme="minorHAnsi" w:cstheme="minorHAnsi"/>
          <w:lang w:eastAsia="ar-SA"/>
        </w:rPr>
        <w:t>ą</w:t>
      </w:r>
      <w:r w:rsidR="007E358A" w:rsidRPr="001B0DC8">
        <w:rPr>
          <w:rFonts w:asciiTheme="minorHAnsi" w:eastAsia="Times New Roman" w:hAnsiTheme="minorHAnsi" w:cstheme="minorHAnsi"/>
          <w:lang w:eastAsia="ar-SA"/>
        </w:rPr>
        <w:t xml:space="preserve"> </w:t>
      </w:r>
      <w:r w:rsidR="002970B4" w:rsidRPr="001B0DC8">
        <w:rPr>
          <w:rFonts w:asciiTheme="minorHAnsi" w:eastAsia="Times New Roman" w:hAnsiTheme="minorHAnsi" w:cstheme="minorHAnsi"/>
          <w:lang w:eastAsia="ar-SA"/>
        </w:rPr>
        <w:t xml:space="preserve">z uwzględnieniem postanowień zawartych w </w:t>
      </w:r>
      <w:r w:rsidR="002970B4" w:rsidRPr="001B0DC8">
        <w:rPr>
          <w:rFonts w:asciiTheme="minorHAnsi" w:hAnsiTheme="minorHAnsi" w:cstheme="minorHAnsi"/>
          <w:spacing w:val="4"/>
        </w:rPr>
        <w:t xml:space="preserve">pkt </w:t>
      </w:r>
      <w:r w:rsidR="000708FD" w:rsidRPr="001B0DC8">
        <w:rPr>
          <w:rFonts w:asciiTheme="minorHAnsi" w:hAnsiTheme="minorHAnsi" w:cstheme="minorHAnsi"/>
          <w:spacing w:val="4"/>
        </w:rPr>
        <w:fldChar w:fldCharType="begin"/>
      </w:r>
      <w:r w:rsidR="000708FD" w:rsidRPr="001B0DC8">
        <w:rPr>
          <w:rFonts w:asciiTheme="minorHAnsi" w:hAnsiTheme="minorHAnsi" w:cstheme="minorHAnsi"/>
          <w:spacing w:val="4"/>
        </w:rPr>
        <w:instrText xml:space="preserve"> REF _Ref519854773 \r \h </w:instrText>
      </w:r>
      <w:r w:rsidR="000708FD" w:rsidRPr="001B0DC8">
        <w:rPr>
          <w:rFonts w:asciiTheme="minorHAnsi" w:hAnsiTheme="minorHAnsi" w:cstheme="minorHAnsi"/>
          <w:spacing w:val="4"/>
        </w:rPr>
      </w:r>
      <w:r w:rsidR="000708FD" w:rsidRPr="001B0DC8">
        <w:rPr>
          <w:rFonts w:asciiTheme="minorHAnsi" w:hAnsiTheme="minorHAnsi" w:cstheme="minorHAnsi"/>
          <w:spacing w:val="4"/>
        </w:rPr>
        <w:fldChar w:fldCharType="separate"/>
      </w:r>
      <w:r w:rsidR="00947C68" w:rsidRPr="001B0DC8">
        <w:rPr>
          <w:rFonts w:asciiTheme="minorHAnsi" w:hAnsiTheme="minorHAnsi" w:cstheme="minorHAnsi"/>
          <w:spacing w:val="4"/>
        </w:rPr>
        <w:t>14</w:t>
      </w:r>
      <w:r w:rsidR="000708FD" w:rsidRPr="001B0DC8">
        <w:rPr>
          <w:rFonts w:asciiTheme="minorHAnsi" w:hAnsiTheme="minorHAnsi" w:cstheme="minorHAnsi"/>
          <w:spacing w:val="4"/>
        </w:rPr>
        <w:fldChar w:fldCharType="end"/>
      </w:r>
      <w:r w:rsidR="000708FD" w:rsidRPr="001B0DC8">
        <w:rPr>
          <w:rFonts w:asciiTheme="minorHAnsi" w:hAnsiTheme="minorHAnsi" w:cstheme="minorHAnsi"/>
          <w:spacing w:val="4"/>
        </w:rPr>
        <w:t xml:space="preserve">, w szczególności pkt </w:t>
      </w:r>
      <w:r w:rsidR="000708FD" w:rsidRPr="001B0DC8">
        <w:rPr>
          <w:rFonts w:asciiTheme="minorHAnsi" w:hAnsiTheme="minorHAnsi" w:cstheme="minorHAnsi"/>
          <w:spacing w:val="4"/>
        </w:rPr>
        <w:fldChar w:fldCharType="begin"/>
      </w:r>
      <w:r w:rsidR="000708FD" w:rsidRPr="001B0DC8">
        <w:rPr>
          <w:rFonts w:asciiTheme="minorHAnsi" w:hAnsiTheme="minorHAnsi" w:cstheme="minorHAnsi"/>
          <w:spacing w:val="4"/>
        </w:rPr>
        <w:instrText xml:space="preserve"> REF _Ref38535245 \r \h </w:instrText>
      </w:r>
      <w:r w:rsidR="000708FD" w:rsidRPr="001B0DC8">
        <w:rPr>
          <w:rFonts w:asciiTheme="minorHAnsi" w:hAnsiTheme="minorHAnsi" w:cstheme="minorHAnsi"/>
          <w:spacing w:val="4"/>
        </w:rPr>
      </w:r>
      <w:r w:rsidR="000708FD" w:rsidRPr="001B0DC8">
        <w:rPr>
          <w:rFonts w:asciiTheme="minorHAnsi" w:hAnsiTheme="minorHAnsi" w:cstheme="minorHAnsi"/>
          <w:spacing w:val="4"/>
        </w:rPr>
        <w:fldChar w:fldCharType="separate"/>
      </w:r>
      <w:r w:rsidR="00947C68" w:rsidRPr="001B0DC8">
        <w:rPr>
          <w:rFonts w:asciiTheme="minorHAnsi" w:hAnsiTheme="minorHAnsi" w:cstheme="minorHAnsi"/>
          <w:spacing w:val="4"/>
        </w:rPr>
        <w:t>14.4</w:t>
      </w:r>
      <w:r w:rsidR="000708FD" w:rsidRPr="001B0DC8">
        <w:rPr>
          <w:rFonts w:asciiTheme="minorHAnsi" w:hAnsiTheme="minorHAnsi" w:cstheme="minorHAnsi"/>
          <w:spacing w:val="4"/>
        </w:rPr>
        <w:fldChar w:fldCharType="end"/>
      </w:r>
      <w:r w:rsidR="000708FD" w:rsidRPr="001B0DC8">
        <w:rPr>
          <w:rFonts w:asciiTheme="minorHAnsi" w:hAnsiTheme="minorHAnsi" w:cstheme="minorHAnsi"/>
          <w:spacing w:val="4"/>
        </w:rPr>
        <w:t xml:space="preserve">, </w:t>
      </w:r>
      <w:r w:rsidR="000708FD" w:rsidRPr="001B0DC8">
        <w:rPr>
          <w:rFonts w:asciiTheme="minorHAnsi" w:hAnsiTheme="minorHAnsi" w:cstheme="minorHAnsi"/>
          <w:spacing w:val="4"/>
        </w:rPr>
        <w:fldChar w:fldCharType="begin"/>
      </w:r>
      <w:r w:rsidR="000708FD" w:rsidRPr="001B0DC8">
        <w:rPr>
          <w:rFonts w:asciiTheme="minorHAnsi" w:hAnsiTheme="minorHAnsi" w:cstheme="minorHAnsi"/>
          <w:spacing w:val="4"/>
        </w:rPr>
        <w:instrText xml:space="preserve"> REF _Ref38534853 \r \h </w:instrText>
      </w:r>
      <w:r w:rsidR="000708FD" w:rsidRPr="001B0DC8">
        <w:rPr>
          <w:rFonts w:asciiTheme="minorHAnsi" w:hAnsiTheme="minorHAnsi" w:cstheme="minorHAnsi"/>
          <w:spacing w:val="4"/>
        </w:rPr>
      </w:r>
      <w:r w:rsidR="000708FD" w:rsidRPr="001B0DC8">
        <w:rPr>
          <w:rFonts w:asciiTheme="minorHAnsi" w:hAnsiTheme="minorHAnsi" w:cstheme="minorHAnsi"/>
          <w:spacing w:val="4"/>
        </w:rPr>
        <w:fldChar w:fldCharType="separate"/>
      </w:r>
      <w:r w:rsidR="00947C68" w:rsidRPr="001B0DC8">
        <w:rPr>
          <w:rFonts w:asciiTheme="minorHAnsi" w:hAnsiTheme="minorHAnsi" w:cstheme="minorHAnsi"/>
          <w:spacing w:val="4"/>
        </w:rPr>
        <w:t>14.5</w:t>
      </w:r>
      <w:r w:rsidR="000708FD" w:rsidRPr="001B0DC8">
        <w:rPr>
          <w:rFonts w:asciiTheme="minorHAnsi" w:hAnsiTheme="minorHAnsi" w:cstheme="minorHAnsi"/>
          <w:spacing w:val="4"/>
        </w:rPr>
        <w:fldChar w:fldCharType="end"/>
      </w:r>
      <w:r w:rsidR="000708FD" w:rsidRPr="001B0DC8">
        <w:rPr>
          <w:rFonts w:asciiTheme="minorHAnsi" w:hAnsiTheme="minorHAnsi" w:cstheme="minorHAnsi"/>
          <w:spacing w:val="4"/>
        </w:rPr>
        <w:t xml:space="preserve">, </w:t>
      </w:r>
      <w:r w:rsidR="000708FD" w:rsidRPr="001B0DC8">
        <w:rPr>
          <w:rFonts w:asciiTheme="minorHAnsi" w:hAnsiTheme="minorHAnsi" w:cstheme="minorHAnsi"/>
          <w:spacing w:val="4"/>
        </w:rPr>
        <w:fldChar w:fldCharType="begin"/>
      </w:r>
      <w:r w:rsidR="000708FD" w:rsidRPr="001B0DC8">
        <w:rPr>
          <w:rFonts w:asciiTheme="minorHAnsi" w:hAnsiTheme="minorHAnsi" w:cstheme="minorHAnsi"/>
          <w:spacing w:val="4"/>
        </w:rPr>
        <w:instrText xml:space="preserve"> REF _Ref38377278 \r \h </w:instrText>
      </w:r>
      <w:r w:rsidR="000708FD" w:rsidRPr="001B0DC8">
        <w:rPr>
          <w:rFonts w:asciiTheme="minorHAnsi" w:hAnsiTheme="minorHAnsi" w:cstheme="minorHAnsi"/>
          <w:spacing w:val="4"/>
        </w:rPr>
      </w:r>
      <w:r w:rsidR="000708FD" w:rsidRPr="001B0DC8">
        <w:rPr>
          <w:rFonts w:asciiTheme="minorHAnsi" w:hAnsiTheme="minorHAnsi" w:cstheme="minorHAnsi"/>
          <w:spacing w:val="4"/>
        </w:rPr>
        <w:fldChar w:fldCharType="separate"/>
      </w:r>
      <w:r w:rsidR="00947C68" w:rsidRPr="001B0DC8">
        <w:rPr>
          <w:rFonts w:asciiTheme="minorHAnsi" w:hAnsiTheme="minorHAnsi" w:cstheme="minorHAnsi"/>
          <w:spacing w:val="4"/>
        </w:rPr>
        <w:t>14.11</w:t>
      </w:r>
      <w:r w:rsidR="000708FD" w:rsidRPr="001B0DC8">
        <w:rPr>
          <w:rFonts w:asciiTheme="minorHAnsi" w:hAnsiTheme="minorHAnsi" w:cstheme="minorHAnsi"/>
          <w:spacing w:val="4"/>
        </w:rPr>
        <w:fldChar w:fldCharType="end"/>
      </w:r>
      <w:r w:rsidR="000708FD" w:rsidRPr="001B0DC8">
        <w:rPr>
          <w:rFonts w:asciiTheme="minorHAnsi" w:hAnsiTheme="minorHAnsi" w:cstheme="minorHAnsi"/>
          <w:spacing w:val="4"/>
        </w:rPr>
        <w:t xml:space="preserve"> - </w:t>
      </w:r>
      <w:r w:rsidR="000708FD" w:rsidRPr="001B0DC8">
        <w:rPr>
          <w:rFonts w:asciiTheme="minorHAnsi" w:hAnsiTheme="minorHAnsi" w:cstheme="minorHAnsi"/>
          <w:spacing w:val="4"/>
        </w:rPr>
        <w:fldChar w:fldCharType="begin"/>
      </w:r>
      <w:r w:rsidR="000708FD" w:rsidRPr="001B0DC8">
        <w:rPr>
          <w:rFonts w:asciiTheme="minorHAnsi" w:hAnsiTheme="minorHAnsi" w:cstheme="minorHAnsi"/>
          <w:spacing w:val="4"/>
        </w:rPr>
        <w:instrText xml:space="preserve"> REF _Ref38369520 \r \h </w:instrText>
      </w:r>
      <w:r w:rsidR="000708FD" w:rsidRPr="001B0DC8">
        <w:rPr>
          <w:rFonts w:asciiTheme="minorHAnsi" w:hAnsiTheme="minorHAnsi" w:cstheme="minorHAnsi"/>
          <w:spacing w:val="4"/>
        </w:rPr>
      </w:r>
      <w:r w:rsidR="000708FD" w:rsidRPr="001B0DC8">
        <w:rPr>
          <w:rFonts w:asciiTheme="minorHAnsi" w:hAnsiTheme="minorHAnsi" w:cstheme="minorHAnsi"/>
          <w:spacing w:val="4"/>
        </w:rPr>
        <w:fldChar w:fldCharType="separate"/>
      </w:r>
      <w:r w:rsidR="00947C68" w:rsidRPr="001B0DC8">
        <w:rPr>
          <w:rFonts w:asciiTheme="minorHAnsi" w:hAnsiTheme="minorHAnsi" w:cstheme="minorHAnsi"/>
          <w:spacing w:val="4"/>
        </w:rPr>
        <w:t>14.15</w:t>
      </w:r>
      <w:r w:rsidR="000708FD" w:rsidRPr="001B0DC8">
        <w:rPr>
          <w:rFonts w:asciiTheme="minorHAnsi" w:hAnsiTheme="minorHAnsi" w:cstheme="minorHAnsi"/>
          <w:spacing w:val="4"/>
        </w:rPr>
        <w:fldChar w:fldCharType="end"/>
      </w:r>
      <w:r w:rsidR="000708FD" w:rsidRPr="001B0DC8">
        <w:rPr>
          <w:rFonts w:asciiTheme="minorHAnsi" w:hAnsiTheme="minorHAnsi" w:cstheme="minorHAnsi"/>
          <w:spacing w:val="4"/>
        </w:rPr>
        <w:t xml:space="preserve"> </w:t>
      </w:r>
      <w:r w:rsidR="002970B4" w:rsidRPr="001B0DC8">
        <w:rPr>
          <w:rFonts w:asciiTheme="minorHAnsi" w:hAnsiTheme="minorHAnsi" w:cstheme="minorHAnsi"/>
          <w:spacing w:val="4"/>
        </w:rPr>
        <w:t xml:space="preserve">Umowy. Odbiór końcowy </w:t>
      </w:r>
      <w:r w:rsidR="00507E28" w:rsidRPr="001B0DC8">
        <w:rPr>
          <w:rFonts w:asciiTheme="minorHAnsi" w:eastAsia="Times New Roman" w:hAnsiTheme="minorHAnsi" w:cstheme="minorHAnsi"/>
          <w:lang w:eastAsia="ar-SA"/>
        </w:rPr>
        <w:t xml:space="preserve">Koncepcji Projektowej i </w:t>
      </w:r>
      <w:r w:rsidR="002970B4" w:rsidRPr="00A038C4">
        <w:rPr>
          <w:rFonts w:asciiTheme="minorHAnsi" w:hAnsiTheme="minorHAnsi" w:cstheme="minorHAnsi"/>
          <w:spacing w:val="4"/>
        </w:rPr>
        <w:t xml:space="preserve">Dokumentacji Projektowej nastąpi w terminie </w:t>
      </w:r>
      <w:r w:rsidR="007E358A" w:rsidRPr="00A038C4">
        <w:rPr>
          <w:rFonts w:asciiTheme="minorHAnsi" w:eastAsia="Times New Roman" w:hAnsiTheme="minorHAnsi" w:cstheme="minorHAnsi"/>
          <w:color w:val="000000" w:themeColor="text1"/>
          <w:lang w:eastAsia="ar-SA"/>
        </w:rPr>
        <w:t xml:space="preserve">do 10 dni licząc od dnia otrzymania </w:t>
      </w:r>
      <w:r w:rsidR="002970B4" w:rsidRPr="00A038C4">
        <w:rPr>
          <w:rFonts w:asciiTheme="minorHAnsi" w:eastAsia="Times New Roman" w:hAnsiTheme="minorHAnsi" w:cstheme="minorHAnsi"/>
          <w:color w:val="000000" w:themeColor="text1"/>
          <w:lang w:eastAsia="ar-SA"/>
        </w:rPr>
        <w:t xml:space="preserve">wszystkich zatwierdzonych i kompletnych Dokumentacji Projektowych </w:t>
      </w:r>
      <w:r w:rsidR="00713257" w:rsidRPr="00A038C4">
        <w:rPr>
          <w:rFonts w:asciiTheme="minorHAnsi" w:eastAsia="Times New Roman" w:hAnsiTheme="minorHAnsi" w:cstheme="minorHAnsi"/>
          <w:color w:val="000000" w:themeColor="text1"/>
          <w:lang w:eastAsia="ar-SA"/>
        </w:rPr>
        <w:t xml:space="preserve">oraz przekazania uwierzytelnionych kopii wszystkich Pozwoleń na Budowę lub zaświadczeń o braku podstaw do wniesienia sprzeciwu do zgłoszenia zamiaru wszczęcia Robót Budowlanych, </w:t>
      </w:r>
      <w:r w:rsidR="002970B4" w:rsidRPr="00A038C4">
        <w:rPr>
          <w:rFonts w:asciiTheme="minorHAnsi" w:eastAsia="Times New Roman" w:hAnsiTheme="minorHAnsi" w:cstheme="minorHAnsi"/>
          <w:color w:val="000000" w:themeColor="text1"/>
          <w:lang w:eastAsia="ar-SA"/>
        </w:rPr>
        <w:t>w ramach Etapu Inwestycyjnego w wymaganej ilości egzemplarzy</w:t>
      </w:r>
      <w:r w:rsidRPr="001B0DC8">
        <w:rPr>
          <w:rFonts w:asciiTheme="minorHAnsi" w:eastAsia="Times New Roman" w:hAnsiTheme="minorHAnsi" w:cstheme="minorHAnsi"/>
          <w:lang w:eastAsia="ar-SA"/>
        </w:rPr>
        <w:t xml:space="preserve">, z </w:t>
      </w:r>
      <w:r w:rsidR="002970B4" w:rsidRPr="001B0DC8">
        <w:rPr>
          <w:rFonts w:asciiTheme="minorHAnsi" w:eastAsia="Times New Roman" w:hAnsiTheme="minorHAnsi" w:cstheme="minorHAnsi"/>
          <w:lang w:eastAsia="ar-SA"/>
        </w:rPr>
        <w:t xml:space="preserve">uwzględnieniem </w:t>
      </w:r>
      <w:r w:rsidRPr="001B0DC8">
        <w:rPr>
          <w:rFonts w:asciiTheme="minorHAnsi" w:eastAsia="Times New Roman" w:hAnsiTheme="minorHAnsi" w:cstheme="minorHAnsi"/>
          <w:lang w:eastAsia="ar-SA"/>
        </w:rPr>
        <w:t xml:space="preserve">zapisów </w:t>
      </w:r>
      <w:r w:rsidR="001A1E8D" w:rsidRPr="001B0DC8">
        <w:rPr>
          <w:rFonts w:asciiTheme="minorHAnsi" w:eastAsia="Times New Roman" w:hAnsiTheme="minorHAnsi" w:cstheme="minorHAnsi"/>
          <w:lang w:eastAsia="ar-SA"/>
        </w:rPr>
        <w:t>Załącznika nr 6 do Umowy</w:t>
      </w:r>
      <w:r w:rsidR="00A634DE" w:rsidRPr="001B0DC8">
        <w:rPr>
          <w:rFonts w:asciiTheme="minorHAnsi" w:eastAsia="Times New Roman" w:hAnsiTheme="minorHAnsi" w:cstheme="minorHAnsi"/>
          <w:lang w:eastAsia="ar-SA"/>
        </w:rPr>
        <w:t xml:space="preserve"> </w:t>
      </w:r>
      <w:bookmarkStart w:id="159" w:name="_Hlk37891007"/>
      <w:r w:rsidR="00A634DE" w:rsidRPr="001B0DC8">
        <w:rPr>
          <w:rFonts w:asciiTheme="minorHAnsi" w:eastAsia="Times New Roman" w:hAnsiTheme="minorHAnsi" w:cstheme="minorHAnsi"/>
          <w:lang w:eastAsia="ar-SA"/>
        </w:rPr>
        <w:t>pn. Szczegółowe zasady odbiorów częściowych i Końcowych.</w:t>
      </w:r>
      <w:r w:rsidR="007E358A" w:rsidRPr="001B0DC8">
        <w:rPr>
          <w:rFonts w:asciiTheme="minorHAnsi" w:eastAsia="Times New Roman" w:hAnsiTheme="minorHAnsi" w:cstheme="minorHAnsi"/>
          <w:lang w:eastAsia="ar-SA"/>
        </w:rPr>
        <w:t xml:space="preserve"> </w:t>
      </w:r>
      <w:bookmarkEnd w:id="159"/>
    </w:p>
    <w:p w14:paraId="66E742A1" w14:textId="77777777" w:rsidR="00A038C4" w:rsidRPr="00A038C4" w:rsidRDefault="1F1C1F45"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eastAsia="Times New Roman" w:hAnsiTheme="minorHAnsi" w:cstheme="minorHAnsi"/>
          <w:color w:val="000000" w:themeColor="text1"/>
          <w:lang w:eastAsia="ar-SA"/>
        </w:rPr>
        <w:t>Odbiory częściowe Robót Budowlanych nastąpią w terminie do 7 dni licząc od dnia otrzymania kompletu dokumentów odbiorow</w:t>
      </w:r>
      <w:r w:rsidR="009122F0" w:rsidRPr="00A038C4">
        <w:rPr>
          <w:rFonts w:asciiTheme="minorHAnsi" w:eastAsia="Times New Roman" w:hAnsiTheme="minorHAnsi" w:cstheme="minorHAnsi"/>
          <w:color w:val="000000" w:themeColor="text1"/>
          <w:lang w:eastAsia="ar-SA"/>
        </w:rPr>
        <w:t>ych dla danej części Robót</w:t>
      </w:r>
      <w:r w:rsidRPr="00A038C4">
        <w:rPr>
          <w:rFonts w:asciiTheme="minorHAnsi" w:eastAsia="Times New Roman" w:hAnsiTheme="minorHAnsi" w:cstheme="minorHAnsi"/>
          <w:color w:val="000000" w:themeColor="text1"/>
          <w:lang w:eastAsia="ar-SA"/>
        </w:rPr>
        <w:t xml:space="preserve">, których </w:t>
      </w:r>
      <w:r w:rsidRPr="001B0DC8">
        <w:rPr>
          <w:rFonts w:asciiTheme="minorHAnsi" w:eastAsia="Times New Roman" w:hAnsiTheme="minorHAnsi" w:cstheme="minorHAnsi"/>
          <w:lang w:eastAsia="ar-SA"/>
        </w:rPr>
        <w:t xml:space="preserve">kompletność i prawidłowość została potwierdzona przez </w:t>
      </w:r>
      <w:r w:rsidR="00492099" w:rsidRPr="001B0DC8">
        <w:rPr>
          <w:rFonts w:asciiTheme="minorHAnsi" w:eastAsia="Times New Roman" w:hAnsiTheme="minorHAnsi" w:cstheme="minorHAnsi"/>
          <w:lang w:eastAsia="ar-SA"/>
        </w:rPr>
        <w:t>I</w:t>
      </w:r>
      <w:r w:rsidRPr="001B0DC8">
        <w:rPr>
          <w:rFonts w:asciiTheme="minorHAnsi" w:eastAsia="Times New Roman" w:hAnsiTheme="minorHAnsi" w:cstheme="minorHAnsi"/>
          <w:lang w:eastAsia="ar-SA"/>
        </w:rPr>
        <w:t xml:space="preserve">nspektora </w:t>
      </w:r>
      <w:r w:rsidR="00492099" w:rsidRPr="001B0DC8">
        <w:rPr>
          <w:rFonts w:asciiTheme="minorHAnsi" w:eastAsia="Times New Roman" w:hAnsiTheme="minorHAnsi" w:cstheme="minorHAnsi"/>
          <w:lang w:eastAsia="ar-SA"/>
        </w:rPr>
        <w:t>N</w:t>
      </w:r>
      <w:r w:rsidRPr="001B0DC8">
        <w:rPr>
          <w:rFonts w:asciiTheme="minorHAnsi" w:eastAsia="Times New Roman" w:hAnsiTheme="minorHAnsi" w:cstheme="minorHAnsi"/>
          <w:lang w:eastAsia="ar-SA"/>
        </w:rPr>
        <w:t xml:space="preserve">adzoru </w:t>
      </w:r>
      <w:r w:rsidR="00492099" w:rsidRPr="001B0DC8">
        <w:rPr>
          <w:rFonts w:asciiTheme="minorHAnsi" w:eastAsia="Times New Roman" w:hAnsiTheme="minorHAnsi" w:cstheme="minorHAnsi"/>
          <w:lang w:eastAsia="ar-SA"/>
        </w:rPr>
        <w:t>I</w:t>
      </w:r>
      <w:r w:rsidRPr="001B0DC8">
        <w:rPr>
          <w:rFonts w:asciiTheme="minorHAnsi" w:eastAsia="Times New Roman" w:hAnsiTheme="minorHAnsi" w:cstheme="minorHAnsi"/>
          <w:lang w:eastAsia="ar-SA"/>
        </w:rPr>
        <w:t xml:space="preserve">nwestorskiego, przy zachowaniu warunków określonych w Załączniku nr </w:t>
      </w:r>
      <w:r w:rsidR="00492099" w:rsidRPr="001B0DC8">
        <w:rPr>
          <w:rFonts w:asciiTheme="minorHAnsi" w:eastAsia="Times New Roman" w:hAnsiTheme="minorHAnsi" w:cstheme="minorHAnsi"/>
          <w:lang w:eastAsia="ar-SA"/>
        </w:rPr>
        <w:t>6</w:t>
      </w:r>
      <w:r w:rsidRPr="001B0DC8">
        <w:rPr>
          <w:rFonts w:asciiTheme="minorHAnsi" w:eastAsia="Times New Roman" w:hAnsiTheme="minorHAnsi" w:cstheme="minorHAnsi"/>
          <w:lang w:eastAsia="ar-SA"/>
        </w:rPr>
        <w:t xml:space="preserve"> do Umowy </w:t>
      </w:r>
      <w:r w:rsidR="007C0D17" w:rsidRPr="001B0DC8">
        <w:rPr>
          <w:rFonts w:asciiTheme="minorHAnsi" w:eastAsia="Times New Roman" w:hAnsiTheme="minorHAnsi" w:cstheme="minorHAnsi"/>
          <w:lang w:eastAsia="ar-SA"/>
        </w:rPr>
        <w:t>pn. Szczegółowe zasady odbiorów częściowych i Końcowych</w:t>
      </w:r>
      <w:r w:rsidR="007C0D17" w:rsidRPr="00A038C4">
        <w:rPr>
          <w:rFonts w:asciiTheme="minorHAnsi" w:eastAsia="Times New Roman" w:hAnsiTheme="minorHAnsi" w:cstheme="minorHAnsi"/>
          <w:color w:val="FF0000"/>
          <w:lang w:eastAsia="ar-SA"/>
        </w:rPr>
        <w:t xml:space="preserve">. </w:t>
      </w:r>
    </w:p>
    <w:p w14:paraId="3BFA6485" w14:textId="2966C6D9" w:rsidR="00883DB3" w:rsidRPr="00A038C4" w:rsidRDefault="1F1C1F45"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color w:val="000000"/>
          <w:lang w:eastAsia="ar-SA"/>
        </w:rPr>
        <w:t xml:space="preserve">Odbiór końcowy wraz z odbiorami częściowymi Robót Budowlanych, nastąpi w terminie do 7 dni licząc od dnia potwierdzenia przez </w:t>
      </w:r>
      <w:r w:rsidR="003149DE" w:rsidRPr="00A038C4">
        <w:rPr>
          <w:rFonts w:asciiTheme="minorHAnsi" w:hAnsiTheme="minorHAnsi" w:cstheme="minorHAnsi"/>
          <w:bCs/>
          <w:color w:val="000000"/>
          <w:lang w:eastAsia="ar-SA"/>
        </w:rPr>
        <w:t>I</w:t>
      </w:r>
      <w:r w:rsidR="00D51694" w:rsidRPr="00A038C4">
        <w:rPr>
          <w:rFonts w:asciiTheme="minorHAnsi" w:hAnsiTheme="minorHAnsi" w:cstheme="minorHAnsi"/>
          <w:bCs/>
          <w:color w:val="000000"/>
          <w:lang w:eastAsia="ar-SA"/>
        </w:rPr>
        <w:t xml:space="preserve">nspektora </w:t>
      </w:r>
      <w:r w:rsidR="003149DE" w:rsidRPr="00A038C4">
        <w:rPr>
          <w:rFonts w:asciiTheme="minorHAnsi" w:hAnsiTheme="minorHAnsi" w:cstheme="minorHAnsi"/>
          <w:bCs/>
          <w:color w:val="000000"/>
          <w:lang w:eastAsia="ar-SA"/>
        </w:rPr>
        <w:t>N</w:t>
      </w:r>
      <w:r w:rsidR="00D51694" w:rsidRPr="00A038C4">
        <w:rPr>
          <w:rFonts w:asciiTheme="minorHAnsi" w:hAnsiTheme="minorHAnsi" w:cstheme="minorHAnsi"/>
          <w:bCs/>
          <w:color w:val="000000"/>
          <w:lang w:eastAsia="ar-SA"/>
        </w:rPr>
        <w:t>adzoru</w:t>
      </w:r>
      <w:r w:rsidR="003149DE" w:rsidRPr="00A038C4">
        <w:rPr>
          <w:rFonts w:asciiTheme="minorHAnsi" w:hAnsiTheme="minorHAnsi" w:cstheme="minorHAnsi"/>
          <w:bCs/>
          <w:color w:val="000000"/>
          <w:lang w:eastAsia="ar-SA"/>
        </w:rPr>
        <w:t xml:space="preserve"> Inwestorskiego</w:t>
      </w:r>
      <w:r w:rsidR="00D51694" w:rsidRPr="00A038C4">
        <w:rPr>
          <w:rFonts w:asciiTheme="minorHAnsi" w:hAnsiTheme="minorHAnsi" w:cstheme="minorHAnsi"/>
          <w:bCs/>
          <w:color w:val="000000"/>
          <w:lang w:eastAsia="ar-SA"/>
        </w:rPr>
        <w:t xml:space="preserve"> </w:t>
      </w:r>
      <w:r w:rsidRPr="00A038C4">
        <w:rPr>
          <w:rFonts w:asciiTheme="minorHAnsi" w:hAnsiTheme="minorHAnsi" w:cstheme="minorHAnsi"/>
          <w:bCs/>
          <w:color w:val="000000"/>
          <w:lang w:eastAsia="ar-SA"/>
        </w:rPr>
        <w:t xml:space="preserve">zakończenia </w:t>
      </w:r>
      <w:r w:rsidRPr="00A038C4">
        <w:rPr>
          <w:rFonts w:asciiTheme="minorHAnsi" w:hAnsiTheme="minorHAnsi" w:cstheme="minorHAnsi"/>
          <w:bCs/>
          <w:color w:val="000000"/>
          <w:lang w:eastAsia="ar-SA"/>
        </w:rPr>
        <w:lastRenderedPageBreak/>
        <w:t>Robót Budowlanych oraz kompletności i prawidłowości dokumentacji odbiorowej</w:t>
      </w:r>
      <w:r w:rsidR="009122F0" w:rsidRPr="00A038C4">
        <w:rPr>
          <w:rFonts w:asciiTheme="minorHAnsi" w:hAnsiTheme="minorHAnsi" w:cstheme="minorHAnsi"/>
          <w:bCs/>
          <w:color w:val="000000"/>
          <w:lang w:eastAsia="ar-SA"/>
        </w:rPr>
        <w:t xml:space="preserve"> dla całości Robót, zgodnie z warunkami określonymi w Załączniku nr 6 do Umowy</w:t>
      </w:r>
      <w:r w:rsidRPr="00A038C4">
        <w:rPr>
          <w:rFonts w:asciiTheme="minorHAnsi" w:hAnsiTheme="minorHAnsi" w:cstheme="minorHAnsi"/>
          <w:bCs/>
          <w:color w:val="000000"/>
          <w:lang w:eastAsia="ar-SA"/>
        </w:rPr>
        <w:t>.</w:t>
      </w:r>
    </w:p>
    <w:p w14:paraId="0FEF1DCF" w14:textId="638B36C1" w:rsidR="007D4568" w:rsidRPr="002374E0" w:rsidRDefault="007D4568" w:rsidP="008341A9">
      <w:pPr>
        <w:pStyle w:val="Akapitzlist"/>
        <w:numPr>
          <w:ilvl w:val="1"/>
          <w:numId w:val="33"/>
        </w:numPr>
        <w:spacing w:after="120"/>
        <w:ind w:left="851" w:hanging="709"/>
        <w:jc w:val="both"/>
        <w:outlineLvl w:val="0"/>
        <w:rPr>
          <w:rFonts w:asciiTheme="minorHAnsi" w:hAnsiTheme="minorHAnsi" w:cstheme="minorHAnsi"/>
          <w:bCs/>
          <w:color w:val="000000"/>
          <w:lang w:eastAsia="ar-SA"/>
        </w:rPr>
      </w:pPr>
      <w:bookmarkStart w:id="160" w:name="_Ref519857958"/>
      <w:r w:rsidRPr="002374E0">
        <w:rPr>
          <w:rFonts w:asciiTheme="minorHAnsi" w:hAnsiTheme="minorHAnsi" w:cstheme="minorHAnsi"/>
          <w:bCs/>
          <w:color w:val="000000"/>
          <w:lang w:eastAsia="ar-SA"/>
        </w:rPr>
        <w:t xml:space="preserve">Z czynności odbiorów </w:t>
      </w:r>
      <w:r w:rsidR="009122F0" w:rsidRPr="002374E0">
        <w:rPr>
          <w:rFonts w:asciiTheme="minorHAnsi" w:hAnsiTheme="minorHAnsi" w:cstheme="minorHAnsi"/>
          <w:bCs/>
          <w:color w:val="000000"/>
          <w:lang w:eastAsia="ar-SA"/>
        </w:rPr>
        <w:t xml:space="preserve">częściowych i końcowych </w:t>
      </w:r>
      <w:r w:rsidR="00F13A60">
        <w:rPr>
          <w:rFonts w:asciiTheme="minorHAnsi" w:hAnsiTheme="minorHAnsi" w:cstheme="minorHAnsi"/>
          <w:bCs/>
          <w:color w:val="000000"/>
          <w:lang w:eastAsia="ar-SA"/>
        </w:rPr>
        <w:t xml:space="preserve">Koncepcji Projektowej, </w:t>
      </w:r>
      <w:r w:rsidRPr="002374E0">
        <w:rPr>
          <w:rFonts w:asciiTheme="minorHAnsi" w:hAnsiTheme="minorHAnsi" w:cstheme="minorHAnsi"/>
          <w:bCs/>
          <w:color w:val="000000"/>
          <w:lang w:eastAsia="ar-SA"/>
        </w:rPr>
        <w:t xml:space="preserve">Dokumentacji </w:t>
      </w:r>
      <w:r w:rsidR="00883DB3" w:rsidRPr="002374E0">
        <w:rPr>
          <w:rFonts w:asciiTheme="minorHAnsi" w:hAnsiTheme="minorHAnsi" w:cstheme="minorHAnsi"/>
          <w:bCs/>
          <w:color w:val="000000"/>
          <w:lang w:eastAsia="ar-SA"/>
        </w:rPr>
        <w:t>Projektowej i Robót B</w:t>
      </w:r>
      <w:r w:rsidRPr="002374E0">
        <w:rPr>
          <w:rFonts w:asciiTheme="minorHAnsi" w:hAnsiTheme="minorHAnsi" w:cstheme="minorHAnsi"/>
          <w:bCs/>
          <w:color w:val="000000"/>
          <w:lang w:eastAsia="ar-SA"/>
        </w:rPr>
        <w:t>udowlanych będą spisane protokoły zawierające wszelkie ustalenia dokonane w toku odbiorów, jak też terminy wyznaczone na usunięcie stwierdzonych przy odbiorach wad.</w:t>
      </w:r>
      <w:bookmarkEnd w:id="160"/>
    </w:p>
    <w:p w14:paraId="6357395B" w14:textId="2197E1A1" w:rsidR="007D4568" w:rsidRPr="00C046E0" w:rsidRDefault="009122F0" w:rsidP="008341A9">
      <w:pPr>
        <w:pStyle w:val="Akapitzlist"/>
        <w:numPr>
          <w:ilvl w:val="1"/>
          <w:numId w:val="33"/>
        </w:numPr>
        <w:spacing w:after="120"/>
        <w:ind w:left="851" w:hanging="709"/>
        <w:jc w:val="both"/>
        <w:outlineLvl w:val="0"/>
        <w:rPr>
          <w:rFonts w:asciiTheme="minorHAnsi" w:hAnsiTheme="minorHAnsi" w:cstheme="minorHAnsi"/>
          <w:bCs/>
          <w:color w:val="000000"/>
          <w:lang w:eastAsia="ar-SA"/>
        </w:rPr>
      </w:pPr>
      <w:r w:rsidRPr="00C046E0">
        <w:rPr>
          <w:rFonts w:asciiTheme="minorHAnsi" w:hAnsiTheme="minorHAnsi" w:cstheme="minorHAnsi"/>
          <w:bCs/>
          <w:color w:val="000000"/>
          <w:lang w:eastAsia="ar-SA"/>
        </w:rPr>
        <w:t xml:space="preserve">W odbiorach częściowych i końcowym </w:t>
      </w:r>
      <w:r w:rsidR="00F13A60" w:rsidRPr="00C046E0">
        <w:rPr>
          <w:rFonts w:asciiTheme="minorHAnsi" w:hAnsiTheme="minorHAnsi" w:cstheme="minorHAnsi"/>
          <w:bCs/>
          <w:color w:val="000000"/>
          <w:lang w:eastAsia="ar-SA"/>
        </w:rPr>
        <w:t xml:space="preserve">Koncepcji Projektowej i </w:t>
      </w:r>
      <w:r w:rsidRPr="00C046E0">
        <w:rPr>
          <w:rFonts w:asciiTheme="minorHAnsi" w:hAnsiTheme="minorHAnsi" w:cstheme="minorHAnsi"/>
          <w:bCs/>
          <w:color w:val="000000"/>
          <w:lang w:eastAsia="ar-SA"/>
        </w:rPr>
        <w:t>Dokumentacji Projektowej uczestniczyć będą przedstawiciele Stron</w:t>
      </w:r>
      <w:r w:rsidR="007F4786" w:rsidRPr="00C046E0">
        <w:rPr>
          <w:rFonts w:asciiTheme="minorHAnsi" w:hAnsiTheme="minorHAnsi" w:cstheme="minorHAnsi"/>
          <w:bCs/>
          <w:color w:val="000000"/>
          <w:lang w:eastAsia="ar-SA"/>
        </w:rPr>
        <w:t xml:space="preserve">, w tym Projektanci, o których mowa w pkt </w:t>
      </w:r>
      <w:r w:rsidR="007F4786" w:rsidRPr="00C046E0">
        <w:rPr>
          <w:rFonts w:asciiTheme="minorHAnsi" w:hAnsiTheme="minorHAnsi" w:cstheme="minorHAnsi"/>
          <w:bCs/>
          <w:color w:val="000000"/>
          <w:lang w:eastAsia="ar-SA"/>
        </w:rPr>
        <w:fldChar w:fldCharType="begin"/>
      </w:r>
      <w:r w:rsidR="007F4786" w:rsidRPr="00C046E0">
        <w:rPr>
          <w:rFonts w:asciiTheme="minorHAnsi" w:hAnsiTheme="minorHAnsi" w:cstheme="minorHAnsi"/>
          <w:bCs/>
          <w:color w:val="000000"/>
          <w:lang w:eastAsia="ar-SA"/>
        </w:rPr>
        <w:instrText xml:space="preserve"> REF _Ref18933085 \r \h </w:instrText>
      </w:r>
      <w:r w:rsidR="005F6762" w:rsidRPr="00C046E0">
        <w:rPr>
          <w:rFonts w:asciiTheme="minorHAnsi" w:hAnsiTheme="minorHAnsi" w:cstheme="minorHAnsi"/>
          <w:bCs/>
          <w:color w:val="000000"/>
          <w:lang w:eastAsia="ar-SA"/>
        </w:rPr>
        <w:instrText xml:space="preserve"> \* MERGEFORMAT </w:instrText>
      </w:r>
      <w:r w:rsidR="007F4786" w:rsidRPr="00C046E0">
        <w:rPr>
          <w:rFonts w:asciiTheme="minorHAnsi" w:hAnsiTheme="minorHAnsi" w:cstheme="minorHAnsi"/>
          <w:bCs/>
          <w:color w:val="000000"/>
          <w:lang w:eastAsia="ar-SA"/>
        </w:rPr>
      </w:r>
      <w:r w:rsidR="007F4786" w:rsidRPr="00C046E0">
        <w:rPr>
          <w:rFonts w:asciiTheme="minorHAnsi" w:hAnsiTheme="minorHAnsi" w:cstheme="minorHAnsi"/>
          <w:bCs/>
          <w:color w:val="000000"/>
          <w:lang w:eastAsia="ar-SA"/>
        </w:rPr>
        <w:fldChar w:fldCharType="separate"/>
      </w:r>
      <w:r w:rsidR="00947C68">
        <w:rPr>
          <w:rFonts w:asciiTheme="minorHAnsi" w:hAnsiTheme="minorHAnsi" w:cstheme="minorHAnsi"/>
          <w:bCs/>
          <w:color w:val="000000"/>
          <w:lang w:eastAsia="ar-SA"/>
        </w:rPr>
        <w:t>21.1.2</w:t>
      </w:r>
      <w:r w:rsidR="007F4786" w:rsidRPr="00C046E0">
        <w:rPr>
          <w:rFonts w:asciiTheme="minorHAnsi" w:hAnsiTheme="minorHAnsi" w:cstheme="minorHAnsi"/>
          <w:bCs/>
          <w:color w:val="000000"/>
          <w:lang w:eastAsia="ar-SA"/>
        </w:rPr>
        <w:fldChar w:fldCharType="end"/>
      </w:r>
      <w:r w:rsidR="007F4786" w:rsidRPr="00C046E0">
        <w:rPr>
          <w:rFonts w:asciiTheme="minorHAnsi" w:hAnsiTheme="minorHAnsi" w:cstheme="minorHAnsi"/>
          <w:bCs/>
          <w:color w:val="000000"/>
          <w:lang w:eastAsia="ar-SA"/>
        </w:rPr>
        <w:t xml:space="preserve"> i </w:t>
      </w:r>
      <w:r w:rsidR="007F4786" w:rsidRPr="00C046E0">
        <w:rPr>
          <w:rFonts w:asciiTheme="minorHAnsi" w:hAnsiTheme="minorHAnsi" w:cstheme="minorHAnsi"/>
          <w:bCs/>
          <w:color w:val="000000"/>
          <w:lang w:eastAsia="ar-SA"/>
        </w:rPr>
        <w:fldChar w:fldCharType="begin"/>
      </w:r>
      <w:r w:rsidR="007F4786" w:rsidRPr="00C046E0">
        <w:rPr>
          <w:rFonts w:asciiTheme="minorHAnsi" w:hAnsiTheme="minorHAnsi" w:cstheme="minorHAnsi"/>
          <w:bCs/>
          <w:color w:val="000000"/>
          <w:lang w:eastAsia="ar-SA"/>
        </w:rPr>
        <w:instrText xml:space="preserve"> REF _Ref18933091 \r \h </w:instrText>
      </w:r>
      <w:r w:rsidR="005F6762" w:rsidRPr="00C046E0">
        <w:rPr>
          <w:rFonts w:asciiTheme="minorHAnsi" w:hAnsiTheme="minorHAnsi" w:cstheme="minorHAnsi"/>
          <w:bCs/>
          <w:color w:val="000000"/>
          <w:lang w:eastAsia="ar-SA"/>
        </w:rPr>
        <w:instrText xml:space="preserve"> \* MERGEFORMAT </w:instrText>
      </w:r>
      <w:r w:rsidR="007F4786" w:rsidRPr="00C046E0">
        <w:rPr>
          <w:rFonts w:asciiTheme="minorHAnsi" w:hAnsiTheme="minorHAnsi" w:cstheme="minorHAnsi"/>
          <w:bCs/>
          <w:color w:val="000000"/>
          <w:lang w:eastAsia="ar-SA"/>
        </w:rPr>
      </w:r>
      <w:r w:rsidR="007F4786" w:rsidRPr="00C046E0">
        <w:rPr>
          <w:rFonts w:asciiTheme="minorHAnsi" w:hAnsiTheme="minorHAnsi" w:cstheme="minorHAnsi"/>
          <w:bCs/>
          <w:color w:val="000000"/>
          <w:lang w:eastAsia="ar-SA"/>
        </w:rPr>
        <w:fldChar w:fldCharType="separate"/>
      </w:r>
      <w:r w:rsidR="00947C68">
        <w:rPr>
          <w:rFonts w:asciiTheme="minorHAnsi" w:hAnsiTheme="minorHAnsi" w:cstheme="minorHAnsi"/>
          <w:bCs/>
          <w:color w:val="000000"/>
          <w:lang w:eastAsia="ar-SA"/>
        </w:rPr>
        <w:t>21.1.3</w:t>
      </w:r>
      <w:r w:rsidR="007F4786" w:rsidRPr="00C046E0">
        <w:rPr>
          <w:rFonts w:asciiTheme="minorHAnsi" w:hAnsiTheme="minorHAnsi" w:cstheme="minorHAnsi"/>
          <w:bCs/>
          <w:color w:val="000000"/>
          <w:lang w:eastAsia="ar-SA"/>
        </w:rPr>
        <w:fldChar w:fldCharType="end"/>
      </w:r>
      <w:r w:rsidR="007F4786" w:rsidRPr="00C046E0">
        <w:rPr>
          <w:rFonts w:asciiTheme="minorHAnsi" w:hAnsiTheme="minorHAnsi" w:cstheme="minorHAnsi"/>
          <w:bCs/>
          <w:color w:val="000000"/>
          <w:lang w:eastAsia="ar-SA"/>
        </w:rPr>
        <w:t xml:space="preserve"> Umowy</w:t>
      </w:r>
      <w:r w:rsidR="000221C4" w:rsidRPr="00C046E0">
        <w:rPr>
          <w:rFonts w:asciiTheme="minorHAnsi" w:hAnsiTheme="minorHAnsi" w:cstheme="minorHAnsi"/>
          <w:bCs/>
          <w:color w:val="000000"/>
          <w:lang w:eastAsia="ar-SA"/>
        </w:rPr>
        <w:t xml:space="preserve">. </w:t>
      </w:r>
      <w:r w:rsidR="1F1C1F45" w:rsidRPr="00C046E0">
        <w:rPr>
          <w:rFonts w:asciiTheme="minorHAnsi" w:hAnsiTheme="minorHAnsi" w:cstheme="minorHAnsi"/>
          <w:bCs/>
          <w:color w:val="000000"/>
          <w:lang w:eastAsia="ar-SA"/>
        </w:rPr>
        <w:t xml:space="preserve">W odbiorach </w:t>
      </w:r>
      <w:r w:rsidRPr="00C046E0">
        <w:rPr>
          <w:rFonts w:asciiTheme="minorHAnsi" w:hAnsiTheme="minorHAnsi" w:cstheme="minorHAnsi"/>
          <w:bCs/>
          <w:color w:val="000000"/>
          <w:lang w:eastAsia="ar-SA"/>
        </w:rPr>
        <w:t xml:space="preserve">częściowych i </w:t>
      </w:r>
      <w:r w:rsidR="1F1C1F45" w:rsidRPr="00C046E0">
        <w:rPr>
          <w:rFonts w:asciiTheme="minorHAnsi" w:hAnsiTheme="minorHAnsi" w:cstheme="minorHAnsi"/>
          <w:bCs/>
          <w:color w:val="000000"/>
          <w:lang w:eastAsia="ar-SA"/>
        </w:rPr>
        <w:t>końcowy</w:t>
      </w:r>
      <w:r w:rsidRPr="00C046E0">
        <w:rPr>
          <w:rFonts w:asciiTheme="minorHAnsi" w:hAnsiTheme="minorHAnsi" w:cstheme="minorHAnsi"/>
          <w:bCs/>
          <w:color w:val="000000"/>
          <w:lang w:eastAsia="ar-SA"/>
        </w:rPr>
        <w:t>m</w:t>
      </w:r>
      <w:r w:rsidR="1F1C1F45" w:rsidRPr="00C046E0">
        <w:rPr>
          <w:rFonts w:asciiTheme="minorHAnsi" w:hAnsiTheme="minorHAnsi" w:cstheme="minorHAnsi"/>
          <w:bCs/>
          <w:color w:val="000000"/>
          <w:lang w:eastAsia="ar-SA"/>
        </w:rPr>
        <w:t xml:space="preserve"> Robót Budowlanych uczestniczyć będą przedstawiciele Podmiotu Publicznego i Partnera Prywatnego, w tym: </w:t>
      </w:r>
      <w:r w:rsidR="003149DE" w:rsidRPr="00C046E0">
        <w:rPr>
          <w:rFonts w:asciiTheme="minorHAnsi" w:hAnsiTheme="minorHAnsi" w:cstheme="minorHAnsi"/>
          <w:bCs/>
          <w:color w:val="000000"/>
          <w:lang w:eastAsia="ar-SA"/>
        </w:rPr>
        <w:t>K</w:t>
      </w:r>
      <w:r w:rsidR="00F746C8" w:rsidRPr="00C046E0">
        <w:rPr>
          <w:rFonts w:asciiTheme="minorHAnsi" w:hAnsiTheme="minorHAnsi" w:cstheme="minorHAnsi"/>
          <w:bCs/>
          <w:color w:val="000000"/>
          <w:lang w:eastAsia="ar-SA"/>
        </w:rPr>
        <w:t xml:space="preserve">ierownik </w:t>
      </w:r>
      <w:r w:rsidR="003149DE" w:rsidRPr="00C046E0">
        <w:rPr>
          <w:rFonts w:asciiTheme="minorHAnsi" w:hAnsiTheme="minorHAnsi" w:cstheme="minorHAnsi"/>
          <w:bCs/>
          <w:color w:val="000000"/>
          <w:lang w:eastAsia="ar-SA"/>
        </w:rPr>
        <w:t>B</w:t>
      </w:r>
      <w:r w:rsidR="00F746C8" w:rsidRPr="00C046E0">
        <w:rPr>
          <w:rFonts w:asciiTheme="minorHAnsi" w:hAnsiTheme="minorHAnsi" w:cstheme="minorHAnsi"/>
          <w:bCs/>
          <w:color w:val="000000"/>
          <w:lang w:eastAsia="ar-SA"/>
        </w:rPr>
        <w:t>udowy</w:t>
      </w:r>
      <w:r w:rsidR="1F1C1F45" w:rsidRPr="00C046E0">
        <w:rPr>
          <w:rFonts w:asciiTheme="minorHAnsi" w:hAnsiTheme="minorHAnsi" w:cstheme="minorHAnsi"/>
          <w:bCs/>
          <w:color w:val="000000"/>
          <w:lang w:eastAsia="ar-SA"/>
        </w:rPr>
        <w:t xml:space="preserve">, </w:t>
      </w:r>
      <w:r w:rsidR="003149DE" w:rsidRPr="00C046E0">
        <w:rPr>
          <w:rFonts w:asciiTheme="minorHAnsi" w:hAnsiTheme="minorHAnsi" w:cstheme="minorHAnsi"/>
          <w:bCs/>
          <w:color w:val="000000"/>
          <w:lang w:eastAsia="ar-SA"/>
        </w:rPr>
        <w:t>I</w:t>
      </w:r>
      <w:r w:rsidR="00F746C8" w:rsidRPr="00C046E0">
        <w:rPr>
          <w:rFonts w:asciiTheme="minorHAnsi" w:hAnsiTheme="minorHAnsi" w:cstheme="minorHAnsi"/>
          <w:bCs/>
          <w:color w:val="000000"/>
          <w:lang w:eastAsia="ar-SA"/>
        </w:rPr>
        <w:t xml:space="preserve">nspektor </w:t>
      </w:r>
      <w:r w:rsidR="003149DE" w:rsidRPr="00C046E0">
        <w:rPr>
          <w:rFonts w:asciiTheme="minorHAnsi" w:hAnsiTheme="minorHAnsi" w:cstheme="minorHAnsi"/>
          <w:bCs/>
          <w:color w:val="000000"/>
          <w:lang w:eastAsia="ar-SA"/>
        </w:rPr>
        <w:t>N</w:t>
      </w:r>
      <w:r w:rsidR="00F746C8" w:rsidRPr="00C046E0">
        <w:rPr>
          <w:rFonts w:asciiTheme="minorHAnsi" w:hAnsiTheme="minorHAnsi" w:cstheme="minorHAnsi"/>
          <w:bCs/>
          <w:color w:val="000000"/>
          <w:lang w:eastAsia="ar-SA"/>
        </w:rPr>
        <w:t xml:space="preserve">adzoru </w:t>
      </w:r>
      <w:r w:rsidR="003149DE" w:rsidRPr="00C046E0">
        <w:rPr>
          <w:rFonts w:asciiTheme="minorHAnsi" w:hAnsiTheme="minorHAnsi" w:cstheme="minorHAnsi"/>
          <w:bCs/>
          <w:color w:val="000000"/>
          <w:lang w:eastAsia="ar-SA"/>
        </w:rPr>
        <w:t>I</w:t>
      </w:r>
      <w:r w:rsidR="00F746C8" w:rsidRPr="00C046E0">
        <w:rPr>
          <w:rFonts w:asciiTheme="minorHAnsi" w:hAnsiTheme="minorHAnsi" w:cstheme="minorHAnsi"/>
          <w:bCs/>
          <w:color w:val="000000"/>
          <w:lang w:eastAsia="ar-SA"/>
        </w:rPr>
        <w:t>nwestorskiego</w:t>
      </w:r>
      <w:r w:rsidR="1F1C1F45" w:rsidRPr="00C046E0">
        <w:rPr>
          <w:rFonts w:asciiTheme="minorHAnsi" w:hAnsiTheme="minorHAnsi" w:cstheme="minorHAnsi"/>
          <w:bCs/>
          <w:color w:val="000000"/>
          <w:lang w:eastAsia="ar-SA"/>
        </w:rPr>
        <w:t>, a w zależności od potrzeb także nadzoru autorskiego.</w:t>
      </w:r>
    </w:p>
    <w:p w14:paraId="244049E0" w14:textId="6FF3F127" w:rsidR="007D4568" w:rsidRPr="002374E0" w:rsidRDefault="00883DB3" w:rsidP="008341A9">
      <w:pPr>
        <w:pStyle w:val="Akapitzlist"/>
        <w:numPr>
          <w:ilvl w:val="1"/>
          <w:numId w:val="33"/>
        </w:numPr>
        <w:spacing w:after="120"/>
        <w:ind w:left="851" w:hanging="709"/>
        <w:jc w:val="both"/>
        <w:outlineLvl w:val="0"/>
        <w:rPr>
          <w:rFonts w:asciiTheme="minorHAnsi" w:hAnsiTheme="minorHAnsi" w:cstheme="minorHAnsi"/>
          <w:bCs/>
          <w:color w:val="000000"/>
          <w:lang w:eastAsia="ar-SA"/>
        </w:rPr>
      </w:pPr>
      <w:bookmarkStart w:id="161" w:name="_Ref19529018"/>
      <w:r w:rsidRPr="002374E0">
        <w:rPr>
          <w:rFonts w:asciiTheme="minorHAnsi" w:hAnsiTheme="minorHAnsi" w:cstheme="minorHAnsi"/>
          <w:bCs/>
          <w:color w:val="000000"/>
          <w:lang w:eastAsia="ar-SA"/>
        </w:rPr>
        <w:t>Podmiot Publiczny</w:t>
      </w:r>
      <w:r w:rsidR="007D4568" w:rsidRPr="002374E0">
        <w:rPr>
          <w:rFonts w:asciiTheme="minorHAnsi" w:hAnsiTheme="minorHAnsi" w:cstheme="minorHAnsi"/>
          <w:bCs/>
          <w:color w:val="000000"/>
          <w:lang w:eastAsia="ar-SA"/>
        </w:rPr>
        <w:t xml:space="preserve"> może podjąć decyzję o przerwaniu czynności odbiorowych</w:t>
      </w:r>
      <w:r w:rsidR="007F4786" w:rsidRPr="002374E0">
        <w:rPr>
          <w:rFonts w:asciiTheme="minorHAnsi" w:hAnsiTheme="minorHAnsi" w:cstheme="minorHAnsi"/>
          <w:bCs/>
          <w:color w:val="000000"/>
          <w:lang w:eastAsia="ar-SA"/>
        </w:rPr>
        <w:t xml:space="preserve"> Robót Budowlanych (częściowych lub końcowych)</w:t>
      </w:r>
      <w:r w:rsidR="007D4568" w:rsidRPr="002374E0">
        <w:rPr>
          <w:rFonts w:asciiTheme="minorHAnsi" w:hAnsiTheme="minorHAnsi" w:cstheme="minorHAnsi"/>
          <w:bCs/>
          <w:color w:val="000000"/>
          <w:lang w:eastAsia="ar-SA"/>
        </w:rPr>
        <w:t xml:space="preserve">, jeżeli w czasie tych czynności ujawniono istnienie wad, które </w:t>
      </w:r>
      <w:r w:rsidR="002C664D">
        <w:rPr>
          <w:rFonts w:asciiTheme="minorHAnsi" w:hAnsiTheme="minorHAnsi" w:cstheme="minorHAnsi"/>
          <w:bCs/>
          <w:color w:val="000000"/>
          <w:lang w:eastAsia="ar-SA"/>
        </w:rPr>
        <w:t xml:space="preserve">utrudniają lub </w:t>
      </w:r>
      <w:r w:rsidR="007D4568" w:rsidRPr="002374E0">
        <w:rPr>
          <w:rFonts w:asciiTheme="minorHAnsi" w:hAnsiTheme="minorHAnsi" w:cstheme="minorHAnsi"/>
          <w:bCs/>
          <w:color w:val="000000"/>
          <w:lang w:eastAsia="ar-SA"/>
        </w:rPr>
        <w:t xml:space="preserve">uniemożliwiają użytkowanie </w:t>
      </w:r>
      <w:r w:rsidRPr="002374E0">
        <w:rPr>
          <w:rFonts w:asciiTheme="minorHAnsi" w:hAnsiTheme="minorHAnsi" w:cstheme="minorHAnsi"/>
          <w:bCs/>
          <w:color w:val="000000"/>
          <w:lang w:eastAsia="ar-SA"/>
        </w:rPr>
        <w:t>Obiektu</w:t>
      </w:r>
      <w:r w:rsidR="007F4786" w:rsidRPr="002374E0">
        <w:rPr>
          <w:rFonts w:asciiTheme="minorHAnsi" w:hAnsiTheme="minorHAnsi" w:cstheme="minorHAnsi"/>
          <w:bCs/>
          <w:color w:val="000000"/>
          <w:lang w:eastAsia="ar-SA"/>
        </w:rPr>
        <w:t>/ów</w:t>
      </w:r>
      <w:r w:rsidR="007D4568" w:rsidRPr="002374E0">
        <w:rPr>
          <w:rFonts w:asciiTheme="minorHAnsi" w:hAnsiTheme="minorHAnsi" w:cstheme="minorHAnsi"/>
          <w:bCs/>
          <w:color w:val="000000"/>
          <w:lang w:eastAsia="ar-SA"/>
        </w:rPr>
        <w:t xml:space="preserve"> zgodnie z przeznaczeniem, aż do czasu usunięcia wad.</w:t>
      </w:r>
      <w:bookmarkEnd w:id="161"/>
    </w:p>
    <w:p w14:paraId="515EECD7" w14:textId="2ED05162" w:rsidR="007D4568" w:rsidRPr="001B0DC8" w:rsidRDefault="00883DB3" w:rsidP="008341A9">
      <w:pPr>
        <w:pStyle w:val="Akapitzlist"/>
        <w:numPr>
          <w:ilvl w:val="1"/>
          <w:numId w:val="33"/>
        </w:numPr>
        <w:spacing w:after="120"/>
        <w:ind w:left="851" w:hanging="709"/>
        <w:jc w:val="both"/>
        <w:outlineLvl w:val="0"/>
        <w:rPr>
          <w:rFonts w:asciiTheme="minorHAnsi" w:hAnsiTheme="minorHAnsi" w:cstheme="minorHAnsi"/>
          <w:bCs/>
          <w:lang w:eastAsia="ar-SA"/>
        </w:rPr>
      </w:pPr>
      <w:bookmarkStart w:id="162" w:name="_Ref519857973"/>
      <w:r w:rsidRPr="002374E0">
        <w:rPr>
          <w:rFonts w:asciiTheme="minorHAnsi" w:hAnsiTheme="minorHAnsi" w:cstheme="minorHAnsi"/>
          <w:bCs/>
          <w:color w:val="000000"/>
          <w:lang w:eastAsia="ar-SA"/>
        </w:rPr>
        <w:t>Partner Prywatny</w:t>
      </w:r>
      <w:r w:rsidR="007D4568" w:rsidRPr="002374E0">
        <w:rPr>
          <w:rFonts w:asciiTheme="minorHAnsi" w:hAnsiTheme="minorHAnsi" w:cstheme="minorHAnsi"/>
          <w:bCs/>
          <w:color w:val="000000"/>
          <w:lang w:eastAsia="ar-SA"/>
        </w:rPr>
        <w:t xml:space="preserve"> zobowiązuje się do usunięcia wad</w:t>
      </w:r>
      <w:r w:rsidR="00EA2447" w:rsidRPr="002374E0">
        <w:rPr>
          <w:rFonts w:asciiTheme="minorHAnsi" w:hAnsiTheme="minorHAnsi" w:cstheme="minorHAnsi"/>
          <w:bCs/>
          <w:color w:val="000000"/>
          <w:lang w:eastAsia="ar-SA"/>
        </w:rPr>
        <w:t xml:space="preserve">, o których mowa w pkt </w:t>
      </w:r>
      <w:r w:rsidR="00EA2447" w:rsidRPr="002374E0">
        <w:rPr>
          <w:rFonts w:asciiTheme="minorHAnsi" w:hAnsiTheme="minorHAnsi" w:cstheme="minorHAnsi"/>
          <w:bCs/>
          <w:color w:val="000000"/>
          <w:lang w:eastAsia="ar-SA"/>
        </w:rPr>
        <w:fldChar w:fldCharType="begin"/>
      </w:r>
      <w:r w:rsidR="00EA2447" w:rsidRPr="002374E0">
        <w:rPr>
          <w:rFonts w:asciiTheme="minorHAnsi" w:hAnsiTheme="minorHAnsi" w:cstheme="minorHAnsi"/>
          <w:bCs/>
          <w:color w:val="000000"/>
          <w:lang w:eastAsia="ar-SA"/>
        </w:rPr>
        <w:instrText xml:space="preserve"> REF _Ref19529018 \r \h </w:instrText>
      </w:r>
      <w:r w:rsidR="002374E0" w:rsidRPr="002374E0">
        <w:rPr>
          <w:rFonts w:asciiTheme="minorHAnsi" w:hAnsiTheme="minorHAnsi" w:cstheme="minorHAnsi"/>
          <w:bCs/>
          <w:color w:val="000000"/>
          <w:lang w:eastAsia="ar-SA"/>
        </w:rPr>
        <w:instrText xml:space="preserve"> \* MERGEFORMAT </w:instrText>
      </w:r>
      <w:r w:rsidR="00EA2447" w:rsidRPr="002374E0">
        <w:rPr>
          <w:rFonts w:asciiTheme="minorHAnsi" w:hAnsiTheme="minorHAnsi" w:cstheme="minorHAnsi"/>
          <w:bCs/>
          <w:color w:val="000000"/>
          <w:lang w:eastAsia="ar-SA"/>
        </w:rPr>
      </w:r>
      <w:r w:rsidR="00EA2447" w:rsidRPr="002374E0">
        <w:rPr>
          <w:rFonts w:asciiTheme="minorHAnsi" w:hAnsiTheme="minorHAnsi" w:cstheme="minorHAnsi"/>
          <w:bCs/>
          <w:color w:val="000000"/>
          <w:lang w:eastAsia="ar-SA"/>
        </w:rPr>
        <w:fldChar w:fldCharType="separate"/>
      </w:r>
      <w:r w:rsidR="00947C68">
        <w:rPr>
          <w:rFonts w:asciiTheme="minorHAnsi" w:hAnsiTheme="minorHAnsi" w:cstheme="minorHAnsi"/>
          <w:bCs/>
          <w:color w:val="000000"/>
          <w:lang w:eastAsia="ar-SA"/>
        </w:rPr>
        <w:t>23.7</w:t>
      </w:r>
      <w:r w:rsidR="00EA2447" w:rsidRPr="002374E0">
        <w:rPr>
          <w:rFonts w:asciiTheme="minorHAnsi" w:hAnsiTheme="minorHAnsi" w:cstheme="minorHAnsi"/>
          <w:bCs/>
          <w:color w:val="000000"/>
          <w:lang w:eastAsia="ar-SA"/>
        </w:rPr>
        <w:fldChar w:fldCharType="end"/>
      </w:r>
      <w:r w:rsidR="00EA2447" w:rsidRPr="002374E0">
        <w:rPr>
          <w:rFonts w:asciiTheme="minorHAnsi" w:hAnsiTheme="minorHAnsi" w:cstheme="minorHAnsi"/>
          <w:bCs/>
          <w:color w:val="000000"/>
          <w:lang w:eastAsia="ar-SA"/>
        </w:rPr>
        <w:t xml:space="preserve"> Umowy</w:t>
      </w:r>
      <w:r w:rsidR="007D4568" w:rsidRPr="002374E0">
        <w:rPr>
          <w:rFonts w:asciiTheme="minorHAnsi" w:hAnsiTheme="minorHAnsi" w:cstheme="minorHAnsi"/>
          <w:bCs/>
          <w:color w:val="000000"/>
          <w:lang w:eastAsia="ar-SA"/>
        </w:rPr>
        <w:t xml:space="preserve"> na swój koszt, bez względu na wysokość związanych z tym kosztów. </w:t>
      </w:r>
      <w:r w:rsidRPr="002374E0">
        <w:rPr>
          <w:rFonts w:asciiTheme="minorHAnsi" w:hAnsiTheme="minorHAnsi" w:cstheme="minorHAnsi"/>
          <w:bCs/>
          <w:color w:val="000000"/>
          <w:lang w:eastAsia="ar-SA"/>
        </w:rPr>
        <w:t>Partner Prywatny</w:t>
      </w:r>
      <w:r w:rsidR="007D4568" w:rsidRPr="002374E0">
        <w:rPr>
          <w:rFonts w:asciiTheme="minorHAnsi" w:hAnsiTheme="minorHAnsi" w:cstheme="minorHAnsi"/>
          <w:bCs/>
          <w:color w:val="000000"/>
          <w:lang w:eastAsia="ar-SA"/>
        </w:rPr>
        <w:t xml:space="preserve"> zobowiązany jest przystąpić do usunięcia usterek i wad w ciągu 2 dni roboczych od daty spisania protokołu, o którym mowa w </w:t>
      </w:r>
      <w:r w:rsidRPr="002374E0">
        <w:rPr>
          <w:rFonts w:asciiTheme="minorHAnsi" w:hAnsiTheme="minorHAnsi" w:cstheme="minorHAnsi"/>
          <w:bCs/>
          <w:color w:val="000000"/>
          <w:lang w:eastAsia="ar-SA"/>
        </w:rPr>
        <w:t xml:space="preserve">pkt </w:t>
      </w:r>
      <w:r w:rsidR="00014D9B" w:rsidRPr="002374E0">
        <w:rPr>
          <w:rFonts w:asciiTheme="minorHAnsi" w:hAnsiTheme="minorHAnsi" w:cstheme="minorHAnsi"/>
          <w:bCs/>
          <w:color w:val="000000"/>
          <w:lang w:eastAsia="ar-SA"/>
        </w:rPr>
        <w:fldChar w:fldCharType="begin"/>
      </w:r>
      <w:r w:rsidR="00174E2A" w:rsidRPr="002374E0">
        <w:rPr>
          <w:rFonts w:asciiTheme="minorHAnsi" w:hAnsiTheme="minorHAnsi" w:cstheme="minorHAnsi"/>
          <w:bCs/>
          <w:color w:val="000000"/>
          <w:lang w:eastAsia="ar-SA"/>
        </w:rPr>
        <w:instrText xml:space="preserve"> REF _Ref519857958 \r \h </w:instrText>
      </w:r>
      <w:r w:rsidR="0007249B" w:rsidRPr="002374E0">
        <w:rPr>
          <w:rFonts w:asciiTheme="minorHAnsi" w:hAnsiTheme="minorHAnsi" w:cstheme="minorHAnsi"/>
          <w:bCs/>
          <w:color w:val="000000"/>
          <w:lang w:eastAsia="ar-SA"/>
        </w:rPr>
        <w:instrText xml:space="preserve"> \* MERGEFORMAT </w:instrText>
      </w:r>
      <w:r w:rsidR="00014D9B" w:rsidRPr="002374E0">
        <w:rPr>
          <w:rFonts w:asciiTheme="minorHAnsi" w:hAnsiTheme="minorHAnsi" w:cstheme="minorHAnsi"/>
          <w:bCs/>
          <w:color w:val="000000"/>
          <w:lang w:eastAsia="ar-SA"/>
        </w:rPr>
      </w:r>
      <w:r w:rsidR="00014D9B" w:rsidRPr="002374E0">
        <w:rPr>
          <w:rFonts w:asciiTheme="minorHAnsi" w:hAnsiTheme="minorHAnsi" w:cstheme="minorHAnsi"/>
          <w:bCs/>
          <w:color w:val="000000"/>
          <w:lang w:eastAsia="ar-SA"/>
        </w:rPr>
        <w:fldChar w:fldCharType="separate"/>
      </w:r>
      <w:r w:rsidR="00947C68">
        <w:rPr>
          <w:rFonts w:asciiTheme="minorHAnsi" w:hAnsiTheme="minorHAnsi" w:cstheme="minorHAnsi"/>
          <w:bCs/>
          <w:color w:val="000000"/>
          <w:lang w:eastAsia="ar-SA"/>
        </w:rPr>
        <w:t>23.5</w:t>
      </w:r>
      <w:r w:rsidR="00014D9B" w:rsidRPr="002374E0">
        <w:rPr>
          <w:rFonts w:asciiTheme="minorHAnsi" w:hAnsiTheme="minorHAnsi" w:cstheme="minorHAnsi"/>
          <w:bCs/>
          <w:color w:val="000000"/>
          <w:lang w:eastAsia="ar-SA"/>
        </w:rPr>
        <w:fldChar w:fldCharType="end"/>
      </w:r>
      <w:r w:rsidRPr="002374E0">
        <w:rPr>
          <w:rFonts w:asciiTheme="minorHAnsi" w:hAnsiTheme="minorHAnsi" w:cstheme="minorHAnsi"/>
          <w:bCs/>
          <w:color w:val="000000"/>
          <w:lang w:eastAsia="ar-SA"/>
        </w:rPr>
        <w:t xml:space="preserve"> Umowy</w:t>
      </w:r>
      <w:r w:rsidR="007D4568" w:rsidRPr="002374E0">
        <w:rPr>
          <w:rFonts w:asciiTheme="minorHAnsi" w:hAnsiTheme="minorHAnsi" w:cstheme="minorHAnsi"/>
          <w:bCs/>
          <w:color w:val="000000"/>
          <w:lang w:eastAsia="ar-SA"/>
        </w:rPr>
        <w:t xml:space="preserve"> i usunąć je w ciągu kolejnych 7 dni. Po usunięciu wad </w:t>
      </w:r>
      <w:r w:rsidR="007D4568" w:rsidRPr="001B0DC8">
        <w:rPr>
          <w:rFonts w:asciiTheme="minorHAnsi" w:hAnsiTheme="minorHAnsi" w:cstheme="minorHAnsi"/>
          <w:bCs/>
          <w:lang w:eastAsia="ar-SA"/>
        </w:rPr>
        <w:t>sporządzony zostanie stosowny protokół.</w:t>
      </w:r>
      <w:bookmarkEnd w:id="162"/>
    </w:p>
    <w:p w14:paraId="41B0E579" w14:textId="5354A618" w:rsidR="007D4568" w:rsidRPr="001B0DC8" w:rsidRDefault="007D4568" w:rsidP="008341A9">
      <w:pPr>
        <w:pStyle w:val="Akapitzlist"/>
        <w:numPr>
          <w:ilvl w:val="1"/>
          <w:numId w:val="33"/>
        </w:numPr>
        <w:spacing w:after="120"/>
        <w:ind w:left="851" w:hanging="709"/>
        <w:jc w:val="both"/>
        <w:outlineLvl w:val="0"/>
        <w:rPr>
          <w:rFonts w:asciiTheme="minorHAnsi" w:hAnsiTheme="minorHAnsi" w:cstheme="minorHAnsi"/>
          <w:bCs/>
          <w:lang w:eastAsia="ar-SA"/>
        </w:rPr>
      </w:pPr>
      <w:r w:rsidRPr="001B0DC8">
        <w:rPr>
          <w:rFonts w:asciiTheme="minorHAnsi" w:hAnsiTheme="minorHAnsi" w:cstheme="minorHAnsi"/>
          <w:bCs/>
          <w:lang w:eastAsia="ar-SA"/>
        </w:rPr>
        <w:t>W przypadku stwierdzenia podczas odbioru wystąpienia wad</w:t>
      </w:r>
      <w:r w:rsidR="00EA2447" w:rsidRPr="001B0DC8">
        <w:rPr>
          <w:rFonts w:asciiTheme="minorHAnsi" w:hAnsiTheme="minorHAnsi" w:cstheme="minorHAnsi"/>
          <w:bCs/>
          <w:lang w:eastAsia="ar-SA"/>
        </w:rPr>
        <w:t xml:space="preserve"> Dokumentacji Projektowej lub Robót Budowlanych</w:t>
      </w:r>
      <w:r w:rsidRPr="001B0DC8">
        <w:rPr>
          <w:rFonts w:asciiTheme="minorHAnsi" w:hAnsiTheme="minorHAnsi" w:cstheme="minorHAnsi"/>
          <w:bCs/>
          <w:lang w:eastAsia="ar-SA"/>
        </w:rPr>
        <w:t xml:space="preserve"> nienadających się do usunięcia </w:t>
      </w:r>
      <w:r w:rsidR="00883DB3" w:rsidRPr="001B0DC8">
        <w:rPr>
          <w:rFonts w:asciiTheme="minorHAnsi" w:hAnsiTheme="minorHAnsi" w:cstheme="minorHAnsi"/>
          <w:bCs/>
          <w:lang w:eastAsia="ar-SA"/>
        </w:rPr>
        <w:t>Podmiot Publiczny</w:t>
      </w:r>
      <w:r w:rsidRPr="001B0DC8">
        <w:rPr>
          <w:rFonts w:asciiTheme="minorHAnsi" w:hAnsiTheme="minorHAnsi" w:cstheme="minorHAnsi"/>
          <w:bCs/>
          <w:lang w:eastAsia="ar-SA"/>
        </w:rPr>
        <w:t xml:space="preserve"> może:</w:t>
      </w:r>
    </w:p>
    <w:p w14:paraId="3A6025FA" w14:textId="246C8FC9" w:rsidR="007D4568" w:rsidRPr="001B0DC8" w:rsidRDefault="007D4568" w:rsidP="008341A9">
      <w:pPr>
        <w:pStyle w:val="Akapitzlist"/>
        <w:numPr>
          <w:ilvl w:val="2"/>
          <w:numId w:val="33"/>
        </w:numPr>
        <w:spacing w:after="120"/>
        <w:jc w:val="both"/>
        <w:outlineLvl w:val="0"/>
        <w:rPr>
          <w:rFonts w:asciiTheme="minorHAnsi" w:hAnsiTheme="minorHAnsi" w:cstheme="minorHAnsi"/>
          <w:bCs/>
          <w:lang w:eastAsia="ar-SA"/>
        </w:rPr>
      </w:pPr>
      <w:r w:rsidRPr="001B0DC8">
        <w:rPr>
          <w:rFonts w:asciiTheme="minorHAnsi" w:hAnsiTheme="minorHAnsi" w:cstheme="minorHAnsi"/>
          <w:bCs/>
          <w:lang w:eastAsia="ar-SA"/>
        </w:rPr>
        <w:t xml:space="preserve">obniżyć odpowiednio </w:t>
      </w:r>
      <w:r w:rsidR="00476065" w:rsidRPr="001B0DC8">
        <w:rPr>
          <w:rFonts w:asciiTheme="minorHAnsi" w:hAnsiTheme="minorHAnsi" w:cstheme="minorHAnsi"/>
          <w:bCs/>
          <w:lang w:eastAsia="ar-SA"/>
        </w:rPr>
        <w:t>W</w:t>
      </w:r>
      <w:r w:rsidRPr="001B0DC8">
        <w:rPr>
          <w:rFonts w:asciiTheme="minorHAnsi" w:hAnsiTheme="minorHAnsi" w:cstheme="minorHAnsi"/>
          <w:bCs/>
          <w:lang w:eastAsia="ar-SA"/>
        </w:rPr>
        <w:t>ynagrodzenie,</w:t>
      </w:r>
    </w:p>
    <w:p w14:paraId="659EADC8" w14:textId="075558C7" w:rsidR="0084196E" w:rsidRPr="001B0DC8" w:rsidRDefault="007D4568" w:rsidP="008341A9">
      <w:pPr>
        <w:pStyle w:val="Akapitzlist"/>
        <w:numPr>
          <w:ilvl w:val="2"/>
          <w:numId w:val="33"/>
        </w:numPr>
        <w:spacing w:after="120"/>
        <w:jc w:val="both"/>
        <w:outlineLvl w:val="0"/>
        <w:rPr>
          <w:rFonts w:asciiTheme="minorHAnsi" w:hAnsiTheme="minorHAnsi" w:cstheme="minorHAnsi"/>
          <w:bCs/>
          <w:lang w:eastAsia="ar-SA"/>
        </w:rPr>
      </w:pPr>
      <w:bookmarkStart w:id="163" w:name="_Ref35860621"/>
      <w:r w:rsidRPr="001B0DC8">
        <w:rPr>
          <w:rFonts w:asciiTheme="minorHAnsi" w:hAnsiTheme="minorHAnsi" w:cstheme="minorHAnsi"/>
          <w:bCs/>
          <w:lang w:eastAsia="ar-SA"/>
        </w:rPr>
        <w:t xml:space="preserve">odstąpić od </w:t>
      </w:r>
      <w:r w:rsidR="00883DB3" w:rsidRPr="001B0DC8">
        <w:rPr>
          <w:rFonts w:asciiTheme="minorHAnsi" w:hAnsiTheme="minorHAnsi" w:cstheme="minorHAnsi"/>
          <w:bCs/>
          <w:lang w:eastAsia="ar-SA"/>
        </w:rPr>
        <w:t>U</w:t>
      </w:r>
      <w:r w:rsidRPr="001B0DC8">
        <w:rPr>
          <w:rFonts w:asciiTheme="minorHAnsi" w:hAnsiTheme="minorHAnsi" w:cstheme="minorHAnsi"/>
          <w:bCs/>
          <w:lang w:eastAsia="ar-SA"/>
        </w:rPr>
        <w:t xml:space="preserve">mowy </w:t>
      </w:r>
      <w:r w:rsidR="00C82CBF" w:rsidRPr="001B0DC8">
        <w:rPr>
          <w:rFonts w:asciiTheme="minorHAnsi" w:hAnsiTheme="minorHAnsi" w:cstheme="minorHAnsi"/>
          <w:bCs/>
          <w:lang w:eastAsia="ar-SA"/>
        </w:rPr>
        <w:t xml:space="preserve">zgodnie z zasadami określonymi w pkt </w:t>
      </w:r>
      <w:r w:rsidR="00C82CBF" w:rsidRPr="001B0DC8">
        <w:rPr>
          <w:rFonts w:asciiTheme="minorHAnsi" w:hAnsiTheme="minorHAnsi" w:cstheme="minorHAnsi"/>
          <w:bCs/>
          <w:lang w:eastAsia="ar-SA"/>
        </w:rPr>
        <w:fldChar w:fldCharType="begin"/>
      </w:r>
      <w:r w:rsidR="00C82CBF" w:rsidRPr="001B0DC8">
        <w:rPr>
          <w:rFonts w:asciiTheme="minorHAnsi" w:hAnsiTheme="minorHAnsi" w:cstheme="minorHAnsi"/>
          <w:bCs/>
          <w:lang w:eastAsia="ar-SA"/>
        </w:rPr>
        <w:instrText xml:space="preserve"> REF _Ref519755898 \r \h </w:instrText>
      </w:r>
      <w:r w:rsidR="00A038C4" w:rsidRPr="001B0DC8">
        <w:rPr>
          <w:rFonts w:asciiTheme="minorHAnsi" w:hAnsiTheme="minorHAnsi" w:cstheme="minorHAnsi"/>
          <w:bCs/>
          <w:lang w:eastAsia="ar-SA"/>
        </w:rPr>
        <w:instrText xml:space="preserve"> \* MERGEFORMAT </w:instrText>
      </w:r>
      <w:r w:rsidR="00C82CBF" w:rsidRPr="001B0DC8">
        <w:rPr>
          <w:rFonts w:asciiTheme="minorHAnsi" w:hAnsiTheme="minorHAnsi" w:cstheme="minorHAnsi"/>
          <w:bCs/>
          <w:lang w:eastAsia="ar-SA"/>
        </w:rPr>
      </w:r>
      <w:r w:rsidR="00C82CBF" w:rsidRPr="001B0DC8">
        <w:rPr>
          <w:rFonts w:asciiTheme="minorHAnsi" w:hAnsiTheme="minorHAnsi" w:cstheme="minorHAnsi"/>
          <w:bCs/>
          <w:lang w:eastAsia="ar-SA"/>
        </w:rPr>
        <w:fldChar w:fldCharType="separate"/>
      </w:r>
      <w:r w:rsidR="00947C68" w:rsidRPr="001B0DC8">
        <w:rPr>
          <w:rFonts w:asciiTheme="minorHAnsi" w:hAnsiTheme="minorHAnsi" w:cstheme="minorHAnsi"/>
          <w:bCs/>
          <w:lang w:eastAsia="ar-SA"/>
        </w:rPr>
        <w:t>30</w:t>
      </w:r>
      <w:r w:rsidR="00C82CBF" w:rsidRPr="001B0DC8">
        <w:rPr>
          <w:rFonts w:asciiTheme="minorHAnsi" w:hAnsiTheme="minorHAnsi" w:cstheme="minorHAnsi"/>
          <w:bCs/>
          <w:lang w:eastAsia="ar-SA"/>
        </w:rPr>
        <w:fldChar w:fldCharType="end"/>
      </w:r>
      <w:r w:rsidR="00C82CBF" w:rsidRPr="001B0DC8">
        <w:rPr>
          <w:rFonts w:asciiTheme="minorHAnsi" w:hAnsiTheme="minorHAnsi" w:cstheme="minorHAnsi"/>
          <w:bCs/>
          <w:lang w:eastAsia="ar-SA"/>
        </w:rPr>
        <w:t xml:space="preserve"> Umowy</w:t>
      </w:r>
      <w:r w:rsidR="0084196E" w:rsidRPr="001B0DC8">
        <w:rPr>
          <w:rFonts w:asciiTheme="minorHAnsi" w:hAnsiTheme="minorHAnsi" w:cstheme="minorHAnsi"/>
          <w:bCs/>
          <w:lang w:eastAsia="ar-SA"/>
        </w:rPr>
        <w:t>;</w:t>
      </w:r>
      <w:bookmarkEnd w:id="163"/>
    </w:p>
    <w:p w14:paraId="159DCB8E" w14:textId="137DBE4E" w:rsidR="007D4568" w:rsidRPr="001B0DC8" w:rsidRDefault="007D4568" w:rsidP="008341A9">
      <w:pPr>
        <w:pStyle w:val="Akapitzlist"/>
        <w:numPr>
          <w:ilvl w:val="2"/>
          <w:numId w:val="33"/>
        </w:numPr>
        <w:spacing w:after="120"/>
        <w:jc w:val="both"/>
        <w:outlineLvl w:val="0"/>
        <w:rPr>
          <w:rFonts w:asciiTheme="minorHAnsi" w:hAnsiTheme="minorHAnsi" w:cstheme="minorHAnsi"/>
          <w:bCs/>
          <w:lang w:eastAsia="ar-SA"/>
        </w:rPr>
      </w:pPr>
      <w:r w:rsidRPr="001B0DC8">
        <w:rPr>
          <w:rFonts w:asciiTheme="minorHAnsi" w:hAnsiTheme="minorHAnsi" w:cstheme="minorHAnsi"/>
          <w:bCs/>
          <w:lang w:eastAsia="ar-SA"/>
        </w:rPr>
        <w:t>albo żądać wykonania przedmiotu odbioru po raz drugi.</w:t>
      </w:r>
    </w:p>
    <w:p w14:paraId="6196B0FE" w14:textId="48149CD9" w:rsidR="007D4568" w:rsidRPr="002374E0" w:rsidRDefault="007D4568" w:rsidP="008341A9">
      <w:pPr>
        <w:pStyle w:val="Akapitzlist"/>
        <w:numPr>
          <w:ilvl w:val="1"/>
          <w:numId w:val="33"/>
        </w:numPr>
        <w:spacing w:after="120"/>
        <w:ind w:left="851" w:hanging="709"/>
        <w:jc w:val="both"/>
        <w:outlineLvl w:val="0"/>
        <w:rPr>
          <w:rFonts w:asciiTheme="minorHAnsi" w:hAnsiTheme="minorHAnsi" w:cstheme="minorHAnsi"/>
          <w:bCs/>
          <w:color w:val="000000"/>
          <w:lang w:eastAsia="ar-SA"/>
        </w:rPr>
      </w:pPr>
      <w:r w:rsidRPr="002374E0">
        <w:rPr>
          <w:rFonts w:asciiTheme="minorHAnsi" w:hAnsiTheme="minorHAnsi" w:cstheme="minorHAnsi"/>
          <w:bCs/>
          <w:color w:val="000000"/>
          <w:lang w:eastAsia="ar-SA"/>
        </w:rPr>
        <w:t xml:space="preserve">O fakcie usunięcia wad i usterek </w:t>
      </w:r>
      <w:r w:rsidR="00883DB3" w:rsidRPr="002374E0">
        <w:rPr>
          <w:rFonts w:asciiTheme="minorHAnsi" w:hAnsiTheme="minorHAnsi" w:cstheme="minorHAnsi"/>
          <w:bCs/>
          <w:color w:val="000000"/>
          <w:lang w:eastAsia="ar-SA"/>
        </w:rPr>
        <w:t>Partner Prywatny</w:t>
      </w:r>
      <w:r w:rsidRPr="002374E0">
        <w:rPr>
          <w:rFonts w:asciiTheme="minorHAnsi" w:hAnsiTheme="minorHAnsi" w:cstheme="minorHAnsi"/>
          <w:bCs/>
          <w:color w:val="000000"/>
          <w:lang w:eastAsia="ar-SA"/>
        </w:rPr>
        <w:t xml:space="preserve"> zawiadomi </w:t>
      </w:r>
      <w:r w:rsidR="00883DB3" w:rsidRPr="002374E0">
        <w:rPr>
          <w:rFonts w:asciiTheme="minorHAnsi" w:hAnsiTheme="minorHAnsi" w:cstheme="minorHAnsi"/>
          <w:bCs/>
          <w:color w:val="000000"/>
          <w:lang w:eastAsia="ar-SA"/>
        </w:rPr>
        <w:t>Podmiot Publiczny</w:t>
      </w:r>
      <w:r w:rsidRPr="002374E0">
        <w:rPr>
          <w:rFonts w:asciiTheme="minorHAnsi" w:hAnsiTheme="minorHAnsi" w:cstheme="minorHAnsi"/>
          <w:bCs/>
          <w:color w:val="000000"/>
          <w:lang w:eastAsia="ar-SA"/>
        </w:rPr>
        <w:t xml:space="preserve"> żądając jednocześnie wyznaczenia terminu odbioru </w:t>
      </w:r>
      <w:r w:rsidR="00ED7923" w:rsidRPr="002374E0">
        <w:rPr>
          <w:rFonts w:asciiTheme="minorHAnsi" w:hAnsiTheme="minorHAnsi" w:cstheme="minorHAnsi"/>
          <w:bCs/>
          <w:color w:val="000000"/>
          <w:lang w:eastAsia="ar-SA"/>
        </w:rPr>
        <w:t>R</w:t>
      </w:r>
      <w:r w:rsidRPr="002374E0">
        <w:rPr>
          <w:rFonts w:asciiTheme="minorHAnsi" w:hAnsiTheme="minorHAnsi" w:cstheme="minorHAnsi"/>
          <w:bCs/>
          <w:color w:val="000000"/>
          <w:lang w:eastAsia="ar-SA"/>
        </w:rPr>
        <w:t xml:space="preserve">obót </w:t>
      </w:r>
      <w:r w:rsidR="00ED7923" w:rsidRPr="002374E0">
        <w:rPr>
          <w:rFonts w:asciiTheme="minorHAnsi" w:hAnsiTheme="minorHAnsi" w:cstheme="minorHAnsi"/>
          <w:bCs/>
          <w:color w:val="000000"/>
          <w:lang w:eastAsia="ar-SA"/>
        </w:rPr>
        <w:t>B</w:t>
      </w:r>
      <w:r w:rsidRPr="002374E0">
        <w:rPr>
          <w:rFonts w:asciiTheme="minorHAnsi" w:hAnsiTheme="minorHAnsi" w:cstheme="minorHAnsi"/>
          <w:bCs/>
          <w:color w:val="000000"/>
          <w:lang w:eastAsia="ar-SA"/>
        </w:rPr>
        <w:t xml:space="preserve">udowlanych (częściowego </w:t>
      </w:r>
      <w:r w:rsidR="00ED7923" w:rsidRPr="002374E0">
        <w:rPr>
          <w:rFonts w:asciiTheme="minorHAnsi" w:hAnsiTheme="minorHAnsi" w:cstheme="minorHAnsi"/>
          <w:bCs/>
          <w:color w:val="000000"/>
          <w:lang w:eastAsia="ar-SA"/>
        </w:rPr>
        <w:t>lub</w:t>
      </w:r>
      <w:r w:rsidRPr="002374E0">
        <w:rPr>
          <w:rFonts w:asciiTheme="minorHAnsi" w:hAnsiTheme="minorHAnsi" w:cstheme="minorHAnsi"/>
          <w:bCs/>
          <w:color w:val="000000"/>
          <w:lang w:eastAsia="ar-SA"/>
        </w:rPr>
        <w:t xml:space="preserve"> końcowego) w zakresie uprzednio zakwestionowanym jako wadliwym.</w:t>
      </w:r>
    </w:p>
    <w:p w14:paraId="6D10F921" w14:textId="51AD1011" w:rsidR="007D4568" w:rsidRPr="002374E0" w:rsidRDefault="007D4568" w:rsidP="008341A9">
      <w:pPr>
        <w:pStyle w:val="Akapitzlist"/>
        <w:numPr>
          <w:ilvl w:val="1"/>
          <w:numId w:val="33"/>
        </w:numPr>
        <w:spacing w:after="120"/>
        <w:ind w:left="851" w:hanging="709"/>
        <w:jc w:val="both"/>
        <w:outlineLvl w:val="0"/>
        <w:rPr>
          <w:rFonts w:asciiTheme="minorHAnsi" w:hAnsiTheme="minorHAnsi" w:cstheme="minorHAnsi"/>
          <w:bCs/>
          <w:color w:val="000000"/>
          <w:lang w:eastAsia="ar-SA"/>
        </w:rPr>
      </w:pPr>
      <w:r w:rsidRPr="002374E0">
        <w:rPr>
          <w:rFonts w:asciiTheme="minorHAnsi" w:hAnsiTheme="minorHAnsi" w:cstheme="minorHAnsi"/>
          <w:bCs/>
          <w:color w:val="000000"/>
          <w:lang w:eastAsia="ar-SA"/>
        </w:rPr>
        <w:t xml:space="preserve">W przypadku braku stawienia się przedstawicieli </w:t>
      </w:r>
      <w:r w:rsidR="00883DB3" w:rsidRPr="002374E0">
        <w:rPr>
          <w:rFonts w:asciiTheme="minorHAnsi" w:hAnsiTheme="minorHAnsi" w:cstheme="minorHAnsi"/>
          <w:bCs/>
          <w:color w:val="000000"/>
          <w:lang w:eastAsia="ar-SA"/>
        </w:rPr>
        <w:t>Partnera Prywatnego</w:t>
      </w:r>
      <w:r w:rsidR="00260185" w:rsidRPr="002374E0">
        <w:rPr>
          <w:rFonts w:asciiTheme="minorHAnsi" w:hAnsiTheme="minorHAnsi" w:cstheme="minorHAnsi"/>
          <w:bCs/>
          <w:color w:val="000000"/>
          <w:lang w:eastAsia="ar-SA"/>
        </w:rPr>
        <w:t xml:space="preserve"> </w:t>
      </w:r>
      <w:r w:rsidRPr="002374E0">
        <w:rPr>
          <w:rFonts w:asciiTheme="minorHAnsi" w:hAnsiTheme="minorHAnsi" w:cstheme="minorHAnsi"/>
          <w:bCs/>
          <w:color w:val="000000"/>
          <w:lang w:eastAsia="ar-SA"/>
        </w:rPr>
        <w:t>na jakiekolwiek czynności odbiorowe</w:t>
      </w:r>
      <w:r w:rsidR="007F4786" w:rsidRPr="002374E0">
        <w:rPr>
          <w:rFonts w:asciiTheme="minorHAnsi" w:hAnsiTheme="minorHAnsi" w:cstheme="minorHAnsi"/>
          <w:bCs/>
          <w:color w:val="000000"/>
          <w:lang w:eastAsia="ar-SA"/>
        </w:rPr>
        <w:t xml:space="preserve"> (Dokumentacji Projektowej lub Robót Budowlanych)</w:t>
      </w:r>
      <w:r w:rsidRPr="002374E0">
        <w:rPr>
          <w:rFonts w:asciiTheme="minorHAnsi" w:hAnsiTheme="minorHAnsi" w:cstheme="minorHAnsi"/>
          <w:bCs/>
          <w:color w:val="000000"/>
          <w:lang w:eastAsia="ar-SA"/>
        </w:rPr>
        <w:t>,</w:t>
      </w:r>
      <w:r w:rsidR="00F746C8" w:rsidRPr="002374E0">
        <w:rPr>
          <w:rFonts w:asciiTheme="minorHAnsi" w:hAnsiTheme="minorHAnsi" w:cstheme="minorHAnsi"/>
          <w:bCs/>
          <w:color w:val="000000"/>
          <w:lang w:eastAsia="ar-SA"/>
        </w:rPr>
        <w:t xml:space="preserve"> </w:t>
      </w:r>
      <w:r w:rsidR="00F746C8" w:rsidRPr="00C046E0">
        <w:rPr>
          <w:rFonts w:asciiTheme="minorHAnsi" w:hAnsiTheme="minorHAnsi" w:cstheme="minorHAnsi"/>
          <w:bCs/>
          <w:color w:val="000000"/>
          <w:lang w:eastAsia="ar-SA"/>
        </w:rPr>
        <w:t>w tym czynności wyznaczone przez Podmiot Publicz</w:t>
      </w:r>
      <w:r w:rsidR="00F82069" w:rsidRPr="00C046E0">
        <w:rPr>
          <w:rFonts w:asciiTheme="minorHAnsi" w:hAnsiTheme="minorHAnsi" w:cstheme="minorHAnsi"/>
          <w:bCs/>
          <w:color w:val="000000"/>
          <w:lang w:eastAsia="ar-SA"/>
        </w:rPr>
        <w:t>ny</w:t>
      </w:r>
      <w:r w:rsidR="00F746C8" w:rsidRPr="00C046E0">
        <w:rPr>
          <w:rFonts w:asciiTheme="minorHAnsi" w:hAnsiTheme="minorHAnsi" w:cstheme="minorHAnsi"/>
          <w:bCs/>
          <w:color w:val="000000"/>
          <w:lang w:eastAsia="ar-SA"/>
        </w:rPr>
        <w:t xml:space="preserve">, </w:t>
      </w:r>
      <w:r w:rsidR="00883DB3" w:rsidRPr="002374E0">
        <w:rPr>
          <w:rFonts w:asciiTheme="minorHAnsi" w:hAnsiTheme="minorHAnsi" w:cstheme="minorHAnsi"/>
          <w:bCs/>
          <w:color w:val="000000"/>
          <w:lang w:eastAsia="ar-SA"/>
        </w:rPr>
        <w:t>Podmiot Publiczny</w:t>
      </w:r>
      <w:r w:rsidR="00440BF4" w:rsidRPr="002374E0">
        <w:rPr>
          <w:rFonts w:asciiTheme="minorHAnsi" w:hAnsiTheme="minorHAnsi" w:cstheme="minorHAnsi"/>
          <w:bCs/>
          <w:color w:val="000000"/>
          <w:lang w:eastAsia="ar-SA"/>
        </w:rPr>
        <w:t xml:space="preserve"> </w:t>
      </w:r>
      <w:r w:rsidRPr="002374E0">
        <w:rPr>
          <w:rFonts w:asciiTheme="minorHAnsi" w:hAnsiTheme="minorHAnsi" w:cstheme="minorHAnsi"/>
          <w:bCs/>
          <w:color w:val="000000"/>
          <w:lang w:eastAsia="ar-SA"/>
        </w:rPr>
        <w:t>ma prawo sporządzenia jednostronnego protokołu, wiążącego dla obu Stron.</w:t>
      </w:r>
    </w:p>
    <w:p w14:paraId="3F3266AB" w14:textId="3599BD23" w:rsidR="007D4568" w:rsidRPr="002374E0" w:rsidRDefault="007D4568" w:rsidP="008341A9">
      <w:pPr>
        <w:pStyle w:val="Akapitzlist"/>
        <w:numPr>
          <w:ilvl w:val="1"/>
          <w:numId w:val="33"/>
        </w:numPr>
        <w:spacing w:after="120"/>
        <w:ind w:left="851" w:hanging="709"/>
        <w:jc w:val="both"/>
        <w:outlineLvl w:val="0"/>
        <w:rPr>
          <w:rFonts w:asciiTheme="minorHAnsi" w:hAnsiTheme="minorHAnsi" w:cstheme="minorHAnsi"/>
          <w:bCs/>
          <w:color w:val="000000"/>
          <w:lang w:eastAsia="ar-SA"/>
        </w:rPr>
      </w:pPr>
      <w:r w:rsidRPr="002374E0">
        <w:rPr>
          <w:rFonts w:asciiTheme="minorHAnsi" w:hAnsiTheme="minorHAnsi" w:cstheme="minorHAnsi"/>
          <w:bCs/>
          <w:color w:val="000000"/>
          <w:lang w:eastAsia="ar-SA"/>
        </w:rPr>
        <w:t xml:space="preserve">W przypadku braku usunięcia przez </w:t>
      </w:r>
      <w:r w:rsidR="00883DB3" w:rsidRPr="002374E0">
        <w:rPr>
          <w:rFonts w:asciiTheme="minorHAnsi" w:hAnsiTheme="minorHAnsi" w:cstheme="minorHAnsi"/>
          <w:bCs/>
          <w:color w:val="000000"/>
          <w:lang w:eastAsia="ar-SA"/>
        </w:rPr>
        <w:t>Partnera Prywatnego</w:t>
      </w:r>
      <w:r w:rsidRPr="002374E0">
        <w:rPr>
          <w:rFonts w:asciiTheme="minorHAnsi" w:hAnsiTheme="minorHAnsi" w:cstheme="minorHAnsi"/>
          <w:bCs/>
          <w:color w:val="000000"/>
          <w:lang w:eastAsia="ar-SA"/>
        </w:rPr>
        <w:t xml:space="preserve"> wad stwierdzonych w trakcie odbioru</w:t>
      </w:r>
      <w:r w:rsidR="00ED7923" w:rsidRPr="002374E0">
        <w:rPr>
          <w:rFonts w:asciiTheme="minorHAnsi" w:hAnsiTheme="minorHAnsi" w:cstheme="minorHAnsi"/>
          <w:bCs/>
          <w:color w:val="000000"/>
          <w:lang w:eastAsia="ar-SA"/>
        </w:rPr>
        <w:t xml:space="preserve"> częściowego lub</w:t>
      </w:r>
      <w:r w:rsidRPr="002374E0">
        <w:rPr>
          <w:rFonts w:asciiTheme="minorHAnsi" w:hAnsiTheme="minorHAnsi" w:cstheme="minorHAnsi"/>
          <w:bCs/>
          <w:color w:val="000000"/>
          <w:lang w:eastAsia="ar-SA"/>
        </w:rPr>
        <w:t xml:space="preserve"> końcowego, pomimo obowiązku wynikającego z </w:t>
      </w:r>
      <w:r w:rsidR="00883DB3" w:rsidRPr="002374E0">
        <w:rPr>
          <w:rFonts w:asciiTheme="minorHAnsi" w:hAnsiTheme="minorHAnsi" w:cstheme="minorHAnsi"/>
          <w:bCs/>
          <w:color w:val="000000"/>
          <w:lang w:eastAsia="ar-SA"/>
        </w:rPr>
        <w:t xml:space="preserve">pkt </w:t>
      </w:r>
      <w:r w:rsidR="00014D9B" w:rsidRPr="002374E0">
        <w:rPr>
          <w:rFonts w:asciiTheme="minorHAnsi" w:hAnsiTheme="minorHAnsi" w:cstheme="minorHAnsi"/>
          <w:bCs/>
          <w:color w:val="000000"/>
          <w:lang w:eastAsia="ar-SA"/>
        </w:rPr>
        <w:fldChar w:fldCharType="begin"/>
      </w:r>
      <w:r w:rsidR="00174E2A" w:rsidRPr="002374E0">
        <w:rPr>
          <w:rFonts w:asciiTheme="minorHAnsi" w:hAnsiTheme="minorHAnsi" w:cstheme="minorHAnsi"/>
          <w:bCs/>
          <w:color w:val="000000"/>
          <w:lang w:eastAsia="ar-SA"/>
        </w:rPr>
        <w:instrText xml:space="preserve"> REF _Ref519857973 \r \h </w:instrText>
      </w:r>
      <w:r w:rsidR="0007249B" w:rsidRPr="002374E0">
        <w:rPr>
          <w:rFonts w:asciiTheme="minorHAnsi" w:hAnsiTheme="minorHAnsi" w:cstheme="minorHAnsi"/>
          <w:bCs/>
          <w:color w:val="000000"/>
          <w:lang w:eastAsia="ar-SA"/>
        </w:rPr>
        <w:instrText xml:space="preserve"> \* MERGEFORMAT </w:instrText>
      </w:r>
      <w:r w:rsidR="00014D9B" w:rsidRPr="002374E0">
        <w:rPr>
          <w:rFonts w:asciiTheme="minorHAnsi" w:hAnsiTheme="minorHAnsi" w:cstheme="minorHAnsi"/>
          <w:bCs/>
          <w:color w:val="000000"/>
          <w:lang w:eastAsia="ar-SA"/>
        </w:rPr>
      </w:r>
      <w:r w:rsidR="00014D9B" w:rsidRPr="002374E0">
        <w:rPr>
          <w:rFonts w:asciiTheme="minorHAnsi" w:hAnsiTheme="minorHAnsi" w:cstheme="minorHAnsi"/>
          <w:bCs/>
          <w:color w:val="000000"/>
          <w:lang w:eastAsia="ar-SA"/>
        </w:rPr>
        <w:fldChar w:fldCharType="separate"/>
      </w:r>
      <w:r w:rsidR="00947C68">
        <w:rPr>
          <w:rFonts w:asciiTheme="minorHAnsi" w:hAnsiTheme="minorHAnsi" w:cstheme="minorHAnsi"/>
          <w:bCs/>
          <w:color w:val="000000"/>
          <w:lang w:eastAsia="ar-SA"/>
        </w:rPr>
        <w:t>23.8</w:t>
      </w:r>
      <w:r w:rsidR="00014D9B" w:rsidRPr="002374E0">
        <w:rPr>
          <w:rFonts w:asciiTheme="minorHAnsi" w:hAnsiTheme="minorHAnsi" w:cstheme="minorHAnsi"/>
          <w:bCs/>
          <w:color w:val="000000"/>
          <w:lang w:eastAsia="ar-SA"/>
        </w:rPr>
        <w:fldChar w:fldCharType="end"/>
      </w:r>
      <w:r w:rsidR="00883DB3" w:rsidRPr="002374E0">
        <w:rPr>
          <w:rFonts w:asciiTheme="minorHAnsi" w:hAnsiTheme="minorHAnsi" w:cstheme="minorHAnsi"/>
          <w:bCs/>
          <w:color w:val="000000"/>
          <w:lang w:eastAsia="ar-SA"/>
        </w:rPr>
        <w:t xml:space="preserve"> Umowy</w:t>
      </w:r>
      <w:r w:rsidRPr="002374E0">
        <w:rPr>
          <w:rFonts w:asciiTheme="minorHAnsi" w:hAnsiTheme="minorHAnsi" w:cstheme="minorHAnsi"/>
          <w:bCs/>
          <w:color w:val="000000"/>
          <w:lang w:eastAsia="ar-SA"/>
        </w:rPr>
        <w:t xml:space="preserve">, </w:t>
      </w:r>
      <w:r w:rsidR="00883DB3" w:rsidRPr="002374E0">
        <w:rPr>
          <w:rFonts w:asciiTheme="minorHAnsi" w:hAnsiTheme="minorHAnsi" w:cstheme="minorHAnsi"/>
          <w:bCs/>
          <w:color w:val="000000"/>
          <w:lang w:eastAsia="ar-SA"/>
        </w:rPr>
        <w:t>Podmiot Publiczny</w:t>
      </w:r>
      <w:r w:rsidRPr="002374E0">
        <w:rPr>
          <w:rFonts w:asciiTheme="minorHAnsi" w:hAnsiTheme="minorHAnsi" w:cstheme="minorHAnsi"/>
          <w:bCs/>
          <w:color w:val="000000"/>
          <w:lang w:eastAsia="ar-SA"/>
        </w:rPr>
        <w:t xml:space="preserve"> sporządzi na tę okoliczność stosowny protokół. </w:t>
      </w:r>
    </w:p>
    <w:p w14:paraId="0B997562" w14:textId="66430014" w:rsidR="007D4568" w:rsidRPr="007C0D17" w:rsidRDefault="001B756E" w:rsidP="008341A9">
      <w:pPr>
        <w:pStyle w:val="Akapitzlist"/>
        <w:numPr>
          <w:ilvl w:val="0"/>
          <w:numId w:val="33"/>
        </w:numPr>
        <w:spacing w:after="120"/>
        <w:outlineLvl w:val="0"/>
        <w:rPr>
          <w:rFonts w:asciiTheme="minorHAnsi" w:hAnsiTheme="minorHAnsi" w:cstheme="minorHAnsi"/>
          <w:b/>
          <w:bCs/>
          <w:color w:val="000000"/>
          <w:lang w:eastAsia="ar-SA"/>
        </w:rPr>
      </w:pPr>
      <w:bookmarkStart w:id="164" w:name="_Ref519855106"/>
      <w:bookmarkStart w:id="165" w:name="_Toc38539928"/>
      <w:r w:rsidRPr="00A038C4">
        <w:rPr>
          <w:rFonts w:asciiTheme="minorHAnsi" w:hAnsiTheme="minorHAnsi" w:cstheme="minorHAnsi"/>
          <w:b/>
          <w:spacing w:val="4"/>
        </w:rPr>
        <w:t>Pozwolenie na Użytkowanie</w:t>
      </w:r>
      <w:bookmarkEnd w:id="164"/>
      <w:bookmarkEnd w:id="165"/>
    </w:p>
    <w:p w14:paraId="1938DA1D" w14:textId="7B8E557A" w:rsidR="008911C3" w:rsidRPr="00A038C4" w:rsidRDefault="00F13A6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Przed dokonaniem</w:t>
      </w:r>
      <w:r w:rsidR="008911C3" w:rsidRPr="00A038C4">
        <w:rPr>
          <w:rFonts w:asciiTheme="minorHAnsi" w:hAnsiTheme="minorHAnsi" w:cstheme="minorHAnsi"/>
          <w:bCs/>
          <w:spacing w:val="4"/>
        </w:rPr>
        <w:t xml:space="preserve"> odbioru </w:t>
      </w:r>
      <w:r w:rsidR="000D59F3" w:rsidRPr="00A038C4">
        <w:rPr>
          <w:rFonts w:asciiTheme="minorHAnsi" w:hAnsiTheme="minorHAnsi" w:cstheme="minorHAnsi"/>
          <w:bCs/>
          <w:spacing w:val="4"/>
        </w:rPr>
        <w:t xml:space="preserve">końcowego </w:t>
      </w:r>
      <w:r w:rsidR="008911C3" w:rsidRPr="00A038C4">
        <w:rPr>
          <w:rFonts w:asciiTheme="minorHAnsi" w:hAnsiTheme="minorHAnsi" w:cstheme="minorHAnsi"/>
          <w:bCs/>
          <w:spacing w:val="4"/>
        </w:rPr>
        <w:t>Robót Budowlanych Partner Prywatny dokona niezwłocznie na własny koszt wszelkich czynności niezbędnych do uzyskania P</w:t>
      </w:r>
      <w:r w:rsidR="00FD6FAA" w:rsidRPr="00A038C4">
        <w:rPr>
          <w:rFonts w:asciiTheme="minorHAnsi" w:hAnsiTheme="minorHAnsi" w:cstheme="minorHAnsi"/>
          <w:bCs/>
          <w:spacing w:val="4"/>
        </w:rPr>
        <w:t xml:space="preserve">ozwolenia </w:t>
      </w:r>
      <w:r w:rsidR="00054B97" w:rsidRPr="00A038C4">
        <w:rPr>
          <w:rFonts w:asciiTheme="minorHAnsi" w:hAnsiTheme="minorHAnsi" w:cstheme="minorHAnsi"/>
          <w:bCs/>
          <w:spacing w:val="4"/>
        </w:rPr>
        <w:t>n</w:t>
      </w:r>
      <w:r w:rsidR="00FD6FAA" w:rsidRPr="00A038C4">
        <w:rPr>
          <w:rFonts w:asciiTheme="minorHAnsi" w:hAnsiTheme="minorHAnsi" w:cstheme="minorHAnsi"/>
          <w:bCs/>
          <w:spacing w:val="4"/>
        </w:rPr>
        <w:t>a Użytkowanie Obiektów</w:t>
      </w:r>
      <w:r w:rsidR="002970B4" w:rsidRPr="00A038C4">
        <w:rPr>
          <w:rFonts w:asciiTheme="minorHAnsi" w:hAnsiTheme="minorHAnsi" w:cstheme="minorHAnsi"/>
          <w:bCs/>
          <w:spacing w:val="4"/>
        </w:rPr>
        <w:t xml:space="preserve"> lub zaświadczenia o braku podstaw do wniesienia sprzeciwu do złożonego zawiadomienia o zakończeniu budowy</w:t>
      </w:r>
      <w:r w:rsidR="008911C3" w:rsidRPr="00A038C4">
        <w:rPr>
          <w:rFonts w:asciiTheme="minorHAnsi" w:hAnsiTheme="minorHAnsi" w:cstheme="minorHAnsi"/>
          <w:bCs/>
          <w:spacing w:val="4"/>
        </w:rPr>
        <w:t xml:space="preserve">. </w:t>
      </w:r>
    </w:p>
    <w:p w14:paraId="35145624" w14:textId="07D91341" w:rsidR="008344AA" w:rsidRPr="00A038C4" w:rsidRDefault="008911C3" w:rsidP="008341A9">
      <w:pPr>
        <w:pStyle w:val="Akapitzlist"/>
        <w:numPr>
          <w:ilvl w:val="1"/>
          <w:numId w:val="33"/>
        </w:numPr>
        <w:spacing w:after="120"/>
        <w:ind w:left="851" w:hanging="709"/>
        <w:jc w:val="both"/>
        <w:outlineLvl w:val="0"/>
        <w:rPr>
          <w:rFonts w:asciiTheme="minorHAnsi" w:hAnsiTheme="minorHAnsi" w:cstheme="minorHAnsi"/>
          <w:b/>
          <w:spacing w:val="4"/>
        </w:rPr>
      </w:pPr>
      <w:r w:rsidRPr="00A038C4">
        <w:rPr>
          <w:rFonts w:asciiTheme="minorHAnsi" w:hAnsiTheme="minorHAnsi" w:cstheme="minorHAnsi"/>
          <w:bCs/>
          <w:spacing w:val="4"/>
        </w:rPr>
        <w:t xml:space="preserve">Partner Prywatny przedstawi niezwłocznie </w:t>
      </w:r>
      <w:r w:rsidR="00544D23" w:rsidRPr="00A038C4">
        <w:rPr>
          <w:rFonts w:asciiTheme="minorHAnsi" w:hAnsiTheme="minorHAnsi" w:cstheme="minorHAnsi"/>
          <w:bCs/>
          <w:spacing w:val="4"/>
        </w:rPr>
        <w:t>Podmiotowi Publicznemu</w:t>
      </w:r>
      <w:r w:rsidRPr="00A038C4">
        <w:rPr>
          <w:rFonts w:asciiTheme="minorHAnsi" w:hAnsiTheme="minorHAnsi" w:cstheme="minorHAnsi"/>
          <w:bCs/>
          <w:spacing w:val="4"/>
        </w:rPr>
        <w:t xml:space="preserve"> uzyskane P</w:t>
      </w:r>
      <w:r w:rsidR="00FD6FAA" w:rsidRPr="00A038C4">
        <w:rPr>
          <w:rFonts w:asciiTheme="minorHAnsi" w:hAnsiTheme="minorHAnsi" w:cstheme="minorHAnsi"/>
          <w:bCs/>
          <w:spacing w:val="4"/>
        </w:rPr>
        <w:t>ozwolenie na Użytkowanie Obiektów</w:t>
      </w:r>
      <w:r w:rsidR="002970B4" w:rsidRPr="00A038C4">
        <w:rPr>
          <w:rFonts w:asciiTheme="minorHAnsi" w:hAnsiTheme="minorHAnsi" w:cstheme="minorHAnsi"/>
          <w:bCs/>
          <w:spacing w:val="4"/>
        </w:rPr>
        <w:t xml:space="preserve"> lub zaświadczenie o braku podstaw do wniesienia sprzeciwu do złożonego zawiadomienia o zakończeniu budowy</w:t>
      </w:r>
      <w:r w:rsidRPr="00A038C4">
        <w:rPr>
          <w:rFonts w:asciiTheme="minorHAnsi" w:hAnsiTheme="minorHAnsi" w:cstheme="minorHAnsi"/>
          <w:bCs/>
          <w:spacing w:val="4"/>
        </w:rPr>
        <w:t xml:space="preserve">, nie później niż w terminie 3 dni roboczych od dnia jego uzyskania. </w:t>
      </w:r>
    </w:p>
    <w:p w14:paraId="6839611E" w14:textId="13E7911D" w:rsidR="007E59BD" w:rsidRPr="007C0D17" w:rsidRDefault="007E59BD" w:rsidP="000D59F3">
      <w:pPr>
        <w:pStyle w:val="Nagwek1"/>
        <w:rPr>
          <w:rFonts w:cstheme="minorHAnsi"/>
          <w:b w:val="0"/>
        </w:rPr>
      </w:pPr>
      <w:bookmarkStart w:id="166" w:name="_Toc38539929"/>
      <w:r w:rsidRPr="007C0D17">
        <w:rPr>
          <w:rFonts w:cstheme="minorHAnsi"/>
        </w:rPr>
        <w:t>CZĘŚĆ TRZECIA – ETAP UTRZYMANIA</w:t>
      </w:r>
      <w:bookmarkEnd w:id="166"/>
      <w:r w:rsidRPr="007C0D17">
        <w:rPr>
          <w:rFonts w:cstheme="minorHAnsi"/>
        </w:rPr>
        <w:t xml:space="preserve"> </w:t>
      </w:r>
    </w:p>
    <w:p w14:paraId="19F7C882" w14:textId="52917A99" w:rsidR="00992225" w:rsidRPr="00A038C4" w:rsidRDefault="00992225" w:rsidP="008341A9">
      <w:pPr>
        <w:pStyle w:val="Akapitzlist"/>
        <w:numPr>
          <w:ilvl w:val="0"/>
          <w:numId w:val="33"/>
        </w:numPr>
        <w:spacing w:after="120"/>
        <w:outlineLvl w:val="0"/>
        <w:rPr>
          <w:rFonts w:asciiTheme="minorHAnsi" w:hAnsiTheme="minorHAnsi" w:cstheme="minorHAnsi"/>
          <w:b/>
          <w:spacing w:val="4"/>
        </w:rPr>
      </w:pPr>
      <w:bookmarkStart w:id="167" w:name="_Toc38539930"/>
      <w:bookmarkStart w:id="168" w:name="_Ref519855124"/>
      <w:r w:rsidRPr="00A038C4">
        <w:rPr>
          <w:rFonts w:asciiTheme="minorHAnsi" w:hAnsiTheme="minorHAnsi" w:cstheme="minorHAnsi"/>
          <w:b/>
          <w:spacing w:val="4"/>
        </w:rPr>
        <w:t>Etap Utrzymania</w:t>
      </w:r>
      <w:bookmarkEnd w:id="167"/>
      <w:r w:rsidRPr="00A038C4">
        <w:rPr>
          <w:rFonts w:asciiTheme="minorHAnsi" w:hAnsiTheme="minorHAnsi" w:cstheme="minorHAnsi"/>
          <w:b/>
          <w:spacing w:val="4"/>
        </w:rPr>
        <w:t xml:space="preserve"> </w:t>
      </w:r>
      <w:bookmarkEnd w:id="168"/>
    </w:p>
    <w:p w14:paraId="0D16B68E" w14:textId="2DC453AB" w:rsidR="006B20A1" w:rsidRPr="00A038C4" w:rsidRDefault="1F1C1F45"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lastRenderedPageBreak/>
        <w:t xml:space="preserve">Rozpoczęcie Etapu Utrzymania następuje z dniem uzyskania przez Partnera Prywatnego Pozwolenia </w:t>
      </w:r>
      <w:r w:rsidR="00054B97" w:rsidRPr="00A038C4">
        <w:rPr>
          <w:rFonts w:asciiTheme="minorHAnsi" w:hAnsiTheme="minorHAnsi" w:cstheme="minorHAnsi"/>
          <w:bCs/>
          <w:spacing w:val="4"/>
        </w:rPr>
        <w:t>n</w:t>
      </w:r>
      <w:r w:rsidRPr="00A038C4">
        <w:rPr>
          <w:rFonts w:asciiTheme="minorHAnsi" w:hAnsiTheme="minorHAnsi" w:cstheme="minorHAnsi"/>
          <w:bCs/>
          <w:spacing w:val="4"/>
        </w:rPr>
        <w:t>a Użytkowanie Obiektów</w:t>
      </w:r>
      <w:r w:rsidR="00364030" w:rsidRPr="00A038C4">
        <w:rPr>
          <w:rFonts w:asciiTheme="minorHAnsi" w:hAnsiTheme="minorHAnsi" w:cstheme="minorHAnsi"/>
          <w:bCs/>
          <w:spacing w:val="4"/>
        </w:rPr>
        <w:t xml:space="preserve"> lub zaświadczenia o braku podstaw do wniesienia sprzeciwu do złożonego zawiadomienia o zakończeniu budowy</w:t>
      </w:r>
      <w:r w:rsidRPr="00A038C4">
        <w:rPr>
          <w:rFonts w:asciiTheme="minorHAnsi" w:hAnsiTheme="minorHAnsi" w:cstheme="minorHAnsi"/>
          <w:bCs/>
          <w:spacing w:val="4"/>
        </w:rPr>
        <w:t>.</w:t>
      </w:r>
    </w:p>
    <w:p w14:paraId="01380FE8" w14:textId="5FCAA3A8" w:rsidR="006B20A1" w:rsidRPr="00A038C4" w:rsidRDefault="004425FC"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Celem Etapu Utrzymania jest zapewnienie Podmiotowi Publicznemu przez okres wskazany w Umowie dostępności określonego standardu i jakości Obiektu oraz zapewnienie funkcjonowania infrastruktury zgodnie z jej przeznaczeniem.</w:t>
      </w:r>
    </w:p>
    <w:p w14:paraId="097DEADF" w14:textId="7BF54A61" w:rsidR="006B20A1" w:rsidRPr="00A038C4" w:rsidRDefault="00A50C23"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Ograniczenie lub wyłączenie z korzystania z któregokolwiek Obiektu wynikające w całości lub części z niezależnego od Partnera Prywatnego ograniczenia lub wyłączenia dostaw energii elektrycznej przez dostawców </w:t>
      </w:r>
      <w:r w:rsidR="008F6FC9" w:rsidRPr="00A038C4">
        <w:rPr>
          <w:rFonts w:asciiTheme="minorHAnsi" w:hAnsiTheme="minorHAnsi" w:cstheme="minorHAnsi"/>
          <w:bCs/>
          <w:spacing w:val="4"/>
        </w:rPr>
        <w:t>n</w:t>
      </w:r>
      <w:r w:rsidR="004425FC" w:rsidRPr="00A038C4">
        <w:rPr>
          <w:rFonts w:asciiTheme="minorHAnsi" w:hAnsiTheme="minorHAnsi" w:cstheme="minorHAnsi"/>
          <w:bCs/>
          <w:spacing w:val="4"/>
        </w:rPr>
        <w:t>ie będzie uznawana za Całkowity lub Częściowy Brak Dostępności</w:t>
      </w:r>
      <w:r w:rsidR="00651F0E" w:rsidRPr="00A038C4">
        <w:rPr>
          <w:rFonts w:asciiTheme="minorHAnsi" w:hAnsiTheme="minorHAnsi" w:cstheme="minorHAnsi"/>
          <w:bCs/>
          <w:spacing w:val="4"/>
        </w:rPr>
        <w:t xml:space="preserve">. </w:t>
      </w:r>
    </w:p>
    <w:p w14:paraId="36B546DE" w14:textId="0C337017" w:rsidR="006B20A1" w:rsidRPr="00A038C4" w:rsidRDefault="008F6FC9"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Partner Prywatny na Etapie Utrzymania zobowiązany jest do przeprowadzania Konserwacji oraz Remontów i Napraw koniecznych do utrzymania Obiektu w należytym stanie</w:t>
      </w:r>
      <w:r w:rsidR="00223886" w:rsidRPr="00A038C4">
        <w:rPr>
          <w:rFonts w:asciiTheme="minorHAnsi" w:hAnsiTheme="minorHAnsi" w:cstheme="minorHAnsi"/>
          <w:bCs/>
          <w:spacing w:val="4"/>
        </w:rPr>
        <w:t>, usuwania Awarii, przeprowadza</w:t>
      </w:r>
      <w:r w:rsidR="00476065" w:rsidRPr="00A038C4">
        <w:rPr>
          <w:rFonts w:asciiTheme="minorHAnsi" w:hAnsiTheme="minorHAnsi" w:cstheme="minorHAnsi"/>
          <w:bCs/>
          <w:spacing w:val="4"/>
        </w:rPr>
        <w:t>nia</w:t>
      </w:r>
      <w:r w:rsidR="00223886" w:rsidRPr="00A038C4">
        <w:rPr>
          <w:rFonts w:asciiTheme="minorHAnsi" w:hAnsiTheme="minorHAnsi" w:cstheme="minorHAnsi"/>
          <w:bCs/>
          <w:spacing w:val="4"/>
        </w:rPr>
        <w:t xml:space="preserve"> okresow</w:t>
      </w:r>
      <w:r w:rsidR="00476065" w:rsidRPr="00A038C4">
        <w:rPr>
          <w:rFonts w:asciiTheme="minorHAnsi" w:hAnsiTheme="minorHAnsi" w:cstheme="minorHAnsi"/>
          <w:bCs/>
          <w:spacing w:val="4"/>
        </w:rPr>
        <w:t>ych</w:t>
      </w:r>
      <w:r w:rsidR="00223886" w:rsidRPr="00A038C4">
        <w:rPr>
          <w:rFonts w:asciiTheme="minorHAnsi" w:hAnsiTheme="minorHAnsi" w:cstheme="minorHAnsi"/>
          <w:bCs/>
          <w:spacing w:val="4"/>
        </w:rPr>
        <w:t xml:space="preserve"> kontrol</w:t>
      </w:r>
      <w:r w:rsidR="00476065" w:rsidRPr="00A038C4">
        <w:rPr>
          <w:rFonts w:asciiTheme="minorHAnsi" w:hAnsiTheme="minorHAnsi" w:cstheme="minorHAnsi"/>
          <w:bCs/>
          <w:spacing w:val="4"/>
        </w:rPr>
        <w:t>i</w:t>
      </w:r>
      <w:r w:rsidR="00223886" w:rsidRPr="00A038C4">
        <w:rPr>
          <w:rFonts w:asciiTheme="minorHAnsi" w:hAnsiTheme="minorHAnsi" w:cstheme="minorHAnsi"/>
          <w:bCs/>
          <w:spacing w:val="4"/>
        </w:rPr>
        <w:t xml:space="preserve"> urządzeń</w:t>
      </w:r>
      <w:r w:rsidRPr="00A038C4">
        <w:rPr>
          <w:rFonts w:asciiTheme="minorHAnsi" w:hAnsiTheme="minorHAnsi" w:cstheme="minorHAnsi"/>
          <w:bCs/>
          <w:spacing w:val="4"/>
        </w:rPr>
        <w:t xml:space="preserve"> oraz do </w:t>
      </w:r>
      <w:r w:rsidR="00304829" w:rsidRPr="00A038C4">
        <w:rPr>
          <w:rFonts w:asciiTheme="minorHAnsi" w:hAnsiTheme="minorHAnsi" w:cstheme="minorHAnsi"/>
          <w:bCs/>
          <w:spacing w:val="4"/>
        </w:rPr>
        <w:t xml:space="preserve">dokonywania </w:t>
      </w:r>
      <w:r w:rsidRPr="00A038C4">
        <w:rPr>
          <w:rFonts w:asciiTheme="minorHAnsi" w:hAnsiTheme="minorHAnsi" w:cstheme="minorHAnsi"/>
          <w:bCs/>
          <w:spacing w:val="4"/>
        </w:rPr>
        <w:t xml:space="preserve">wszelkich innych nakładów </w:t>
      </w:r>
      <w:r w:rsidR="00304829" w:rsidRPr="00A038C4">
        <w:rPr>
          <w:rFonts w:asciiTheme="minorHAnsi" w:hAnsiTheme="minorHAnsi" w:cstheme="minorHAnsi"/>
          <w:bCs/>
          <w:spacing w:val="4"/>
        </w:rPr>
        <w:t xml:space="preserve">niezbędnych </w:t>
      </w:r>
      <w:r w:rsidRPr="00A038C4">
        <w:rPr>
          <w:rFonts w:asciiTheme="minorHAnsi" w:hAnsiTheme="minorHAnsi" w:cstheme="minorHAnsi"/>
          <w:bCs/>
          <w:spacing w:val="4"/>
        </w:rPr>
        <w:t>do prawidłowego korzystania z Obiektu</w:t>
      </w:r>
      <w:r w:rsidR="00304829" w:rsidRPr="00A038C4">
        <w:rPr>
          <w:rFonts w:asciiTheme="minorHAnsi" w:hAnsiTheme="minorHAnsi" w:cstheme="minorHAnsi"/>
          <w:bCs/>
          <w:spacing w:val="4"/>
        </w:rPr>
        <w:t xml:space="preserve"> oraz</w:t>
      </w:r>
      <w:r w:rsidRPr="00A038C4">
        <w:rPr>
          <w:rFonts w:asciiTheme="minorHAnsi" w:hAnsiTheme="minorHAnsi" w:cstheme="minorHAnsi"/>
          <w:bCs/>
          <w:spacing w:val="4"/>
        </w:rPr>
        <w:t xml:space="preserve"> zgodnie z jego przeznaczeniem przez</w:t>
      </w:r>
      <w:r w:rsidR="00304829" w:rsidRPr="00A038C4">
        <w:rPr>
          <w:rFonts w:asciiTheme="minorHAnsi" w:hAnsiTheme="minorHAnsi" w:cstheme="minorHAnsi"/>
          <w:bCs/>
          <w:spacing w:val="4"/>
        </w:rPr>
        <w:t xml:space="preserve"> cały</w:t>
      </w:r>
      <w:r w:rsidRPr="00A038C4">
        <w:rPr>
          <w:rFonts w:asciiTheme="minorHAnsi" w:hAnsiTheme="minorHAnsi" w:cstheme="minorHAnsi"/>
          <w:bCs/>
          <w:spacing w:val="4"/>
        </w:rPr>
        <w:t xml:space="preserve"> okres obowiązywania Umowy. Szczegółowy zakres obowiązków Ut</w:t>
      </w:r>
      <w:r w:rsidR="00304829" w:rsidRPr="00A038C4">
        <w:rPr>
          <w:rFonts w:asciiTheme="minorHAnsi" w:hAnsiTheme="minorHAnsi" w:cstheme="minorHAnsi"/>
          <w:bCs/>
          <w:spacing w:val="4"/>
        </w:rPr>
        <w:t xml:space="preserve">rzymania </w:t>
      </w:r>
      <w:r w:rsidR="00E44A7A" w:rsidRPr="00A038C4">
        <w:rPr>
          <w:rFonts w:asciiTheme="minorHAnsi" w:hAnsiTheme="minorHAnsi" w:cstheme="minorHAnsi"/>
          <w:bCs/>
          <w:spacing w:val="4"/>
        </w:rPr>
        <w:t xml:space="preserve">określa </w:t>
      </w:r>
      <w:r w:rsidR="00304829" w:rsidRPr="00A038C4">
        <w:rPr>
          <w:rFonts w:asciiTheme="minorHAnsi" w:hAnsiTheme="minorHAnsi" w:cstheme="minorHAnsi"/>
          <w:bCs/>
          <w:spacing w:val="4"/>
        </w:rPr>
        <w:t>Z</w:t>
      </w:r>
      <w:r w:rsidRPr="00A038C4">
        <w:rPr>
          <w:rFonts w:asciiTheme="minorHAnsi" w:hAnsiTheme="minorHAnsi" w:cstheme="minorHAnsi"/>
          <w:bCs/>
          <w:spacing w:val="4"/>
        </w:rPr>
        <w:t xml:space="preserve">ałącznik nr </w:t>
      </w:r>
      <w:r w:rsidR="00C47C16" w:rsidRPr="00A038C4">
        <w:rPr>
          <w:rFonts w:asciiTheme="minorHAnsi" w:hAnsiTheme="minorHAnsi" w:cstheme="minorHAnsi"/>
          <w:bCs/>
          <w:spacing w:val="4"/>
        </w:rPr>
        <w:t>7</w:t>
      </w:r>
      <w:r w:rsidR="00E317EB" w:rsidRPr="00A038C4">
        <w:rPr>
          <w:rFonts w:asciiTheme="minorHAnsi" w:hAnsiTheme="minorHAnsi" w:cstheme="minorHAnsi"/>
          <w:bCs/>
          <w:spacing w:val="4"/>
        </w:rPr>
        <w:t xml:space="preserve"> </w:t>
      </w:r>
      <w:r w:rsidRPr="00A038C4">
        <w:rPr>
          <w:rFonts w:asciiTheme="minorHAnsi" w:hAnsiTheme="minorHAnsi" w:cstheme="minorHAnsi"/>
          <w:bCs/>
          <w:spacing w:val="4"/>
        </w:rPr>
        <w:t>do Umowy</w:t>
      </w:r>
      <w:r w:rsidR="00E44A7A" w:rsidRPr="00A038C4">
        <w:rPr>
          <w:rFonts w:asciiTheme="minorHAnsi" w:hAnsiTheme="minorHAnsi" w:cstheme="minorHAnsi"/>
          <w:bCs/>
          <w:spacing w:val="4"/>
        </w:rPr>
        <w:t xml:space="preserve"> (Standard jakości i dostępności)</w:t>
      </w:r>
      <w:r w:rsidRPr="00A038C4">
        <w:rPr>
          <w:rFonts w:asciiTheme="minorHAnsi" w:hAnsiTheme="minorHAnsi" w:cstheme="minorHAnsi"/>
          <w:bCs/>
          <w:spacing w:val="4"/>
        </w:rPr>
        <w:t xml:space="preserve">. </w:t>
      </w:r>
    </w:p>
    <w:p w14:paraId="7D74368D" w14:textId="2C5FD7C8" w:rsidR="006B20A1" w:rsidRPr="00A038C4" w:rsidRDefault="004D66AC"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Obowiązki wykonywane w ramach Etapu Utrzymania </w:t>
      </w:r>
      <w:r w:rsidR="009A3E8D" w:rsidRPr="00A038C4">
        <w:rPr>
          <w:rFonts w:asciiTheme="minorHAnsi" w:hAnsiTheme="minorHAnsi" w:cstheme="minorHAnsi"/>
          <w:bCs/>
          <w:spacing w:val="4"/>
        </w:rPr>
        <w:t xml:space="preserve">Partner Prywatny </w:t>
      </w:r>
      <w:r w:rsidRPr="00A038C4">
        <w:rPr>
          <w:rFonts w:asciiTheme="minorHAnsi" w:hAnsiTheme="minorHAnsi" w:cstheme="minorHAnsi"/>
          <w:bCs/>
          <w:spacing w:val="4"/>
        </w:rPr>
        <w:t>winien realizować w</w:t>
      </w:r>
      <w:r w:rsidR="009A3E8D" w:rsidRPr="00A038C4">
        <w:rPr>
          <w:rFonts w:asciiTheme="minorHAnsi" w:hAnsiTheme="minorHAnsi" w:cstheme="minorHAnsi"/>
          <w:bCs/>
          <w:spacing w:val="4"/>
        </w:rPr>
        <w:t xml:space="preserve"> możliwie najmniej uciążliwy sposób, w terminie i porze dnia optymalnej z punktu widzenia wygody użytkowników Obiektu</w:t>
      </w:r>
      <w:r w:rsidRPr="00A038C4">
        <w:rPr>
          <w:rFonts w:asciiTheme="minorHAnsi" w:hAnsiTheme="minorHAnsi" w:cstheme="minorHAnsi"/>
          <w:bCs/>
          <w:spacing w:val="4"/>
        </w:rPr>
        <w:t xml:space="preserve"> oraz natężenia ruchu drogowego</w:t>
      </w:r>
      <w:r w:rsidR="009A3E8D" w:rsidRPr="00A038C4">
        <w:rPr>
          <w:rFonts w:asciiTheme="minorHAnsi" w:hAnsiTheme="minorHAnsi" w:cstheme="minorHAnsi"/>
          <w:bCs/>
          <w:spacing w:val="4"/>
        </w:rPr>
        <w:t xml:space="preserve">. Prace </w:t>
      </w:r>
      <w:r w:rsidR="00054B97" w:rsidRPr="00A038C4">
        <w:rPr>
          <w:rFonts w:asciiTheme="minorHAnsi" w:hAnsiTheme="minorHAnsi" w:cstheme="minorHAnsi"/>
          <w:bCs/>
          <w:spacing w:val="4"/>
        </w:rPr>
        <w:t>w</w:t>
      </w:r>
      <w:r w:rsidR="009A3E8D" w:rsidRPr="00A038C4">
        <w:rPr>
          <w:rFonts w:asciiTheme="minorHAnsi" w:hAnsiTheme="minorHAnsi" w:cstheme="minorHAnsi"/>
          <w:bCs/>
          <w:spacing w:val="4"/>
        </w:rPr>
        <w:t xml:space="preserve"> szerszym zakresie przedmiotowym, </w:t>
      </w:r>
      <w:r w:rsidR="00ED3D66" w:rsidRPr="00A038C4">
        <w:rPr>
          <w:rFonts w:asciiTheme="minorHAnsi" w:hAnsiTheme="minorHAnsi" w:cstheme="minorHAnsi"/>
          <w:bCs/>
          <w:spacing w:val="4"/>
        </w:rPr>
        <w:t>które mogą powodować</w:t>
      </w:r>
      <w:r w:rsidR="009A3E8D" w:rsidRPr="00A038C4">
        <w:rPr>
          <w:rFonts w:asciiTheme="minorHAnsi" w:hAnsiTheme="minorHAnsi" w:cstheme="minorHAnsi"/>
          <w:bCs/>
          <w:spacing w:val="4"/>
        </w:rPr>
        <w:t xml:space="preserve"> istotne niedogodności dla osób przebywających w ich sąsiedztwie, powinny być wykonywane po uprzednim porozumieniu z osobami wskazanymi przez Podmiot Publiczny.</w:t>
      </w:r>
    </w:p>
    <w:p w14:paraId="2E825A63" w14:textId="73E5DAAF" w:rsidR="006B20A1" w:rsidRPr="001B0DC8" w:rsidRDefault="00F10089"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Jeżeli Partner Prywatny z przyczyn leżących po jego stronie nie wykona </w:t>
      </w:r>
      <w:r w:rsidR="009A3E8D" w:rsidRPr="00A038C4">
        <w:rPr>
          <w:rFonts w:asciiTheme="minorHAnsi" w:hAnsiTheme="minorHAnsi" w:cstheme="minorHAnsi"/>
          <w:bCs/>
          <w:spacing w:val="4"/>
        </w:rPr>
        <w:t xml:space="preserve">obowiązków </w:t>
      </w:r>
      <w:r w:rsidRPr="00A038C4">
        <w:rPr>
          <w:rFonts w:asciiTheme="minorHAnsi" w:hAnsiTheme="minorHAnsi" w:cstheme="minorHAnsi"/>
          <w:bCs/>
          <w:spacing w:val="4"/>
        </w:rPr>
        <w:t>z zakresu Utrzymania</w:t>
      </w:r>
      <w:r w:rsidR="009A3E8D" w:rsidRPr="00A038C4">
        <w:rPr>
          <w:rFonts w:asciiTheme="minorHAnsi" w:hAnsiTheme="minorHAnsi" w:cstheme="minorHAnsi"/>
          <w:bCs/>
          <w:spacing w:val="4"/>
        </w:rPr>
        <w:t xml:space="preserve">, Podmiot Publiczny wezwie </w:t>
      </w:r>
      <w:r w:rsidRPr="00A038C4">
        <w:rPr>
          <w:rFonts w:asciiTheme="minorHAnsi" w:hAnsiTheme="minorHAnsi" w:cstheme="minorHAnsi"/>
          <w:bCs/>
          <w:spacing w:val="4"/>
        </w:rPr>
        <w:t xml:space="preserve">Partnera Prywatnego </w:t>
      </w:r>
      <w:r w:rsidR="009A3E8D" w:rsidRPr="00A038C4">
        <w:rPr>
          <w:rFonts w:asciiTheme="minorHAnsi" w:hAnsiTheme="minorHAnsi" w:cstheme="minorHAnsi"/>
          <w:bCs/>
          <w:spacing w:val="4"/>
        </w:rPr>
        <w:t xml:space="preserve">w formie pisemnej do wykonania obowiązków w </w:t>
      </w:r>
      <w:r w:rsidRPr="00A038C4">
        <w:rPr>
          <w:rFonts w:asciiTheme="minorHAnsi" w:hAnsiTheme="minorHAnsi" w:cstheme="minorHAnsi"/>
          <w:bCs/>
          <w:spacing w:val="4"/>
        </w:rPr>
        <w:t>określonym terminie</w:t>
      </w:r>
      <w:r w:rsidR="009A3E8D" w:rsidRPr="00A038C4">
        <w:rPr>
          <w:rFonts w:asciiTheme="minorHAnsi" w:hAnsiTheme="minorHAnsi" w:cstheme="minorHAnsi"/>
          <w:bCs/>
          <w:spacing w:val="4"/>
        </w:rPr>
        <w:t>. W przypadku</w:t>
      </w:r>
      <w:r w:rsidRPr="00A038C4">
        <w:rPr>
          <w:rFonts w:asciiTheme="minorHAnsi" w:hAnsiTheme="minorHAnsi" w:cstheme="minorHAnsi"/>
          <w:bCs/>
          <w:spacing w:val="4"/>
        </w:rPr>
        <w:t>, gdy Partner Prywatny zaniecha</w:t>
      </w:r>
      <w:r w:rsidR="009A3E8D" w:rsidRPr="00A038C4">
        <w:rPr>
          <w:rFonts w:asciiTheme="minorHAnsi" w:hAnsiTheme="minorHAnsi" w:cstheme="minorHAnsi"/>
          <w:bCs/>
          <w:spacing w:val="4"/>
        </w:rPr>
        <w:t xml:space="preserve"> wykonania obowiązków </w:t>
      </w:r>
      <w:r w:rsidRPr="00A038C4">
        <w:rPr>
          <w:rFonts w:asciiTheme="minorHAnsi" w:hAnsiTheme="minorHAnsi" w:cstheme="minorHAnsi"/>
          <w:bCs/>
          <w:spacing w:val="4"/>
        </w:rPr>
        <w:t>pomimo wystosowanego wezwania</w:t>
      </w:r>
      <w:r w:rsidR="009A3E8D" w:rsidRPr="00A038C4">
        <w:rPr>
          <w:rFonts w:asciiTheme="minorHAnsi" w:hAnsiTheme="minorHAnsi" w:cstheme="minorHAnsi"/>
          <w:bCs/>
          <w:spacing w:val="4"/>
        </w:rPr>
        <w:t xml:space="preserve">, Podmiot Publiczny </w:t>
      </w:r>
      <w:r w:rsidRPr="00A038C4">
        <w:rPr>
          <w:rFonts w:asciiTheme="minorHAnsi" w:hAnsiTheme="minorHAnsi" w:cstheme="minorHAnsi"/>
          <w:bCs/>
          <w:spacing w:val="4"/>
        </w:rPr>
        <w:t>ma prawo</w:t>
      </w:r>
      <w:r w:rsidR="009A3E8D" w:rsidRPr="00A038C4">
        <w:rPr>
          <w:rFonts w:asciiTheme="minorHAnsi" w:hAnsiTheme="minorHAnsi" w:cstheme="minorHAnsi"/>
          <w:bCs/>
          <w:spacing w:val="4"/>
        </w:rPr>
        <w:t xml:space="preserve"> powierzyć </w:t>
      </w:r>
      <w:r w:rsidR="009A3E8D" w:rsidRPr="001B0DC8">
        <w:rPr>
          <w:rFonts w:asciiTheme="minorHAnsi" w:hAnsiTheme="minorHAnsi" w:cstheme="minorHAnsi"/>
          <w:bCs/>
          <w:spacing w:val="4"/>
        </w:rPr>
        <w:t xml:space="preserve">wykonanie </w:t>
      </w:r>
      <w:r w:rsidRPr="001B0DC8">
        <w:rPr>
          <w:rFonts w:asciiTheme="minorHAnsi" w:hAnsiTheme="minorHAnsi" w:cstheme="minorHAnsi"/>
          <w:bCs/>
          <w:spacing w:val="4"/>
        </w:rPr>
        <w:t>tych obowiązków osobie trzeciej. W takim przypadku, Podmiot Publiczny obciąży</w:t>
      </w:r>
      <w:r w:rsidR="009A3E8D" w:rsidRPr="001B0DC8">
        <w:rPr>
          <w:rFonts w:asciiTheme="minorHAnsi" w:hAnsiTheme="minorHAnsi" w:cstheme="minorHAnsi"/>
          <w:bCs/>
          <w:spacing w:val="4"/>
        </w:rPr>
        <w:t xml:space="preserve"> Partnera Prywatnego wynikłymi stąd kosztami, płatnymi w terminie 30 dni od daty doręczenia Partnerowi Prywatnemu stosownej faktury lub </w:t>
      </w:r>
      <w:r w:rsidRPr="001B0DC8">
        <w:rPr>
          <w:rFonts w:asciiTheme="minorHAnsi" w:hAnsiTheme="minorHAnsi" w:cstheme="minorHAnsi"/>
          <w:bCs/>
          <w:spacing w:val="4"/>
        </w:rPr>
        <w:t xml:space="preserve">innego, </w:t>
      </w:r>
      <w:r w:rsidR="009A3E8D" w:rsidRPr="001B0DC8">
        <w:rPr>
          <w:rFonts w:asciiTheme="minorHAnsi" w:hAnsiTheme="minorHAnsi" w:cstheme="minorHAnsi"/>
          <w:bCs/>
          <w:spacing w:val="4"/>
        </w:rPr>
        <w:t>równoważnego dokumentu.</w:t>
      </w:r>
    </w:p>
    <w:p w14:paraId="32E9C0DD" w14:textId="6050D081" w:rsidR="009A3E8D" w:rsidRPr="001B0DC8" w:rsidRDefault="0065160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1B0DC8">
        <w:rPr>
          <w:rFonts w:asciiTheme="minorHAnsi" w:hAnsiTheme="minorHAnsi" w:cstheme="minorHAnsi"/>
          <w:bCs/>
          <w:spacing w:val="4"/>
        </w:rPr>
        <w:t>W przypadku, gdy na Etapie Utrzymania pojawi się konieczność wykonania</w:t>
      </w:r>
      <w:r w:rsidR="009A3E8D" w:rsidRPr="001B0DC8">
        <w:rPr>
          <w:rFonts w:asciiTheme="minorHAnsi" w:hAnsiTheme="minorHAnsi" w:cstheme="minorHAnsi"/>
          <w:bCs/>
          <w:spacing w:val="4"/>
        </w:rPr>
        <w:t xml:space="preserve"> Robót Budowlanych, </w:t>
      </w:r>
      <w:r w:rsidRPr="001B0DC8">
        <w:rPr>
          <w:rFonts w:asciiTheme="minorHAnsi" w:hAnsiTheme="minorHAnsi" w:cstheme="minorHAnsi"/>
          <w:bCs/>
          <w:spacing w:val="4"/>
        </w:rPr>
        <w:t xml:space="preserve">znajdą do nich zastosowanie odpowiednie postanowienia </w:t>
      </w:r>
      <w:r w:rsidR="009A3E8D" w:rsidRPr="001B0DC8">
        <w:rPr>
          <w:rFonts w:asciiTheme="minorHAnsi" w:hAnsiTheme="minorHAnsi" w:cstheme="minorHAnsi"/>
          <w:bCs/>
          <w:spacing w:val="4"/>
        </w:rPr>
        <w:t>dotyczące Etapu Inwestycyjnego.</w:t>
      </w:r>
    </w:p>
    <w:p w14:paraId="4C98A325" w14:textId="4EBEFD12" w:rsidR="00ED3D66" w:rsidRPr="001B0DC8" w:rsidRDefault="006145B2" w:rsidP="008341A9">
      <w:pPr>
        <w:pStyle w:val="Akapitzlist"/>
        <w:numPr>
          <w:ilvl w:val="0"/>
          <w:numId w:val="33"/>
        </w:numPr>
        <w:spacing w:after="120"/>
        <w:outlineLvl w:val="0"/>
        <w:rPr>
          <w:rFonts w:asciiTheme="minorHAnsi" w:hAnsiTheme="minorHAnsi" w:cstheme="minorHAnsi"/>
          <w:b/>
          <w:spacing w:val="4"/>
        </w:rPr>
      </w:pPr>
      <w:bookmarkStart w:id="169" w:name="_Ref519855133"/>
      <w:bookmarkStart w:id="170" w:name="_Toc38539931"/>
      <w:r w:rsidRPr="001B0DC8">
        <w:rPr>
          <w:rFonts w:asciiTheme="minorHAnsi" w:hAnsiTheme="minorHAnsi" w:cstheme="minorHAnsi"/>
          <w:b/>
          <w:spacing w:val="4"/>
        </w:rPr>
        <w:t>Monitorowanie i kontrola</w:t>
      </w:r>
      <w:bookmarkEnd w:id="169"/>
      <w:bookmarkEnd w:id="170"/>
    </w:p>
    <w:p w14:paraId="16B79983" w14:textId="5D8F6C2E" w:rsidR="006145B2" w:rsidRPr="00A038C4" w:rsidRDefault="00651600" w:rsidP="008341A9">
      <w:pPr>
        <w:pStyle w:val="Akapitzlist"/>
        <w:numPr>
          <w:ilvl w:val="1"/>
          <w:numId w:val="33"/>
        </w:numPr>
        <w:spacing w:after="120"/>
        <w:ind w:left="851" w:hanging="709"/>
        <w:jc w:val="both"/>
        <w:outlineLvl w:val="0"/>
        <w:rPr>
          <w:rFonts w:asciiTheme="minorHAnsi" w:hAnsiTheme="minorHAnsi" w:cstheme="minorHAnsi"/>
          <w:bCs/>
          <w:spacing w:val="4"/>
        </w:rPr>
      </w:pPr>
      <w:bookmarkStart w:id="171" w:name="_Ref519858024"/>
      <w:r w:rsidRPr="001B0DC8">
        <w:rPr>
          <w:rFonts w:asciiTheme="minorHAnsi" w:hAnsiTheme="minorHAnsi" w:cstheme="minorHAnsi"/>
          <w:bCs/>
          <w:spacing w:val="4"/>
        </w:rPr>
        <w:t xml:space="preserve">Podmiot Publiczny ma prawo do przeprowadzania </w:t>
      </w:r>
      <w:r w:rsidRPr="00A038C4">
        <w:rPr>
          <w:rFonts w:asciiTheme="minorHAnsi" w:hAnsiTheme="minorHAnsi" w:cstheme="minorHAnsi"/>
          <w:bCs/>
          <w:spacing w:val="4"/>
        </w:rPr>
        <w:t>bieżącej kontroli prawidłowości realizacji Przedsięwzięcia i wykonywania Umowy przez Partnera Prywatnego.</w:t>
      </w:r>
      <w:bookmarkEnd w:id="171"/>
    </w:p>
    <w:p w14:paraId="1C88EC9E" w14:textId="3624DD0E" w:rsidR="00651600" w:rsidRPr="00A038C4" w:rsidRDefault="00651600"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Uprawnienie, o którym mowa w pkt </w:t>
      </w:r>
      <w:r w:rsidR="007574F8" w:rsidRPr="00A038C4">
        <w:rPr>
          <w:rFonts w:asciiTheme="minorHAnsi" w:hAnsiTheme="minorHAnsi" w:cstheme="minorHAnsi"/>
          <w:bCs/>
          <w:spacing w:val="4"/>
        </w:rPr>
        <w:fldChar w:fldCharType="begin"/>
      </w:r>
      <w:r w:rsidR="007574F8" w:rsidRPr="00A038C4">
        <w:rPr>
          <w:rFonts w:asciiTheme="minorHAnsi" w:hAnsiTheme="minorHAnsi" w:cstheme="minorHAnsi"/>
          <w:bCs/>
          <w:spacing w:val="4"/>
        </w:rPr>
        <w:instrText xml:space="preserve"> REF _Ref519858024 \r \h </w:instrText>
      </w:r>
      <w:r w:rsidR="002D16D6" w:rsidRPr="00A038C4">
        <w:rPr>
          <w:rFonts w:asciiTheme="minorHAnsi" w:hAnsiTheme="minorHAnsi" w:cstheme="minorHAnsi"/>
          <w:bCs/>
          <w:spacing w:val="4"/>
        </w:rPr>
        <w:instrText xml:space="preserve"> \* MERGEFORMAT </w:instrText>
      </w:r>
      <w:r w:rsidR="007574F8" w:rsidRPr="00A038C4">
        <w:rPr>
          <w:rFonts w:asciiTheme="minorHAnsi" w:hAnsiTheme="minorHAnsi" w:cstheme="minorHAnsi"/>
          <w:bCs/>
          <w:spacing w:val="4"/>
        </w:rPr>
      </w:r>
      <w:r w:rsidR="007574F8" w:rsidRPr="00A038C4">
        <w:rPr>
          <w:rFonts w:asciiTheme="minorHAnsi" w:hAnsiTheme="minorHAnsi" w:cstheme="minorHAnsi"/>
          <w:bCs/>
          <w:spacing w:val="4"/>
        </w:rPr>
        <w:fldChar w:fldCharType="separate"/>
      </w:r>
      <w:r w:rsidR="00947C68">
        <w:rPr>
          <w:rFonts w:asciiTheme="minorHAnsi" w:hAnsiTheme="minorHAnsi" w:cstheme="minorHAnsi"/>
          <w:bCs/>
          <w:spacing w:val="4"/>
        </w:rPr>
        <w:t>26.1</w:t>
      </w:r>
      <w:r w:rsidR="007574F8" w:rsidRPr="00A038C4">
        <w:rPr>
          <w:rFonts w:asciiTheme="minorHAnsi" w:hAnsiTheme="minorHAnsi" w:cstheme="minorHAnsi"/>
          <w:bCs/>
          <w:spacing w:val="4"/>
        </w:rPr>
        <w:fldChar w:fldCharType="end"/>
      </w:r>
      <w:r w:rsidRPr="00A038C4">
        <w:rPr>
          <w:rFonts w:asciiTheme="minorHAnsi" w:hAnsiTheme="minorHAnsi" w:cstheme="minorHAnsi"/>
          <w:bCs/>
          <w:spacing w:val="4"/>
        </w:rPr>
        <w:t xml:space="preserve"> Umowy wykonywane jest przez </w:t>
      </w:r>
      <w:r w:rsidRPr="00A038C4">
        <w:rPr>
          <w:rFonts w:asciiTheme="minorHAnsi" w:hAnsiTheme="minorHAnsi" w:cstheme="minorHAnsi"/>
          <w:b/>
          <w:spacing w:val="4"/>
        </w:rPr>
        <w:t>Komitet Zarządzający</w:t>
      </w:r>
      <w:r w:rsidRPr="00A038C4">
        <w:rPr>
          <w:rFonts w:asciiTheme="minorHAnsi" w:hAnsiTheme="minorHAnsi" w:cstheme="minorHAnsi"/>
          <w:bCs/>
          <w:spacing w:val="4"/>
        </w:rPr>
        <w:t xml:space="preserve">. </w:t>
      </w:r>
      <w:r w:rsidR="00C1587D" w:rsidRPr="00A038C4">
        <w:rPr>
          <w:rFonts w:asciiTheme="minorHAnsi" w:hAnsiTheme="minorHAnsi" w:cstheme="minorHAnsi"/>
          <w:bCs/>
          <w:spacing w:val="4"/>
        </w:rPr>
        <w:t>Podmiot Publiczny poinformuje niezwłocznie Partnera Prywatnego o ukonstytuowaniu Komitetu Zarządzającego oraz jego składzie osobowym.</w:t>
      </w:r>
    </w:p>
    <w:p w14:paraId="4BEA1B73" w14:textId="56E82027" w:rsidR="00C1587D" w:rsidRPr="00A038C4" w:rsidRDefault="008150C8"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  </w:t>
      </w:r>
      <w:r w:rsidR="00C1587D" w:rsidRPr="00A038C4">
        <w:rPr>
          <w:rFonts w:asciiTheme="minorHAnsi" w:hAnsiTheme="minorHAnsi" w:cstheme="minorHAnsi"/>
          <w:bCs/>
          <w:spacing w:val="4"/>
        </w:rPr>
        <w:t xml:space="preserve">Podmiot Publiczny ma prawo do zmiany składu </w:t>
      </w:r>
      <w:r w:rsidR="009F0857" w:rsidRPr="00A038C4">
        <w:rPr>
          <w:rFonts w:asciiTheme="minorHAnsi" w:hAnsiTheme="minorHAnsi" w:cstheme="minorHAnsi"/>
          <w:bCs/>
          <w:spacing w:val="4"/>
        </w:rPr>
        <w:t>Komitetu Zarządzającego</w:t>
      </w:r>
      <w:r w:rsidR="00C1587D" w:rsidRPr="00A038C4">
        <w:rPr>
          <w:rFonts w:asciiTheme="minorHAnsi" w:hAnsiTheme="minorHAnsi" w:cstheme="minorHAnsi"/>
          <w:bCs/>
          <w:spacing w:val="4"/>
        </w:rPr>
        <w:t xml:space="preserve"> oraz prawo do powołania do jej składu dodatkowych osób w zakresie niezbędnym do realizacji jej zadań.</w:t>
      </w:r>
    </w:p>
    <w:p w14:paraId="6F2BF180" w14:textId="3D917ADC" w:rsidR="00C1587D" w:rsidRPr="00A038C4" w:rsidRDefault="1F1C1F45"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O zmianach osobowych w składzie Komitetu Zarządzającego Podmiot Publiczny niezwłocznie poinformuje Partnera Prywatnego.</w:t>
      </w:r>
    </w:p>
    <w:p w14:paraId="03DCBCD5" w14:textId="30C60061" w:rsidR="00C1587D" w:rsidRPr="00A038C4" w:rsidRDefault="00C1587D" w:rsidP="008341A9">
      <w:pPr>
        <w:pStyle w:val="Akapitzlist"/>
        <w:numPr>
          <w:ilvl w:val="1"/>
          <w:numId w:val="33"/>
        </w:numPr>
        <w:spacing w:after="120"/>
        <w:ind w:left="851" w:hanging="709"/>
        <w:jc w:val="both"/>
        <w:outlineLvl w:val="0"/>
        <w:rPr>
          <w:rFonts w:asciiTheme="minorHAnsi" w:hAnsiTheme="minorHAnsi" w:cstheme="minorHAnsi"/>
          <w:b/>
          <w:spacing w:val="4"/>
        </w:rPr>
      </w:pPr>
      <w:r w:rsidRPr="00A038C4">
        <w:rPr>
          <w:rFonts w:asciiTheme="minorHAnsi" w:hAnsiTheme="minorHAnsi" w:cstheme="minorHAnsi"/>
          <w:bCs/>
          <w:spacing w:val="4"/>
        </w:rPr>
        <w:t xml:space="preserve">Podmiot Publiczny albo </w:t>
      </w:r>
      <w:r w:rsidR="009F0857" w:rsidRPr="00A038C4">
        <w:rPr>
          <w:rFonts w:asciiTheme="minorHAnsi" w:hAnsiTheme="minorHAnsi" w:cstheme="minorHAnsi"/>
          <w:bCs/>
          <w:spacing w:val="4"/>
        </w:rPr>
        <w:t>Komitet Zarządzający</w:t>
      </w:r>
      <w:r w:rsidRPr="00A038C4">
        <w:rPr>
          <w:rFonts w:asciiTheme="minorHAnsi" w:hAnsiTheme="minorHAnsi" w:cstheme="minorHAnsi"/>
          <w:bCs/>
          <w:spacing w:val="4"/>
        </w:rPr>
        <w:t xml:space="preserve"> ma prawo do przeprowadzania </w:t>
      </w:r>
      <w:r w:rsidR="00476065" w:rsidRPr="00A038C4">
        <w:rPr>
          <w:rFonts w:asciiTheme="minorHAnsi" w:hAnsiTheme="minorHAnsi" w:cstheme="minorHAnsi"/>
          <w:bCs/>
          <w:spacing w:val="4"/>
        </w:rPr>
        <w:t>k</w:t>
      </w:r>
      <w:r w:rsidRPr="00A038C4">
        <w:rPr>
          <w:rFonts w:asciiTheme="minorHAnsi" w:hAnsiTheme="minorHAnsi" w:cstheme="minorHAnsi"/>
          <w:bCs/>
          <w:spacing w:val="4"/>
        </w:rPr>
        <w:t>ontroli realizacji Przedsięwzięcia przez Partnera Prywatnego w każdym momencie trwania Umowy.</w:t>
      </w:r>
    </w:p>
    <w:p w14:paraId="4644D846" w14:textId="7A7072DF" w:rsidR="00C1587D" w:rsidRPr="00A038C4" w:rsidRDefault="00C1587D"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O terminie przeprowadzenia </w:t>
      </w:r>
      <w:r w:rsidR="00476065" w:rsidRPr="00A038C4">
        <w:rPr>
          <w:rFonts w:asciiTheme="minorHAnsi" w:hAnsiTheme="minorHAnsi" w:cstheme="minorHAnsi"/>
          <w:bCs/>
          <w:spacing w:val="4"/>
        </w:rPr>
        <w:t>k</w:t>
      </w:r>
      <w:r w:rsidRPr="00A038C4">
        <w:rPr>
          <w:rFonts w:asciiTheme="minorHAnsi" w:hAnsiTheme="minorHAnsi" w:cstheme="minorHAnsi"/>
          <w:bCs/>
          <w:spacing w:val="4"/>
        </w:rPr>
        <w:t xml:space="preserve">ontroli, </w:t>
      </w:r>
      <w:r w:rsidR="009F0857" w:rsidRPr="00A038C4">
        <w:rPr>
          <w:rFonts w:asciiTheme="minorHAnsi" w:hAnsiTheme="minorHAnsi" w:cstheme="minorHAnsi"/>
          <w:bCs/>
          <w:spacing w:val="4"/>
        </w:rPr>
        <w:t xml:space="preserve">Przedstawiciel </w:t>
      </w:r>
      <w:r w:rsidRPr="00A038C4">
        <w:rPr>
          <w:rFonts w:asciiTheme="minorHAnsi" w:hAnsiTheme="minorHAnsi" w:cstheme="minorHAnsi"/>
          <w:bCs/>
          <w:spacing w:val="4"/>
        </w:rPr>
        <w:t xml:space="preserve">Podmiotu Publicznego lub </w:t>
      </w:r>
      <w:r w:rsidR="009F0857" w:rsidRPr="00A038C4">
        <w:rPr>
          <w:rFonts w:asciiTheme="minorHAnsi" w:hAnsiTheme="minorHAnsi" w:cstheme="minorHAnsi"/>
          <w:bCs/>
          <w:spacing w:val="4"/>
        </w:rPr>
        <w:t>Komitet Zarządzający</w:t>
      </w:r>
      <w:r w:rsidRPr="00A038C4">
        <w:rPr>
          <w:rFonts w:asciiTheme="minorHAnsi" w:hAnsiTheme="minorHAnsi" w:cstheme="minorHAnsi"/>
          <w:bCs/>
          <w:spacing w:val="4"/>
        </w:rPr>
        <w:t xml:space="preserve"> poinformuje Partnera Prywatnego z tygodniowym wyprzedzeniem. W takim </w:t>
      </w:r>
      <w:r w:rsidRPr="00A038C4">
        <w:rPr>
          <w:rFonts w:asciiTheme="minorHAnsi" w:hAnsiTheme="minorHAnsi" w:cstheme="minorHAnsi"/>
          <w:bCs/>
          <w:spacing w:val="4"/>
        </w:rPr>
        <w:lastRenderedPageBreak/>
        <w:t xml:space="preserve">wypadku Partner Prywatny nie może odmówić przeprowadzenia </w:t>
      </w:r>
      <w:r w:rsidR="00476065" w:rsidRPr="00A038C4">
        <w:rPr>
          <w:rFonts w:asciiTheme="minorHAnsi" w:hAnsiTheme="minorHAnsi" w:cstheme="minorHAnsi"/>
          <w:bCs/>
          <w:spacing w:val="4"/>
        </w:rPr>
        <w:t>k</w:t>
      </w:r>
      <w:r w:rsidRPr="00A038C4">
        <w:rPr>
          <w:rFonts w:asciiTheme="minorHAnsi" w:hAnsiTheme="minorHAnsi" w:cstheme="minorHAnsi"/>
          <w:bCs/>
          <w:spacing w:val="4"/>
        </w:rPr>
        <w:t>ontroli w takim terminie.</w:t>
      </w:r>
    </w:p>
    <w:p w14:paraId="5A29C54D" w14:textId="46F3C7E0" w:rsidR="00C1587D" w:rsidRPr="00A038C4" w:rsidRDefault="00C1587D"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W przypadku uzyskania przez Przedstawiciela Podmiotu Publicznego i/lub </w:t>
      </w:r>
      <w:r w:rsidR="009F0857" w:rsidRPr="00A038C4">
        <w:rPr>
          <w:rFonts w:asciiTheme="minorHAnsi" w:hAnsiTheme="minorHAnsi" w:cstheme="minorHAnsi"/>
          <w:bCs/>
          <w:spacing w:val="4"/>
        </w:rPr>
        <w:t>Komitet Zarządzający</w:t>
      </w:r>
      <w:r w:rsidRPr="00A038C4">
        <w:rPr>
          <w:rFonts w:asciiTheme="minorHAnsi" w:hAnsiTheme="minorHAnsi" w:cstheme="minorHAnsi"/>
          <w:bCs/>
          <w:spacing w:val="4"/>
        </w:rPr>
        <w:t xml:space="preserve"> informacji lub podejrzeń o nieprawidłowościach w realizacji Przedsięwzięcia przez Partnera </w:t>
      </w:r>
      <w:r w:rsidR="009F0857" w:rsidRPr="00A038C4">
        <w:rPr>
          <w:rFonts w:asciiTheme="minorHAnsi" w:hAnsiTheme="minorHAnsi" w:cstheme="minorHAnsi"/>
          <w:bCs/>
          <w:spacing w:val="4"/>
        </w:rPr>
        <w:t>Prywatnego</w:t>
      </w:r>
      <w:r w:rsidRPr="00A038C4">
        <w:rPr>
          <w:rFonts w:asciiTheme="minorHAnsi" w:hAnsiTheme="minorHAnsi" w:cstheme="minorHAnsi"/>
          <w:bCs/>
          <w:spacing w:val="4"/>
        </w:rPr>
        <w:t xml:space="preserve">, </w:t>
      </w:r>
      <w:r w:rsidR="009F0857" w:rsidRPr="00A038C4">
        <w:rPr>
          <w:rFonts w:asciiTheme="minorHAnsi" w:hAnsiTheme="minorHAnsi" w:cstheme="minorHAnsi"/>
          <w:bCs/>
          <w:spacing w:val="4"/>
        </w:rPr>
        <w:t>Komitet Zarządzający</w:t>
      </w:r>
      <w:r w:rsidRPr="00A038C4">
        <w:rPr>
          <w:rFonts w:asciiTheme="minorHAnsi" w:hAnsiTheme="minorHAnsi" w:cstheme="minorHAnsi"/>
          <w:bCs/>
          <w:spacing w:val="4"/>
        </w:rPr>
        <w:t xml:space="preserve"> będzie miał prawo do przepro</w:t>
      </w:r>
      <w:r w:rsidR="009F0857" w:rsidRPr="00A038C4">
        <w:rPr>
          <w:rFonts w:asciiTheme="minorHAnsi" w:hAnsiTheme="minorHAnsi" w:cstheme="minorHAnsi"/>
          <w:bCs/>
          <w:spacing w:val="4"/>
        </w:rPr>
        <w:t xml:space="preserve">wadzenia </w:t>
      </w:r>
      <w:r w:rsidR="00476065" w:rsidRPr="00A038C4">
        <w:rPr>
          <w:rFonts w:asciiTheme="minorHAnsi" w:hAnsiTheme="minorHAnsi" w:cstheme="minorHAnsi"/>
          <w:bCs/>
          <w:spacing w:val="4"/>
        </w:rPr>
        <w:t>k</w:t>
      </w:r>
      <w:r w:rsidR="009F0857" w:rsidRPr="00A038C4">
        <w:rPr>
          <w:rFonts w:asciiTheme="minorHAnsi" w:hAnsiTheme="minorHAnsi" w:cstheme="minorHAnsi"/>
          <w:bCs/>
          <w:spacing w:val="4"/>
        </w:rPr>
        <w:t>ontroli, po poinformo</w:t>
      </w:r>
      <w:r w:rsidRPr="00A038C4">
        <w:rPr>
          <w:rFonts w:asciiTheme="minorHAnsi" w:hAnsiTheme="minorHAnsi" w:cstheme="minorHAnsi"/>
          <w:bCs/>
          <w:spacing w:val="4"/>
        </w:rPr>
        <w:t>waniu o niej Partnera Prywatnego z jednodniowym wyprzedzeniem.</w:t>
      </w:r>
    </w:p>
    <w:p w14:paraId="0F830CF1" w14:textId="2B0F0379" w:rsidR="00C1587D" w:rsidRPr="00A038C4" w:rsidRDefault="00C1587D"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Zalecenia wiążące Partnera Prywatnego po przeprowadzeniu kontroli mogą dotyczyć wyłącznie kwestii związanych ze zgodnością wykonywania Robót</w:t>
      </w:r>
      <w:r w:rsidR="00DE2AA7" w:rsidRPr="00A038C4">
        <w:rPr>
          <w:rFonts w:asciiTheme="minorHAnsi" w:hAnsiTheme="minorHAnsi" w:cstheme="minorHAnsi"/>
          <w:bCs/>
          <w:spacing w:val="4"/>
        </w:rPr>
        <w:t xml:space="preserve"> Budowlanych i</w:t>
      </w:r>
      <w:r w:rsidRPr="00A038C4">
        <w:rPr>
          <w:rFonts w:asciiTheme="minorHAnsi" w:hAnsiTheme="minorHAnsi" w:cstheme="minorHAnsi"/>
          <w:bCs/>
          <w:spacing w:val="4"/>
        </w:rPr>
        <w:t xml:space="preserve"> </w:t>
      </w:r>
      <w:r w:rsidR="000F45DA" w:rsidRPr="00A038C4">
        <w:rPr>
          <w:rFonts w:asciiTheme="minorHAnsi" w:hAnsiTheme="minorHAnsi" w:cstheme="minorHAnsi"/>
          <w:bCs/>
          <w:spacing w:val="4"/>
        </w:rPr>
        <w:t>Utrzymania</w:t>
      </w:r>
      <w:r w:rsidRPr="00A038C4">
        <w:rPr>
          <w:rFonts w:asciiTheme="minorHAnsi" w:hAnsiTheme="minorHAnsi" w:cstheme="minorHAnsi"/>
          <w:bCs/>
          <w:spacing w:val="4"/>
        </w:rPr>
        <w:t xml:space="preserve"> z Umową, a także prawidłowości rachunkowości. Zalecenia w zakresie prawidłowości, skuteczności i efektywności wykorzystywania środków przez </w:t>
      </w:r>
      <w:r w:rsidR="00A06F6F" w:rsidRPr="00A038C4">
        <w:rPr>
          <w:rFonts w:asciiTheme="minorHAnsi" w:hAnsiTheme="minorHAnsi" w:cstheme="minorHAnsi"/>
          <w:bCs/>
          <w:spacing w:val="4"/>
        </w:rPr>
        <w:t>Partnera Prywatnego</w:t>
      </w:r>
      <w:r w:rsidRPr="00A038C4">
        <w:rPr>
          <w:rFonts w:asciiTheme="minorHAnsi" w:hAnsiTheme="minorHAnsi" w:cstheme="minorHAnsi"/>
          <w:bCs/>
          <w:spacing w:val="4"/>
        </w:rPr>
        <w:t xml:space="preserve"> mogą dotyczyć jedynie rażąco niegospodarnego działania, a także zgodności z osiąganiem celów Umowy.</w:t>
      </w:r>
    </w:p>
    <w:p w14:paraId="31943798" w14:textId="77777777" w:rsidR="00DE2AA7" w:rsidRPr="00A038C4" w:rsidRDefault="00DE2AA7"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Podmiot Publiczny w ramach monitorowania i kontroli realizacji Przedsięwzięcia jest uprawniony do:</w:t>
      </w:r>
    </w:p>
    <w:p w14:paraId="1E2584FB" w14:textId="77777777" w:rsidR="00DE2AA7" w:rsidRPr="00A038C4" w:rsidRDefault="00DE2AA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dokonania weryfikacji i akceptacji lub zgłoszenia uwag do Dokumentacji Projektowej wykonanej przez Partnera Prywatnego, na zasadach określonych w Umowie;</w:t>
      </w:r>
    </w:p>
    <w:p w14:paraId="206B64F5" w14:textId="77777777" w:rsidR="00DE2AA7" w:rsidRPr="00A038C4" w:rsidRDefault="00DE2AA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wstępu na Teren Budowy przedstawicieli Podmiotu Publicznego po uprzednim zgłoszeniu Partnerowi Prywatnemu;</w:t>
      </w:r>
    </w:p>
    <w:p w14:paraId="530CC153" w14:textId="55D7A2B2" w:rsidR="00DE2AA7" w:rsidRPr="00A038C4" w:rsidRDefault="00DE2AA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wstrzymania wykonywania całości lub części Robót Budowlanych, w przypadku uzyskania przez Podmiot Publiczny informacji lub podejrzeń, że są one wykonywane z </w:t>
      </w:r>
      <w:r w:rsidR="00054B97" w:rsidRPr="00A038C4">
        <w:rPr>
          <w:rFonts w:asciiTheme="minorHAnsi" w:hAnsiTheme="minorHAnsi" w:cstheme="minorHAnsi"/>
          <w:bCs/>
          <w:spacing w:val="4"/>
        </w:rPr>
        <w:t xml:space="preserve">rażącym </w:t>
      </w:r>
      <w:r w:rsidRPr="00A038C4">
        <w:rPr>
          <w:rFonts w:asciiTheme="minorHAnsi" w:hAnsiTheme="minorHAnsi" w:cstheme="minorHAnsi"/>
          <w:bCs/>
          <w:spacing w:val="4"/>
        </w:rPr>
        <w:t xml:space="preserve">naruszeniem postanowień Umowy, w sposób </w:t>
      </w:r>
      <w:r w:rsidR="00650274" w:rsidRPr="00A038C4">
        <w:rPr>
          <w:rFonts w:asciiTheme="minorHAnsi" w:hAnsiTheme="minorHAnsi" w:cstheme="minorHAnsi"/>
          <w:bCs/>
          <w:spacing w:val="4"/>
        </w:rPr>
        <w:t xml:space="preserve">istotnie </w:t>
      </w:r>
      <w:r w:rsidRPr="00A038C4">
        <w:rPr>
          <w:rFonts w:asciiTheme="minorHAnsi" w:hAnsiTheme="minorHAnsi" w:cstheme="minorHAnsi"/>
          <w:bCs/>
          <w:spacing w:val="4"/>
        </w:rPr>
        <w:t>wadliwy lub w sposób mogący spowodować znaczną szkodę materialną albo zagrożenie dla życia lub zdrowia ludzkiego;</w:t>
      </w:r>
    </w:p>
    <w:p w14:paraId="2B618171" w14:textId="2F950EF2" w:rsidR="00DE2AA7" w:rsidRPr="00A038C4" w:rsidRDefault="00DE2AA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udziału w spotkaniach oraz czynnościach przeprowadzanych przez odpowiednie organy administracji w związku z wykonywaniem postanowień Umowy (np. insp</w:t>
      </w:r>
      <w:r w:rsidR="004E2E48" w:rsidRPr="00A038C4">
        <w:rPr>
          <w:rFonts w:asciiTheme="minorHAnsi" w:hAnsiTheme="minorHAnsi" w:cstheme="minorHAnsi"/>
          <w:bCs/>
          <w:spacing w:val="4"/>
        </w:rPr>
        <w:t>ekcji poprzedzających wydanie d</w:t>
      </w:r>
      <w:r w:rsidRPr="00A038C4">
        <w:rPr>
          <w:rFonts w:asciiTheme="minorHAnsi" w:hAnsiTheme="minorHAnsi" w:cstheme="minorHAnsi"/>
          <w:bCs/>
          <w:spacing w:val="4"/>
        </w:rPr>
        <w:t xml:space="preserve">ecyzji </w:t>
      </w:r>
      <w:r w:rsidR="004E2E48" w:rsidRPr="00A038C4">
        <w:rPr>
          <w:rFonts w:asciiTheme="minorHAnsi" w:hAnsiTheme="minorHAnsi" w:cstheme="minorHAnsi"/>
          <w:bCs/>
          <w:spacing w:val="4"/>
        </w:rPr>
        <w:t>Pozwolenia na Użytkowanie</w:t>
      </w:r>
      <w:r w:rsidRPr="00A038C4">
        <w:rPr>
          <w:rFonts w:asciiTheme="minorHAnsi" w:hAnsiTheme="minorHAnsi" w:cstheme="minorHAnsi"/>
          <w:bCs/>
          <w:spacing w:val="4"/>
        </w:rPr>
        <w:t>);</w:t>
      </w:r>
    </w:p>
    <w:p w14:paraId="56AFA24B" w14:textId="77777777" w:rsidR="00DE2AA7" w:rsidRPr="00A038C4" w:rsidRDefault="00DE2AA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 wglądu we wszelkie istotne dokumenty związane z wykonywaniem przez Partnera Prywatnego obowiązków wynikających z Umowy, w tym dokumentacje budowy, umowy z wykonawcami lub podwykonawcami, faktury VAT oraz inne rachunki;</w:t>
      </w:r>
    </w:p>
    <w:p w14:paraId="2AF1F3B6" w14:textId="77777777" w:rsidR="00DE2AA7" w:rsidRPr="00A038C4" w:rsidRDefault="00DE2AA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uczestniczenia w przeprowadzanych przez Partnera Prywatnego przeglądach Obiektu;</w:t>
      </w:r>
    </w:p>
    <w:p w14:paraId="1F1F4624" w14:textId="046B321C" w:rsidR="00DE2AA7" w:rsidRPr="00A038C4" w:rsidRDefault="00DE2AA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prawo do sprawdzenia efektywności świadczenia Utrzymania</w:t>
      </w:r>
      <w:r w:rsidR="002B60B9" w:rsidRPr="00A038C4">
        <w:rPr>
          <w:rFonts w:asciiTheme="minorHAnsi" w:hAnsiTheme="minorHAnsi" w:cstheme="minorHAnsi"/>
          <w:bCs/>
          <w:spacing w:val="4"/>
        </w:rPr>
        <w:t>;</w:t>
      </w:r>
    </w:p>
    <w:p w14:paraId="0DD28F53" w14:textId="76349682" w:rsidR="00DE2AA7" w:rsidRPr="00A038C4" w:rsidRDefault="00DE2AA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żądania udzielenia dodatkowych informacji lub wyjaśnień o działaniach Partnera Prywatnego podejmowanych w celu realizacji Przedsięwzięcia, w szczególności o przebiegu Robót Budowlanych oraz realizacji obowiązków w zakresie Utrzymania;</w:t>
      </w:r>
    </w:p>
    <w:p w14:paraId="61D11820" w14:textId="77777777" w:rsidR="00DE2AA7" w:rsidRPr="00A038C4" w:rsidRDefault="00DE2AA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żądania organizacji spotkań roboczych, związanych z kwestiami realizacji Umowy.</w:t>
      </w:r>
    </w:p>
    <w:p w14:paraId="2D976D93" w14:textId="065B395E" w:rsidR="00DE2AA7" w:rsidRPr="00A038C4" w:rsidRDefault="008150C8"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 </w:t>
      </w:r>
      <w:r w:rsidR="00DE2AA7" w:rsidRPr="00A038C4">
        <w:rPr>
          <w:rFonts w:asciiTheme="minorHAnsi" w:hAnsiTheme="minorHAnsi" w:cstheme="minorHAnsi"/>
          <w:bCs/>
          <w:spacing w:val="4"/>
        </w:rPr>
        <w:t>W przypadku, gdy w wyniku kontroli zostaną stwierdzone zastrzeżenia</w:t>
      </w:r>
      <w:r w:rsidR="00650274" w:rsidRPr="00A038C4">
        <w:rPr>
          <w:rFonts w:asciiTheme="minorHAnsi" w:hAnsiTheme="minorHAnsi" w:cstheme="minorHAnsi"/>
          <w:bCs/>
          <w:spacing w:val="4"/>
        </w:rPr>
        <w:t>,</w:t>
      </w:r>
      <w:r w:rsidR="00DE2AA7" w:rsidRPr="00A038C4">
        <w:rPr>
          <w:rFonts w:asciiTheme="minorHAnsi" w:hAnsiTheme="minorHAnsi" w:cstheme="minorHAnsi"/>
          <w:bCs/>
          <w:spacing w:val="4"/>
        </w:rPr>
        <w:t xml:space="preserve"> co do prawidłowości wykonywania przez Partnera Prywatnego obowiązków wynikających z Umowy, Podmiot Publiczny jest uprawniony do:</w:t>
      </w:r>
    </w:p>
    <w:p w14:paraId="25537419" w14:textId="514D2F3D" w:rsidR="00DE2AA7" w:rsidRPr="00A038C4" w:rsidRDefault="00DE2AA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żądania w dowolnym terminie podjęcia przez Partnera Prywatnego określonych w Umowie działań z zakresu Napraw i Remontów, w przypadku</w:t>
      </w:r>
      <w:r w:rsidR="00650274" w:rsidRPr="00A038C4">
        <w:rPr>
          <w:rFonts w:asciiTheme="minorHAnsi" w:hAnsiTheme="minorHAnsi" w:cstheme="minorHAnsi"/>
          <w:bCs/>
          <w:spacing w:val="4"/>
        </w:rPr>
        <w:t>,</w:t>
      </w:r>
      <w:r w:rsidRPr="00A038C4">
        <w:rPr>
          <w:rFonts w:asciiTheme="minorHAnsi" w:hAnsiTheme="minorHAnsi" w:cstheme="minorHAnsi"/>
          <w:bCs/>
          <w:spacing w:val="4"/>
        </w:rPr>
        <w:t xml:space="preserve"> gdy okażą się one niezbędne w terminie wcześniejszym niż określony w Umowie;</w:t>
      </w:r>
    </w:p>
    <w:p w14:paraId="0D99B8CE" w14:textId="77777777" w:rsidR="00DE2AA7" w:rsidRPr="00A038C4" w:rsidRDefault="00DE2AA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żądania podjęcia przez Partnera Prywatnego niezwłocznych działań z zakresu Konserwacji Obiektu, jeśli Podmiot Publiczny ustali konieczność ich przeprowadzenia;</w:t>
      </w:r>
    </w:p>
    <w:p w14:paraId="04615B5E" w14:textId="530CF5A6" w:rsidR="00650274" w:rsidRPr="00A038C4" w:rsidRDefault="00650274"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lastRenderedPageBreak/>
        <w:t>żądania podjęcia innych działań w celu doprowadzenia Dokumentacji Projektowej lub Robót Budowlanych do zgodności z wymaganiami określonymi w Umowie i Załącznikach.</w:t>
      </w:r>
    </w:p>
    <w:p w14:paraId="5D536285" w14:textId="183821E9" w:rsidR="00DE2AA7" w:rsidRPr="00A038C4" w:rsidRDefault="00DE2AA7"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Kontrola przeprowadzona przez Podmiot Publiczny nie może powodować konieczności przerwania przez Partnera Prywatnego świadczenia </w:t>
      </w:r>
      <w:r w:rsidR="00D6112B" w:rsidRPr="00A038C4">
        <w:rPr>
          <w:rFonts w:asciiTheme="minorHAnsi" w:hAnsiTheme="minorHAnsi" w:cstheme="minorHAnsi"/>
          <w:bCs/>
          <w:spacing w:val="4"/>
        </w:rPr>
        <w:t>Utrzymania</w:t>
      </w:r>
      <w:r w:rsidRPr="00A038C4">
        <w:rPr>
          <w:rFonts w:asciiTheme="minorHAnsi" w:hAnsiTheme="minorHAnsi" w:cstheme="minorHAnsi"/>
          <w:bCs/>
          <w:spacing w:val="4"/>
        </w:rPr>
        <w:t>,</w:t>
      </w:r>
      <w:r w:rsidR="00CE027F" w:rsidRPr="00A038C4">
        <w:rPr>
          <w:rFonts w:asciiTheme="minorHAnsi" w:hAnsiTheme="minorHAnsi" w:cstheme="minorHAnsi"/>
          <w:bCs/>
          <w:spacing w:val="4"/>
        </w:rPr>
        <w:t xml:space="preserve"> jak również nie może prowadzić do opóźnień, zakłóceń lub innych ut</w:t>
      </w:r>
      <w:r w:rsidR="00174E2A" w:rsidRPr="00A038C4">
        <w:rPr>
          <w:rFonts w:asciiTheme="minorHAnsi" w:hAnsiTheme="minorHAnsi" w:cstheme="minorHAnsi"/>
          <w:bCs/>
          <w:spacing w:val="4"/>
        </w:rPr>
        <w:t>r</w:t>
      </w:r>
      <w:r w:rsidR="00CE027F" w:rsidRPr="00A038C4">
        <w:rPr>
          <w:rFonts w:asciiTheme="minorHAnsi" w:hAnsiTheme="minorHAnsi" w:cstheme="minorHAnsi"/>
          <w:bCs/>
          <w:spacing w:val="4"/>
        </w:rPr>
        <w:t>udnień</w:t>
      </w:r>
      <w:r w:rsidRPr="00A038C4">
        <w:rPr>
          <w:rFonts w:asciiTheme="minorHAnsi" w:hAnsiTheme="minorHAnsi" w:cstheme="minorHAnsi"/>
          <w:bCs/>
          <w:spacing w:val="4"/>
        </w:rPr>
        <w:t xml:space="preserve"> w związku w wykonywaniem Umowy.</w:t>
      </w:r>
    </w:p>
    <w:p w14:paraId="62F75E2F" w14:textId="628554AA" w:rsidR="00F9196A" w:rsidRPr="00A038C4" w:rsidRDefault="00F9196A"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Kontrola powinna odbywać się w sposób i w czasie, który nie będzie utrudniał Partnerowi Prywatnemu realizacji nałożonych na niego niniejszą Umową obowiązków</w:t>
      </w:r>
      <w:r w:rsidR="0006339A" w:rsidRPr="00A038C4">
        <w:rPr>
          <w:rFonts w:asciiTheme="minorHAnsi" w:hAnsiTheme="minorHAnsi" w:cstheme="minorHAnsi"/>
          <w:bCs/>
          <w:spacing w:val="4"/>
        </w:rPr>
        <w:t>.</w:t>
      </w:r>
    </w:p>
    <w:p w14:paraId="46E5110F" w14:textId="025DA007" w:rsidR="004E2E48" w:rsidRPr="00A038C4" w:rsidRDefault="1F1C1F45" w:rsidP="008341A9">
      <w:pPr>
        <w:pStyle w:val="Akapitzlist"/>
        <w:numPr>
          <w:ilvl w:val="1"/>
          <w:numId w:val="33"/>
        </w:numPr>
        <w:spacing w:after="120"/>
        <w:ind w:left="851" w:hanging="709"/>
        <w:jc w:val="both"/>
        <w:outlineLvl w:val="0"/>
        <w:rPr>
          <w:rFonts w:asciiTheme="minorHAnsi" w:hAnsiTheme="minorHAnsi" w:cstheme="minorHAnsi"/>
          <w:bCs/>
          <w:spacing w:val="4"/>
        </w:rPr>
      </w:pPr>
      <w:bookmarkStart w:id="172" w:name="_Ref519858055"/>
      <w:r w:rsidRPr="00A038C4">
        <w:rPr>
          <w:rFonts w:asciiTheme="minorHAnsi" w:hAnsiTheme="minorHAnsi" w:cstheme="minorHAnsi"/>
          <w:bCs/>
          <w:spacing w:val="4"/>
        </w:rPr>
        <w:t xml:space="preserve">W terminie 7 dni od dnia przeprowadzenia </w:t>
      </w:r>
      <w:r w:rsidR="00D6112B" w:rsidRPr="00A038C4">
        <w:rPr>
          <w:rFonts w:asciiTheme="minorHAnsi" w:hAnsiTheme="minorHAnsi" w:cstheme="minorHAnsi"/>
          <w:bCs/>
          <w:spacing w:val="4"/>
        </w:rPr>
        <w:t>k</w:t>
      </w:r>
      <w:r w:rsidRPr="00A038C4">
        <w:rPr>
          <w:rFonts w:asciiTheme="minorHAnsi" w:hAnsiTheme="minorHAnsi" w:cstheme="minorHAnsi"/>
          <w:bCs/>
          <w:spacing w:val="4"/>
        </w:rPr>
        <w:t>ontroli Przewodniczący Komitetu Zarządzającego sporządza Raport pokontrolny, który powinien zawierać w szczególności:</w:t>
      </w:r>
      <w:bookmarkEnd w:id="172"/>
    </w:p>
    <w:p w14:paraId="5CCC3A13" w14:textId="2400DABE" w:rsidR="00285537" w:rsidRPr="00A038C4" w:rsidRDefault="000F2E3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Datę sporządzenia oraz przeprowadzenia </w:t>
      </w:r>
      <w:r w:rsidR="00D6112B" w:rsidRPr="00A038C4">
        <w:rPr>
          <w:rFonts w:asciiTheme="minorHAnsi" w:hAnsiTheme="minorHAnsi" w:cstheme="minorHAnsi"/>
          <w:bCs/>
          <w:spacing w:val="4"/>
        </w:rPr>
        <w:t>k</w:t>
      </w:r>
      <w:r w:rsidRPr="00A038C4">
        <w:rPr>
          <w:rFonts w:asciiTheme="minorHAnsi" w:hAnsiTheme="minorHAnsi" w:cstheme="minorHAnsi"/>
          <w:bCs/>
          <w:spacing w:val="4"/>
        </w:rPr>
        <w:t>ontroli;</w:t>
      </w:r>
    </w:p>
    <w:p w14:paraId="21DCCBA3" w14:textId="4FD462B2" w:rsidR="00285537" w:rsidRPr="00A038C4" w:rsidRDefault="0028553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Opisowy przebieg </w:t>
      </w:r>
      <w:r w:rsidR="00D6112B" w:rsidRPr="00A038C4">
        <w:rPr>
          <w:rFonts w:asciiTheme="minorHAnsi" w:hAnsiTheme="minorHAnsi" w:cstheme="minorHAnsi"/>
          <w:bCs/>
          <w:spacing w:val="4"/>
        </w:rPr>
        <w:t>k</w:t>
      </w:r>
      <w:r w:rsidRPr="00A038C4">
        <w:rPr>
          <w:rFonts w:asciiTheme="minorHAnsi" w:hAnsiTheme="minorHAnsi" w:cstheme="minorHAnsi"/>
          <w:bCs/>
          <w:spacing w:val="4"/>
        </w:rPr>
        <w:t>ontroli;</w:t>
      </w:r>
    </w:p>
    <w:p w14:paraId="2E7CF2CC" w14:textId="77777777" w:rsidR="00285537" w:rsidRPr="00A038C4" w:rsidRDefault="0028553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Tabelaryczne zestawienie wszystkich czynności kontrolnych wraz z uwagami i zastrzeżeniami, co do poprawności realizacji Przedsięwzięcia;</w:t>
      </w:r>
    </w:p>
    <w:p w14:paraId="0A7B5A00" w14:textId="77777777" w:rsidR="00285537" w:rsidRPr="00A038C4" w:rsidRDefault="0028553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Wytyczne lub wskazówki co do dalszej realizacji Przedsięwzięcia;</w:t>
      </w:r>
    </w:p>
    <w:p w14:paraId="393855F7" w14:textId="77777777" w:rsidR="00285537" w:rsidRPr="00A038C4" w:rsidRDefault="0028553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Zalecenia pokontrolne i terminy ich realizacji;</w:t>
      </w:r>
    </w:p>
    <w:p w14:paraId="4146C5C3" w14:textId="77777777" w:rsidR="00285537" w:rsidRPr="00A038C4" w:rsidRDefault="00285537"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Podpisy wszystkich członków </w:t>
      </w:r>
      <w:r w:rsidR="000F2E37" w:rsidRPr="00A038C4">
        <w:rPr>
          <w:rFonts w:asciiTheme="minorHAnsi" w:hAnsiTheme="minorHAnsi" w:cstheme="minorHAnsi"/>
          <w:bCs/>
          <w:spacing w:val="4"/>
        </w:rPr>
        <w:t xml:space="preserve">Komitetu Zarządzającego. </w:t>
      </w:r>
    </w:p>
    <w:p w14:paraId="531DAC4B" w14:textId="07A9E549" w:rsidR="004E2E48" w:rsidRPr="00A038C4" w:rsidRDefault="004E2E48"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Raport pokontrolny w zakresie zaleceń pokontrolnych wiąże Partnera Prywatnego, który ma obowiązek dostosować sposób realizacji Przedsięwzięcia zgodnie z wytycznymi lub wskazówkam</w:t>
      </w:r>
      <w:r w:rsidR="000F2E37" w:rsidRPr="00A038C4">
        <w:rPr>
          <w:rFonts w:asciiTheme="minorHAnsi" w:hAnsiTheme="minorHAnsi" w:cstheme="minorHAnsi"/>
          <w:bCs/>
          <w:spacing w:val="4"/>
        </w:rPr>
        <w:t xml:space="preserve">i i </w:t>
      </w:r>
      <w:r w:rsidRPr="00A038C4">
        <w:rPr>
          <w:rFonts w:asciiTheme="minorHAnsi" w:hAnsiTheme="minorHAnsi" w:cstheme="minorHAnsi"/>
          <w:bCs/>
          <w:spacing w:val="4"/>
        </w:rPr>
        <w:t>zaleceniami określonymi w Raporcie pokontrolnym</w:t>
      </w:r>
      <w:r w:rsidR="00650274" w:rsidRPr="00A038C4">
        <w:rPr>
          <w:rFonts w:asciiTheme="minorHAnsi" w:hAnsiTheme="minorHAnsi" w:cstheme="minorHAnsi"/>
          <w:bCs/>
          <w:spacing w:val="4"/>
        </w:rPr>
        <w:t xml:space="preserve">, </w:t>
      </w:r>
      <w:r w:rsidRPr="00A038C4">
        <w:rPr>
          <w:rFonts w:asciiTheme="minorHAnsi" w:hAnsiTheme="minorHAnsi" w:cstheme="minorHAnsi"/>
          <w:bCs/>
          <w:spacing w:val="4"/>
        </w:rPr>
        <w:t>chyba że zgłosi uzasadnione zastrzeżenia do tego Raportu</w:t>
      </w:r>
      <w:r w:rsidR="00D6112B" w:rsidRPr="00A038C4">
        <w:rPr>
          <w:rFonts w:asciiTheme="minorHAnsi" w:hAnsiTheme="minorHAnsi" w:cstheme="minorHAnsi"/>
          <w:bCs/>
          <w:spacing w:val="4"/>
        </w:rPr>
        <w:t xml:space="preserve"> pokontrolnego</w:t>
      </w:r>
      <w:r w:rsidR="00FB2380" w:rsidRPr="00A038C4">
        <w:rPr>
          <w:rFonts w:asciiTheme="minorHAnsi" w:hAnsiTheme="minorHAnsi" w:cstheme="minorHAnsi"/>
          <w:bCs/>
          <w:spacing w:val="4"/>
        </w:rPr>
        <w:t>.</w:t>
      </w:r>
    </w:p>
    <w:p w14:paraId="3467AD03" w14:textId="45E0F68B" w:rsidR="004E2E48" w:rsidRPr="00A038C4" w:rsidRDefault="004E2E48"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Wyłącznymi powodami uznania</w:t>
      </w:r>
      <w:r w:rsidR="000F2E37" w:rsidRPr="00A038C4">
        <w:rPr>
          <w:rFonts w:asciiTheme="minorHAnsi" w:hAnsiTheme="minorHAnsi" w:cstheme="minorHAnsi"/>
          <w:bCs/>
          <w:spacing w:val="4"/>
        </w:rPr>
        <w:t xml:space="preserve"> przez Partnera Prywatnego, że R</w:t>
      </w:r>
      <w:r w:rsidRPr="00A038C4">
        <w:rPr>
          <w:rFonts w:asciiTheme="minorHAnsi" w:hAnsiTheme="minorHAnsi" w:cstheme="minorHAnsi"/>
          <w:bCs/>
          <w:spacing w:val="4"/>
        </w:rPr>
        <w:t xml:space="preserve">aport pokontrolny, o którym mowa w </w:t>
      </w:r>
      <w:r w:rsidR="000F2E37" w:rsidRPr="00A038C4">
        <w:rPr>
          <w:rFonts w:asciiTheme="minorHAnsi" w:hAnsiTheme="minorHAnsi" w:cstheme="minorHAnsi"/>
          <w:bCs/>
          <w:spacing w:val="4"/>
        </w:rPr>
        <w:t xml:space="preserve">pkt </w:t>
      </w:r>
      <w:r w:rsidR="00014D9B" w:rsidRPr="00A038C4">
        <w:rPr>
          <w:rFonts w:asciiTheme="minorHAnsi" w:hAnsiTheme="minorHAnsi" w:cstheme="minorHAnsi"/>
          <w:bCs/>
          <w:spacing w:val="4"/>
        </w:rPr>
        <w:fldChar w:fldCharType="begin"/>
      </w:r>
      <w:r w:rsidR="00174E2A" w:rsidRPr="00A038C4">
        <w:rPr>
          <w:rFonts w:asciiTheme="minorHAnsi" w:hAnsiTheme="minorHAnsi" w:cstheme="minorHAnsi"/>
          <w:bCs/>
          <w:spacing w:val="4"/>
        </w:rPr>
        <w:instrText xml:space="preserve"> REF _Ref519858055 \r \h </w:instrText>
      </w:r>
      <w:r w:rsidR="0007249B" w:rsidRPr="00A038C4">
        <w:rPr>
          <w:rFonts w:asciiTheme="minorHAnsi" w:hAnsiTheme="minorHAnsi" w:cstheme="minorHAnsi"/>
          <w:bCs/>
          <w:spacing w:val="4"/>
        </w:rPr>
        <w:instrText xml:space="preserve"> \* MERGEFORMAT </w:instrText>
      </w:r>
      <w:r w:rsidR="00014D9B" w:rsidRPr="00A038C4">
        <w:rPr>
          <w:rFonts w:asciiTheme="minorHAnsi" w:hAnsiTheme="minorHAnsi" w:cstheme="minorHAnsi"/>
          <w:bCs/>
          <w:spacing w:val="4"/>
        </w:rPr>
      </w:r>
      <w:r w:rsidR="00014D9B" w:rsidRPr="00A038C4">
        <w:rPr>
          <w:rFonts w:asciiTheme="minorHAnsi" w:hAnsiTheme="minorHAnsi" w:cstheme="minorHAnsi"/>
          <w:bCs/>
          <w:spacing w:val="4"/>
        </w:rPr>
        <w:fldChar w:fldCharType="separate"/>
      </w:r>
      <w:r w:rsidR="00947C68">
        <w:rPr>
          <w:rFonts w:asciiTheme="minorHAnsi" w:hAnsiTheme="minorHAnsi" w:cstheme="minorHAnsi"/>
          <w:bCs/>
          <w:spacing w:val="4"/>
        </w:rPr>
        <w:t>26.13</w:t>
      </w:r>
      <w:r w:rsidR="00014D9B" w:rsidRPr="00A038C4">
        <w:rPr>
          <w:rFonts w:asciiTheme="minorHAnsi" w:hAnsiTheme="minorHAnsi" w:cstheme="minorHAnsi"/>
          <w:bCs/>
          <w:spacing w:val="4"/>
        </w:rPr>
        <w:fldChar w:fldCharType="end"/>
      </w:r>
      <w:r w:rsidR="000F2E37" w:rsidRPr="00A038C4">
        <w:rPr>
          <w:rFonts w:asciiTheme="minorHAnsi" w:hAnsiTheme="minorHAnsi" w:cstheme="minorHAnsi"/>
          <w:bCs/>
          <w:spacing w:val="4"/>
        </w:rPr>
        <w:t xml:space="preserve"> Umowy</w:t>
      </w:r>
      <w:r w:rsidRPr="00A038C4">
        <w:rPr>
          <w:rFonts w:asciiTheme="minorHAnsi" w:hAnsiTheme="minorHAnsi" w:cstheme="minorHAnsi"/>
          <w:bCs/>
          <w:spacing w:val="4"/>
        </w:rPr>
        <w:t xml:space="preserve"> powyżej, jest bezzasadny i zawiera błędy </w:t>
      </w:r>
      <w:r w:rsidR="00FB2380" w:rsidRPr="00A038C4">
        <w:rPr>
          <w:rFonts w:asciiTheme="minorHAnsi" w:hAnsiTheme="minorHAnsi" w:cstheme="minorHAnsi"/>
          <w:bCs/>
          <w:spacing w:val="4"/>
        </w:rPr>
        <w:t>jest</w:t>
      </w:r>
      <w:r w:rsidRPr="00A038C4">
        <w:rPr>
          <w:rFonts w:asciiTheme="minorHAnsi" w:hAnsiTheme="minorHAnsi" w:cstheme="minorHAnsi"/>
          <w:bCs/>
          <w:spacing w:val="4"/>
        </w:rPr>
        <w:t xml:space="preserve"> </w:t>
      </w:r>
      <w:r w:rsidR="00FB2380" w:rsidRPr="00A038C4">
        <w:rPr>
          <w:rFonts w:asciiTheme="minorHAnsi" w:hAnsiTheme="minorHAnsi" w:cstheme="minorHAnsi"/>
          <w:bCs/>
          <w:spacing w:val="4"/>
        </w:rPr>
        <w:t xml:space="preserve">zgodność </w:t>
      </w:r>
      <w:r w:rsidRPr="00A038C4">
        <w:rPr>
          <w:rFonts w:asciiTheme="minorHAnsi" w:hAnsiTheme="minorHAnsi" w:cstheme="minorHAnsi"/>
          <w:bCs/>
          <w:spacing w:val="4"/>
        </w:rPr>
        <w:t>realizacji Przedmiotu Umowy</w:t>
      </w:r>
      <w:r w:rsidR="000F2E37" w:rsidRPr="00A038C4">
        <w:rPr>
          <w:rFonts w:asciiTheme="minorHAnsi" w:hAnsiTheme="minorHAnsi" w:cstheme="minorHAnsi"/>
          <w:bCs/>
          <w:spacing w:val="4"/>
        </w:rPr>
        <w:t xml:space="preserve"> z zapisami Oferty,</w:t>
      </w:r>
      <w:r w:rsidR="00D6112B" w:rsidRPr="00A038C4">
        <w:rPr>
          <w:rFonts w:asciiTheme="minorHAnsi" w:hAnsiTheme="minorHAnsi" w:cstheme="minorHAnsi"/>
          <w:bCs/>
          <w:spacing w:val="4"/>
        </w:rPr>
        <w:t xml:space="preserve"> Przepisami</w:t>
      </w:r>
      <w:r w:rsidR="000F2E37" w:rsidRPr="00A038C4">
        <w:rPr>
          <w:rFonts w:asciiTheme="minorHAnsi" w:hAnsiTheme="minorHAnsi" w:cstheme="minorHAnsi"/>
          <w:bCs/>
          <w:spacing w:val="4"/>
        </w:rPr>
        <w:t xml:space="preserve"> Praw</w:t>
      </w:r>
      <w:r w:rsidR="00D6112B" w:rsidRPr="00A038C4">
        <w:rPr>
          <w:rFonts w:asciiTheme="minorHAnsi" w:hAnsiTheme="minorHAnsi" w:cstheme="minorHAnsi"/>
          <w:bCs/>
          <w:spacing w:val="4"/>
        </w:rPr>
        <w:t>a</w:t>
      </w:r>
      <w:r w:rsidR="00054B97" w:rsidRPr="00A038C4">
        <w:rPr>
          <w:rFonts w:asciiTheme="minorHAnsi" w:hAnsiTheme="minorHAnsi" w:cstheme="minorHAnsi"/>
          <w:bCs/>
          <w:spacing w:val="4"/>
        </w:rPr>
        <w:t xml:space="preserve"> </w:t>
      </w:r>
      <w:r w:rsidRPr="00A038C4">
        <w:rPr>
          <w:rFonts w:asciiTheme="minorHAnsi" w:hAnsiTheme="minorHAnsi" w:cstheme="minorHAnsi"/>
          <w:bCs/>
          <w:spacing w:val="4"/>
        </w:rPr>
        <w:t>oraz celami Podmiotu Publicznego określonymi w Umowie.</w:t>
      </w:r>
    </w:p>
    <w:p w14:paraId="086517EC" w14:textId="77777777" w:rsidR="004E2E48" w:rsidRPr="00A038C4" w:rsidRDefault="000F2E37"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K</w:t>
      </w:r>
      <w:r w:rsidR="004E2E48" w:rsidRPr="00A038C4">
        <w:rPr>
          <w:rFonts w:asciiTheme="minorHAnsi" w:hAnsiTheme="minorHAnsi" w:cstheme="minorHAnsi"/>
          <w:bCs/>
          <w:spacing w:val="4"/>
        </w:rPr>
        <w:t xml:space="preserve">ażdą i wszystkie kontrole przeprowadzone przez </w:t>
      </w:r>
      <w:r w:rsidRPr="00A038C4">
        <w:rPr>
          <w:rFonts w:asciiTheme="minorHAnsi" w:hAnsiTheme="minorHAnsi" w:cstheme="minorHAnsi"/>
          <w:bCs/>
          <w:spacing w:val="4"/>
        </w:rPr>
        <w:t>Komitet Zarządzający</w:t>
      </w:r>
      <w:r w:rsidR="004E2E48" w:rsidRPr="00A038C4">
        <w:rPr>
          <w:rFonts w:asciiTheme="minorHAnsi" w:hAnsiTheme="minorHAnsi" w:cstheme="minorHAnsi"/>
          <w:bCs/>
          <w:spacing w:val="4"/>
        </w:rPr>
        <w:t xml:space="preserve"> Partner Prywatny ma obowiązek odnotować w Książce Kontroli.</w:t>
      </w:r>
    </w:p>
    <w:p w14:paraId="29536552" w14:textId="77777777" w:rsidR="004E2E48" w:rsidRPr="00A038C4" w:rsidRDefault="004E2E48"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Książka Kontroli jest przechowywana w formie pisemnej prz</w:t>
      </w:r>
      <w:r w:rsidR="000F2E37" w:rsidRPr="00A038C4">
        <w:rPr>
          <w:rFonts w:asciiTheme="minorHAnsi" w:hAnsiTheme="minorHAnsi" w:cstheme="minorHAnsi"/>
          <w:bCs/>
          <w:spacing w:val="4"/>
        </w:rPr>
        <w:t xml:space="preserve">ez Partnera Prywatnego.  </w:t>
      </w:r>
    </w:p>
    <w:p w14:paraId="08345356" w14:textId="3FD917AD" w:rsidR="00D04663" w:rsidRPr="00A038C4" w:rsidRDefault="00C27A7A"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Spotkania </w:t>
      </w:r>
      <w:r w:rsidR="00571346" w:rsidRPr="00A038C4">
        <w:rPr>
          <w:rFonts w:asciiTheme="minorHAnsi" w:hAnsiTheme="minorHAnsi" w:cstheme="minorHAnsi"/>
          <w:bCs/>
          <w:spacing w:val="4"/>
        </w:rPr>
        <w:t xml:space="preserve">Komitetu </w:t>
      </w:r>
      <w:r w:rsidR="00446899" w:rsidRPr="00A038C4">
        <w:rPr>
          <w:rFonts w:asciiTheme="minorHAnsi" w:hAnsiTheme="minorHAnsi" w:cstheme="minorHAnsi"/>
          <w:bCs/>
          <w:spacing w:val="4"/>
        </w:rPr>
        <w:t xml:space="preserve">Zarządzającego </w:t>
      </w:r>
      <w:r w:rsidRPr="00A038C4">
        <w:rPr>
          <w:rFonts w:asciiTheme="minorHAnsi" w:hAnsiTheme="minorHAnsi" w:cstheme="minorHAnsi"/>
          <w:bCs/>
          <w:spacing w:val="4"/>
        </w:rPr>
        <w:t>odbywać się będą zależnie od potrzeb, nie rzadziej niż raz na pół roku i nie częściej niż raz w miesiącu i dotyczyć będą omawiania problemów i zagadnień związanych z realizacją Umowy.</w:t>
      </w:r>
    </w:p>
    <w:p w14:paraId="5A6DB613" w14:textId="4B00A3BF" w:rsidR="00114EC0" w:rsidRPr="00A038C4" w:rsidRDefault="00C27A7A"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Spotkanie </w:t>
      </w:r>
      <w:r w:rsidR="00114EC0" w:rsidRPr="00A038C4">
        <w:rPr>
          <w:rFonts w:asciiTheme="minorHAnsi" w:hAnsiTheme="minorHAnsi" w:cstheme="minorHAnsi"/>
          <w:bCs/>
          <w:spacing w:val="4"/>
        </w:rPr>
        <w:t xml:space="preserve">Komitetu </w:t>
      </w:r>
      <w:r w:rsidR="00446899" w:rsidRPr="00A038C4">
        <w:rPr>
          <w:rFonts w:asciiTheme="minorHAnsi" w:hAnsiTheme="minorHAnsi" w:cstheme="minorHAnsi"/>
          <w:bCs/>
          <w:spacing w:val="4"/>
        </w:rPr>
        <w:t xml:space="preserve">Zarządzającego </w:t>
      </w:r>
      <w:r w:rsidRPr="00A038C4">
        <w:rPr>
          <w:rFonts w:asciiTheme="minorHAnsi" w:hAnsiTheme="minorHAnsi" w:cstheme="minorHAnsi"/>
          <w:bCs/>
          <w:spacing w:val="4"/>
        </w:rPr>
        <w:t xml:space="preserve">odbywać się będzie w </w:t>
      </w:r>
      <w:r w:rsidR="00114EC0" w:rsidRPr="00A038C4">
        <w:rPr>
          <w:rFonts w:asciiTheme="minorHAnsi" w:hAnsiTheme="minorHAnsi" w:cstheme="minorHAnsi"/>
          <w:bCs/>
          <w:spacing w:val="4"/>
        </w:rPr>
        <w:t>siedzibie Podmiotu Publicznego</w:t>
      </w:r>
      <w:r w:rsidRPr="00A038C4">
        <w:rPr>
          <w:rFonts w:asciiTheme="minorHAnsi" w:hAnsiTheme="minorHAnsi" w:cstheme="minorHAnsi"/>
          <w:bCs/>
          <w:spacing w:val="4"/>
        </w:rPr>
        <w:t>, ch</w:t>
      </w:r>
      <w:r w:rsidR="00114EC0" w:rsidRPr="00A038C4">
        <w:rPr>
          <w:rFonts w:asciiTheme="minorHAnsi" w:hAnsiTheme="minorHAnsi" w:cstheme="minorHAnsi"/>
          <w:bCs/>
          <w:spacing w:val="4"/>
        </w:rPr>
        <w:t>yba że Strony uzgodnią inaczej.</w:t>
      </w:r>
    </w:p>
    <w:p w14:paraId="3DEEDAB5" w14:textId="6A924A61" w:rsidR="00C27A7A" w:rsidRPr="00A038C4" w:rsidRDefault="00C27A7A"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Spotkania </w:t>
      </w:r>
      <w:r w:rsidR="00114EC0" w:rsidRPr="00A038C4">
        <w:rPr>
          <w:rFonts w:asciiTheme="minorHAnsi" w:hAnsiTheme="minorHAnsi" w:cstheme="minorHAnsi"/>
          <w:bCs/>
          <w:spacing w:val="4"/>
        </w:rPr>
        <w:t xml:space="preserve">Komitetu </w:t>
      </w:r>
      <w:r w:rsidR="00446899" w:rsidRPr="00A038C4">
        <w:rPr>
          <w:rFonts w:asciiTheme="minorHAnsi" w:hAnsiTheme="minorHAnsi" w:cstheme="minorHAnsi"/>
          <w:bCs/>
          <w:spacing w:val="4"/>
        </w:rPr>
        <w:t xml:space="preserve">Zarządzającego </w:t>
      </w:r>
      <w:r w:rsidRPr="00A038C4">
        <w:rPr>
          <w:rFonts w:asciiTheme="minorHAnsi" w:hAnsiTheme="minorHAnsi" w:cstheme="minorHAnsi"/>
          <w:bCs/>
          <w:spacing w:val="4"/>
        </w:rPr>
        <w:t xml:space="preserve">będą zwoływane przez Podmiot Publiczny z własnej inicjatywy bądź też na wniosek co najmniej jednego z pozostałych członków </w:t>
      </w:r>
      <w:r w:rsidR="00114EC0" w:rsidRPr="00A038C4">
        <w:rPr>
          <w:rFonts w:asciiTheme="minorHAnsi" w:hAnsiTheme="minorHAnsi" w:cstheme="minorHAnsi"/>
          <w:bCs/>
          <w:spacing w:val="4"/>
        </w:rPr>
        <w:t xml:space="preserve">Komitetu </w:t>
      </w:r>
      <w:r w:rsidR="00446899" w:rsidRPr="00A038C4">
        <w:rPr>
          <w:rFonts w:asciiTheme="minorHAnsi" w:hAnsiTheme="minorHAnsi" w:cstheme="minorHAnsi"/>
          <w:bCs/>
          <w:spacing w:val="4"/>
        </w:rPr>
        <w:t>Zarządzającego</w:t>
      </w:r>
      <w:r w:rsidRPr="00A038C4">
        <w:rPr>
          <w:rFonts w:asciiTheme="minorHAnsi" w:hAnsiTheme="minorHAnsi" w:cstheme="minorHAnsi"/>
          <w:bCs/>
          <w:spacing w:val="4"/>
        </w:rPr>
        <w:t xml:space="preserve">. </w:t>
      </w:r>
    </w:p>
    <w:p w14:paraId="0F492980" w14:textId="77E0B241" w:rsidR="00832AE5" w:rsidRPr="00A038C4" w:rsidRDefault="00832AE5" w:rsidP="008341A9">
      <w:pPr>
        <w:pStyle w:val="Akapitzlist"/>
        <w:numPr>
          <w:ilvl w:val="1"/>
          <w:numId w:val="33"/>
        </w:numPr>
        <w:spacing w:after="120"/>
        <w:ind w:left="851" w:hanging="709"/>
        <w:jc w:val="both"/>
        <w:outlineLvl w:val="0"/>
        <w:rPr>
          <w:rFonts w:asciiTheme="minorHAnsi" w:hAnsiTheme="minorHAnsi" w:cstheme="minorHAnsi"/>
          <w:bCs/>
          <w:spacing w:val="4"/>
        </w:rPr>
      </w:pPr>
      <w:r w:rsidRPr="00A038C4">
        <w:rPr>
          <w:rFonts w:asciiTheme="minorHAnsi" w:hAnsiTheme="minorHAnsi" w:cstheme="minorHAnsi"/>
          <w:bCs/>
          <w:spacing w:val="4"/>
        </w:rPr>
        <w:t>Do obowiązków Partnera Prywatnego należy</w:t>
      </w:r>
      <w:r w:rsidR="00F92650" w:rsidRPr="00A038C4">
        <w:rPr>
          <w:rFonts w:asciiTheme="minorHAnsi" w:hAnsiTheme="minorHAnsi" w:cstheme="minorHAnsi"/>
          <w:bCs/>
          <w:spacing w:val="4"/>
        </w:rPr>
        <w:t xml:space="preserve"> dostarczenie Podmiotowi Publicznemu</w:t>
      </w:r>
      <w:r w:rsidRPr="00A038C4">
        <w:rPr>
          <w:rFonts w:asciiTheme="minorHAnsi" w:hAnsiTheme="minorHAnsi" w:cstheme="minorHAnsi"/>
          <w:bCs/>
          <w:spacing w:val="4"/>
        </w:rPr>
        <w:t>:</w:t>
      </w:r>
    </w:p>
    <w:p w14:paraId="04C9BB84" w14:textId="77777777" w:rsidR="00F92650" w:rsidRPr="00A038C4" w:rsidRDefault="00F92650"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miesięcznego sprawozdania o postępach prac nad Dokumentacją Projektową przekazywanego najpóźniej w ciągu 10 dni po zakończeniu danego miesiąca;</w:t>
      </w:r>
    </w:p>
    <w:p w14:paraId="4A2B6A47" w14:textId="786C96AE" w:rsidR="00F92650" w:rsidRPr="00A038C4" w:rsidRDefault="1F1C1F45"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kwartalnego sprawozdania o postępach Robót Budowlanych w odniesieniu do Harmonogramu </w:t>
      </w:r>
      <w:r w:rsidR="00DF0120" w:rsidRPr="00A038C4">
        <w:rPr>
          <w:rFonts w:asciiTheme="minorHAnsi" w:hAnsiTheme="minorHAnsi" w:cstheme="minorHAnsi"/>
          <w:bCs/>
          <w:spacing w:val="4"/>
        </w:rPr>
        <w:t>Rzeczowego</w:t>
      </w:r>
      <w:r w:rsidRPr="00A038C4">
        <w:rPr>
          <w:rFonts w:asciiTheme="minorHAnsi" w:hAnsiTheme="minorHAnsi" w:cstheme="minorHAnsi"/>
          <w:bCs/>
          <w:spacing w:val="4"/>
        </w:rPr>
        <w:t xml:space="preserve"> oraz o wszelkich pracach podejmowanych w związku z wykonywaniem Umowy wraz z załączonymi kopiami faktur VAT i/lub rachunków dokumentujących poniesione nakłady inwestycyjne</w:t>
      </w:r>
      <w:r w:rsidR="002B60B9" w:rsidRPr="00A038C4">
        <w:rPr>
          <w:rFonts w:asciiTheme="minorHAnsi" w:hAnsiTheme="minorHAnsi" w:cstheme="minorHAnsi"/>
          <w:bCs/>
          <w:spacing w:val="4"/>
        </w:rPr>
        <w:t xml:space="preserve"> </w:t>
      </w:r>
      <w:r w:rsidRPr="00A038C4">
        <w:rPr>
          <w:rFonts w:asciiTheme="minorHAnsi" w:hAnsiTheme="minorHAnsi" w:cstheme="minorHAnsi"/>
          <w:bCs/>
          <w:spacing w:val="4"/>
        </w:rPr>
        <w:t xml:space="preserve">przekazywanego najpóźniej w ciągu 10 dni po zakończeniu danego </w:t>
      </w:r>
      <w:r w:rsidR="00D70EC3" w:rsidRPr="00A038C4">
        <w:rPr>
          <w:rFonts w:asciiTheme="minorHAnsi" w:hAnsiTheme="minorHAnsi" w:cstheme="minorHAnsi"/>
          <w:bCs/>
          <w:spacing w:val="4"/>
        </w:rPr>
        <w:t>kwartału</w:t>
      </w:r>
      <w:r w:rsidRPr="00A038C4">
        <w:rPr>
          <w:rFonts w:asciiTheme="minorHAnsi" w:hAnsiTheme="minorHAnsi" w:cstheme="minorHAnsi"/>
          <w:bCs/>
          <w:spacing w:val="4"/>
        </w:rPr>
        <w:t>;</w:t>
      </w:r>
    </w:p>
    <w:p w14:paraId="7E990FE3" w14:textId="093C5916" w:rsidR="005F7AD6" w:rsidRPr="00A038C4" w:rsidRDefault="00F92650" w:rsidP="008341A9">
      <w:pPr>
        <w:pStyle w:val="Akapitzlist"/>
        <w:numPr>
          <w:ilvl w:val="2"/>
          <w:numId w:val="33"/>
        </w:numPr>
        <w:spacing w:after="120"/>
        <w:ind w:left="1560" w:hanging="709"/>
        <w:jc w:val="both"/>
        <w:outlineLvl w:val="0"/>
        <w:rPr>
          <w:rFonts w:asciiTheme="minorHAnsi" w:hAnsiTheme="minorHAnsi" w:cstheme="minorHAnsi"/>
          <w:bCs/>
          <w:spacing w:val="4"/>
        </w:rPr>
      </w:pPr>
      <w:r w:rsidRPr="00A038C4">
        <w:rPr>
          <w:rFonts w:asciiTheme="minorHAnsi" w:hAnsiTheme="minorHAnsi" w:cstheme="minorHAnsi"/>
          <w:bCs/>
          <w:spacing w:val="4"/>
        </w:rPr>
        <w:t xml:space="preserve">kwartalnego sprawozdania zawierającego opis </w:t>
      </w:r>
      <w:r w:rsidR="00446899" w:rsidRPr="00A038C4">
        <w:rPr>
          <w:rFonts w:asciiTheme="minorHAnsi" w:hAnsiTheme="minorHAnsi" w:cstheme="minorHAnsi"/>
          <w:bCs/>
          <w:spacing w:val="4"/>
        </w:rPr>
        <w:t>u</w:t>
      </w:r>
      <w:r w:rsidRPr="00A038C4">
        <w:rPr>
          <w:rFonts w:asciiTheme="minorHAnsi" w:hAnsiTheme="minorHAnsi" w:cstheme="minorHAnsi"/>
          <w:bCs/>
          <w:spacing w:val="4"/>
        </w:rPr>
        <w:t xml:space="preserve">sług zrealizowanych w ramach Utrzymania, w tym Konserwacji, Napraw, Remontów oraz Robót Budowlanych, a także opis stanu technicznego Obiektów. </w:t>
      </w:r>
    </w:p>
    <w:p w14:paraId="51037F75" w14:textId="4D519FA5" w:rsidR="00CE027F" w:rsidRPr="00A038C4" w:rsidRDefault="000B649B" w:rsidP="008341A9">
      <w:pPr>
        <w:pStyle w:val="Akapitzlist"/>
        <w:numPr>
          <w:ilvl w:val="0"/>
          <w:numId w:val="33"/>
        </w:numPr>
        <w:spacing w:after="120"/>
        <w:outlineLvl w:val="0"/>
        <w:rPr>
          <w:rFonts w:asciiTheme="minorHAnsi" w:hAnsiTheme="minorHAnsi" w:cstheme="minorHAnsi"/>
          <w:b/>
          <w:spacing w:val="4"/>
        </w:rPr>
      </w:pPr>
      <w:bookmarkStart w:id="173" w:name="_Ref519855147"/>
      <w:bookmarkStart w:id="174" w:name="_Toc38539932"/>
      <w:r w:rsidRPr="00B059BB">
        <w:rPr>
          <w:rFonts w:asciiTheme="minorHAnsi" w:hAnsiTheme="minorHAnsi" w:cstheme="minorHAnsi"/>
          <w:b/>
          <w:bCs/>
          <w:color w:val="000000"/>
          <w:lang w:eastAsia="ar-SA"/>
        </w:rPr>
        <w:lastRenderedPageBreak/>
        <w:t>Komunikacja i Administratorzy Kontraktu</w:t>
      </w:r>
      <w:bookmarkEnd w:id="173"/>
      <w:bookmarkEnd w:id="174"/>
    </w:p>
    <w:p w14:paraId="0E3D9F6C" w14:textId="77777777" w:rsidR="007B5972" w:rsidRPr="00A038C4" w:rsidRDefault="007B5972"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Strony </w:t>
      </w:r>
      <w:r w:rsidR="00476866" w:rsidRPr="00A038C4">
        <w:rPr>
          <w:rFonts w:asciiTheme="minorHAnsi" w:hAnsiTheme="minorHAnsi" w:cstheme="minorHAnsi"/>
          <w:color w:val="000000"/>
          <w:lang w:eastAsia="ar-SA"/>
        </w:rPr>
        <w:t xml:space="preserve">zobowiązane </w:t>
      </w:r>
      <w:r w:rsidRPr="00A038C4">
        <w:rPr>
          <w:rFonts w:asciiTheme="minorHAnsi" w:hAnsiTheme="minorHAnsi" w:cstheme="minorHAnsi"/>
          <w:color w:val="000000"/>
          <w:lang w:eastAsia="ar-SA"/>
        </w:rPr>
        <w:t>są do bieżącego informowania się i kontaktu w każdej kwestii mającej znaczenie dla realizacji Przedsięwzięcia.</w:t>
      </w:r>
    </w:p>
    <w:p w14:paraId="6D19A5A2" w14:textId="1994972E" w:rsidR="007B5972" w:rsidRPr="00A038C4" w:rsidRDefault="000B649B"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K</w:t>
      </w:r>
      <w:r w:rsidR="007B5972" w:rsidRPr="00A038C4">
        <w:rPr>
          <w:rFonts w:asciiTheme="minorHAnsi" w:hAnsiTheme="minorHAnsi" w:cstheme="minorHAnsi"/>
          <w:color w:val="000000"/>
          <w:lang w:eastAsia="ar-SA"/>
        </w:rPr>
        <w:t xml:space="preserve">omunikacja </w:t>
      </w:r>
      <w:r w:rsidRPr="00A038C4">
        <w:rPr>
          <w:rFonts w:asciiTheme="minorHAnsi" w:hAnsiTheme="minorHAnsi" w:cstheme="minorHAnsi"/>
          <w:color w:val="000000"/>
          <w:lang w:eastAsia="ar-SA"/>
        </w:rPr>
        <w:t>pomiędzy Stronami odbywać się będzie w formie pisemnej, telefonicznej i elektronicznej za pomocą e – mail</w:t>
      </w:r>
      <w:r w:rsidR="00AD4C6E" w:rsidRPr="00A038C4">
        <w:rPr>
          <w:rFonts w:asciiTheme="minorHAnsi" w:hAnsiTheme="minorHAnsi" w:cstheme="minorHAnsi"/>
          <w:color w:val="000000"/>
          <w:lang w:eastAsia="ar-SA"/>
        </w:rPr>
        <w:t xml:space="preserve"> lub faxu</w:t>
      </w:r>
      <w:r w:rsidRPr="00A038C4">
        <w:rPr>
          <w:rFonts w:asciiTheme="minorHAnsi" w:hAnsiTheme="minorHAnsi" w:cstheme="minorHAnsi"/>
          <w:color w:val="000000"/>
          <w:lang w:eastAsia="ar-SA"/>
        </w:rPr>
        <w:t>, z</w:t>
      </w:r>
      <w:r w:rsidR="007B5972" w:rsidRPr="00A038C4">
        <w:rPr>
          <w:rFonts w:asciiTheme="minorHAnsi" w:hAnsiTheme="minorHAnsi" w:cstheme="minorHAnsi"/>
          <w:color w:val="000000"/>
          <w:lang w:eastAsia="ar-SA"/>
        </w:rPr>
        <w:t xml:space="preserve"> zastrzeżeniem </w:t>
      </w:r>
      <w:r w:rsidRPr="00A038C4">
        <w:rPr>
          <w:rFonts w:asciiTheme="minorHAnsi" w:hAnsiTheme="minorHAnsi" w:cstheme="minorHAnsi"/>
          <w:color w:val="000000"/>
          <w:lang w:eastAsia="ar-SA"/>
        </w:rPr>
        <w:t>postanowień</w:t>
      </w:r>
      <w:r w:rsidR="007B5972" w:rsidRPr="00A038C4">
        <w:rPr>
          <w:rFonts w:asciiTheme="minorHAnsi" w:hAnsiTheme="minorHAnsi" w:cstheme="minorHAnsi"/>
          <w:color w:val="000000"/>
          <w:lang w:eastAsia="ar-SA"/>
        </w:rPr>
        <w:t xml:space="preserve"> Umowy wymagających wyłącznie lub dodatkowo formy pisemnej.</w:t>
      </w:r>
    </w:p>
    <w:p w14:paraId="0BF428EC" w14:textId="3F8212CB" w:rsidR="007B5972" w:rsidRPr="00A038C4" w:rsidRDefault="1F1C1F45"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Korespondencja pomiędzy Stronami dotycząca istotnych kwestii związanych z wykonaniem Umowy będzie kierowana do drugiej Strony w formie pisemnej i elektronicznej za pomocą e </w:t>
      </w:r>
      <w:r w:rsidR="00AD4C6E" w:rsidRPr="00A038C4">
        <w:rPr>
          <w:rFonts w:asciiTheme="minorHAnsi" w:hAnsiTheme="minorHAnsi" w:cstheme="minorHAnsi"/>
          <w:color w:val="000000"/>
          <w:lang w:eastAsia="ar-SA"/>
        </w:rPr>
        <w:t>–</w:t>
      </w:r>
      <w:r w:rsidRPr="00A038C4">
        <w:rPr>
          <w:rFonts w:asciiTheme="minorHAnsi" w:hAnsiTheme="minorHAnsi" w:cstheme="minorHAnsi"/>
          <w:color w:val="000000"/>
          <w:lang w:eastAsia="ar-SA"/>
        </w:rPr>
        <w:t xml:space="preserve"> maila</w:t>
      </w:r>
      <w:r w:rsidR="00AD4C6E" w:rsidRPr="00A038C4">
        <w:rPr>
          <w:rFonts w:asciiTheme="minorHAnsi" w:hAnsiTheme="minorHAnsi" w:cstheme="minorHAnsi"/>
          <w:color w:val="000000"/>
          <w:lang w:eastAsia="ar-SA"/>
        </w:rPr>
        <w:t xml:space="preserve"> lub faxu</w:t>
      </w:r>
      <w:r w:rsidRPr="00A038C4">
        <w:rPr>
          <w:rFonts w:asciiTheme="minorHAnsi" w:hAnsiTheme="minorHAnsi" w:cstheme="minorHAnsi"/>
          <w:color w:val="000000"/>
          <w:lang w:eastAsia="ar-SA"/>
        </w:rPr>
        <w:t>. Strony zobowiązują się do niezwłocznego potwierdzenia odbioru wiadomości za pośrednictwem poczty elektronicznej</w:t>
      </w:r>
      <w:r w:rsidR="00AD4C6E" w:rsidRPr="00A038C4">
        <w:rPr>
          <w:rFonts w:asciiTheme="minorHAnsi" w:hAnsiTheme="minorHAnsi" w:cstheme="minorHAnsi"/>
          <w:color w:val="000000"/>
          <w:lang w:eastAsia="ar-SA"/>
        </w:rPr>
        <w:t xml:space="preserve"> lub faxu</w:t>
      </w:r>
      <w:r w:rsidRPr="00A038C4">
        <w:rPr>
          <w:rFonts w:asciiTheme="minorHAnsi" w:hAnsiTheme="minorHAnsi" w:cstheme="minorHAnsi"/>
          <w:color w:val="000000"/>
          <w:lang w:eastAsia="ar-SA"/>
        </w:rPr>
        <w:t xml:space="preserve">. </w:t>
      </w:r>
    </w:p>
    <w:p w14:paraId="30D29CF5" w14:textId="3A05DCD3" w:rsidR="007B5972" w:rsidRPr="00A038C4" w:rsidRDefault="007B5972"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Wszelka korespondencja pomiędzy Stronami będzie uznana za skutecznie doręczoną w dniu </w:t>
      </w:r>
      <w:r w:rsidR="0019618C" w:rsidRPr="00A038C4">
        <w:rPr>
          <w:rFonts w:asciiTheme="minorHAnsi" w:hAnsiTheme="minorHAnsi" w:cstheme="minorHAnsi"/>
          <w:color w:val="000000"/>
          <w:lang w:eastAsia="ar-SA"/>
        </w:rPr>
        <w:t xml:space="preserve">doręczenia przesyłki pocztą kurierską, priorytetowym listem poleconym lub osobistego dostarczenia do Strony, albo </w:t>
      </w:r>
      <w:r w:rsidR="00721C8A" w:rsidRPr="00A038C4">
        <w:rPr>
          <w:rFonts w:asciiTheme="minorHAnsi" w:hAnsiTheme="minorHAnsi" w:cstheme="minorHAnsi"/>
          <w:color w:val="000000"/>
          <w:lang w:eastAsia="ar-SA"/>
        </w:rPr>
        <w:t>w przypadku przesyłki pocztowej, jej niepodjęcia w terminie po drugim awizowaniu</w:t>
      </w:r>
      <w:r w:rsidR="00EA54EB" w:rsidRPr="00A038C4">
        <w:rPr>
          <w:rFonts w:asciiTheme="minorHAnsi" w:hAnsiTheme="minorHAnsi" w:cstheme="minorHAnsi"/>
          <w:color w:val="000000"/>
          <w:lang w:eastAsia="ar-SA"/>
        </w:rPr>
        <w:t xml:space="preserve"> </w:t>
      </w:r>
      <w:r w:rsidRPr="00A038C4">
        <w:rPr>
          <w:rFonts w:asciiTheme="minorHAnsi" w:hAnsiTheme="minorHAnsi" w:cstheme="minorHAnsi"/>
          <w:color w:val="000000"/>
          <w:lang w:eastAsia="ar-SA"/>
        </w:rPr>
        <w:t>lub w dniu odmowy przyjęcia da</w:t>
      </w:r>
      <w:r w:rsidR="0019618C" w:rsidRPr="00A038C4">
        <w:rPr>
          <w:rFonts w:asciiTheme="minorHAnsi" w:hAnsiTheme="minorHAnsi" w:cstheme="minorHAnsi"/>
          <w:color w:val="000000"/>
          <w:lang w:eastAsia="ar-SA"/>
        </w:rPr>
        <w:t>nej korespondencji przez Stronę. W odniesieniu do korespondencji przesyłanej za pośrednictwem poczty elektronicznej</w:t>
      </w:r>
      <w:r w:rsidR="00AD4C6E" w:rsidRPr="00A038C4">
        <w:rPr>
          <w:rFonts w:asciiTheme="minorHAnsi" w:hAnsiTheme="minorHAnsi" w:cstheme="minorHAnsi"/>
          <w:color w:val="000000"/>
          <w:lang w:eastAsia="ar-SA"/>
        </w:rPr>
        <w:t xml:space="preserve"> lub faxu</w:t>
      </w:r>
      <w:r w:rsidR="0019618C" w:rsidRPr="00A038C4">
        <w:rPr>
          <w:rFonts w:asciiTheme="minorHAnsi" w:hAnsiTheme="minorHAnsi" w:cstheme="minorHAnsi"/>
          <w:color w:val="000000"/>
          <w:lang w:eastAsia="ar-SA"/>
        </w:rPr>
        <w:t xml:space="preserve">, będzie ona uznawana za skutecznie doręczoną w momencie otrzymania </w:t>
      </w:r>
      <w:r w:rsidRPr="00A038C4">
        <w:rPr>
          <w:rFonts w:asciiTheme="minorHAnsi" w:hAnsiTheme="minorHAnsi" w:cstheme="minorHAnsi"/>
          <w:color w:val="000000"/>
          <w:lang w:eastAsia="ar-SA"/>
        </w:rPr>
        <w:t>potwierdz</w:t>
      </w:r>
      <w:r w:rsidR="0019618C" w:rsidRPr="00A038C4">
        <w:rPr>
          <w:rFonts w:asciiTheme="minorHAnsi" w:hAnsiTheme="minorHAnsi" w:cstheme="minorHAnsi"/>
          <w:color w:val="000000"/>
          <w:lang w:eastAsia="ar-SA"/>
        </w:rPr>
        <w:t>enia jej</w:t>
      </w:r>
      <w:r w:rsidRPr="00A038C4">
        <w:rPr>
          <w:rFonts w:asciiTheme="minorHAnsi" w:hAnsiTheme="minorHAnsi" w:cstheme="minorHAnsi"/>
          <w:color w:val="000000"/>
          <w:lang w:eastAsia="ar-SA"/>
        </w:rPr>
        <w:t xml:space="preserve"> odbioru. W przypadku nieuzyskania potwierdzenia odbioru </w:t>
      </w:r>
      <w:r w:rsidR="0019618C" w:rsidRPr="00A038C4">
        <w:rPr>
          <w:rFonts w:asciiTheme="minorHAnsi" w:hAnsiTheme="minorHAnsi" w:cstheme="minorHAnsi"/>
          <w:color w:val="000000"/>
          <w:lang w:eastAsia="ar-SA"/>
        </w:rPr>
        <w:t>wiadomości przesłanej za pośrednictwem poczty elektronicznej</w:t>
      </w:r>
      <w:r w:rsidR="00AD4C6E" w:rsidRPr="00A038C4">
        <w:rPr>
          <w:rFonts w:asciiTheme="minorHAnsi" w:hAnsiTheme="minorHAnsi" w:cstheme="minorHAnsi"/>
          <w:color w:val="000000"/>
          <w:lang w:eastAsia="ar-SA"/>
        </w:rPr>
        <w:t xml:space="preserve"> lub faxu</w:t>
      </w:r>
      <w:r w:rsidRPr="00A038C4">
        <w:rPr>
          <w:rFonts w:asciiTheme="minorHAnsi" w:hAnsiTheme="minorHAnsi" w:cstheme="minorHAnsi"/>
          <w:color w:val="000000"/>
          <w:lang w:eastAsia="ar-SA"/>
        </w:rPr>
        <w:t>, konieczne jest zastosowanie innych określonych w niniejszym punkcie sposobów komunikacji.</w:t>
      </w:r>
    </w:p>
    <w:p w14:paraId="1ADC37D3" w14:textId="77777777" w:rsidR="007B5972" w:rsidRPr="00A038C4" w:rsidRDefault="0019618C"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Strony zobowiązane są do </w:t>
      </w:r>
      <w:r w:rsidR="007B5972" w:rsidRPr="00A038C4">
        <w:rPr>
          <w:rFonts w:asciiTheme="minorHAnsi" w:hAnsiTheme="minorHAnsi" w:cstheme="minorHAnsi"/>
          <w:color w:val="000000"/>
          <w:lang w:eastAsia="ar-SA"/>
        </w:rPr>
        <w:t>informowania z wyprzedzeniem drugiej Strony o każdej zmianie swo</w:t>
      </w:r>
      <w:r w:rsidRPr="00A038C4">
        <w:rPr>
          <w:rFonts w:asciiTheme="minorHAnsi" w:hAnsiTheme="minorHAnsi" w:cstheme="minorHAnsi"/>
          <w:color w:val="000000"/>
          <w:lang w:eastAsia="ar-SA"/>
        </w:rPr>
        <w:t xml:space="preserve">jej nazwy, adresu, numeru faksu i telefonu oraz adresu poczty elektronicznej. Powyższe zawiadomienie </w:t>
      </w:r>
      <w:r w:rsidR="007B5972" w:rsidRPr="00A038C4">
        <w:rPr>
          <w:rFonts w:asciiTheme="minorHAnsi" w:hAnsiTheme="minorHAnsi" w:cstheme="minorHAnsi"/>
          <w:color w:val="000000"/>
          <w:lang w:eastAsia="ar-SA"/>
        </w:rPr>
        <w:t>będzie skuteczne od dnia doręczenia</w:t>
      </w:r>
      <w:r w:rsidRPr="00A038C4">
        <w:rPr>
          <w:rFonts w:asciiTheme="minorHAnsi" w:hAnsiTheme="minorHAnsi" w:cstheme="minorHAnsi"/>
          <w:color w:val="000000"/>
          <w:lang w:eastAsia="ar-SA"/>
        </w:rPr>
        <w:t xml:space="preserve"> drugiej Stronie</w:t>
      </w:r>
      <w:r w:rsidR="007B5972" w:rsidRPr="00A038C4">
        <w:rPr>
          <w:rFonts w:asciiTheme="minorHAnsi" w:hAnsiTheme="minorHAnsi" w:cstheme="minorHAnsi"/>
          <w:color w:val="000000"/>
          <w:lang w:eastAsia="ar-SA"/>
        </w:rPr>
        <w:t>. W przypadku braku przedmiotowego zawiadomienia, doręczenie korespondencji na adres, który stracił swoją aktualność uznane będzie za skuteczne.</w:t>
      </w:r>
    </w:p>
    <w:p w14:paraId="0D5664CF" w14:textId="77777777" w:rsidR="0019618C" w:rsidRPr="00A038C4" w:rsidRDefault="00FF3046"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celu prawidłowej realizacji obowiązków wynikających z Umowy, Strony ustanawiają 2 (dwóch) Administratorów Kontraktu, po jednym dla każdej ze Stron. </w:t>
      </w:r>
    </w:p>
    <w:p w14:paraId="466613CB" w14:textId="41288FB2" w:rsidR="002348FB" w:rsidRPr="00A038C4" w:rsidRDefault="1F1C1F45"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Strony oświadczają, że wyznaczeni Administratorzy Kontraktu będą posiadać pełne umocowanie do działania w ich imieniu dla osiągnięcia wszystkich celów Umowy.</w:t>
      </w:r>
    </w:p>
    <w:p w14:paraId="55122E3C" w14:textId="34108C6E" w:rsidR="007B5972" w:rsidRPr="00A038C4" w:rsidRDefault="007B5972"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175" w:name="_Ref519858086"/>
      <w:r w:rsidRPr="00A038C4">
        <w:rPr>
          <w:rFonts w:asciiTheme="minorHAnsi" w:hAnsiTheme="minorHAnsi" w:cstheme="minorHAnsi"/>
          <w:color w:val="000000"/>
          <w:lang w:eastAsia="ar-SA"/>
        </w:rPr>
        <w:t xml:space="preserve">Strony wyznaczają następujące adresy do doręczeń i </w:t>
      </w:r>
      <w:r w:rsidR="009E1FA7" w:rsidRPr="00A038C4">
        <w:rPr>
          <w:rFonts w:asciiTheme="minorHAnsi" w:hAnsiTheme="minorHAnsi" w:cstheme="minorHAnsi"/>
          <w:color w:val="000000"/>
          <w:lang w:eastAsia="ar-SA"/>
        </w:rPr>
        <w:t>Administratorów Kontraktu</w:t>
      </w:r>
      <w:r w:rsidRPr="00A038C4">
        <w:rPr>
          <w:rFonts w:asciiTheme="minorHAnsi" w:hAnsiTheme="minorHAnsi" w:cstheme="minorHAnsi"/>
          <w:color w:val="000000"/>
          <w:lang w:eastAsia="ar-SA"/>
        </w:rPr>
        <w:t xml:space="preserve"> w sprawach związanych z realizacją Umowy;</w:t>
      </w:r>
      <w:bookmarkEnd w:id="175"/>
    </w:p>
    <w:p w14:paraId="35848552" w14:textId="77777777" w:rsidR="007B5972" w:rsidRPr="00A038C4" w:rsidRDefault="007B5972"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dla Podmiotu Publicznego:</w:t>
      </w:r>
    </w:p>
    <w:p w14:paraId="37FB663E" w14:textId="77777777" w:rsidR="007B5972" w:rsidRPr="00A038C4" w:rsidRDefault="009E1FA7" w:rsidP="00A038C4">
      <w:pPr>
        <w:pStyle w:val="Akapitzlist"/>
        <w:spacing w:after="120"/>
        <w:ind w:left="2125"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t>
      </w:r>
    </w:p>
    <w:p w14:paraId="428E2EFE" w14:textId="77777777" w:rsidR="009E1FA7" w:rsidRPr="00A038C4" w:rsidRDefault="009E1FA7" w:rsidP="00A038C4">
      <w:pPr>
        <w:pStyle w:val="Akapitzlist"/>
        <w:spacing w:after="120"/>
        <w:ind w:left="2125"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t>
      </w:r>
    </w:p>
    <w:p w14:paraId="63AD9146" w14:textId="77777777" w:rsidR="007B5972" w:rsidRPr="00A038C4" w:rsidRDefault="007B5972" w:rsidP="00A038C4">
      <w:pPr>
        <w:pStyle w:val="Akapitzlist"/>
        <w:spacing w:after="120"/>
        <w:ind w:left="2125"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ul. …………………………..</w:t>
      </w:r>
    </w:p>
    <w:p w14:paraId="14AB23D1" w14:textId="77777777" w:rsidR="007B5972" w:rsidRPr="00A038C4" w:rsidRDefault="007B5972" w:rsidP="00A038C4">
      <w:pPr>
        <w:pStyle w:val="Akapitzlist"/>
        <w:spacing w:after="120"/>
        <w:ind w:left="2125"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tel. ………………………..</w:t>
      </w:r>
    </w:p>
    <w:p w14:paraId="0489C64C" w14:textId="77777777" w:rsidR="007B5972" w:rsidRPr="00A038C4" w:rsidRDefault="007B5972" w:rsidP="00A038C4">
      <w:pPr>
        <w:pStyle w:val="Akapitzlist"/>
        <w:spacing w:after="120"/>
        <w:ind w:left="2125"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fax. ………………………..</w:t>
      </w:r>
    </w:p>
    <w:p w14:paraId="3488FC05" w14:textId="77777777" w:rsidR="007B5972" w:rsidRPr="00A038C4" w:rsidRDefault="007B5972" w:rsidP="00A038C4">
      <w:pPr>
        <w:pStyle w:val="Akapitzlist"/>
        <w:spacing w:after="120"/>
        <w:ind w:left="2125"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e-mail: …………………….</w:t>
      </w:r>
    </w:p>
    <w:p w14:paraId="06391E51" w14:textId="77777777" w:rsidR="007B5972" w:rsidRPr="00A038C4" w:rsidRDefault="007B5972"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dla Partnera Prywatnego:</w:t>
      </w:r>
    </w:p>
    <w:p w14:paraId="584CBC60" w14:textId="77777777" w:rsidR="007B5972" w:rsidRPr="00A038C4" w:rsidRDefault="007B5972" w:rsidP="00A038C4">
      <w:pPr>
        <w:pStyle w:val="Akapitzlist"/>
        <w:spacing w:after="120"/>
        <w:ind w:left="2125"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t>
      </w:r>
    </w:p>
    <w:p w14:paraId="12E39C80" w14:textId="77777777" w:rsidR="007B5972" w:rsidRPr="00A038C4" w:rsidRDefault="007B5972" w:rsidP="00A038C4">
      <w:pPr>
        <w:pStyle w:val="Akapitzlist"/>
        <w:spacing w:after="120"/>
        <w:ind w:left="2125"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t>
      </w:r>
    </w:p>
    <w:p w14:paraId="40F78403" w14:textId="77777777" w:rsidR="007B5972" w:rsidRPr="00A038C4" w:rsidRDefault="007B5972" w:rsidP="00A038C4">
      <w:pPr>
        <w:pStyle w:val="Akapitzlist"/>
        <w:spacing w:after="120"/>
        <w:ind w:left="2125"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ul. …………………….........</w:t>
      </w:r>
    </w:p>
    <w:p w14:paraId="729032B1" w14:textId="77777777" w:rsidR="007B5972" w:rsidRPr="00A038C4" w:rsidRDefault="007B5972" w:rsidP="00A038C4">
      <w:pPr>
        <w:pStyle w:val="Akapitzlist"/>
        <w:spacing w:after="120"/>
        <w:ind w:left="2125"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tel. ........................................</w:t>
      </w:r>
    </w:p>
    <w:p w14:paraId="20F594B5" w14:textId="77777777" w:rsidR="007B5972" w:rsidRPr="00A038C4" w:rsidRDefault="007B5972" w:rsidP="00A038C4">
      <w:pPr>
        <w:pStyle w:val="Akapitzlist"/>
        <w:spacing w:after="120"/>
        <w:ind w:left="2125"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fax. …………………..……</w:t>
      </w:r>
    </w:p>
    <w:p w14:paraId="0856A685" w14:textId="77777777" w:rsidR="007B5972" w:rsidRPr="00A038C4" w:rsidRDefault="007B5972" w:rsidP="00A038C4">
      <w:pPr>
        <w:pStyle w:val="Akapitzlist"/>
        <w:spacing w:after="120"/>
        <w:ind w:left="2125"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e-mail: ………………….…</w:t>
      </w:r>
    </w:p>
    <w:p w14:paraId="7F3EE9B8" w14:textId="74660588" w:rsidR="007B5972" w:rsidRPr="00A038C4" w:rsidRDefault="007B5972"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przypadku zmiany </w:t>
      </w:r>
      <w:r w:rsidR="00177E20" w:rsidRPr="00A038C4">
        <w:rPr>
          <w:rFonts w:asciiTheme="minorHAnsi" w:hAnsiTheme="minorHAnsi" w:cstheme="minorHAnsi"/>
          <w:color w:val="000000"/>
          <w:lang w:eastAsia="ar-SA"/>
        </w:rPr>
        <w:t>Administratorów Kontraktu</w:t>
      </w:r>
      <w:r w:rsidRPr="00A038C4">
        <w:rPr>
          <w:rFonts w:asciiTheme="minorHAnsi" w:hAnsiTheme="minorHAnsi" w:cstheme="minorHAnsi"/>
          <w:color w:val="000000"/>
          <w:lang w:eastAsia="ar-SA"/>
        </w:rPr>
        <w:t xml:space="preserve"> wskazanych w </w:t>
      </w:r>
      <w:r w:rsidR="00177E20" w:rsidRPr="00A038C4">
        <w:rPr>
          <w:rFonts w:asciiTheme="minorHAnsi" w:hAnsiTheme="minorHAnsi" w:cstheme="minorHAnsi"/>
          <w:color w:val="000000"/>
          <w:lang w:eastAsia="ar-SA"/>
        </w:rPr>
        <w:t xml:space="preserve">pkt </w:t>
      </w:r>
      <w:r w:rsidR="00014D9B" w:rsidRPr="00A038C4">
        <w:rPr>
          <w:rFonts w:asciiTheme="minorHAnsi" w:hAnsiTheme="minorHAnsi" w:cstheme="minorHAnsi"/>
          <w:color w:val="000000"/>
          <w:lang w:eastAsia="ar-SA"/>
        </w:rPr>
        <w:fldChar w:fldCharType="begin"/>
      </w:r>
      <w:r w:rsidR="00174E2A" w:rsidRPr="00A038C4">
        <w:rPr>
          <w:rFonts w:asciiTheme="minorHAnsi" w:hAnsiTheme="minorHAnsi" w:cstheme="minorHAnsi"/>
          <w:color w:val="000000"/>
          <w:lang w:eastAsia="ar-SA"/>
        </w:rPr>
        <w:instrText xml:space="preserve"> REF _Ref519858086 \r \h </w:instrText>
      </w:r>
      <w:r w:rsidR="0007249B" w:rsidRPr="00A038C4">
        <w:rPr>
          <w:rFonts w:asciiTheme="minorHAnsi" w:hAnsiTheme="minorHAnsi" w:cstheme="minorHAnsi"/>
          <w:color w:val="000000"/>
          <w:lang w:eastAsia="ar-SA"/>
        </w:rPr>
        <w:instrText xml:space="preserve"> \* MERGEFORMAT </w:instrText>
      </w:r>
      <w:r w:rsidR="00014D9B" w:rsidRPr="00A038C4">
        <w:rPr>
          <w:rFonts w:asciiTheme="minorHAnsi" w:hAnsiTheme="minorHAnsi" w:cstheme="minorHAnsi"/>
          <w:color w:val="000000"/>
          <w:lang w:eastAsia="ar-SA"/>
        </w:rPr>
      </w:r>
      <w:r w:rsidR="00014D9B"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27.8</w:t>
      </w:r>
      <w:r w:rsidR="00014D9B" w:rsidRPr="00A038C4">
        <w:rPr>
          <w:rFonts w:asciiTheme="minorHAnsi" w:hAnsiTheme="minorHAnsi" w:cstheme="minorHAnsi"/>
          <w:color w:val="000000"/>
          <w:lang w:eastAsia="ar-SA"/>
        </w:rPr>
        <w:fldChar w:fldCharType="end"/>
      </w:r>
      <w:r w:rsidR="00177E20" w:rsidRPr="00A038C4">
        <w:rPr>
          <w:rFonts w:asciiTheme="minorHAnsi" w:hAnsiTheme="minorHAnsi" w:cstheme="minorHAnsi"/>
          <w:color w:val="000000"/>
          <w:lang w:eastAsia="ar-SA"/>
        </w:rPr>
        <w:t xml:space="preserve"> </w:t>
      </w:r>
      <w:r w:rsidR="00616411" w:rsidRPr="00A038C4">
        <w:rPr>
          <w:rFonts w:asciiTheme="minorHAnsi" w:hAnsiTheme="minorHAnsi" w:cstheme="minorHAnsi"/>
          <w:color w:val="000000"/>
          <w:lang w:eastAsia="ar-SA"/>
        </w:rPr>
        <w:t>Umowy</w:t>
      </w:r>
      <w:r w:rsidRPr="00A038C4">
        <w:rPr>
          <w:rFonts w:asciiTheme="minorHAnsi" w:hAnsiTheme="minorHAnsi" w:cstheme="minorHAnsi"/>
          <w:color w:val="000000"/>
          <w:lang w:eastAsia="ar-SA"/>
        </w:rPr>
        <w:t xml:space="preserve"> bądź w przypadku wyznaczenia dodatkowych osób kontaktowych, Strona, której te okoliczności dotyczą</w:t>
      </w:r>
      <w:r w:rsidR="00177E20" w:rsidRPr="00A038C4">
        <w:rPr>
          <w:rFonts w:asciiTheme="minorHAnsi" w:hAnsiTheme="minorHAnsi" w:cstheme="minorHAnsi"/>
          <w:color w:val="000000"/>
          <w:lang w:eastAsia="ar-SA"/>
        </w:rPr>
        <w:t xml:space="preserve">, zawiadomi </w:t>
      </w:r>
      <w:r w:rsidRPr="00A038C4">
        <w:rPr>
          <w:rFonts w:asciiTheme="minorHAnsi" w:hAnsiTheme="minorHAnsi" w:cstheme="minorHAnsi"/>
          <w:color w:val="000000"/>
          <w:lang w:eastAsia="ar-SA"/>
        </w:rPr>
        <w:t>niezwłocznie o tym drugą Stronę Umowy.</w:t>
      </w:r>
    </w:p>
    <w:p w14:paraId="2B993AE5" w14:textId="4899F0D2" w:rsidR="007B5972" w:rsidRPr="00A038C4" w:rsidRDefault="000E7133"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   </w:t>
      </w:r>
      <w:r w:rsidR="007B5972" w:rsidRPr="00A038C4">
        <w:rPr>
          <w:rFonts w:asciiTheme="minorHAnsi" w:hAnsiTheme="minorHAnsi" w:cstheme="minorHAnsi"/>
          <w:color w:val="000000"/>
          <w:lang w:eastAsia="ar-SA"/>
        </w:rPr>
        <w:t xml:space="preserve">W okresie obowiązywania Umowy, Strony zobowiązują się nie </w:t>
      </w:r>
      <w:r w:rsidR="00616411" w:rsidRPr="00A038C4">
        <w:rPr>
          <w:rFonts w:asciiTheme="minorHAnsi" w:hAnsiTheme="minorHAnsi" w:cstheme="minorHAnsi"/>
          <w:color w:val="000000"/>
          <w:lang w:eastAsia="ar-SA"/>
        </w:rPr>
        <w:t>ujawniać</w:t>
      </w:r>
      <w:r w:rsidR="007B5972" w:rsidRPr="00A038C4">
        <w:rPr>
          <w:rFonts w:asciiTheme="minorHAnsi" w:hAnsiTheme="minorHAnsi" w:cstheme="minorHAnsi"/>
          <w:color w:val="000000"/>
          <w:lang w:eastAsia="ar-SA"/>
        </w:rPr>
        <w:t xml:space="preserve"> ani w jakikolwiek sposób wykorzystywać dla innych celów niż przewidziane Umową informacji związanych z </w:t>
      </w:r>
      <w:r w:rsidR="007B5972" w:rsidRPr="00A038C4">
        <w:rPr>
          <w:rFonts w:asciiTheme="minorHAnsi" w:hAnsiTheme="minorHAnsi" w:cstheme="minorHAnsi"/>
          <w:color w:val="000000"/>
          <w:lang w:eastAsia="ar-SA"/>
        </w:rPr>
        <w:lastRenderedPageBreak/>
        <w:t xml:space="preserve">wykonywaniem przedmiotu Umowy, za wyjątkiem </w:t>
      </w:r>
      <w:r w:rsidR="00616411" w:rsidRPr="00A038C4">
        <w:rPr>
          <w:rFonts w:asciiTheme="minorHAnsi" w:hAnsiTheme="minorHAnsi" w:cstheme="minorHAnsi"/>
          <w:color w:val="000000"/>
          <w:lang w:eastAsia="ar-SA"/>
        </w:rPr>
        <w:t>przypadków,</w:t>
      </w:r>
      <w:r w:rsidR="007B5972" w:rsidRPr="00A038C4">
        <w:rPr>
          <w:rFonts w:asciiTheme="minorHAnsi" w:hAnsiTheme="minorHAnsi" w:cstheme="minorHAnsi"/>
          <w:color w:val="000000"/>
          <w:lang w:eastAsia="ar-SA"/>
        </w:rPr>
        <w:t xml:space="preserve"> w których ujawnienie tych informacji dopuszczają / nakazują </w:t>
      </w:r>
      <w:r w:rsidR="00604CF9" w:rsidRPr="00A038C4">
        <w:rPr>
          <w:rFonts w:asciiTheme="minorHAnsi" w:hAnsiTheme="minorHAnsi" w:cstheme="minorHAnsi"/>
          <w:color w:val="000000"/>
          <w:lang w:eastAsia="ar-SA"/>
        </w:rPr>
        <w:t>obowiązujące przepisy</w:t>
      </w:r>
      <w:r w:rsidR="007B5972" w:rsidRPr="00A038C4">
        <w:rPr>
          <w:rFonts w:asciiTheme="minorHAnsi" w:hAnsiTheme="minorHAnsi" w:cstheme="minorHAnsi"/>
          <w:color w:val="000000"/>
          <w:lang w:eastAsia="ar-SA"/>
        </w:rPr>
        <w:t xml:space="preserve"> Prawa, ostateczne decyzje administracyjne lub prawomocne wyroki sądowe</w:t>
      </w:r>
      <w:r w:rsidR="00F06A8B" w:rsidRPr="00A038C4">
        <w:rPr>
          <w:rFonts w:asciiTheme="minorHAnsi" w:hAnsiTheme="minorHAnsi" w:cstheme="minorHAnsi"/>
          <w:color w:val="000000"/>
          <w:lang w:eastAsia="ar-SA"/>
        </w:rPr>
        <w:t xml:space="preserve">. </w:t>
      </w:r>
    </w:p>
    <w:p w14:paraId="30753131" w14:textId="2FF09727" w:rsidR="007E59BD" w:rsidRPr="00064FB6" w:rsidRDefault="007E59BD" w:rsidP="00064FB6">
      <w:pPr>
        <w:pStyle w:val="Nagwek1"/>
        <w:rPr>
          <w:rFonts w:cstheme="minorHAnsi"/>
        </w:rPr>
      </w:pPr>
      <w:bookmarkStart w:id="176" w:name="_Toc38539933"/>
      <w:r w:rsidRPr="00064FB6">
        <w:rPr>
          <w:rFonts w:cstheme="minorHAnsi"/>
        </w:rPr>
        <w:t>CZĘŚĆ CZWARTA – INNE POSTANOWIENIA UMOWY</w:t>
      </w:r>
      <w:bookmarkEnd w:id="176"/>
    </w:p>
    <w:p w14:paraId="1AED0204" w14:textId="77777777" w:rsidR="00604CF9" w:rsidRPr="00B059BB" w:rsidRDefault="00604CF9" w:rsidP="008341A9">
      <w:pPr>
        <w:pStyle w:val="Akapitzlist"/>
        <w:numPr>
          <w:ilvl w:val="0"/>
          <w:numId w:val="33"/>
        </w:numPr>
        <w:spacing w:after="120"/>
        <w:outlineLvl w:val="0"/>
        <w:rPr>
          <w:rFonts w:asciiTheme="minorHAnsi" w:hAnsiTheme="minorHAnsi" w:cstheme="minorHAnsi"/>
          <w:b/>
          <w:bCs/>
          <w:color w:val="000000"/>
          <w:lang w:eastAsia="ar-SA"/>
        </w:rPr>
      </w:pPr>
      <w:bookmarkStart w:id="177" w:name="_Ref519855159"/>
      <w:bookmarkStart w:id="178" w:name="_Toc38539934"/>
      <w:r w:rsidRPr="00B059BB">
        <w:rPr>
          <w:rFonts w:asciiTheme="minorHAnsi" w:hAnsiTheme="minorHAnsi" w:cstheme="minorHAnsi"/>
          <w:b/>
          <w:bCs/>
          <w:color w:val="000000"/>
          <w:lang w:eastAsia="ar-SA"/>
        </w:rPr>
        <w:t>Zmiany Umowy</w:t>
      </w:r>
      <w:bookmarkEnd w:id="177"/>
      <w:bookmarkEnd w:id="178"/>
    </w:p>
    <w:p w14:paraId="1173056F" w14:textId="71D7868B" w:rsidR="00694E4D" w:rsidRPr="00A038C4" w:rsidRDefault="005C5AE0"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Zmiana postanowień zawartej U</w:t>
      </w:r>
      <w:r w:rsidR="00694E4D" w:rsidRPr="00A038C4">
        <w:rPr>
          <w:rFonts w:asciiTheme="minorHAnsi" w:hAnsiTheme="minorHAnsi" w:cstheme="minorHAnsi"/>
          <w:color w:val="000000"/>
          <w:lang w:eastAsia="ar-SA"/>
        </w:rPr>
        <w:t>mowy w stosun</w:t>
      </w:r>
      <w:r w:rsidRPr="00A038C4">
        <w:rPr>
          <w:rFonts w:asciiTheme="minorHAnsi" w:hAnsiTheme="minorHAnsi" w:cstheme="minorHAnsi"/>
          <w:color w:val="000000"/>
          <w:lang w:eastAsia="ar-SA"/>
        </w:rPr>
        <w:t>ku do treści O</w:t>
      </w:r>
      <w:r w:rsidR="00694E4D" w:rsidRPr="00A038C4">
        <w:rPr>
          <w:rFonts w:asciiTheme="minorHAnsi" w:hAnsiTheme="minorHAnsi" w:cstheme="minorHAnsi"/>
          <w:color w:val="000000"/>
          <w:lang w:eastAsia="ar-SA"/>
        </w:rPr>
        <w:t>ferty, na podstawie której dokonano wyboru Partnera Prywatnego jest możliwa w przypadkach opisanych poniżej:</w:t>
      </w:r>
    </w:p>
    <w:p w14:paraId="04A42CB9" w14:textId="58C93B32" w:rsidR="005C5AE0" w:rsidRPr="00E97BE5" w:rsidRDefault="005C5AE0" w:rsidP="008341A9">
      <w:pPr>
        <w:pStyle w:val="Akapitzlist"/>
        <w:numPr>
          <w:ilvl w:val="2"/>
          <w:numId w:val="33"/>
        </w:numPr>
        <w:spacing w:after="120"/>
        <w:ind w:left="1560" w:hanging="709"/>
        <w:jc w:val="both"/>
        <w:outlineLvl w:val="0"/>
        <w:rPr>
          <w:rFonts w:asciiTheme="minorHAnsi" w:hAnsiTheme="minorHAnsi" w:cstheme="minorHAnsi"/>
          <w:lang w:eastAsia="ar-SA"/>
        </w:rPr>
      </w:pPr>
      <w:r w:rsidRPr="00A038C4">
        <w:rPr>
          <w:rFonts w:asciiTheme="minorHAnsi" w:hAnsiTheme="minorHAnsi" w:cstheme="minorHAnsi"/>
          <w:color w:val="000000"/>
          <w:lang w:eastAsia="ar-SA"/>
        </w:rPr>
        <w:t>zmia</w:t>
      </w:r>
      <w:r w:rsidR="00AD4FF6" w:rsidRPr="00A038C4">
        <w:rPr>
          <w:rFonts w:asciiTheme="minorHAnsi" w:hAnsiTheme="minorHAnsi" w:cstheme="minorHAnsi"/>
          <w:color w:val="000000"/>
          <w:lang w:eastAsia="ar-SA"/>
        </w:rPr>
        <w:t>n</w:t>
      </w:r>
      <w:r w:rsidR="00D30507" w:rsidRPr="00A038C4">
        <w:rPr>
          <w:rFonts w:asciiTheme="minorHAnsi" w:hAnsiTheme="minorHAnsi" w:cstheme="minorHAnsi"/>
          <w:color w:val="000000"/>
          <w:lang w:eastAsia="ar-SA"/>
        </w:rPr>
        <w:t xml:space="preserve"> osób wskazanych </w:t>
      </w:r>
      <w:r w:rsidR="001F4CC8" w:rsidRPr="00A038C4">
        <w:rPr>
          <w:rFonts w:asciiTheme="minorHAnsi" w:hAnsiTheme="minorHAnsi" w:cstheme="minorHAnsi"/>
          <w:color w:val="000000"/>
          <w:lang w:eastAsia="ar-SA"/>
        </w:rPr>
        <w:t>w</w:t>
      </w:r>
      <w:r w:rsidR="00D30507" w:rsidRPr="00A038C4">
        <w:rPr>
          <w:rFonts w:asciiTheme="minorHAnsi" w:hAnsiTheme="minorHAnsi" w:cstheme="minorHAnsi"/>
          <w:color w:val="000000"/>
          <w:lang w:eastAsia="ar-SA"/>
        </w:rPr>
        <w:t xml:space="preserve"> pkt </w:t>
      </w:r>
      <w:r w:rsidR="00014D9B" w:rsidRPr="00A038C4">
        <w:rPr>
          <w:rFonts w:asciiTheme="minorHAnsi" w:hAnsiTheme="minorHAnsi" w:cstheme="minorHAnsi"/>
          <w:color w:val="000000"/>
          <w:lang w:eastAsia="ar-SA"/>
        </w:rPr>
        <w:fldChar w:fldCharType="begin"/>
      </w:r>
      <w:r w:rsidR="00174E2A" w:rsidRPr="00A038C4">
        <w:rPr>
          <w:rFonts w:asciiTheme="minorHAnsi" w:hAnsiTheme="minorHAnsi" w:cstheme="minorHAnsi"/>
          <w:color w:val="000000"/>
          <w:lang w:eastAsia="ar-SA"/>
        </w:rPr>
        <w:instrText xml:space="preserve"> REF _Ref519857897 \r \h </w:instrText>
      </w:r>
      <w:r w:rsidR="0007249B" w:rsidRPr="00A038C4">
        <w:rPr>
          <w:rFonts w:asciiTheme="minorHAnsi" w:hAnsiTheme="minorHAnsi" w:cstheme="minorHAnsi"/>
          <w:color w:val="000000"/>
          <w:lang w:eastAsia="ar-SA"/>
        </w:rPr>
        <w:instrText xml:space="preserve"> \* MERGEFORMAT </w:instrText>
      </w:r>
      <w:r w:rsidR="00014D9B" w:rsidRPr="00A038C4">
        <w:rPr>
          <w:rFonts w:asciiTheme="minorHAnsi" w:hAnsiTheme="minorHAnsi" w:cstheme="minorHAnsi"/>
          <w:color w:val="000000"/>
          <w:lang w:eastAsia="ar-SA"/>
        </w:rPr>
      </w:r>
      <w:r w:rsidR="00014D9B"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21.1</w:t>
      </w:r>
      <w:r w:rsidR="00014D9B"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 pod warunkiem posiadania przez nowe osoby</w:t>
      </w:r>
      <w:r w:rsidR="00064FB6" w:rsidRPr="00A038C4">
        <w:rPr>
          <w:rFonts w:asciiTheme="minorHAnsi" w:hAnsiTheme="minorHAnsi" w:cstheme="minorHAnsi"/>
          <w:color w:val="000000"/>
          <w:lang w:eastAsia="ar-SA"/>
        </w:rPr>
        <w:t>,</w:t>
      </w:r>
      <w:r w:rsidRPr="00A038C4">
        <w:rPr>
          <w:rFonts w:asciiTheme="minorHAnsi" w:hAnsiTheme="minorHAnsi" w:cstheme="minorHAnsi"/>
          <w:color w:val="000000"/>
          <w:lang w:eastAsia="ar-SA"/>
        </w:rPr>
        <w:t xml:space="preserve"> co najmniej takic</w:t>
      </w:r>
      <w:r w:rsidR="00D30507" w:rsidRPr="00A038C4">
        <w:rPr>
          <w:rFonts w:asciiTheme="minorHAnsi" w:hAnsiTheme="minorHAnsi" w:cstheme="minorHAnsi"/>
          <w:color w:val="000000"/>
          <w:lang w:eastAsia="ar-SA"/>
        </w:rPr>
        <w:t>h samych uprawnień budowlanych</w:t>
      </w:r>
      <w:r w:rsidR="001F4CC8" w:rsidRPr="00A038C4">
        <w:rPr>
          <w:rFonts w:asciiTheme="minorHAnsi" w:hAnsiTheme="minorHAnsi" w:cstheme="minorHAnsi"/>
          <w:color w:val="000000"/>
          <w:lang w:eastAsia="ar-SA"/>
        </w:rPr>
        <w:t xml:space="preserve">, wymaganego </w:t>
      </w:r>
      <w:r w:rsidR="00A843CE" w:rsidRPr="00E97BE5">
        <w:rPr>
          <w:rFonts w:asciiTheme="minorHAnsi" w:hAnsiTheme="minorHAnsi" w:cstheme="minorHAnsi"/>
          <w:lang w:eastAsia="ar-SA"/>
        </w:rPr>
        <w:t>doświadczenia</w:t>
      </w:r>
      <w:r w:rsidR="001F4CC8" w:rsidRPr="00E97BE5">
        <w:rPr>
          <w:rFonts w:asciiTheme="minorHAnsi" w:hAnsiTheme="minorHAnsi" w:cstheme="minorHAnsi"/>
          <w:lang w:eastAsia="ar-SA"/>
        </w:rPr>
        <w:t xml:space="preserve"> oraz wykształcenia</w:t>
      </w:r>
      <w:r w:rsidR="00D30507" w:rsidRPr="00E97BE5">
        <w:rPr>
          <w:rFonts w:asciiTheme="minorHAnsi" w:hAnsiTheme="minorHAnsi" w:cstheme="minorHAnsi"/>
          <w:lang w:eastAsia="ar-SA"/>
        </w:rPr>
        <w:t>;</w:t>
      </w:r>
    </w:p>
    <w:p w14:paraId="29546DEE" w14:textId="00102157" w:rsidR="005C5AE0" w:rsidRPr="00E97BE5" w:rsidRDefault="005C5AE0" w:rsidP="008341A9">
      <w:pPr>
        <w:pStyle w:val="Akapitzlist"/>
        <w:numPr>
          <w:ilvl w:val="2"/>
          <w:numId w:val="33"/>
        </w:numPr>
        <w:spacing w:after="120"/>
        <w:ind w:left="1560" w:hanging="709"/>
        <w:jc w:val="both"/>
        <w:outlineLvl w:val="0"/>
        <w:rPr>
          <w:rFonts w:asciiTheme="minorHAnsi" w:hAnsiTheme="minorHAnsi" w:cstheme="minorHAnsi"/>
          <w:lang w:eastAsia="ar-SA"/>
        </w:rPr>
      </w:pPr>
      <w:bookmarkStart w:id="179" w:name="_Ref519863323"/>
      <w:r w:rsidRPr="00E97BE5">
        <w:rPr>
          <w:rFonts w:asciiTheme="minorHAnsi" w:hAnsiTheme="minorHAnsi" w:cstheme="minorHAnsi"/>
          <w:lang w:eastAsia="ar-SA"/>
        </w:rPr>
        <w:t xml:space="preserve">zmian </w:t>
      </w:r>
      <w:r w:rsidR="00A843CE" w:rsidRPr="00E97BE5">
        <w:rPr>
          <w:rFonts w:asciiTheme="minorHAnsi" w:hAnsiTheme="minorHAnsi" w:cstheme="minorHAnsi"/>
          <w:lang w:eastAsia="ar-SA"/>
        </w:rPr>
        <w:t>t</w:t>
      </w:r>
      <w:r w:rsidRPr="00E97BE5">
        <w:rPr>
          <w:rFonts w:asciiTheme="minorHAnsi" w:hAnsiTheme="minorHAnsi" w:cstheme="minorHAnsi"/>
          <w:lang w:eastAsia="ar-SA"/>
        </w:rPr>
        <w:t>ermin</w:t>
      </w:r>
      <w:r w:rsidR="00A843CE" w:rsidRPr="00E97BE5">
        <w:rPr>
          <w:rFonts w:asciiTheme="minorHAnsi" w:hAnsiTheme="minorHAnsi" w:cstheme="minorHAnsi"/>
          <w:lang w:eastAsia="ar-SA"/>
        </w:rPr>
        <w:t xml:space="preserve">ów </w:t>
      </w:r>
      <w:r w:rsidR="00344ABB" w:rsidRPr="00E97BE5">
        <w:rPr>
          <w:rFonts w:asciiTheme="minorHAnsi" w:hAnsiTheme="minorHAnsi" w:cstheme="minorHAnsi"/>
          <w:lang w:eastAsia="ar-SA"/>
        </w:rPr>
        <w:t xml:space="preserve">realizacji poszczególnych Etapów </w:t>
      </w:r>
      <w:r w:rsidR="00AD4FF6" w:rsidRPr="00E97BE5">
        <w:rPr>
          <w:rFonts w:asciiTheme="minorHAnsi" w:hAnsiTheme="minorHAnsi" w:cstheme="minorHAnsi"/>
          <w:lang w:eastAsia="ar-SA"/>
        </w:rPr>
        <w:t>Umowy</w:t>
      </w:r>
      <w:r w:rsidRPr="00E97BE5">
        <w:rPr>
          <w:rFonts w:asciiTheme="minorHAnsi" w:hAnsiTheme="minorHAnsi" w:cstheme="minorHAnsi"/>
          <w:lang w:eastAsia="ar-SA"/>
        </w:rPr>
        <w:t xml:space="preserve"> </w:t>
      </w:r>
      <w:r w:rsidR="00344ABB" w:rsidRPr="00E97BE5">
        <w:rPr>
          <w:rFonts w:asciiTheme="minorHAnsi" w:hAnsiTheme="minorHAnsi" w:cstheme="minorHAnsi"/>
          <w:lang w:eastAsia="ar-SA"/>
        </w:rPr>
        <w:t xml:space="preserve">lub obowiązków Partnera Prywatnego określonych w Umowie lub harmonogramach </w:t>
      </w:r>
      <w:r w:rsidR="007172E4" w:rsidRPr="00E97BE5">
        <w:rPr>
          <w:rFonts w:asciiTheme="minorHAnsi" w:hAnsiTheme="minorHAnsi" w:cstheme="minorHAnsi"/>
          <w:lang w:eastAsia="ar-SA"/>
        </w:rPr>
        <w:t xml:space="preserve">odpowiednio o czas trwania przeszkody lub czas stwierdzony w protokole konieczności, </w:t>
      </w:r>
      <w:r w:rsidRPr="00E97BE5">
        <w:rPr>
          <w:rFonts w:asciiTheme="minorHAnsi" w:hAnsiTheme="minorHAnsi" w:cstheme="minorHAnsi"/>
          <w:lang w:eastAsia="ar-SA"/>
        </w:rPr>
        <w:t>w przypadku:</w:t>
      </w:r>
      <w:bookmarkEnd w:id="179"/>
    </w:p>
    <w:p w14:paraId="270A0A32" w14:textId="6D042509" w:rsidR="00D30507" w:rsidRPr="00A038C4" w:rsidRDefault="1F1C1F45" w:rsidP="003B248B">
      <w:pPr>
        <w:pStyle w:val="Akapitzlist"/>
        <w:numPr>
          <w:ilvl w:val="3"/>
          <w:numId w:val="33"/>
        </w:numPr>
        <w:spacing w:after="120"/>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przedłużających się procedur związanych z uzyskaniem wszelkich wymaganych decyzji, pozwoleń i innych uzgodnień wymaganych na podstawie odrębnych przepisów</w:t>
      </w:r>
      <w:r w:rsidR="00785B68" w:rsidRPr="00A038C4">
        <w:rPr>
          <w:rFonts w:asciiTheme="minorHAnsi" w:hAnsiTheme="minorHAnsi" w:cstheme="minorHAnsi"/>
          <w:color w:val="000000"/>
          <w:lang w:eastAsia="ar-SA"/>
        </w:rPr>
        <w:t>, z przyczyn nieleżących po stronie Partnera Prywatnego;</w:t>
      </w:r>
      <w:r w:rsidR="00A00064" w:rsidRPr="00A038C4">
        <w:rPr>
          <w:rFonts w:asciiTheme="minorHAnsi" w:hAnsiTheme="minorHAnsi" w:cstheme="minorHAnsi"/>
          <w:color w:val="000000"/>
          <w:lang w:eastAsia="ar-SA"/>
        </w:rPr>
        <w:t xml:space="preserve"> </w:t>
      </w:r>
    </w:p>
    <w:p w14:paraId="4735E59F" w14:textId="3EC8E483" w:rsidR="00D30507" w:rsidRPr="00A038C4" w:rsidRDefault="00D30507" w:rsidP="003B248B">
      <w:pPr>
        <w:pStyle w:val="Akapitzlist"/>
        <w:numPr>
          <w:ilvl w:val="3"/>
          <w:numId w:val="33"/>
        </w:numPr>
        <w:spacing w:after="120"/>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wydania lub zmiany decyzji, postanowień lub innych aktów administracyjnych mających wpływ na wykonanie </w:t>
      </w:r>
      <w:r w:rsidR="00577325" w:rsidRPr="00A038C4">
        <w:rPr>
          <w:rFonts w:asciiTheme="minorHAnsi" w:hAnsiTheme="minorHAnsi" w:cstheme="minorHAnsi"/>
          <w:color w:val="000000"/>
          <w:lang w:eastAsia="ar-SA"/>
        </w:rPr>
        <w:t>U</w:t>
      </w:r>
      <w:r w:rsidRPr="00A038C4">
        <w:rPr>
          <w:rFonts w:asciiTheme="minorHAnsi" w:hAnsiTheme="minorHAnsi" w:cstheme="minorHAnsi"/>
          <w:color w:val="000000"/>
          <w:lang w:eastAsia="ar-SA"/>
        </w:rPr>
        <w:t>mowy</w:t>
      </w:r>
      <w:r w:rsidR="00785B68" w:rsidRPr="00A038C4">
        <w:rPr>
          <w:rFonts w:asciiTheme="minorHAnsi" w:hAnsiTheme="minorHAnsi" w:cstheme="minorHAnsi"/>
          <w:color w:val="000000"/>
          <w:lang w:eastAsia="ar-SA"/>
        </w:rPr>
        <w:t>, jeżeli ich wydanie lub zmiana nastąpiła z przyczyn nieleżących po stronie Partnera Prywatnego</w:t>
      </w:r>
      <w:r w:rsidRPr="00A038C4">
        <w:rPr>
          <w:rFonts w:asciiTheme="minorHAnsi" w:hAnsiTheme="minorHAnsi" w:cstheme="minorHAnsi"/>
          <w:color w:val="000000"/>
          <w:lang w:eastAsia="ar-SA"/>
        </w:rPr>
        <w:t>;</w:t>
      </w:r>
    </w:p>
    <w:p w14:paraId="79B6ED35" w14:textId="1F1FE0F4" w:rsidR="00D30507" w:rsidRPr="00A038C4" w:rsidRDefault="00D30507" w:rsidP="003B248B">
      <w:pPr>
        <w:pStyle w:val="Akapitzlist"/>
        <w:numPr>
          <w:ilvl w:val="3"/>
          <w:numId w:val="33"/>
        </w:numPr>
        <w:spacing w:after="120"/>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przypadku wystąpienia wyjątkowo niesprzyjających warunków atmosferycznych odbiegających od typowych (np. długotrwałe, obfite opady deszczu, śniegu, gradu, </w:t>
      </w:r>
      <w:r w:rsidR="007A0387" w:rsidRPr="00A038C4">
        <w:rPr>
          <w:rFonts w:asciiTheme="minorHAnsi" w:hAnsiTheme="minorHAnsi" w:cstheme="minorHAnsi"/>
          <w:color w:val="000000"/>
          <w:lang w:eastAsia="ar-SA"/>
        </w:rPr>
        <w:t xml:space="preserve">wyjątkowo </w:t>
      </w:r>
      <w:r w:rsidRPr="00A038C4">
        <w:rPr>
          <w:rFonts w:asciiTheme="minorHAnsi" w:hAnsiTheme="minorHAnsi" w:cstheme="minorHAnsi"/>
          <w:color w:val="000000"/>
          <w:lang w:eastAsia="ar-SA"/>
        </w:rPr>
        <w:t>niskie temperatury w dzień i w nocy,</w:t>
      </w:r>
      <w:r w:rsidR="00A0343B" w:rsidRPr="00A038C4">
        <w:rPr>
          <w:rFonts w:asciiTheme="minorHAnsi" w:hAnsiTheme="minorHAnsi" w:cstheme="minorHAnsi"/>
          <w:color w:val="000000"/>
          <w:lang w:eastAsia="ar-SA"/>
        </w:rPr>
        <w:t xml:space="preserve"> określone w pkt </w:t>
      </w:r>
      <w:r w:rsidR="003D29B2" w:rsidRPr="00A038C4">
        <w:rPr>
          <w:rFonts w:asciiTheme="minorHAnsi" w:hAnsiTheme="minorHAnsi" w:cstheme="minorHAnsi"/>
          <w:color w:val="000000"/>
          <w:lang w:eastAsia="ar-SA"/>
        </w:rPr>
        <w:t>1.1.2.</w:t>
      </w:r>
      <w:r w:rsidR="00A0343B" w:rsidRPr="00A038C4">
        <w:rPr>
          <w:rFonts w:asciiTheme="minorHAnsi" w:hAnsiTheme="minorHAnsi" w:cstheme="minorHAnsi"/>
          <w:color w:val="000000"/>
          <w:lang w:eastAsia="ar-SA"/>
        </w:rPr>
        <w:t xml:space="preserve"> Załącznika nr 3 do Umowy</w:t>
      </w:r>
      <w:r w:rsidR="00577325" w:rsidRPr="00A038C4">
        <w:rPr>
          <w:rFonts w:asciiTheme="minorHAnsi" w:hAnsiTheme="minorHAnsi" w:cstheme="minorHAnsi"/>
          <w:color w:val="000000"/>
          <w:lang w:eastAsia="ar-SA"/>
        </w:rPr>
        <w:t>), uniemożliwiające wykonanie Ro</w:t>
      </w:r>
      <w:r w:rsidRPr="00A038C4">
        <w:rPr>
          <w:rFonts w:asciiTheme="minorHAnsi" w:hAnsiTheme="minorHAnsi" w:cstheme="minorHAnsi"/>
          <w:color w:val="000000"/>
          <w:lang w:eastAsia="ar-SA"/>
        </w:rPr>
        <w:t xml:space="preserve">bót </w:t>
      </w:r>
      <w:r w:rsidR="00577325" w:rsidRPr="00A038C4">
        <w:rPr>
          <w:rFonts w:asciiTheme="minorHAnsi" w:hAnsiTheme="minorHAnsi" w:cstheme="minorHAnsi"/>
          <w:color w:val="000000"/>
          <w:lang w:eastAsia="ar-SA"/>
        </w:rPr>
        <w:t>B</w:t>
      </w:r>
      <w:r w:rsidRPr="00A038C4">
        <w:rPr>
          <w:rFonts w:asciiTheme="minorHAnsi" w:hAnsiTheme="minorHAnsi" w:cstheme="minorHAnsi"/>
          <w:color w:val="000000"/>
          <w:lang w:eastAsia="ar-SA"/>
        </w:rPr>
        <w:t>udowlanych</w:t>
      </w:r>
      <w:r w:rsidR="00C901BA" w:rsidRPr="00A038C4">
        <w:rPr>
          <w:rFonts w:asciiTheme="minorHAnsi" w:hAnsiTheme="minorHAnsi" w:cstheme="minorHAnsi"/>
          <w:color w:val="000000"/>
          <w:lang w:eastAsia="ar-SA"/>
        </w:rPr>
        <w:t xml:space="preserve"> lub Utrzymania</w:t>
      </w:r>
      <w:r w:rsidRPr="00A038C4">
        <w:rPr>
          <w:rFonts w:asciiTheme="minorHAnsi" w:hAnsiTheme="minorHAnsi" w:cstheme="minorHAnsi"/>
          <w:color w:val="000000"/>
          <w:lang w:eastAsia="ar-SA"/>
        </w:rPr>
        <w:t>;</w:t>
      </w:r>
    </w:p>
    <w:p w14:paraId="79B71265" w14:textId="370F66E1" w:rsidR="00D30507" w:rsidRPr="00A038C4" w:rsidRDefault="00D30507" w:rsidP="003B248B">
      <w:pPr>
        <w:pStyle w:val="Akapitzlist"/>
        <w:numPr>
          <w:ilvl w:val="3"/>
          <w:numId w:val="33"/>
        </w:numPr>
        <w:spacing w:after="120"/>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wystąpienia </w:t>
      </w:r>
      <w:r w:rsidR="00785B68" w:rsidRPr="00A038C4">
        <w:rPr>
          <w:rFonts w:asciiTheme="minorHAnsi" w:hAnsiTheme="minorHAnsi" w:cstheme="minorHAnsi"/>
          <w:color w:val="000000"/>
          <w:lang w:eastAsia="ar-SA"/>
        </w:rPr>
        <w:t xml:space="preserve">konieczności wykonania </w:t>
      </w:r>
      <w:r w:rsidR="00577325" w:rsidRPr="00A038C4">
        <w:rPr>
          <w:rFonts w:asciiTheme="minorHAnsi" w:hAnsiTheme="minorHAnsi" w:cstheme="minorHAnsi"/>
          <w:color w:val="000000"/>
          <w:lang w:eastAsia="ar-SA"/>
        </w:rPr>
        <w:t xml:space="preserve">Robót </w:t>
      </w:r>
      <w:r w:rsidR="00AB1DDF" w:rsidRPr="00A038C4">
        <w:rPr>
          <w:rFonts w:asciiTheme="minorHAnsi" w:hAnsiTheme="minorHAnsi" w:cstheme="minorHAnsi"/>
          <w:color w:val="000000"/>
          <w:lang w:eastAsia="ar-SA"/>
        </w:rPr>
        <w:t>Zamiennych</w:t>
      </w:r>
      <w:r w:rsidRPr="00A038C4">
        <w:rPr>
          <w:rFonts w:asciiTheme="minorHAnsi" w:hAnsiTheme="minorHAnsi" w:cstheme="minorHAnsi"/>
          <w:color w:val="000000"/>
          <w:lang w:eastAsia="ar-SA"/>
        </w:rPr>
        <w:t xml:space="preserve"> </w:t>
      </w:r>
      <w:r w:rsidR="007172E4" w:rsidRPr="00A038C4">
        <w:rPr>
          <w:rFonts w:asciiTheme="minorHAnsi" w:hAnsiTheme="minorHAnsi" w:cstheme="minorHAnsi"/>
          <w:color w:val="000000"/>
          <w:lang w:eastAsia="ar-SA"/>
        </w:rPr>
        <w:t xml:space="preserve">lub Dodatkowych </w:t>
      </w:r>
      <w:r w:rsidRPr="00A038C4">
        <w:rPr>
          <w:rFonts w:asciiTheme="minorHAnsi" w:hAnsiTheme="minorHAnsi" w:cstheme="minorHAnsi"/>
          <w:color w:val="000000"/>
          <w:lang w:eastAsia="ar-SA"/>
        </w:rPr>
        <w:t xml:space="preserve">niezbędnych do prawidłowego wykonania przedmiotu </w:t>
      </w:r>
      <w:r w:rsidR="00511D1E" w:rsidRPr="00A038C4">
        <w:rPr>
          <w:rFonts w:asciiTheme="minorHAnsi" w:hAnsiTheme="minorHAnsi" w:cstheme="minorHAnsi"/>
          <w:color w:val="000000"/>
          <w:lang w:eastAsia="ar-SA"/>
        </w:rPr>
        <w:t>U</w:t>
      </w:r>
      <w:r w:rsidRPr="00A038C4">
        <w:rPr>
          <w:rFonts w:asciiTheme="minorHAnsi" w:hAnsiTheme="minorHAnsi" w:cstheme="minorHAnsi"/>
          <w:color w:val="000000"/>
          <w:lang w:eastAsia="ar-SA"/>
        </w:rPr>
        <w:t>mowy</w:t>
      </w:r>
      <w:r w:rsidR="00577325" w:rsidRPr="00A038C4">
        <w:rPr>
          <w:rFonts w:asciiTheme="minorHAnsi" w:hAnsiTheme="minorHAnsi" w:cstheme="minorHAnsi"/>
          <w:color w:val="000000"/>
          <w:lang w:eastAsia="ar-SA"/>
        </w:rPr>
        <w:t>;</w:t>
      </w:r>
    </w:p>
    <w:p w14:paraId="7F49AE8A" w14:textId="464AF247" w:rsidR="00D30507" w:rsidRPr="00A038C4" w:rsidRDefault="00577325" w:rsidP="003B248B">
      <w:pPr>
        <w:pStyle w:val="Akapitzlist"/>
        <w:numPr>
          <w:ilvl w:val="3"/>
          <w:numId w:val="33"/>
        </w:numPr>
        <w:spacing w:after="120"/>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zlecenia wykonania R</w:t>
      </w:r>
      <w:r w:rsidR="00D30507" w:rsidRPr="00A038C4">
        <w:rPr>
          <w:rFonts w:asciiTheme="minorHAnsi" w:hAnsiTheme="minorHAnsi" w:cstheme="minorHAnsi"/>
          <w:color w:val="000000"/>
          <w:lang w:eastAsia="ar-SA"/>
        </w:rPr>
        <w:t xml:space="preserve">obót </w:t>
      </w:r>
      <w:r w:rsidRPr="00A038C4">
        <w:rPr>
          <w:rFonts w:asciiTheme="minorHAnsi" w:hAnsiTheme="minorHAnsi" w:cstheme="minorHAnsi"/>
          <w:color w:val="000000"/>
          <w:lang w:eastAsia="ar-SA"/>
        </w:rPr>
        <w:t>B</w:t>
      </w:r>
      <w:r w:rsidR="00D30507" w:rsidRPr="00A038C4">
        <w:rPr>
          <w:rFonts w:asciiTheme="minorHAnsi" w:hAnsiTheme="minorHAnsi" w:cstheme="minorHAnsi"/>
          <w:color w:val="000000"/>
          <w:lang w:eastAsia="ar-SA"/>
        </w:rPr>
        <w:t>udowlanych</w:t>
      </w:r>
      <w:r w:rsidR="00C901BA" w:rsidRPr="00A038C4">
        <w:rPr>
          <w:rFonts w:asciiTheme="minorHAnsi" w:hAnsiTheme="minorHAnsi" w:cstheme="minorHAnsi"/>
          <w:color w:val="000000"/>
          <w:lang w:eastAsia="ar-SA"/>
        </w:rPr>
        <w:t xml:space="preserve"> lub </w:t>
      </w:r>
      <w:r w:rsidR="007A0387" w:rsidRPr="00A038C4">
        <w:rPr>
          <w:rFonts w:asciiTheme="minorHAnsi" w:hAnsiTheme="minorHAnsi" w:cstheme="minorHAnsi"/>
          <w:color w:val="000000"/>
          <w:lang w:eastAsia="ar-SA"/>
        </w:rPr>
        <w:t xml:space="preserve">Utrzymania </w:t>
      </w:r>
      <w:r w:rsidR="00D30507" w:rsidRPr="00A038C4">
        <w:rPr>
          <w:rFonts w:asciiTheme="minorHAnsi" w:hAnsiTheme="minorHAnsi" w:cstheme="minorHAnsi"/>
          <w:color w:val="000000"/>
          <w:lang w:eastAsia="ar-SA"/>
        </w:rPr>
        <w:t xml:space="preserve">w trybie art. 144 ust. 1 pkt 6 </w:t>
      </w:r>
      <w:r w:rsidRPr="00A038C4">
        <w:rPr>
          <w:rFonts w:asciiTheme="minorHAnsi" w:hAnsiTheme="minorHAnsi" w:cstheme="minorHAnsi"/>
          <w:color w:val="000000"/>
          <w:lang w:eastAsia="ar-SA"/>
        </w:rPr>
        <w:t xml:space="preserve">ustawy </w:t>
      </w:r>
      <w:proofErr w:type="spellStart"/>
      <w:r w:rsidRPr="00A038C4">
        <w:rPr>
          <w:rFonts w:asciiTheme="minorHAnsi" w:hAnsiTheme="minorHAnsi" w:cstheme="minorHAnsi"/>
          <w:color w:val="000000"/>
          <w:lang w:eastAsia="ar-SA"/>
        </w:rPr>
        <w:t>p.z.p</w:t>
      </w:r>
      <w:proofErr w:type="spellEnd"/>
      <w:r w:rsidRPr="00A038C4">
        <w:rPr>
          <w:rFonts w:asciiTheme="minorHAnsi" w:hAnsiTheme="minorHAnsi" w:cstheme="minorHAnsi"/>
          <w:color w:val="000000"/>
          <w:lang w:eastAsia="ar-SA"/>
        </w:rPr>
        <w:t>.</w:t>
      </w:r>
      <w:r w:rsidR="00A00064" w:rsidRPr="00A038C4">
        <w:rPr>
          <w:rFonts w:asciiTheme="minorHAnsi" w:hAnsiTheme="minorHAnsi" w:cstheme="minorHAnsi"/>
          <w:color w:val="000000"/>
          <w:lang w:eastAsia="ar-SA"/>
        </w:rPr>
        <w:t xml:space="preserve"> - zmiana terminu powinna uwzględniać czas niezbędny na zrealizowanie tych Robót Budowlanych </w:t>
      </w:r>
      <w:r w:rsidR="00C901BA" w:rsidRPr="00A038C4">
        <w:rPr>
          <w:rFonts w:asciiTheme="minorHAnsi" w:hAnsiTheme="minorHAnsi" w:cstheme="minorHAnsi"/>
          <w:color w:val="000000"/>
          <w:lang w:eastAsia="ar-SA"/>
        </w:rPr>
        <w:t xml:space="preserve">lub </w:t>
      </w:r>
      <w:r w:rsidR="007A0387" w:rsidRPr="00A038C4">
        <w:rPr>
          <w:rFonts w:asciiTheme="minorHAnsi" w:hAnsiTheme="minorHAnsi" w:cstheme="minorHAnsi"/>
          <w:color w:val="000000"/>
          <w:lang w:eastAsia="ar-SA"/>
        </w:rPr>
        <w:t xml:space="preserve">Utrzymania </w:t>
      </w:r>
      <w:r w:rsidR="00A00064" w:rsidRPr="00A038C4">
        <w:rPr>
          <w:rFonts w:asciiTheme="minorHAnsi" w:hAnsiTheme="minorHAnsi" w:cstheme="minorHAnsi"/>
          <w:color w:val="000000"/>
          <w:lang w:eastAsia="ar-SA"/>
        </w:rPr>
        <w:t xml:space="preserve">ustalony przez obie Strony w drodze negocjacji, o których mowa w pkt </w:t>
      </w:r>
      <w:r w:rsidR="00FF0E38" w:rsidRPr="00A038C4">
        <w:rPr>
          <w:rFonts w:asciiTheme="minorHAnsi" w:hAnsiTheme="minorHAnsi" w:cstheme="minorHAnsi"/>
          <w:color w:val="000000"/>
          <w:lang w:eastAsia="ar-SA"/>
        </w:rPr>
        <w:fldChar w:fldCharType="begin"/>
      </w:r>
      <w:r w:rsidR="00FF0E38" w:rsidRPr="00A038C4">
        <w:rPr>
          <w:rFonts w:asciiTheme="minorHAnsi" w:hAnsiTheme="minorHAnsi" w:cstheme="minorHAnsi"/>
          <w:color w:val="000000"/>
          <w:lang w:eastAsia="ar-SA"/>
        </w:rPr>
        <w:instrText xml:space="preserve"> REF _Ref18581806 \r \h </w:instrText>
      </w:r>
      <w:r w:rsidR="002374E0" w:rsidRPr="00A038C4">
        <w:rPr>
          <w:rFonts w:asciiTheme="minorHAnsi" w:hAnsiTheme="minorHAnsi" w:cstheme="minorHAnsi"/>
          <w:color w:val="000000"/>
          <w:lang w:eastAsia="ar-SA"/>
        </w:rPr>
        <w:instrText xml:space="preserve"> \* MERGEFORMAT </w:instrText>
      </w:r>
      <w:r w:rsidR="00FF0E38" w:rsidRPr="00A038C4">
        <w:rPr>
          <w:rFonts w:asciiTheme="minorHAnsi" w:hAnsiTheme="minorHAnsi" w:cstheme="minorHAnsi"/>
          <w:color w:val="000000"/>
          <w:lang w:eastAsia="ar-SA"/>
        </w:rPr>
      </w:r>
      <w:r w:rsidR="00FF0E38"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28.4</w:t>
      </w:r>
      <w:r w:rsidR="00FF0E38" w:rsidRPr="00A038C4">
        <w:rPr>
          <w:rFonts w:asciiTheme="minorHAnsi" w:hAnsiTheme="minorHAnsi" w:cstheme="minorHAnsi"/>
          <w:color w:val="000000"/>
          <w:lang w:eastAsia="ar-SA"/>
        </w:rPr>
        <w:fldChar w:fldCharType="end"/>
      </w:r>
      <w:r w:rsidR="00A00064" w:rsidRPr="00A038C4">
        <w:rPr>
          <w:rFonts w:asciiTheme="minorHAnsi" w:hAnsiTheme="minorHAnsi" w:cstheme="minorHAnsi"/>
          <w:color w:val="000000"/>
          <w:lang w:eastAsia="ar-SA"/>
        </w:rPr>
        <w:t xml:space="preserve"> Umowy</w:t>
      </w:r>
      <w:r w:rsidRPr="00A038C4">
        <w:rPr>
          <w:rFonts w:asciiTheme="minorHAnsi" w:hAnsiTheme="minorHAnsi" w:cstheme="minorHAnsi"/>
          <w:color w:val="000000"/>
          <w:lang w:eastAsia="ar-SA"/>
        </w:rPr>
        <w:t>;</w:t>
      </w:r>
    </w:p>
    <w:p w14:paraId="48B9DC18" w14:textId="2282BC42" w:rsidR="00D30507" w:rsidRPr="00A038C4" w:rsidRDefault="00D30507" w:rsidP="003B248B">
      <w:pPr>
        <w:pStyle w:val="Akapitzlist"/>
        <w:numPr>
          <w:ilvl w:val="3"/>
          <w:numId w:val="33"/>
        </w:numPr>
        <w:spacing w:after="120"/>
        <w:jc w:val="both"/>
        <w:outlineLvl w:val="0"/>
        <w:rPr>
          <w:rFonts w:asciiTheme="minorHAnsi" w:hAnsiTheme="minorHAnsi" w:cstheme="minorHAnsi"/>
          <w:color w:val="000000"/>
          <w:lang w:eastAsia="ar-SA"/>
        </w:rPr>
      </w:pPr>
      <w:bookmarkStart w:id="180" w:name="_Ref38379437"/>
      <w:r w:rsidRPr="00A038C4">
        <w:rPr>
          <w:rFonts w:asciiTheme="minorHAnsi" w:hAnsiTheme="minorHAnsi" w:cstheme="minorHAnsi"/>
          <w:color w:val="000000"/>
          <w:lang w:eastAsia="ar-SA"/>
        </w:rPr>
        <w:t xml:space="preserve">wystąpienia okoliczności </w:t>
      </w:r>
      <w:r w:rsidR="00511D1E" w:rsidRPr="00A038C4">
        <w:rPr>
          <w:rFonts w:asciiTheme="minorHAnsi" w:hAnsiTheme="minorHAnsi" w:cstheme="minorHAnsi"/>
          <w:color w:val="000000"/>
          <w:lang w:eastAsia="ar-SA"/>
        </w:rPr>
        <w:t>S</w:t>
      </w:r>
      <w:r w:rsidRPr="00A038C4">
        <w:rPr>
          <w:rFonts w:asciiTheme="minorHAnsi" w:hAnsiTheme="minorHAnsi" w:cstheme="minorHAnsi"/>
          <w:color w:val="000000"/>
          <w:lang w:eastAsia="ar-SA"/>
        </w:rPr>
        <w:t xml:space="preserve">iły </w:t>
      </w:r>
      <w:r w:rsidR="00511D1E" w:rsidRPr="00A038C4">
        <w:rPr>
          <w:rFonts w:asciiTheme="minorHAnsi" w:hAnsiTheme="minorHAnsi" w:cstheme="minorHAnsi"/>
          <w:color w:val="000000"/>
          <w:lang w:eastAsia="ar-SA"/>
        </w:rPr>
        <w:t>W</w:t>
      </w:r>
      <w:r w:rsidRPr="00A038C4">
        <w:rPr>
          <w:rFonts w:asciiTheme="minorHAnsi" w:hAnsiTheme="minorHAnsi" w:cstheme="minorHAnsi"/>
          <w:color w:val="000000"/>
          <w:lang w:eastAsia="ar-SA"/>
        </w:rPr>
        <w:t xml:space="preserve">yższej np.: wystąpienia zdarzenia losowego wywołanego przez czynniki zewnętrzne, którego nie można było przewidzieć w chwili zawarcia </w:t>
      </w:r>
      <w:r w:rsidR="00BA14DC" w:rsidRPr="00A038C4">
        <w:rPr>
          <w:rFonts w:asciiTheme="minorHAnsi" w:hAnsiTheme="minorHAnsi" w:cstheme="minorHAnsi"/>
          <w:color w:val="000000"/>
          <w:lang w:eastAsia="ar-SA"/>
        </w:rPr>
        <w:t>U</w:t>
      </w:r>
      <w:r w:rsidRPr="00A038C4">
        <w:rPr>
          <w:rFonts w:asciiTheme="minorHAnsi" w:hAnsiTheme="minorHAnsi" w:cstheme="minorHAnsi"/>
          <w:color w:val="000000"/>
          <w:lang w:eastAsia="ar-SA"/>
        </w:rPr>
        <w:t>mowy</w:t>
      </w:r>
      <w:r w:rsidR="00577325" w:rsidRPr="00A038C4">
        <w:rPr>
          <w:rFonts w:asciiTheme="minorHAnsi" w:hAnsiTheme="minorHAnsi" w:cstheme="minorHAnsi"/>
          <w:color w:val="000000"/>
          <w:lang w:eastAsia="ar-SA"/>
        </w:rPr>
        <w:t xml:space="preserve">, </w:t>
      </w:r>
      <w:r w:rsidRPr="00A038C4">
        <w:rPr>
          <w:rFonts w:asciiTheme="minorHAnsi" w:hAnsiTheme="minorHAnsi" w:cstheme="minorHAnsi"/>
          <w:color w:val="000000"/>
          <w:lang w:eastAsia="ar-SA"/>
        </w:rPr>
        <w:t>w szczególności zagrażającego bezpośrednio życiu lub zdrowiu lub grożącego powstaniem szkody o oznaczonych rozmiarach</w:t>
      </w:r>
      <w:r w:rsidR="0015269B" w:rsidRPr="00A038C4">
        <w:rPr>
          <w:rFonts w:asciiTheme="minorHAnsi" w:hAnsiTheme="minorHAnsi" w:cstheme="minorHAnsi"/>
          <w:color w:val="000000"/>
          <w:lang w:eastAsia="ar-SA"/>
        </w:rPr>
        <w:t xml:space="preserve">, m.in. rozprzestrzenianie się choroby COVID-19 oraz </w:t>
      </w:r>
      <w:r w:rsidR="00375890" w:rsidRPr="00A038C4">
        <w:rPr>
          <w:rFonts w:asciiTheme="minorHAnsi" w:hAnsiTheme="minorHAnsi" w:cstheme="minorHAnsi"/>
          <w:color w:val="000000"/>
          <w:lang w:eastAsia="ar-SA"/>
        </w:rPr>
        <w:t xml:space="preserve">nieprzewidziane </w:t>
      </w:r>
      <w:r w:rsidR="0015269B" w:rsidRPr="00A038C4">
        <w:rPr>
          <w:rFonts w:asciiTheme="minorHAnsi" w:hAnsiTheme="minorHAnsi" w:cstheme="minorHAnsi"/>
          <w:color w:val="000000"/>
          <w:lang w:eastAsia="ar-SA"/>
        </w:rPr>
        <w:t>działania władz państwowych podjęt</w:t>
      </w:r>
      <w:r w:rsidR="00375890" w:rsidRPr="00A038C4">
        <w:rPr>
          <w:rFonts w:asciiTheme="minorHAnsi" w:hAnsiTheme="minorHAnsi" w:cstheme="minorHAnsi"/>
          <w:color w:val="000000"/>
          <w:lang w:eastAsia="ar-SA"/>
        </w:rPr>
        <w:t>e</w:t>
      </w:r>
      <w:r w:rsidR="0015269B" w:rsidRPr="00A038C4">
        <w:rPr>
          <w:rFonts w:asciiTheme="minorHAnsi" w:hAnsiTheme="minorHAnsi" w:cstheme="minorHAnsi"/>
          <w:color w:val="000000"/>
          <w:lang w:eastAsia="ar-SA"/>
        </w:rPr>
        <w:t xml:space="preserve"> w celu zwalczania i przeciwdziałania rozprzestrzenianiu się choroby COVID-19</w:t>
      </w:r>
      <w:r w:rsidR="00577325" w:rsidRPr="00A038C4">
        <w:rPr>
          <w:rFonts w:asciiTheme="minorHAnsi" w:hAnsiTheme="minorHAnsi" w:cstheme="minorHAnsi"/>
          <w:color w:val="000000"/>
          <w:lang w:eastAsia="ar-SA"/>
        </w:rPr>
        <w:t>;</w:t>
      </w:r>
      <w:bookmarkEnd w:id="180"/>
    </w:p>
    <w:p w14:paraId="60356A0A" w14:textId="058F0311" w:rsidR="00540B8A" w:rsidRPr="00A038C4" w:rsidRDefault="00540B8A" w:rsidP="003B248B">
      <w:pPr>
        <w:pStyle w:val="Akapitzlist"/>
        <w:numPr>
          <w:ilvl w:val="3"/>
          <w:numId w:val="33"/>
        </w:numPr>
        <w:spacing w:after="120"/>
        <w:jc w:val="both"/>
        <w:outlineLvl w:val="0"/>
        <w:rPr>
          <w:rFonts w:asciiTheme="minorHAnsi" w:hAnsiTheme="minorHAnsi" w:cstheme="minorHAnsi"/>
          <w:color w:val="000000"/>
          <w:lang w:eastAsia="ar-SA"/>
        </w:rPr>
      </w:pPr>
      <w:bookmarkStart w:id="181" w:name="_Ref19004944"/>
      <w:bookmarkStart w:id="182" w:name="_Ref38379728"/>
      <w:r w:rsidRPr="00A038C4">
        <w:rPr>
          <w:rFonts w:asciiTheme="minorHAnsi" w:hAnsiTheme="minorHAnsi" w:cstheme="minorHAnsi"/>
          <w:color w:val="000000"/>
          <w:lang w:eastAsia="ar-SA"/>
        </w:rPr>
        <w:t xml:space="preserve">wystąpienia innych Zdarzeń Nieprzewidywalnych wymienionych w pkt </w:t>
      </w:r>
      <w:r w:rsidRPr="00A038C4">
        <w:rPr>
          <w:rFonts w:asciiTheme="minorHAnsi" w:hAnsiTheme="minorHAnsi" w:cstheme="minorHAnsi"/>
          <w:color w:val="000000"/>
          <w:lang w:eastAsia="ar-SA"/>
        </w:rPr>
        <w:fldChar w:fldCharType="begin"/>
      </w:r>
      <w:r w:rsidRPr="00A038C4">
        <w:rPr>
          <w:rFonts w:asciiTheme="minorHAnsi" w:hAnsiTheme="minorHAnsi" w:cstheme="minorHAnsi"/>
          <w:color w:val="000000"/>
          <w:lang w:eastAsia="ar-SA"/>
        </w:rPr>
        <w:instrText xml:space="preserve"> REF _Ref519858223 \r \h </w:instrText>
      </w:r>
      <w:r w:rsidR="002374E0" w:rsidRPr="00A038C4">
        <w:rPr>
          <w:rFonts w:asciiTheme="minorHAnsi" w:hAnsiTheme="minorHAnsi" w:cstheme="minorHAnsi"/>
          <w:color w:val="000000"/>
          <w:lang w:eastAsia="ar-SA"/>
        </w:rPr>
        <w:instrText xml:space="preserve"> \* MERGEFORMAT </w:instrText>
      </w:r>
      <w:r w:rsidRPr="00A038C4">
        <w:rPr>
          <w:rFonts w:asciiTheme="minorHAnsi" w:hAnsiTheme="minorHAnsi" w:cstheme="minorHAnsi"/>
          <w:color w:val="000000"/>
          <w:lang w:eastAsia="ar-SA"/>
        </w:rPr>
      </w:r>
      <w:r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29.1</w:t>
      </w:r>
      <w:r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w:t>
      </w:r>
      <w:bookmarkEnd w:id="181"/>
      <w:r w:rsidR="000D278C" w:rsidRPr="00A038C4">
        <w:rPr>
          <w:rFonts w:asciiTheme="minorHAnsi" w:hAnsiTheme="minorHAnsi" w:cstheme="minorHAnsi"/>
          <w:color w:val="000000"/>
          <w:lang w:eastAsia="ar-SA"/>
        </w:rPr>
        <w:t>.</w:t>
      </w:r>
      <w:bookmarkEnd w:id="182"/>
      <w:r w:rsidR="000D278C" w:rsidRPr="00A038C4">
        <w:rPr>
          <w:rFonts w:asciiTheme="minorHAnsi" w:hAnsiTheme="minorHAnsi" w:cstheme="minorHAnsi"/>
          <w:color w:val="000000"/>
          <w:lang w:eastAsia="ar-SA"/>
        </w:rPr>
        <w:t xml:space="preserve">  </w:t>
      </w:r>
    </w:p>
    <w:p w14:paraId="5547B24B" w14:textId="7ED8DD0A" w:rsidR="00077695" w:rsidRPr="00A038C4" w:rsidRDefault="0057732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bookmarkStart w:id="183" w:name="_Ref18583312"/>
      <w:r w:rsidRPr="00A038C4">
        <w:rPr>
          <w:rFonts w:asciiTheme="minorHAnsi" w:hAnsiTheme="minorHAnsi" w:cstheme="minorHAnsi"/>
          <w:color w:val="000000"/>
          <w:lang w:eastAsia="ar-SA"/>
        </w:rPr>
        <w:t xml:space="preserve">zmian </w:t>
      </w:r>
      <w:r w:rsidR="00077695" w:rsidRPr="00A038C4">
        <w:rPr>
          <w:rFonts w:asciiTheme="minorHAnsi" w:hAnsiTheme="minorHAnsi" w:cstheme="minorHAnsi"/>
          <w:color w:val="000000"/>
          <w:lang w:eastAsia="ar-SA"/>
        </w:rPr>
        <w:t>sposobu wykonania przedmiotu Umowy</w:t>
      </w:r>
      <w:r w:rsidR="00AD4FF6" w:rsidRPr="00A038C4">
        <w:rPr>
          <w:rFonts w:asciiTheme="minorHAnsi" w:hAnsiTheme="minorHAnsi" w:cstheme="minorHAnsi"/>
          <w:color w:val="000000"/>
          <w:lang w:eastAsia="ar-SA"/>
        </w:rPr>
        <w:t xml:space="preserve"> lub wykorzystywanych materiałów i technologii</w:t>
      </w:r>
      <w:r w:rsidR="00077695" w:rsidRPr="00A038C4">
        <w:rPr>
          <w:rFonts w:asciiTheme="minorHAnsi" w:hAnsiTheme="minorHAnsi" w:cstheme="minorHAnsi"/>
          <w:color w:val="000000"/>
          <w:lang w:eastAsia="ar-SA"/>
        </w:rPr>
        <w:t xml:space="preserve"> </w:t>
      </w:r>
      <w:r w:rsidR="004E74A6" w:rsidRPr="00A038C4">
        <w:rPr>
          <w:rFonts w:asciiTheme="minorHAnsi" w:hAnsiTheme="minorHAnsi" w:cstheme="minorHAnsi"/>
          <w:color w:val="000000"/>
          <w:lang w:eastAsia="ar-SA"/>
        </w:rPr>
        <w:t xml:space="preserve">(w tym Roboty Zamienne) </w:t>
      </w:r>
      <w:r w:rsidR="00077695" w:rsidRPr="00A038C4">
        <w:rPr>
          <w:rFonts w:asciiTheme="minorHAnsi" w:hAnsiTheme="minorHAnsi" w:cstheme="minorHAnsi"/>
          <w:color w:val="000000"/>
          <w:lang w:eastAsia="ar-SA"/>
        </w:rPr>
        <w:t>w przypadku:</w:t>
      </w:r>
      <w:bookmarkEnd w:id="183"/>
    </w:p>
    <w:p w14:paraId="3A8FD4DE" w14:textId="6D01F822" w:rsidR="00FA2E15" w:rsidRPr="00A038C4" w:rsidRDefault="00FA2E15"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lastRenderedPageBreak/>
        <w:t>pojawienia się na rynku materiałów lub urządzeń nowszej generacji pozwalających na zaoszczędzenie kosztów realizacji przedmiotu Umowy lub kosztów eksploatacji wykonanego przedmiotu Umowy, lub umożliwiające uzyskanie lepszej jakości Robót Budowlanych</w:t>
      </w:r>
      <w:r w:rsidR="00C901BA" w:rsidRPr="00A038C4">
        <w:rPr>
          <w:rFonts w:asciiTheme="minorHAnsi" w:hAnsiTheme="minorHAnsi" w:cstheme="minorHAnsi"/>
          <w:color w:val="000000"/>
          <w:lang w:eastAsia="ar-SA"/>
        </w:rPr>
        <w:t xml:space="preserve"> lub </w:t>
      </w:r>
      <w:r w:rsidR="007A0387" w:rsidRPr="00A038C4">
        <w:rPr>
          <w:rFonts w:asciiTheme="minorHAnsi" w:hAnsiTheme="minorHAnsi" w:cstheme="minorHAnsi"/>
          <w:color w:val="000000"/>
          <w:lang w:eastAsia="ar-SA"/>
        </w:rPr>
        <w:t>Utrzymania</w:t>
      </w:r>
      <w:r w:rsidRPr="00A038C4">
        <w:rPr>
          <w:rFonts w:asciiTheme="minorHAnsi" w:hAnsiTheme="minorHAnsi" w:cstheme="minorHAnsi"/>
          <w:color w:val="000000"/>
          <w:lang w:eastAsia="ar-SA"/>
        </w:rPr>
        <w:t>;</w:t>
      </w:r>
    </w:p>
    <w:p w14:paraId="3AE61886" w14:textId="7F992A68" w:rsidR="00FA2E15" w:rsidRPr="00A038C4" w:rsidRDefault="00FA2E15"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pojawienia się nowszej technologii wykonania Robót Budowlanych</w:t>
      </w:r>
      <w:r w:rsidR="00C901BA" w:rsidRPr="00A038C4">
        <w:rPr>
          <w:rFonts w:asciiTheme="minorHAnsi" w:hAnsiTheme="minorHAnsi" w:cstheme="minorHAnsi"/>
          <w:color w:val="000000"/>
          <w:lang w:eastAsia="ar-SA"/>
        </w:rPr>
        <w:t xml:space="preserve"> lub </w:t>
      </w:r>
      <w:r w:rsidR="007A0387" w:rsidRPr="00A038C4">
        <w:rPr>
          <w:rFonts w:asciiTheme="minorHAnsi" w:hAnsiTheme="minorHAnsi" w:cstheme="minorHAnsi"/>
          <w:color w:val="000000"/>
          <w:lang w:eastAsia="ar-SA"/>
        </w:rPr>
        <w:t>Utrzymania</w:t>
      </w:r>
      <w:r w:rsidRPr="00A038C4">
        <w:rPr>
          <w:rFonts w:asciiTheme="minorHAnsi" w:hAnsiTheme="minorHAnsi" w:cstheme="minorHAnsi"/>
          <w:color w:val="000000"/>
          <w:lang w:eastAsia="ar-SA"/>
        </w:rPr>
        <w:t xml:space="preserve">, pozwalającej na zaoszczędzenie czasu realizacji inwestycji lub kosztów wykonywanych prac, jak również kosztów eksploatacji wykonywanego </w:t>
      </w:r>
      <w:r w:rsidR="00BA14DC" w:rsidRPr="00A038C4">
        <w:rPr>
          <w:rFonts w:asciiTheme="minorHAnsi" w:hAnsiTheme="minorHAnsi" w:cstheme="minorHAnsi"/>
          <w:color w:val="000000"/>
          <w:lang w:eastAsia="ar-SA"/>
        </w:rPr>
        <w:t>P</w:t>
      </w:r>
      <w:r w:rsidRPr="00A038C4">
        <w:rPr>
          <w:rFonts w:asciiTheme="minorHAnsi" w:hAnsiTheme="minorHAnsi" w:cstheme="minorHAnsi"/>
          <w:color w:val="000000"/>
          <w:lang w:eastAsia="ar-SA"/>
        </w:rPr>
        <w:t>rzedmiotu Umowy;</w:t>
      </w:r>
    </w:p>
    <w:p w14:paraId="28479849" w14:textId="31FCD3F0" w:rsidR="00FA2E15" w:rsidRPr="00A038C4" w:rsidRDefault="00FA2E15" w:rsidP="00A038C4">
      <w:pPr>
        <w:pStyle w:val="Akapitzlist"/>
        <w:spacing w:after="120"/>
        <w:ind w:left="1560"/>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pod warunkiem, że </w:t>
      </w:r>
      <w:r w:rsidR="00077695" w:rsidRPr="00A038C4">
        <w:rPr>
          <w:rFonts w:asciiTheme="minorHAnsi" w:hAnsiTheme="minorHAnsi" w:cstheme="minorHAnsi"/>
          <w:color w:val="000000"/>
          <w:lang w:eastAsia="ar-SA"/>
        </w:rPr>
        <w:t>są korzystne dla Podmiotu Publicznego</w:t>
      </w:r>
      <w:r w:rsidR="004E74A6" w:rsidRPr="00A038C4">
        <w:rPr>
          <w:rFonts w:asciiTheme="minorHAnsi" w:hAnsiTheme="minorHAnsi" w:cstheme="minorHAnsi"/>
          <w:color w:val="000000"/>
          <w:lang w:eastAsia="ar-SA"/>
        </w:rPr>
        <w:t xml:space="preserve">; </w:t>
      </w:r>
    </w:p>
    <w:p w14:paraId="08181E99" w14:textId="62AF74A8" w:rsidR="0034663E" w:rsidRPr="00A038C4" w:rsidRDefault="0034663E"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bookmarkStart w:id="184" w:name="_Ref35858433"/>
      <w:r w:rsidRPr="00A038C4">
        <w:rPr>
          <w:rFonts w:asciiTheme="minorHAnsi" w:hAnsiTheme="minorHAnsi" w:cstheme="minorHAnsi"/>
          <w:color w:val="000000"/>
          <w:lang w:eastAsia="ar-SA"/>
        </w:rPr>
        <w:t xml:space="preserve">zmian sposobu wykonania przedmiotu Umowy w przypadku wystąpienia Zdarzeń Nieprzewidywalnych wymienionych w pkt </w:t>
      </w:r>
      <w:r w:rsidRPr="00A038C4">
        <w:rPr>
          <w:rFonts w:asciiTheme="minorHAnsi" w:hAnsiTheme="minorHAnsi" w:cstheme="minorHAnsi"/>
          <w:color w:val="000000"/>
          <w:lang w:eastAsia="ar-SA"/>
        </w:rPr>
        <w:fldChar w:fldCharType="begin"/>
      </w:r>
      <w:r w:rsidRPr="00A038C4">
        <w:rPr>
          <w:rFonts w:asciiTheme="minorHAnsi" w:hAnsiTheme="minorHAnsi" w:cstheme="minorHAnsi"/>
          <w:color w:val="000000"/>
          <w:lang w:eastAsia="ar-SA"/>
        </w:rPr>
        <w:instrText xml:space="preserve"> REF _Ref519858223 \r \h </w:instrText>
      </w:r>
      <w:r w:rsidR="002374E0" w:rsidRPr="00A038C4">
        <w:rPr>
          <w:rFonts w:asciiTheme="minorHAnsi" w:hAnsiTheme="minorHAnsi" w:cstheme="minorHAnsi"/>
          <w:color w:val="000000"/>
          <w:lang w:eastAsia="ar-SA"/>
        </w:rPr>
        <w:instrText xml:space="preserve"> \* MERGEFORMAT </w:instrText>
      </w:r>
      <w:r w:rsidRPr="00A038C4">
        <w:rPr>
          <w:rFonts w:asciiTheme="minorHAnsi" w:hAnsiTheme="minorHAnsi" w:cstheme="minorHAnsi"/>
          <w:color w:val="000000"/>
          <w:lang w:eastAsia="ar-SA"/>
        </w:rPr>
      </w:r>
      <w:r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29.1</w:t>
      </w:r>
      <w:r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w:t>
      </w:r>
      <w:bookmarkEnd w:id="184"/>
      <w:r w:rsidRPr="00A038C4">
        <w:rPr>
          <w:rFonts w:asciiTheme="minorHAnsi" w:hAnsiTheme="minorHAnsi" w:cstheme="minorHAnsi"/>
          <w:color w:val="000000"/>
          <w:lang w:eastAsia="ar-SA"/>
        </w:rPr>
        <w:t xml:space="preserve"> </w:t>
      </w:r>
    </w:p>
    <w:p w14:paraId="59FEE513" w14:textId="28C12E62" w:rsidR="00577325" w:rsidRPr="00A038C4" w:rsidRDefault="0057732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bookmarkStart w:id="185" w:name="_Ref35858532"/>
      <w:r w:rsidRPr="00A038C4">
        <w:rPr>
          <w:rFonts w:asciiTheme="minorHAnsi" w:hAnsiTheme="minorHAnsi" w:cstheme="minorHAnsi"/>
          <w:color w:val="000000"/>
          <w:lang w:eastAsia="ar-SA"/>
        </w:rPr>
        <w:t xml:space="preserve">zmian </w:t>
      </w:r>
      <w:r w:rsidR="00AD4FF6" w:rsidRPr="00A038C4">
        <w:rPr>
          <w:rFonts w:asciiTheme="minorHAnsi" w:hAnsiTheme="minorHAnsi" w:cstheme="minorHAnsi"/>
          <w:color w:val="000000"/>
          <w:lang w:eastAsia="ar-SA"/>
        </w:rPr>
        <w:t>koniecznych</w:t>
      </w:r>
      <w:r w:rsidRPr="00A038C4">
        <w:rPr>
          <w:rFonts w:asciiTheme="minorHAnsi" w:hAnsiTheme="minorHAnsi" w:cstheme="minorHAnsi"/>
          <w:color w:val="000000"/>
          <w:lang w:eastAsia="ar-SA"/>
        </w:rPr>
        <w:t xml:space="preserve"> w</w:t>
      </w:r>
      <w:r w:rsidR="00846160" w:rsidRPr="00A038C4">
        <w:rPr>
          <w:rFonts w:asciiTheme="minorHAnsi" w:hAnsiTheme="minorHAnsi" w:cstheme="minorHAnsi"/>
          <w:color w:val="000000"/>
          <w:lang w:eastAsia="ar-SA"/>
        </w:rPr>
        <w:t xml:space="preserve"> związku ze zmianami </w:t>
      </w:r>
      <w:r w:rsidR="007A0387" w:rsidRPr="00A038C4">
        <w:rPr>
          <w:rFonts w:asciiTheme="minorHAnsi" w:hAnsiTheme="minorHAnsi" w:cstheme="minorHAnsi"/>
          <w:color w:val="000000"/>
          <w:lang w:eastAsia="ar-SA"/>
        </w:rPr>
        <w:t>P</w:t>
      </w:r>
      <w:r w:rsidR="00846160" w:rsidRPr="00A038C4">
        <w:rPr>
          <w:rFonts w:asciiTheme="minorHAnsi" w:hAnsiTheme="minorHAnsi" w:cstheme="minorHAnsi"/>
          <w:color w:val="000000"/>
          <w:lang w:eastAsia="ar-SA"/>
        </w:rPr>
        <w:t>rzepisów P</w:t>
      </w:r>
      <w:r w:rsidRPr="00A038C4">
        <w:rPr>
          <w:rFonts w:asciiTheme="minorHAnsi" w:hAnsiTheme="minorHAnsi" w:cstheme="minorHAnsi"/>
          <w:color w:val="000000"/>
          <w:lang w:eastAsia="ar-SA"/>
        </w:rPr>
        <w:t>rawa</w:t>
      </w:r>
      <w:r w:rsidR="00846160" w:rsidRPr="00A038C4">
        <w:rPr>
          <w:rFonts w:asciiTheme="minorHAnsi" w:hAnsiTheme="minorHAnsi" w:cstheme="minorHAnsi"/>
          <w:color w:val="000000"/>
          <w:lang w:eastAsia="ar-SA"/>
        </w:rPr>
        <w:t xml:space="preserve"> mających związek z realizacją U</w:t>
      </w:r>
      <w:r w:rsidRPr="00A038C4">
        <w:rPr>
          <w:rFonts w:asciiTheme="minorHAnsi" w:hAnsiTheme="minorHAnsi" w:cstheme="minorHAnsi"/>
          <w:color w:val="000000"/>
          <w:lang w:eastAsia="ar-SA"/>
        </w:rPr>
        <w:t>mowy albo zmianą za</w:t>
      </w:r>
      <w:r w:rsidR="00846160" w:rsidRPr="00A038C4">
        <w:rPr>
          <w:rFonts w:asciiTheme="minorHAnsi" w:hAnsiTheme="minorHAnsi" w:cstheme="minorHAnsi"/>
          <w:color w:val="000000"/>
          <w:lang w:eastAsia="ar-SA"/>
        </w:rPr>
        <w:t>sad finansowania i rozliczania Umowy przez podmioty trzecie</w:t>
      </w:r>
      <w:r w:rsidR="00C3134B" w:rsidRPr="00A038C4">
        <w:rPr>
          <w:rFonts w:asciiTheme="minorHAnsi" w:hAnsiTheme="minorHAnsi" w:cstheme="minorHAnsi"/>
          <w:color w:val="000000"/>
          <w:lang w:eastAsia="ar-SA"/>
        </w:rPr>
        <w:t>, w tym również zmiany Umowy Kredytowej</w:t>
      </w:r>
      <w:r w:rsidR="00785B68" w:rsidRPr="00A038C4">
        <w:rPr>
          <w:rFonts w:asciiTheme="minorHAnsi" w:hAnsiTheme="minorHAnsi" w:cstheme="minorHAnsi"/>
          <w:color w:val="000000"/>
          <w:lang w:eastAsia="ar-SA"/>
        </w:rPr>
        <w:t>, w takim zakresie, w jakim zmiany te doprowadzą postanowienia Umowy do zgodności ze zmienionymi Przepisami Prawa</w:t>
      </w:r>
      <w:r w:rsidR="00C3134B" w:rsidRPr="00A038C4">
        <w:rPr>
          <w:rFonts w:asciiTheme="minorHAnsi" w:hAnsiTheme="minorHAnsi" w:cstheme="minorHAnsi"/>
          <w:color w:val="000000"/>
          <w:lang w:eastAsia="ar-SA"/>
        </w:rPr>
        <w:t>;</w:t>
      </w:r>
      <w:bookmarkEnd w:id="185"/>
    </w:p>
    <w:p w14:paraId="22A6DDAD" w14:textId="05B32EB9" w:rsidR="00577325" w:rsidRPr="00A038C4" w:rsidRDefault="0057732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zm</w:t>
      </w:r>
      <w:r w:rsidR="00AD4FF6" w:rsidRPr="00A038C4">
        <w:rPr>
          <w:rFonts w:asciiTheme="minorHAnsi" w:hAnsiTheme="minorHAnsi" w:cstheme="minorHAnsi"/>
          <w:color w:val="000000"/>
          <w:lang w:eastAsia="ar-SA"/>
        </w:rPr>
        <w:t xml:space="preserve">ian </w:t>
      </w:r>
      <w:r w:rsidR="007A0387" w:rsidRPr="00A038C4">
        <w:rPr>
          <w:rFonts w:asciiTheme="minorHAnsi" w:hAnsiTheme="minorHAnsi" w:cstheme="minorHAnsi"/>
          <w:color w:val="000000"/>
          <w:lang w:eastAsia="ar-SA"/>
        </w:rPr>
        <w:t>t</w:t>
      </w:r>
      <w:r w:rsidR="003A5163" w:rsidRPr="00A038C4">
        <w:rPr>
          <w:rFonts w:asciiTheme="minorHAnsi" w:hAnsiTheme="minorHAnsi" w:cstheme="minorHAnsi"/>
          <w:color w:val="000000"/>
          <w:lang w:eastAsia="ar-SA"/>
        </w:rPr>
        <w:t xml:space="preserve">erminów </w:t>
      </w:r>
      <w:r w:rsidR="007A0387" w:rsidRPr="00A038C4">
        <w:rPr>
          <w:rFonts w:asciiTheme="minorHAnsi" w:hAnsiTheme="minorHAnsi" w:cstheme="minorHAnsi"/>
          <w:color w:val="000000"/>
          <w:lang w:eastAsia="ar-SA"/>
        </w:rPr>
        <w:t>p</w:t>
      </w:r>
      <w:r w:rsidR="001F4CC8" w:rsidRPr="00A038C4">
        <w:rPr>
          <w:rFonts w:asciiTheme="minorHAnsi" w:hAnsiTheme="minorHAnsi" w:cstheme="minorHAnsi"/>
          <w:color w:val="000000"/>
          <w:lang w:eastAsia="ar-SA"/>
        </w:rPr>
        <w:t>łatności</w:t>
      </w:r>
      <w:r w:rsidR="007A0387" w:rsidRPr="00A038C4">
        <w:rPr>
          <w:rFonts w:asciiTheme="minorHAnsi" w:hAnsiTheme="minorHAnsi" w:cstheme="minorHAnsi"/>
          <w:color w:val="000000"/>
          <w:lang w:eastAsia="ar-SA"/>
        </w:rPr>
        <w:t xml:space="preserve"> określonych w Umowie</w:t>
      </w:r>
      <w:r w:rsidR="001F4CC8" w:rsidRPr="00A038C4">
        <w:rPr>
          <w:rFonts w:asciiTheme="minorHAnsi" w:hAnsiTheme="minorHAnsi" w:cstheme="minorHAnsi"/>
          <w:color w:val="000000"/>
          <w:lang w:eastAsia="ar-SA"/>
        </w:rPr>
        <w:t xml:space="preserve"> </w:t>
      </w:r>
      <w:r w:rsidR="00B91B68" w:rsidRPr="00A038C4">
        <w:rPr>
          <w:rFonts w:asciiTheme="minorHAnsi" w:hAnsiTheme="minorHAnsi" w:cstheme="minorHAnsi"/>
          <w:color w:val="000000"/>
          <w:lang w:eastAsia="ar-SA"/>
        </w:rPr>
        <w:t xml:space="preserve">odpowiednio o czas trwania przeszkody lub czas niezbędny do dostosowania </w:t>
      </w:r>
      <w:r w:rsidR="007A0387" w:rsidRPr="00A038C4">
        <w:rPr>
          <w:rFonts w:asciiTheme="minorHAnsi" w:hAnsiTheme="minorHAnsi" w:cstheme="minorHAnsi"/>
          <w:color w:val="000000"/>
          <w:lang w:eastAsia="ar-SA"/>
        </w:rPr>
        <w:t>t</w:t>
      </w:r>
      <w:r w:rsidR="00B91B68" w:rsidRPr="00A038C4">
        <w:rPr>
          <w:rFonts w:asciiTheme="minorHAnsi" w:hAnsiTheme="minorHAnsi" w:cstheme="minorHAnsi"/>
          <w:color w:val="000000"/>
          <w:lang w:eastAsia="ar-SA"/>
        </w:rPr>
        <w:t xml:space="preserve">erminów </w:t>
      </w:r>
      <w:r w:rsidR="007A0387" w:rsidRPr="00A038C4">
        <w:rPr>
          <w:rFonts w:asciiTheme="minorHAnsi" w:hAnsiTheme="minorHAnsi" w:cstheme="minorHAnsi"/>
          <w:color w:val="000000"/>
          <w:lang w:eastAsia="ar-SA"/>
        </w:rPr>
        <w:t>p</w:t>
      </w:r>
      <w:r w:rsidR="00B91B68" w:rsidRPr="00A038C4">
        <w:rPr>
          <w:rFonts w:asciiTheme="minorHAnsi" w:hAnsiTheme="minorHAnsi" w:cstheme="minorHAnsi"/>
          <w:color w:val="000000"/>
          <w:lang w:eastAsia="ar-SA"/>
        </w:rPr>
        <w:t xml:space="preserve">łatności do obowiązujących </w:t>
      </w:r>
      <w:r w:rsidR="007A0387" w:rsidRPr="00A038C4">
        <w:rPr>
          <w:rFonts w:asciiTheme="minorHAnsi" w:hAnsiTheme="minorHAnsi" w:cstheme="minorHAnsi"/>
          <w:color w:val="000000"/>
          <w:lang w:eastAsia="ar-SA"/>
        </w:rPr>
        <w:t>P</w:t>
      </w:r>
      <w:r w:rsidR="00B91B68" w:rsidRPr="00A038C4">
        <w:rPr>
          <w:rFonts w:asciiTheme="minorHAnsi" w:hAnsiTheme="minorHAnsi" w:cstheme="minorHAnsi"/>
          <w:color w:val="000000"/>
          <w:lang w:eastAsia="ar-SA"/>
        </w:rPr>
        <w:t xml:space="preserve">rzepisów Prawa </w:t>
      </w:r>
      <w:r w:rsidR="001F4CC8" w:rsidRPr="00A038C4">
        <w:rPr>
          <w:rFonts w:asciiTheme="minorHAnsi" w:hAnsiTheme="minorHAnsi" w:cstheme="minorHAnsi"/>
          <w:color w:val="000000"/>
          <w:lang w:eastAsia="ar-SA"/>
        </w:rPr>
        <w:t xml:space="preserve">– w przypadku wystąpienia Zdarzeń Nieprzewidywalnych wymienionych w pkt </w:t>
      </w:r>
      <w:r w:rsidR="001F4CC8" w:rsidRPr="00A038C4">
        <w:rPr>
          <w:rFonts w:asciiTheme="minorHAnsi" w:hAnsiTheme="minorHAnsi" w:cstheme="minorHAnsi"/>
          <w:color w:val="000000"/>
          <w:lang w:eastAsia="ar-SA"/>
        </w:rPr>
        <w:fldChar w:fldCharType="begin"/>
      </w:r>
      <w:r w:rsidR="001F4CC8" w:rsidRPr="00A038C4">
        <w:rPr>
          <w:rFonts w:asciiTheme="minorHAnsi" w:hAnsiTheme="minorHAnsi" w:cstheme="minorHAnsi"/>
          <w:color w:val="000000"/>
          <w:lang w:eastAsia="ar-SA"/>
        </w:rPr>
        <w:instrText xml:space="preserve"> REF _Ref519858223 \r \h </w:instrText>
      </w:r>
      <w:r w:rsidR="002374E0" w:rsidRPr="00A038C4">
        <w:rPr>
          <w:rFonts w:asciiTheme="minorHAnsi" w:hAnsiTheme="minorHAnsi" w:cstheme="minorHAnsi"/>
          <w:color w:val="000000"/>
          <w:lang w:eastAsia="ar-SA"/>
        </w:rPr>
        <w:instrText xml:space="preserve"> \* MERGEFORMAT </w:instrText>
      </w:r>
      <w:r w:rsidR="001F4CC8" w:rsidRPr="00A038C4">
        <w:rPr>
          <w:rFonts w:asciiTheme="minorHAnsi" w:hAnsiTheme="minorHAnsi" w:cstheme="minorHAnsi"/>
          <w:color w:val="000000"/>
          <w:lang w:eastAsia="ar-SA"/>
        </w:rPr>
      </w:r>
      <w:r w:rsidR="001F4CC8"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29.1</w:t>
      </w:r>
      <w:r w:rsidR="001F4CC8" w:rsidRPr="00A038C4">
        <w:rPr>
          <w:rFonts w:asciiTheme="minorHAnsi" w:hAnsiTheme="minorHAnsi" w:cstheme="minorHAnsi"/>
          <w:color w:val="000000"/>
          <w:lang w:eastAsia="ar-SA"/>
        </w:rPr>
        <w:fldChar w:fldCharType="end"/>
      </w:r>
      <w:r w:rsidR="001F4CC8" w:rsidRPr="00A038C4">
        <w:rPr>
          <w:rFonts w:asciiTheme="minorHAnsi" w:hAnsiTheme="minorHAnsi" w:cstheme="minorHAnsi"/>
          <w:color w:val="000000"/>
          <w:lang w:eastAsia="ar-SA"/>
        </w:rPr>
        <w:t xml:space="preserve"> Umowy, w </w:t>
      </w:r>
      <w:r w:rsidR="00511D1E" w:rsidRPr="00A038C4">
        <w:rPr>
          <w:rFonts w:asciiTheme="minorHAnsi" w:hAnsiTheme="minorHAnsi" w:cstheme="minorHAnsi"/>
          <w:color w:val="000000"/>
          <w:lang w:eastAsia="ar-SA"/>
        </w:rPr>
        <w:t>szczególności</w:t>
      </w:r>
      <w:r w:rsidR="001F4CC8" w:rsidRPr="00A038C4">
        <w:rPr>
          <w:rFonts w:asciiTheme="minorHAnsi" w:hAnsiTheme="minorHAnsi" w:cstheme="minorHAnsi"/>
          <w:color w:val="000000"/>
          <w:lang w:eastAsia="ar-SA"/>
        </w:rPr>
        <w:t xml:space="preserve"> Siły Wyższej</w:t>
      </w:r>
      <w:r w:rsidR="00F13621" w:rsidRPr="00A038C4">
        <w:rPr>
          <w:rFonts w:asciiTheme="minorHAnsi" w:hAnsiTheme="minorHAnsi" w:cstheme="minorHAnsi"/>
          <w:color w:val="000000"/>
          <w:lang w:eastAsia="ar-SA"/>
        </w:rPr>
        <w:t xml:space="preserve"> </w:t>
      </w:r>
      <w:r w:rsidR="003B248B">
        <w:rPr>
          <w:rFonts w:asciiTheme="minorHAnsi" w:hAnsiTheme="minorHAnsi" w:cstheme="minorHAnsi"/>
          <w:color w:val="000000"/>
          <w:lang w:eastAsia="ar-SA"/>
        </w:rPr>
        <w:t>(</w:t>
      </w:r>
      <w:r w:rsidR="00B8694D">
        <w:rPr>
          <w:rFonts w:asciiTheme="minorHAnsi" w:hAnsiTheme="minorHAnsi" w:cstheme="minorHAnsi"/>
          <w:color w:val="000000"/>
          <w:lang w:eastAsia="ar-SA"/>
        </w:rPr>
        <w:t xml:space="preserve">tj. </w:t>
      </w:r>
      <w:r w:rsidR="00B8694D" w:rsidRPr="00A038C4">
        <w:rPr>
          <w:rFonts w:asciiTheme="minorHAnsi" w:hAnsiTheme="minorHAnsi" w:cstheme="minorHAnsi"/>
          <w:color w:val="000000"/>
          <w:lang w:eastAsia="ar-SA"/>
        </w:rPr>
        <w:t xml:space="preserve">wystąpienia zdarzenia losowego wywołanego przez czynniki zewnętrzne, którego nie można było przewidzieć w chwili zawarcia Umowy, </w:t>
      </w:r>
      <w:r w:rsidR="003B248B">
        <w:rPr>
          <w:rFonts w:asciiTheme="minorHAnsi" w:hAnsiTheme="minorHAnsi" w:cstheme="minorHAnsi"/>
          <w:color w:val="000000"/>
          <w:lang w:eastAsia="ar-SA"/>
        </w:rPr>
        <w:t xml:space="preserve">w tym </w:t>
      </w:r>
      <w:r w:rsidR="003B248B" w:rsidRPr="00A038C4">
        <w:rPr>
          <w:rFonts w:asciiTheme="minorHAnsi" w:hAnsiTheme="minorHAnsi" w:cstheme="minorHAnsi"/>
          <w:color w:val="000000"/>
          <w:lang w:eastAsia="ar-SA"/>
        </w:rPr>
        <w:t>w szczególności zagrażającego bezpośrednio życiu lub zdrowiu lub grożącego powstaniem szkody o oznaczonych rozmiarach, m.in. rozprzestrzenianie się choroby COVID-19 oraz nieprzewidziane działania władz państwowych podjęte w celu zwalczania i przeciwdziałania rozprzestrzenianiu się choroby COVID-19</w:t>
      </w:r>
      <w:r w:rsidR="003B248B">
        <w:rPr>
          <w:rFonts w:asciiTheme="minorHAnsi" w:hAnsiTheme="minorHAnsi" w:cstheme="minorHAnsi"/>
          <w:color w:val="000000"/>
          <w:lang w:eastAsia="ar-SA"/>
        </w:rPr>
        <w:t xml:space="preserve">) </w:t>
      </w:r>
      <w:r w:rsidR="00511D1E" w:rsidRPr="00A038C4">
        <w:rPr>
          <w:rFonts w:asciiTheme="minorHAnsi" w:hAnsiTheme="minorHAnsi" w:cstheme="minorHAnsi"/>
          <w:color w:val="000000"/>
          <w:lang w:eastAsia="ar-SA"/>
        </w:rPr>
        <w:t xml:space="preserve">oraz zmiany </w:t>
      </w:r>
      <w:r w:rsidR="007A0387" w:rsidRPr="00A038C4">
        <w:rPr>
          <w:rFonts w:asciiTheme="minorHAnsi" w:hAnsiTheme="minorHAnsi" w:cstheme="minorHAnsi"/>
          <w:color w:val="000000"/>
          <w:lang w:eastAsia="ar-SA"/>
        </w:rPr>
        <w:t xml:space="preserve">Przepisów </w:t>
      </w:r>
      <w:r w:rsidR="00511D1E" w:rsidRPr="00A038C4">
        <w:rPr>
          <w:rFonts w:asciiTheme="minorHAnsi" w:hAnsiTheme="minorHAnsi" w:cstheme="minorHAnsi"/>
          <w:color w:val="000000"/>
          <w:lang w:eastAsia="ar-SA"/>
        </w:rPr>
        <w:t>Prawa oraz w przypadku wystąpienia okoliczności, których nie dało się przewidzieć w momencie zawierania Umowy, które mają</w:t>
      </w:r>
      <w:r w:rsidR="001F4CC8" w:rsidRPr="00A038C4">
        <w:rPr>
          <w:rFonts w:asciiTheme="minorHAnsi" w:hAnsiTheme="minorHAnsi" w:cstheme="minorHAnsi"/>
          <w:color w:val="000000"/>
          <w:lang w:eastAsia="ar-SA"/>
        </w:rPr>
        <w:t xml:space="preserve"> wpływ na określone w</w:t>
      </w:r>
      <w:r w:rsidR="00C901BA" w:rsidRPr="00A038C4">
        <w:rPr>
          <w:rFonts w:asciiTheme="minorHAnsi" w:hAnsiTheme="minorHAnsi" w:cstheme="minorHAnsi"/>
          <w:color w:val="000000"/>
          <w:lang w:eastAsia="ar-SA"/>
        </w:rPr>
        <w:t xml:space="preserve"> Umowie </w:t>
      </w:r>
      <w:r w:rsidR="007A0387" w:rsidRPr="00A038C4">
        <w:rPr>
          <w:rFonts w:asciiTheme="minorHAnsi" w:hAnsiTheme="minorHAnsi" w:cstheme="minorHAnsi"/>
          <w:color w:val="000000"/>
          <w:lang w:eastAsia="ar-SA"/>
        </w:rPr>
        <w:t>t</w:t>
      </w:r>
      <w:r w:rsidR="00C901BA" w:rsidRPr="00A038C4">
        <w:rPr>
          <w:rFonts w:asciiTheme="minorHAnsi" w:hAnsiTheme="minorHAnsi" w:cstheme="minorHAnsi"/>
          <w:color w:val="000000"/>
          <w:lang w:eastAsia="ar-SA"/>
        </w:rPr>
        <w:t xml:space="preserve">erminy </w:t>
      </w:r>
      <w:r w:rsidR="007A0387" w:rsidRPr="00A038C4">
        <w:rPr>
          <w:rFonts w:asciiTheme="minorHAnsi" w:hAnsiTheme="minorHAnsi" w:cstheme="minorHAnsi"/>
          <w:color w:val="000000"/>
          <w:lang w:eastAsia="ar-SA"/>
        </w:rPr>
        <w:t>p</w:t>
      </w:r>
      <w:r w:rsidR="00C901BA" w:rsidRPr="00A038C4">
        <w:rPr>
          <w:rFonts w:asciiTheme="minorHAnsi" w:hAnsiTheme="minorHAnsi" w:cstheme="minorHAnsi"/>
          <w:color w:val="000000"/>
          <w:lang w:eastAsia="ar-SA"/>
        </w:rPr>
        <w:t>łatności;</w:t>
      </w:r>
      <w:r w:rsidR="001F4CC8" w:rsidRPr="00A038C4">
        <w:rPr>
          <w:rFonts w:asciiTheme="minorHAnsi" w:hAnsiTheme="minorHAnsi" w:cstheme="minorHAnsi"/>
          <w:color w:val="000000"/>
          <w:lang w:eastAsia="ar-SA"/>
        </w:rPr>
        <w:t xml:space="preserve">  </w:t>
      </w:r>
    </w:p>
    <w:p w14:paraId="7692EC2B" w14:textId="1500A197" w:rsidR="00577325" w:rsidRPr="00A038C4" w:rsidRDefault="00AD4FF6"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bookmarkStart w:id="186" w:name="_Ref18488401"/>
      <w:bookmarkStart w:id="187" w:name="_Ref22828571"/>
      <w:bookmarkStart w:id="188" w:name="_Ref22830153"/>
      <w:r w:rsidRPr="00A038C4">
        <w:rPr>
          <w:rFonts w:asciiTheme="minorHAnsi" w:hAnsiTheme="minorHAnsi" w:cstheme="minorHAnsi"/>
          <w:color w:val="000000"/>
          <w:lang w:eastAsia="ar-SA"/>
        </w:rPr>
        <w:t>zmian</w:t>
      </w:r>
      <w:r w:rsidR="00577325" w:rsidRPr="00A038C4">
        <w:rPr>
          <w:rFonts w:asciiTheme="minorHAnsi" w:hAnsiTheme="minorHAnsi" w:cstheme="minorHAnsi"/>
          <w:color w:val="000000"/>
          <w:lang w:eastAsia="ar-SA"/>
        </w:rPr>
        <w:t xml:space="preserve"> </w:t>
      </w:r>
      <w:r w:rsidR="003A3552" w:rsidRPr="00A038C4">
        <w:rPr>
          <w:rFonts w:asciiTheme="minorHAnsi" w:hAnsiTheme="minorHAnsi" w:cstheme="minorHAnsi"/>
          <w:color w:val="000000"/>
          <w:lang w:eastAsia="ar-SA"/>
        </w:rPr>
        <w:t xml:space="preserve">zakresu </w:t>
      </w:r>
      <w:r w:rsidR="007A0387" w:rsidRPr="00A038C4">
        <w:rPr>
          <w:rFonts w:asciiTheme="minorHAnsi" w:hAnsiTheme="minorHAnsi" w:cstheme="minorHAnsi"/>
          <w:color w:val="000000"/>
          <w:lang w:eastAsia="ar-SA"/>
        </w:rPr>
        <w:t>p</w:t>
      </w:r>
      <w:r w:rsidR="003A3552" w:rsidRPr="00A038C4">
        <w:rPr>
          <w:rFonts w:asciiTheme="minorHAnsi" w:hAnsiTheme="minorHAnsi" w:cstheme="minorHAnsi"/>
          <w:color w:val="000000"/>
          <w:lang w:eastAsia="ar-SA"/>
        </w:rPr>
        <w:t xml:space="preserve">rzedmiotu Umowy w zakresie </w:t>
      </w:r>
      <w:r w:rsidR="00577325" w:rsidRPr="00A038C4">
        <w:rPr>
          <w:rFonts w:asciiTheme="minorHAnsi" w:hAnsiTheme="minorHAnsi" w:cstheme="minorHAnsi"/>
          <w:color w:val="000000"/>
          <w:lang w:eastAsia="ar-SA"/>
        </w:rPr>
        <w:t xml:space="preserve">ilości opraw </w:t>
      </w:r>
      <w:r w:rsidR="00C901BA" w:rsidRPr="00A038C4">
        <w:rPr>
          <w:rFonts w:asciiTheme="minorHAnsi" w:hAnsiTheme="minorHAnsi" w:cstheme="minorHAnsi"/>
          <w:color w:val="000000"/>
          <w:lang w:eastAsia="ar-SA"/>
        </w:rPr>
        <w:t>i/lub</w:t>
      </w:r>
      <w:r w:rsidR="00577325" w:rsidRPr="00A038C4">
        <w:rPr>
          <w:rFonts w:asciiTheme="minorHAnsi" w:hAnsiTheme="minorHAnsi" w:cstheme="minorHAnsi"/>
          <w:color w:val="000000"/>
          <w:lang w:eastAsia="ar-SA"/>
        </w:rPr>
        <w:t xml:space="preserve"> miejsca montażu słupów, </w:t>
      </w:r>
      <w:r w:rsidR="003A5163" w:rsidRPr="00A038C4">
        <w:rPr>
          <w:rFonts w:asciiTheme="minorHAnsi" w:hAnsiTheme="minorHAnsi" w:cstheme="minorHAnsi"/>
          <w:color w:val="000000"/>
          <w:lang w:eastAsia="ar-SA"/>
        </w:rPr>
        <w:t xml:space="preserve">o których mowa w </w:t>
      </w:r>
      <w:r w:rsidR="00577325" w:rsidRPr="00A038C4">
        <w:rPr>
          <w:rFonts w:asciiTheme="minorHAnsi" w:hAnsiTheme="minorHAnsi" w:cstheme="minorHAnsi"/>
          <w:color w:val="000000"/>
          <w:lang w:eastAsia="ar-SA"/>
        </w:rPr>
        <w:t>Załącznik</w:t>
      </w:r>
      <w:r w:rsidR="003A5163" w:rsidRPr="00A038C4">
        <w:rPr>
          <w:rFonts w:asciiTheme="minorHAnsi" w:hAnsiTheme="minorHAnsi" w:cstheme="minorHAnsi"/>
          <w:color w:val="000000"/>
          <w:lang w:eastAsia="ar-SA"/>
        </w:rPr>
        <w:t>u n</w:t>
      </w:r>
      <w:r w:rsidR="00577325" w:rsidRPr="00A038C4">
        <w:rPr>
          <w:rFonts w:asciiTheme="minorHAnsi" w:hAnsiTheme="minorHAnsi" w:cstheme="minorHAnsi"/>
          <w:color w:val="000000"/>
          <w:lang w:eastAsia="ar-SA"/>
        </w:rPr>
        <w:t xml:space="preserve">r </w:t>
      </w:r>
      <w:r w:rsidR="00A00064" w:rsidRPr="00A038C4">
        <w:rPr>
          <w:rFonts w:asciiTheme="minorHAnsi" w:hAnsiTheme="minorHAnsi" w:cstheme="minorHAnsi"/>
          <w:color w:val="000000"/>
          <w:lang w:eastAsia="ar-SA"/>
        </w:rPr>
        <w:t xml:space="preserve">5 </w:t>
      </w:r>
      <w:r w:rsidR="003A5163" w:rsidRPr="00A038C4">
        <w:rPr>
          <w:rFonts w:asciiTheme="minorHAnsi" w:hAnsiTheme="minorHAnsi" w:cstheme="minorHAnsi"/>
          <w:color w:val="000000"/>
          <w:lang w:eastAsia="ar-SA"/>
        </w:rPr>
        <w:t>do U</w:t>
      </w:r>
      <w:r w:rsidR="00577325" w:rsidRPr="00A038C4">
        <w:rPr>
          <w:rFonts w:asciiTheme="minorHAnsi" w:hAnsiTheme="minorHAnsi" w:cstheme="minorHAnsi"/>
          <w:color w:val="000000"/>
          <w:lang w:eastAsia="ar-SA"/>
        </w:rPr>
        <w:t xml:space="preserve">mowy, pod warunkiem, że zmiany są korzystne dla </w:t>
      </w:r>
      <w:r w:rsidR="003A5163" w:rsidRPr="00A038C4">
        <w:rPr>
          <w:rFonts w:asciiTheme="minorHAnsi" w:hAnsiTheme="minorHAnsi" w:cstheme="minorHAnsi"/>
          <w:color w:val="000000"/>
          <w:lang w:eastAsia="ar-SA"/>
        </w:rPr>
        <w:t>Podmiotu Publicznego</w:t>
      </w:r>
      <w:r w:rsidR="00C901BA" w:rsidRPr="00A038C4">
        <w:rPr>
          <w:rFonts w:asciiTheme="minorHAnsi" w:hAnsiTheme="minorHAnsi" w:cstheme="minorHAnsi"/>
          <w:color w:val="000000"/>
          <w:lang w:eastAsia="ar-SA"/>
        </w:rPr>
        <w:t xml:space="preserve"> – w przypadku realizacji Robót Dodatkowych lub Zamiennych, wystąpienia </w:t>
      </w:r>
      <w:bookmarkEnd w:id="186"/>
      <w:bookmarkEnd w:id="187"/>
      <w:r w:rsidR="00C901BA" w:rsidRPr="00A038C4">
        <w:rPr>
          <w:rFonts w:asciiTheme="minorHAnsi" w:hAnsiTheme="minorHAnsi" w:cstheme="minorHAnsi"/>
          <w:color w:val="000000"/>
          <w:lang w:eastAsia="ar-SA"/>
        </w:rPr>
        <w:t xml:space="preserve">Zdarzeń Nieprzewidywalnych, o których mowa w pkt </w:t>
      </w:r>
      <w:r w:rsidR="00C901BA" w:rsidRPr="00A038C4">
        <w:rPr>
          <w:rFonts w:asciiTheme="minorHAnsi" w:hAnsiTheme="minorHAnsi" w:cstheme="minorHAnsi"/>
          <w:color w:val="000000"/>
          <w:cs/>
          <w:lang w:eastAsia="ar-SA"/>
        </w:rPr>
        <w:t>‎</w:t>
      </w:r>
      <w:r w:rsidR="0037532D" w:rsidRPr="00A038C4">
        <w:rPr>
          <w:rFonts w:asciiTheme="minorHAnsi" w:hAnsiTheme="minorHAnsi" w:cstheme="minorHAnsi"/>
          <w:color w:val="000000"/>
          <w:lang w:eastAsia="ar-SA"/>
        </w:rPr>
        <w:fldChar w:fldCharType="begin"/>
      </w:r>
      <w:r w:rsidR="0037532D" w:rsidRPr="00A038C4">
        <w:rPr>
          <w:rFonts w:asciiTheme="minorHAnsi" w:hAnsiTheme="minorHAnsi" w:cstheme="minorHAnsi"/>
          <w:color w:val="000000"/>
          <w:lang w:eastAsia="ar-SA"/>
        </w:rPr>
        <w:instrText xml:space="preserve"> </w:instrText>
      </w:r>
      <w:r w:rsidR="0037532D" w:rsidRPr="00A038C4">
        <w:rPr>
          <w:rFonts w:asciiTheme="minorHAnsi" w:hAnsiTheme="minorHAnsi" w:cstheme="minorHAnsi"/>
          <w:color w:val="000000"/>
          <w:cs/>
          <w:lang w:eastAsia="ar-SA"/>
        </w:rPr>
        <w:instrText>REF _Ref519858223 \r \h</w:instrText>
      </w:r>
      <w:r w:rsidR="0037532D" w:rsidRPr="00A038C4">
        <w:rPr>
          <w:rFonts w:asciiTheme="minorHAnsi" w:hAnsiTheme="minorHAnsi" w:cstheme="minorHAnsi"/>
          <w:color w:val="000000"/>
          <w:lang w:eastAsia="ar-SA"/>
        </w:rPr>
        <w:instrText xml:space="preserve"> </w:instrText>
      </w:r>
      <w:r w:rsidR="00A038C4">
        <w:rPr>
          <w:rFonts w:asciiTheme="minorHAnsi" w:hAnsiTheme="minorHAnsi" w:cstheme="minorHAnsi"/>
          <w:color w:val="000000"/>
          <w:lang w:eastAsia="ar-SA"/>
        </w:rPr>
        <w:instrText xml:space="preserve"> \* MERGEFORMAT </w:instrText>
      </w:r>
      <w:r w:rsidR="0037532D" w:rsidRPr="00A038C4">
        <w:rPr>
          <w:rFonts w:asciiTheme="minorHAnsi" w:hAnsiTheme="minorHAnsi" w:cstheme="minorHAnsi"/>
          <w:color w:val="000000"/>
          <w:lang w:eastAsia="ar-SA"/>
        </w:rPr>
      </w:r>
      <w:r w:rsidR="0037532D"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29.1</w:t>
      </w:r>
      <w:r w:rsidR="0037532D" w:rsidRPr="00A038C4">
        <w:rPr>
          <w:rFonts w:asciiTheme="minorHAnsi" w:hAnsiTheme="minorHAnsi" w:cstheme="minorHAnsi"/>
          <w:color w:val="000000"/>
          <w:lang w:eastAsia="ar-SA"/>
        </w:rPr>
        <w:fldChar w:fldCharType="end"/>
      </w:r>
      <w:r w:rsidR="0037532D" w:rsidRPr="00A038C4">
        <w:rPr>
          <w:rFonts w:asciiTheme="minorHAnsi" w:hAnsiTheme="minorHAnsi" w:cstheme="minorHAnsi"/>
          <w:color w:val="000000"/>
          <w:lang w:eastAsia="ar-SA"/>
        </w:rPr>
        <w:t xml:space="preserve"> </w:t>
      </w:r>
      <w:r w:rsidR="00C901BA" w:rsidRPr="00A038C4">
        <w:rPr>
          <w:rFonts w:asciiTheme="minorHAnsi" w:hAnsiTheme="minorHAnsi" w:cstheme="minorHAnsi"/>
          <w:color w:val="000000"/>
          <w:lang w:eastAsia="ar-SA"/>
        </w:rPr>
        <w:t xml:space="preserve">Umowy oraz innych okoliczności, których w momencie zawarcia Umowy nie dało się przewidzieć, a które pociągają za sobą konieczność zmiany zakresu </w:t>
      </w:r>
      <w:r w:rsidR="007A0387" w:rsidRPr="00A038C4">
        <w:rPr>
          <w:rFonts w:asciiTheme="minorHAnsi" w:hAnsiTheme="minorHAnsi" w:cstheme="minorHAnsi"/>
          <w:color w:val="000000"/>
          <w:lang w:eastAsia="ar-SA"/>
        </w:rPr>
        <w:t>p</w:t>
      </w:r>
      <w:r w:rsidR="00C901BA" w:rsidRPr="00A038C4">
        <w:rPr>
          <w:rFonts w:asciiTheme="minorHAnsi" w:hAnsiTheme="minorHAnsi" w:cstheme="minorHAnsi"/>
          <w:color w:val="000000"/>
          <w:lang w:eastAsia="ar-SA"/>
        </w:rPr>
        <w:t>rzedmiotu Umowy</w:t>
      </w:r>
      <w:bookmarkEnd w:id="188"/>
      <w:r w:rsidR="00C901BA" w:rsidRPr="00A038C4">
        <w:rPr>
          <w:rFonts w:asciiTheme="minorHAnsi" w:hAnsiTheme="minorHAnsi" w:cstheme="minorHAnsi"/>
          <w:color w:val="000000"/>
          <w:lang w:eastAsia="ar-SA"/>
        </w:rPr>
        <w:t>, w tym okoliczno</w:t>
      </w:r>
      <w:r w:rsidR="0034663E" w:rsidRPr="00A038C4">
        <w:rPr>
          <w:rFonts w:asciiTheme="minorHAnsi" w:hAnsiTheme="minorHAnsi" w:cstheme="minorHAnsi"/>
          <w:color w:val="000000"/>
          <w:lang w:eastAsia="ar-SA"/>
        </w:rPr>
        <w:t xml:space="preserve">ści, o których mowa w pkt </w:t>
      </w:r>
      <w:r w:rsidR="00B8694D">
        <w:rPr>
          <w:rFonts w:asciiTheme="minorHAnsi" w:hAnsiTheme="minorHAnsi" w:cstheme="minorHAnsi"/>
          <w:color w:val="000000"/>
          <w:lang w:eastAsia="ar-SA"/>
        </w:rPr>
        <w:fldChar w:fldCharType="begin"/>
      </w:r>
      <w:r w:rsidR="00B8694D">
        <w:rPr>
          <w:rFonts w:asciiTheme="minorHAnsi" w:hAnsiTheme="minorHAnsi" w:cstheme="minorHAnsi"/>
          <w:color w:val="000000"/>
          <w:lang w:eastAsia="ar-SA"/>
        </w:rPr>
        <w:instrText xml:space="preserve"> REF _Ref22830158 \r \h </w:instrText>
      </w:r>
      <w:r w:rsidR="00B8694D">
        <w:rPr>
          <w:rFonts w:asciiTheme="minorHAnsi" w:hAnsiTheme="minorHAnsi" w:cstheme="minorHAnsi"/>
          <w:color w:val="000000"/>
          <w:lang w:eastAsia="ar-SA"/>
        </w:rPr>
      </w:r>
      <w:r w:rsidR="00B8694D">
        <w:rPr>
          <w:rFonts w:asciiTheme="minorHAnsi" w:hAnsiTheme="minorHAnsi" w:cstheme="minorHAnsi"/>
          <w:color w:val="000000"/>
          <w:lang w:eastAsia="ar-SA"/>
        </w:rPr>
        <w:fldChar w:fldCharType="separate"/>
      </w:r>
      <w:r w:rsidR="00B8694D">
        <w:rPr>
          <w:rFonts w:asciiTheme="minorHAnsi" w:hAnsiTheme="minorHAnsi" w:cstheme="minorHAnsi"/>
          <w:color w:val="000000"/>
          <w:lang w:eastAsia="ar-SA"/>
        </w:rPr>
        <w:t>28.1.9</w:t>
      </w:r>
      <w:r w:rsidR="00B8694D">
        <w:rPr>
          <w:rFonts w:asciiTheme="minorHAnsi" w:hAnsiTheme="minorHAnsi" w:cstheme="minorHAnsi"/>
          <w:color w:val="000000"/>
          <w:lang w:eastAsia="ar-SA"/>
        </w:rPr>
        <w:fldChar w:fldCharType="end"/>
      </w:r>
      <w:r w:rsidR="00B8694D">
        <w:rPr>
          <w:rFonts w:asciiTheme="minorHAnsi" w:hAnsiTheme="minorHAnsi" w:cstheme="minorHAnsi"/>
          <w:color w:val="000000"/>
          <w:lang w:eastAsia="ar-SA"/>
        </w:rPr>
        <w:t xml:space="preserve"> </w:t>
      </w:r>
      <w:r w:rsidR="00C901BA" w:rsidRPr="00A038C4">
        <w:rPr>
          <w:rFonts w:asciiTheme="minorHAnsi" w:hAnsiTheme="minorHAnsi" w:cstheme="minorHAnsi"/>
          <w:color w:val="000000"/>
          <w:lang w:eastAsia="ar-SA"/>
        </w:rPr>
        <w:t>Umowy;</w:t>
      </w:r>
    </w:p>
    <w:p w14:paraId="5CC21898" w14:textId="189D8C8E" w:rsidR="007C725B" w:rsidRPr="00A038C4" w:rsidRDefault="007C725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bookmarkStart w:id="189" w:name="_Ref22828522"/>
      <w:bookmarkStart w:id="190" w:name="_Ref23325461"/>
      <w:r w:rsidRPr="00A038C4">
        <w:rPr>
          <w:rFonts w:asciiTheme="minorHAnsi" w:hAnsiTheme="minorHAnsi" w:cstheme="minorHAnsi"/>
          <w:color w:val="000000"/>
          <w:lang w:eastAsia="ar-SA"/>
        </w:rPr>
        <w:t xml:space="preserve">zmiany Wkładu Własnego, o którym mowa w pkt </w:t>
      </w:r>
      <w:r w:rsidRPr="00A038C4">
        <w:rPr>
          <w:rFonts w:asciiTheme="minorHAnsi" w:hAnsiTheme="minorHAnsi" w:cstheme="minorHAnsi"/>
          <w:color w:val="000000"/>
          <w:lang w:eastAsia="ar-SA"/>
        </w:rPr>
        <w:fldChar w:fldCharType="begin"/>
      </w:r>
      <w:r w:rsidRPr="00A038C4">
        <w:rPr>
          <w:rFonts w:asciiTheme="minorHAnsi" w:hAnsiTheme="minorHAnsi" w:cstheme="minorHAnsi"/>
          <w:color w:val="000000"/>
          <w:lang w:eastAsia="ar-SA"/>
        </w:rPr>
        <w:instrText xml:space="preserve"> REF _Ref519854603 \r \h </w:instrText>
      </w:r>
      <w:r w:rsidR="002374E0" w:rsidRPr="00A038C4">
        <w:rPr>
          <w:rFonts w:asciiTheme="minorHAnsi" w:hAnsiTheme="minorHAnsi" w:cstheme="minorHAnsi"/>
          <w:color w:val="000000"/>
          <w:lang w:eastAsia="ar-SA"/>
        </w:rPr>
        <w:instrText xml:space="preserve"> \* MERGEFORMAT </w:instrText>
      </w:r>
      <w:r w:rsidRPr="00A038C4">
        <w:rPr>
          <w:rFonts w:asciiTheme="minorHAnsi" w:hAnsiTheme="minorHAnsi" w:cstheme="minorHAnsi"/>
          <w:color w:val="000000"/>
          <w:lang w:eastAsia="ar-SA"/>
        </w:rPr>
      </w:r>
      <w:r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5</w:t>
      </w:r>
      <w:r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 poprzez jego zmniejszenie lub zwiększenie </w:t>
      </w:r>
      <w:bookmarkEnd w:id="189"/>
      <w:r w:rsidRPr="00A038C4">
        <w:rPr>
          <w:rFonts w:asciiTheme="minorHAnsi" w:hAnsiTheme="minorHAnsi" w:cstheme="minorHAnsi"/>
          <w:color w:val="000000"/>
          <w:lang w:eastAsia="ar-SA"/>
        </w:rPr>
        <w:t xml:space="preserve">– w przypadku zmiany zakresu </w:t>
      </w:r>
      <w:r w:rsidR="007A0387" w:rsidRPr="00A038C4">
        <w:rPr>
          <w:rFonts w:asciiTheme="minorHAnsi" w:hAnsiTheme="minorHAnsi" w:cstheme="minorHAnsi"/>
          <w:color w:val="000000"/>
          <w:lang w:eastAsia="ar-SA"/>
        </w:rPr>
        <w:t>p</w:t>
      </w:r>
      <w:r w:rsidRPr="00A038C4">
        <w:rPr>
          <w:rFonts w:asciiTheme="minorHAnsi" w:hAnsiTheme="minorHAnsi" w:cstheme="minorHAnsi"/>
          <w:color w:val="000000"/>
          <w:lang w:eastAsia="ar-SA"/>
        </w:rPr>
        <w:t xml:space="preserve">rzedmiotu Umowy, o której mowa w pkt </w:t>
      </w:r>
      <w:r w:rsidRPr="00A038C4">
        <w:rPr>
          <w:rFonts w:asciiTheme="minorHAnsi" w:hAnsiTheme="minorHAnsi" w:cstheme="minorHAnsi"/>
          <w:color w:val="000000"/>
          <w:lang w:eastAsia="ar-SA"/>
        </w:rPr>
        <w:fldChar w:fldCharType="begin"/>
      </w:r>
      <w:r w:rsidRPr="00A038C4">
        <w:rPr>
          <w:rFonts w:asciiTheme="minorHAnsi" w:hAnsiTheme="minorHAnsi" w:cstheme="minorHAnsi"/>
          <w:color w:val="000000"/>
          <w:lang w:eastAsia="ar-SA"/>
        </w:rPr>
        <w:instrText xml:space="preserve"> REF _Ref22828571 \r \h </w:instrText>
      </w:r>
      <w:r w:rsidR="002374E0" w:rsidRPr="00A038C4">
        <w:rPr>
          <w:rFonts w:asciiTheme="minorHAnsi" w:hAnsiTheme="minorHAnsi" w:cstheme="minorHAnsi"/>
          <w:color w:val="000000"/>
          <w:lang w:eastAsia="ar-SA"/>
        </w:rPr>
        <w:instrText xml:space="preserve"> \* MERGEFORMAT </w:instrText>
      </w:r>
      <w:r w:rsidRPr="00A038C4">
        <w:rPr>
          <w:rFonts w:asciiTheme="minorHAnsi" w:hAnsiTheme="minorHAnsi" w:cstheme="minorHAnsi"/>
          <w:color w:val="000000"/>
          <w:lang w:eastAsia="ar-SA"/>
        </w:rPr>
      </w:r>
      <w:r w:rsidRPr="00A038C4">
        <w:rPr>
          <w:rFonts w:asciiTheme="minorHAnsi" w:hAnsiTheme="minorHAnsi" w:cstheme="minorHAnsi"/>
          <w:color w:val="000000"/>
          <w:lang w:eastAsia="ar-SA"/>
        </w:rPr>
        <w:fldChar w:fldCharType="separate"/>
      </w:r>
      <w:r w:rsidR="003B248B">
        <w:rPr>
          <w:rFonts w:asciiTheme="minorHAnsi" w:hAnsiTheme="minorHAnsi" w:cstheme="minorHAnsi"/>
          <w:color w:val="000000"/>
          <w:lang w:eastAsia="ar-SA"/>
        </w:rPr>
        <w:t>28.1.7</w:t>
      </w:r>
      <w:r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 wystąpienia Zdarzeń Nieprzewidywalnych, o których mowa w pkt </w:t>
      </w:r>
      <w:r w:rsidRPr="00A038C4">
        <w:rPr>
          <w:rFonts w:asciiTheme="minorHAnsi" w:hAnsiTheme="minorHAnsi" w:cstheme="minorHAnsi"/>
          <w:color w:val="000000"/>
          <w:lang w:eastAsia="ar-SA"/>
        </w:rPr>
        <w:fldChar w:fldCharType="begin"/>
      </w:r>
      <w:r w:rsidRPr="00A038C4">
        <w:rPr>
          <w:rFonts w:asciiTheme="minorHAnsi" w:hAnsiTheme="minorHAnsi" w:cstheme="minorHAnsi"/>
          <w:color w:val="000000"/>
          <w:lang w:eastAsia="ar-SA"/>
        </w:rPr>
        <w:instrText xml:space="preserve"> REF _Ref519858223 \r \h </w:instrText>
      </w:r>
      <w:r w:rsidR="002374E0" w:rsidRPr="00A038C4">
        <w:rPr>
          <w:rFonts w:asciiTheme="minorHAnsi" w:hAnsiTheme="minorHAnsi" w:cstheme="minorHAnsi"/>
          <w:color w:val="000000"/>
          <w:lang w:eastAsia="ar-SA"/>
        </w:rPr>
        <w:instrText xml:space="preserve"> \* MERGEFORMAT </w:instrText>
      </w:r>
      <w:r w:rsidRPr="00A038C4">
        <w:rPr>
          <w:rFonts w:asciiTheme="minorHAnsi" w:hAnsiTheme="minorHAnsi" w:cstheme="minorHAnsi"/>
          <w:color w:val="000000"/>
          <w:lang w:eastAsia="ar-SA"/>
        </w:rPr>
      </w:r>
      <w:r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29.1</w:t>
      </w:r>
      <w:r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 oraz innych okoliczności, których w momencie zawarcia Umowy nie dało się przewidzieć, a które pociągają za sobą konieczność </w:t>
      </w:r>
      <w:r w:rsidR="00E872C7" w:rsidRPr="00A038C4">
        <w:rPr>
          <w:rFonts w:asciiTheme="minorHAnsi" w:hAnsiTheme="minorHAnsi" w:cstheme="minorHAnsi"/>
          <w:color w:val="000000"/>
          <w:lang w:eastAsia="ar-SA"/>
        </w:rPr>
        <w:t>zmiany Nieruchomości wchodzących w skład Wkładu</w:t>
      </w:r>
      <w:r w:rsidR="00B91B68" w:rsidRPr="00A038C4">
        <w:rPr>
          <w:rFonts w:asciiTheme="minorHAnsi" w:hAnsiTheme="minorHAnsi" w:cstheme="minorHAnsi"/>
          <w:color w:val="000000"/>
          <w:lang w:eastAsia="ar-SA"/>
        </w:rPr>
        <w:t xml:space="preserve"> Własnego Podmiotu Publicznego, w tym okoliczno</w:t>
      </w:r>
      <w:r w:rsidR="0034663E" w:rsidRPr="00A038C4">
        <w:rPr>
          <w:rFonts w:asciiTheme="minorHAnsi" w:hAnsiTheme="minorHAnsi" w:cstheme="minorHAnsi"/>
          <w:color w:val="000000"/>
          <w:lang w:eastAsia="ar-SA"/>
        </w:rPr>
        <w:t xml:space="preserve">ści, o których mowa w pkt </w:t>
      </w:r>
      <w:r w:rsidR="00B8694D">
        <w:rPr>
          <w:rFonts w:asciiTheme="minorHAnsi" w:hAnsiTheme="minorHAnsi" w:cstheme="minorHAnsi"/>
          <w:color w:val="000000"/>
          <w:lang w:eastAsia="ar-SA"/>
        </w:rPr>
        <w:fldChar w:fldCharType="begin"/>
      </w:r>
      <w:r w:rsidR="00B8694D">
        <w:rPr>
          <w:rFonts w:asciiTheme="minorHAnsi" w:hAnsiTheme="minorHAnsi" w:cstheme="minorHAnsi"/>
          <w:color w:val="000000"/>
          <w:lang w:eastAsia="ar-SA"/>
        </w:rPr>
        <w:instrText xml:space="preserve"> REF _Ref22830158 \r \h </w:instrText>
      </w:r>
      <w:r w:rsidR="00B8694D">
        <w:rPr>
          <w:rFonts w:asciiTheme="minorHAnsi" w:hAnsiTheme="minorHAnsi" w:cstheme="minorHAnsi"/>
          <w:color w:val="000000"/>
          <w:lang w:eastAsia="ar-SA"/>
        </w:rPr>
      </w:r>
      <w:r w:rsidR="00B8694D">
        <w:rPr>
          <w:rFonts w:asciiTheme="minorHAnsi" w:hAnsiTheme="minorHAnsi" w:cstheme="minorHAnsi"/>
          <w:color w:val="000000"/>
          <w:lang w:eastAsia="ar-SA"/>
        </w:rPr>
        <w:fldChar w:fldCharType="separate"/>
      </w:r>
      <w:r w:rsidR="00B8694D">
        <w:rPr>
          <w:rFonts w:asciiTheme="minorHAnsi" w:hAnsiTheme="minorHAnsi" w:cstheme="minorHAnsi"/>
          <w:color w:val="000000"/>
          <w:lang w:eastAsia="ar-SA"/>
        </w:rPr>
        <w:t>28.1.9</w:t>
      </w:r>
      <w:r w:rsidR="00B8694D">
        <w:rPr>
          <w:rFonts w:asciiTheme="minorHAnsi" w:hAnsiTheme="minorHAnsi" w:cstheme="minorHAnsi"/>
          <w:color w:val="000000"/>
          <w:lang w:eastAsia="ar-SA"/>
        </w:rPr>
        <w:fldChar w:fldCharType="end"/>
      </w:r>
      <w:r w:rsidR="0037532D" w:rsidRPr="00A038C4">
        <w:rPr>
          <w:rFonts w:asciiTheme="minorHAnsi" w:hAnsiTheme="minorHAnsi" w:cstheme="minorHAnsi"/>
          <w:color w:val="000000"/>
          <w:lang w:eastAsia="ar-SA"/>
        </w:rPr>
        <w:t xml:space="preserve"> </w:t>
      </w:r>
      <w:r w:rsidR="00B91B68" w:rsidRPr="00A038C4">
        <w:rPr>
          <w:rFonts w:asciiTheme="minorHAnsi" w:hAnsiTheme="minorHAnsi" w:cstheme="minorHAnsi"/>
          <w:color w:val="000000"/>
          <w:lang w:eastAsia="ar-SA"/>
        </w:rPr>
        <w:t>Umowy;</w:t>
      </w:r>
      <w:bookmarkEnd w:id="190"/>
      <w:r w:rsidR="00B91B68" w:rsidRPr="00A038C4">
        <w:rPr>
          <w:rFonts w:asciiTheme="minorHAnsi" w:hAnsiTheme="minorHAnsi" w:cstheme="minorHAnsi"/>
          <w:color w:val="000000"/>
          <w:lang w:eastAsia="ar-SA"/>
        </w:rPr>
        <w:t xml:space="preserve"> </w:t>
      </w:r>
    </w:p>
    <w:p w14:paraId="7D7B21E8" w14:textId="5DBF10FD" w:rsidR="00C3134B" w:rsidRPr="00A038C4" w:rsidRDefault="00AD4FF6"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bookmarkStart w:id="191" w:name="_Ref22830158"/>
      <w:r w:rsidRPr="00A038C4">
        <w:rPr>
          <w:rFonts w:asciiTheme="minorHAnsi" w:hAnsiTheme="minorHAnsi" w:cstheme="minorHAnsi"/>
          <w:color w:val="000000"/>
          <w:lang w:eastAsia="ar-SA"/>
        </w:rPr>
        <w:t>zmian</w:t>
      </w:r>
      <w:r w:rsidR="00C3134B" w:rsidRPr="00A038C4">
        <w:rPr>
          <w:rFonts w:asciiTheme="minorHAnsi" w:hAnsiTheme="minorHAnsi" w:cstheme="minorHAnsi"/>
          <w:color w:val="000000"/>
          <w:lang w:eastAsia="ar-SA"/>
        </w:rPr>
        <w:t xml:space="preserve"> postanowień Umowy wynikających z innych okoliczności prawnych, ekonomicznych lub technicznych, skutkujących niemożliwością wykonania lub należytego wykonania Umow</w:t>
      </w:r>
      <w:r w:rsidR="001B7973" w:rsidRPr="00A038C4">
        <w:rPr>
          <w:rFonts w:asciiTheme="minorHAnsi" w:hAnsiTheme="minorHAnsi" w:cstheme="minorHAnsi"/>
          <w:color w:val="000000"/>
          <w:lang w:eastAsia="ar-SA"/>
        </w:rPr>
        <w:t>y zgodnie z jej postanowieniami</w:t>
      </w:r>
      <w:r w:rsidR="003A4B48" w:rsidRPr="00A038C4">
        <w:rPr>
          <w:rFonts w:asciiTheme="minorHAnsi" w:hAnsiTheme="minorHAnsi" w:cstheme="minorHAnsi"/>
          <w:color w:val="000000"/>
          <w:lang w:eastAsia="ar-SA"/>
        </w:rPr>
        <w:t>, pod warunkiem, iż były one niezależne od Partnera Prywatnego</w:t>
      </w:r>
      <w:r w:rsidR="00344ABB" w:rsidRPr="00A038C4">
        <w:rPr>
          <w:rFonts w:asciiTheme="minorHAnsi" w:hAnsiTheme="minorHAnsi" w:cstheme="minorHAnsi"/>
          <w:color w:val="000000"/>
          <w:lang w:eastAsia="ar-SA"/>
        </w:rPr>
        <w:t xml:space="preserve"> – w takim przypadku zmianie mogą ulec </w:t>
      </w:r>
      <w:r w:rsidRPr="00A038C4">
        <w:rPr>
          <w:rFonts w:asciiTheme="minorHAnsi" w:hAnsiTheme="minorHAnsi" w:cstheme="minorHAnsi"/>
          <w:color w:val="000000"/>
          <w:lang w:eastAsia="ar-SA"/>
        </w:rPr>
        <w:t>terminy realizacji poszczególnych Etapów Umowy lub obowiązków Partnera Prywatnego określonych w Umowie lub harmonogramach</w:t>
      </w:r>
      <w:r w:rsidR="003A4B48" w:rsidRPr="00A038C4">
        <w:rPr>
          <w:rFonts w:asciiTheme="minorHAnsi" w:hAnsiTheme="minorHAnsi" w:cstheme="minorHAnsi"/>
          <w:color w:val="000000"/>
          <w:lang w:eastAsia="ar-SA"/>
        </w:rPr>
        <w:t xml:space="preserve"> o czas trwania przeszkody</w:t>
      </w:r>
      <w:r w:rsidR="00F57535" w:rsidRPr="00A038C4">
        <w:rPr>
          <w:rFonts w:asciiTheme="minorHAnsi" w:hAnsiTheme="minorHAnsi" w:cstheme="minorHAnsi"/>
          <w:color w:val="000000"/>
          <w:lang w:eastAsia="ar-SA"/>
        </w:rPr>
        <w:t xml:space="preserve">, </w:t>
      </w:r>
      <w:r w:rsidRPr="00A038C4">
        <w:rPr>
          <w:rFonts w:asciiTheme="minorHAnsi" w:hAnsiTheme="minorHAnsi" w:cstheme="minorHAnsi"/>
          <w:color w:val="000000"/>
          <w:lang w:eastAsia="ar-SA"/>
        </w:rPr>
        <w:lastRenderedPageBreak/>
        <w:t>sposób wykonania Umowy</w:t>
      </w:r>
      <w:r w:rsidR="003A4B48" w:rsidRPr="00A038C4">
        <w:rPr>
          <w:rFonts w:asciiTheme="minorHAnsi" w:hAnsiTheme="minorHAnsi" w:cstheme="minorHAnsi"/>
          <w:color w:val="000000"/>
          <w:lang w:eastAsia="ar-SA"/>
        </w:rPr>
        <w:t xml:space="preserve">, wykorzystywane materiały i technologia, zmiana lokalizacji słupów / Obiektów, zmiana zakresu </w:t>
      </w:r>
      <w:r w:rsidR="007A0387" w:rsidRPr="00A038C4">
        <w:rPr>
          <w:rFonts w:asciiTheme="minorHAnsi" w:hAnsiTheme="minorHAnsi" w:cstheme="minorHAnsi"/>
          <w:color w:val="000000"/>
          <w:lang w:eastAsia="ar-SA"/>
        </w:rPr>
        <w:t>p</w:t>
      </w:r>
      <w:r w:rsidR="003A4B48" w:rsidRPr="00A038C4">
        <w:rPr>
          <w:rFonts w:asciiTheme="minorHAnsi" w:hAnsiTheme="minorHAnsi" w:cstheme="minorHAnsi"/>
          <w:color w:val="000000"/>
          <w:lang w:eastAsia="ar-SA"/>
        </w:rPr>
        <w:t>rzedmiotu Umowy lub zmiana Wynagrodzenia w zakresie zaoszczędzonych albo dodatkowo poniesionych przez Partnera Prywatnego kosztów;</w:t>
      </w:r>
      <w:bookmarkEnd w:id="191"/>
      <w:r w:rsidR="003A4B48" w:rsidRPr="00A038C4">
        <w:rPr>
          <w:rFonts w:asciiTheme="minorHAnsi" w:hAnsiTheme="minorHAnsi" w:cstheme="minorHAnsi"/>
          <w:color w:val="000000"/>
          <w:lang w:eastAsia="ar-SA"/>
        </w:rPr>
        <w:t xml:space="preserve"> </w:t>
      </w:r>
    </w:p>
    <w:p w14:paraId="77D0BDE2" w14:textId="51529029" w:rsidR="001B7973" w:rsidRPr="00A038C4" w:rsidRDefault="001B7973"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bookmarkStart w:id="192" w:name="_Ref18583348"/>
      <w:r w:rsidRPr="00A038C4">
        <w:rPr>
          <w:rFonts w:asciiTheme="minorHAnsi" w:hAnsiTheme="minorHAnsi" w:cstheme="minorHAnsi"/>
          <w:color w:val="000000"/>
          <w:lang w:eastAsia="ar-SA"/>
        </w:rPr>
        <w:t xml:space="preserve">zmian wysokości </w:t>
      </w:r>
      <w:r w:rsidR="00540B8A" w:rsidRPr="00A038C4">
        <w:rPr>
          <w:rFonts w:asciiTheme="minorHAnsi" w:hAnsiTheme="minorHAnsi" w:cstheme="minorHAnsi"/>
          <w:color w:val="000000"/>
          <w:lang w:eastAsia="ar-SA"/>
        </w:rPr>
        <w:t>W</w:t>
      </w:r>
      <w:r w:rsidRPr="00A038C4">
        <w:rPr>
          <w:rFonts w:asciiTheme="minorHAnsi" w:hAnsiTheme="minorHAnsi" w:cstheme="minorHAnsi"/>
          <w:color w:val="000000"/>
          <w:lang w:eastAsia="ar-SA"/>
        </w:rPr>
        <w:t>ynagrodzenia należnego Partnerowi Prywatnemu w przypadku zmiany:</w:t>
      </w:r>
      <w:bookmarkEnd w:id="192"/>
    </w:p>
    <w:p w14:paraId="1E118A01" w14:textId="77777777" w:rsidR="001B7973" w:rsidRPr="00A038C4" w:rsidRDefault="001B7973"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stawki podatku od towarów i usług;</w:t>
      </w:r>
    </w:p>
    <w:p w14:paraId="21E8086E" w14:textId="77777777" w:rsidR="001B7973" w:rsidRPr="00A038C4" w:rsidRDefault="001B7973"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wysokości minimalnego wynagrodzenia za pracę albo wysokości minimalnej stawki godzinowej, ustalonych na podstawie przepisów ustawy z dnia 10 października 2002 r. o minimalnym wynagrodzeniu za pracę;</w:t>
      </w:r>
    </w:p>
    <w:p w14:paraId="5D98230D" w14:textId="28D06F87" w:rsidR="001B7973" w:rsidRPr="00A038C4" w:rsidRDefault="001B7973"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zasad podlegania ubezpieczeniom społecznym lub ubezpieczeniu zdrowotnemu lub wysokości stawki składki na ubezpieczenia społeczne lub zdrowotne</w:t>
      </w:r>
      <w:r w:rsidR="0037532D" w:rsidRPr="00A038C4">
        <w:rPr>
          <w:rFonts w:asciiTheme="minorHAnsi" w:hAnsiTheme="minorHAnsi" w:cstheme="minorHAnsi"/>
          <w:color w:val="000000"/>
          <w:lang w:eastAsia="ar-SA"/>
        </w:rPr>
        <w:t>;</w:t>
      </w:r>
    </w:p>
    <w:p w14:paraId="2E08F5F4" w14:textId="2D6BFC5D" w:rsidR="0037532D" w:rsidRPr="00A038C4" w:rsidRDefault="005D082F"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zasad gromadzenia i wysokości wpłat do pracowniczych planów kapitałowych, o których mowa w ustawie z dnia 4 października 2018 r. o pracowniczych planach kapitałowych</w:t>
      </w:r>
    </w:p>
    <w:p w14:paraId="44A15FF2" w14:textId="7F04CFDF" w:rsidR="00FF0E38" w:rsidRPr="002374E0" w:rsidRDefault="001B7973" w:rsidP="00F3736D">
      <w:pPr>
        <w:spacing w:line="276" w:lineRule="auto"/>
        <w:ind w:left="1560"/>
        <w:rPr>
          <w:rFonts w:asciiTheme="minorHAnsi" w:eastAsia="Arial" w:hAnsiTheme="minorHAnsi" w:cstheme="minorHAnsi"/>
        </w:rPr>
      </w:pPr>
      <w:r w:rsidRPr="002374E0">
        <w:rPr>
          <w:rFonts w:asciiTheme="minorHAnsi" w:hAnsiTheme="minorHAnsi" w:cstheme="minorHAnsi"/>
        </w:rPr>
        <w:t>- jeżeli zmiany te będą miały wpływ na koszty wykonania przedmiotu Umowy przez Partnera Prywatnego</w:t>
      </w:r>
      <w:r w:rsidR="00475375" w:rsidRPr="002374E0">
        <w:rPr>
          <w:rFonts w:asciiTheme="minorHAnsi" w:hAnsiTheme="minorHAnsi" w:cstheme="minorHAnsi"/>
        </w:rPr>
        <w:t>,</w:t>
      </w:r>
      <w:r w:rsidR="00166977" w:rsidRPr="002374E0">
        <w:rPr>
          <w:rFonts w:asciiTheme="minorHAnsi" w:hAnsiTheme="minorHAnsi" w:cstheme="minorHAnsi"/>
        </w:rPr>
        <w:t xml:space="preserve"> zaś </w:t>
      </w:r>
      <w:r w:rsidR="00166977" w:rsidRPr="002374E0">
        <w:rPr>
          <w:rFonts w:asciiTheme="minorHAnsi" w:eastAsia="Arial" w:hAnsiTheme="minorHAnsi" w:cstheme="minorHAnsi"/>
        </w:rPr>
        <w:t xml:space="preserve">zmiana stawki VAT dotyczyć będzie wynagrodzenia Partnera Prywatnego wyłącznie w części, </w:t>
      </w:r>
      <w:r w:rsidR="00166977" w:rsidRPr="00E97BE5">
        <w:rPr>
          <w:rFonts w:asciiTheme="minorHAnsi" w:eastAsia="Arial" w:hAnsiTheme="minorHAnsi" w:cstheme="minorHAnsi"/>
        </w:rPr>
        <w:t xml:space="preserve">jakiej dotyczą te zmiany przepisów. Jeśli zmiana stawki VAT będzie powodować zwiększenie </w:t>
      </w:r>
      <w:r w:rsidR="00272FDF" w:rsidRPr="00E97BE5">
        <w:rPr>
          <w:rFonts w:asciiTheme="minorHAnsi" w:eastAsia="Arial" w:hAnsiTheme="minorHAnsi" w:cstheme="minorHAnsi"/>
        </w:rPr>
        <w:t xml:space="preserve">/ zmniejszenie </w:t>
      </w:r>
      <w:r w:rsidR="00166977" w:rsidRPr="00E97BE5">
        <w:rPr>
          <w:rFonts w:asciiTheme="minorHAnsi" w:eastAsia="Arial" w:hAnsiTheme="minorHAnsi" w:cstheme="minorHAnsi"/>
        </w:rPr>
        <w:t xml:space="preserve">kosztów wykonania Umowy po stronie Partnera Prywatnego, Podmiot Publiczny </w:t>
      </w:r>
      <w:r w:rsidR="00985BF0" w:rsidRPr="00E97BE5">
        <w:rPr>
          <w:rFonts w:asciiTheme="minorHAnsi" w:eastAsia="Arial" w:hAnsiTheme="minorHAnsi" w:cstheme="minorHAnsi"/>
        </w:rPr>
        <w:t>zwiększy</w:t>
      </w:r>
      <w:r w:rsidR="00D45FDF" w:rsidRPr="00E97BE5">
        <w:rPr>
          <w:rFonts w:asciiTheme="minorHAnsi" w:eastAsia="Arial" w:hAnsiTheme="minorHAnsi" w:cstheme="minorHAnsi"/>
        </w:rPr>
        <w:br/>
      </w:r>
      <w:r w:rsidR="00272FDF" w:rsidRPr="00E97BE5">
        <w:rPr>
          <w:rFonts w:asciiTheme="minorHAnsi" w:eastAsia="Arial" w:hAnsiTheme="minorHAnsi" w:cstheme="minorHAnsi"/>
        </w:rPr>
        <w:t xml:space="preserve"> / zmniejszy </w:t>
      </w:r>
      <w:r w:rsidR="00166977" w:rsidRPr="00E97BE5">
        <w:rPr>
          <w:rFonts w:asciiTheme="minorHAnsi" w:eastAsia="Arial" w:hAnsiTheme="minorHAnsi" w:cstheme="minorHAnsi"/>
        </w:rPr>
        <w:t xml:space="preserve"> wynagrodzeni</w:t>
      </w:r>
      <w:r w:rsidR="00985BF0" w:rsidRPr="00E97BE5">
        <w:rPr>
          <w:rFonts w:asciiTheme="minorHAnsi" w:eastAsia="Arial" w:hAnsiTheme="minorHAnsi" w:cstheme="minorHAnsi"/>
        </w:rPr>
        <w:t>e</w:t>
      </w:r>
      <w:r w:rsidR="00166977" w:rsidRPr="00E97BE5">
        <w:rPr>
          <w:rFonts w:asciiTheme="minorHAnsi" w:eastAsia="Arial" w:hAnsiTheme="minorHAnsi" w:cstheme="minorHAnsi"/>
        </w:rPr>
        <w:t xml:space="preserve"> o kwotę równą różnicy w kwocie podatku zapłaconego przez Partnera Prywatnego. Zmiana może dotyczyć wyłącznie wynagrodzenia </w:t>
      </w:r>
      <w:r w:rsidR="00166977" w:rsidRPr="002374E0">
        <w:rPr>
          <w:rFonts w:asciiTheme="minorHAnsi" w:eastAsia="Arial" w:hAnsiTheme="minorHAnsi" w:cstheme="minorHAnsi"/>
        </w:rPr>
        <w:t xml:space="preserve">za świadczenia realizowane po wejściu w życie ustawy zmieniającej stawkę podatku VAT. Ewentualna zmiana nastąpi od dnia obowiązywania odpowiednich przepisów prawa. </w:t>
      </w:r>
    </w:p>
    <w:p w14:paraId="726EAAE2" w14:textId="696055CD" w:rsidR="00540B8A" w:rsidRPr="00A038C4" w:rsidRDefault="0047537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zmiany definicji „Stawki aktualnej” w wypadku określonym w pkt </w:t>
      </w:r>
      <w:r w:rsidR="00FF0E38" w:rsidRPr="00A038C4">
        <w:rPr>
          <w:rFonts w:asciiTheme="minorHAnsi" w:hAnsiTheme="minorHAnsi" w:cstheme="minorHAnsi"/>
          <w:color w:val="000000"/>
          <w:lang w:eastAsia="ar-SA"/>
        </w:rPr>
        <w:fldChar w:fldCharType="begin"/>
      </w:r>
      <w:r w:rsidR="00FF0E38" w:rsidRPr="00A038C4">
        <w:rPr>
          <w:rFonts w:asciiTheme="minorHAnsi" w:hAnsiTheme="minorHAnsi" w:cstheme="minorHAnsi"/>
          <w:color w:val="000000"/>
          <w:lang w:eastAsia="ar-SA"/>
        </w:rPr>
        <w:instrText xml:space="preserve"> REF _Ref18582450 \r \h </w:instrText>
      </w:r>
      <w:r w:rsidR="002374E0" w:rsidRPr="00A038C4">
        <w:rPr>
          <w:rFonts w:asciiTheme="minorHAnsi" w:hAnsiTheme="minorHAnsi" w:cstheme="minorHAnsi"/>
          <w:color w:val="000000"/>
          <w:lang w:eastAsia="ar-SA"/>
        </w:rPr>
        <w:instrText xml:space="preserve"> \* MERGEFORMAT </w:instrText>
      </w:r>
      <w:r w:rsidR="00FF0E38" w:rsidRPr="00A038C4">
        <w:rPr>
          <w:rFonts w:asciiTheme="minorHAnsi" w:hAnsiTheme="minorHAnsi" w:cstheme="minorHAnsi"/>
          <w:color w:val="000000"/>
          <w:lang w:eastAsia="ar-SA"/>
        </w:rPr>
      </w:r>
      <w:r w:rsidR="00FF0E38"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7.14</w:t>
      </w:r>
      <w:r w:rsidR="00FF0E38" w:rsidRPr="00A038C4">
        <w:rPr>
          <w:rFonts w:asciiTheme="minorHAnsi" w:hAnsiTheme="minorHAnsi" w:cstheme="minorHAnsi"/>
          <w:color w:val="000000"/>
          <w:lang w:eastAsia="ar-SA"/>
        </w:rPr>
        <w:fldChar w:fldCharType="end"/>
      </w:r>
      <w:r w:rsidR="000D278C" w:rsidRPr="00A038C4">
        <w:rPr>
          <w:rFonts w:asciiTheme="minorHAnsi" w:hAnsiTheme="minorHAnsi" w:cstheme="minorHAnsi"/>
          <w:color w:val="000000"/>
          <w:lang w:eastAsia="ar-SA"/>
        </w:rPr>
        <w:t xml:space="preserve"> </w:t>
      </w:r>
      <w:r w:rsidRPr="00A038C4">
        <w:rPr>
          <w:rFonts w:asciiTheme="minorHAnsi" w:hAnsiTheme="minorHAnsi" w:cstheme="minorHAnsi"/>
          <w:color w:val="000000"/>
          <w:lang w:eastAsia="ar-SA"/>
        </w:rPr>
        <w:t>Umowy</w:t>
      </w:r>
      <w:r w:rsidR="00540B8A" w:rsidRPr="00A038C4">
        <w:rPr>
          <w:rFonts w:asciiTheme="minorHAnsi" w:hAnsiTheme="minorHAnsi" w:cstheme="minorHAnsi"/>
          <w:color w:val="000000"/>
          <w:lang w:eastAsia="ar-SA"/>
        </w:rPr>
        <w:t>;</w:t>
      </w:r>
    </w:p>
    <w:p w14:paraId="30858151" w14:textId="38F98A5B" w:rsidR="001B7973" w:rsidRPr="00A038C4" w:rsidRDefault="00540B8A"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bookmarkStart w:id="193" w:name="_Ref19004957"/>
      <w:r w:rsidRPr="00A038C4">
        <w:rPr>
          <w:rFonts w:asciiTheme="minorHAnsi" w:hAnsiTheme="minorHAnsi" w:cstheme="minorHAnsi"/>
          <w:color w:val="000000"/>
          <w:lang w:eastAsia="ar-SA"/>
        </w:rPr>
        <w:t xml:space="preserve">zmiany wysokości Wynagrodzenia należnego Partnerowi Prywatnemu w przypadku wystąpienia Zdarzeń Nieprzewidywalnych wymienionych w pkt </w:t>
      </w:r>
      <w:r w:rsidRPr="00A038C4">
        <w:rPr>
          <w:rFonts w:asciiTheme="minorHAnsi" w:hAnsiTheme="minorHAnsi" w:cstheme="minorHAnsi"/>
          <w:color w:val="000000"/>
          <w:lang w:eastAsia="ar-SA"/>
        </w:rPr>
        <w:fldChar w:fldCharType="begin"/>
      </w:r>
      <w:r w:rsidRPr="00A038C4">
        <w:rPr>
          <w:rFonts w:asciiTheme="minorHAnsi" w:hAnsiTheme="minorHAnsi" w:cstheme="minorHAnsi"/>
          <w:color w:val="000000"/>
          <w:lang w:eastAsia="ar-SA"/>
        </w:rPr>
        <w:instrText xml:space="preserve"> REF _Ref519858223 \r \h </w:instrText>
      </w:r>
      <w:r w:rsidR="002374E0" w:rsidRPr="00A038C4">
        <w:rPr>
          <w:rFonts w:asciiTheme="minorHAnsi" w:hAnsiTheme="minorHAnsi" w:cstheme="minorHAnsi"/>
          <w:color w:val="000000"/>
          <w:lang w:eastAsia="ar-SA"/>
        </w:rPr>
        <w:instrText xml:space="preserve"> \* MERGEFORMAT </w:instrText>
      </w:r>
      <w:r w:rsidRPr="00A038C4">
        <w:rPr>
          <w:rFonts w:asciiTheme="minorHAnsi" w:hAnsiTheme="minorHAnsi" w:cstheme="minorHAnsi"/>
          <w:color w:val="000000"/>
          <w:lang w:eastAsia="ar-SA"/>
        </w:rPr>
      </w:r>
      <w:r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29.1</w:t>
      </w:r>
      <w:r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w:t>
      </w:r>
      <w:bookmarkEnd w:id="193"/>
      <w:r w:rsidR="008C73D9" w:rsidRPr="00A038C4">
        <w:rPr>
          <w:rFonts w:asciiTheme="minorHAnsi" w:hAnsiTheme="minorHAnsi" w:cstheme="minorHAnsi"/>
          <w:color w:val="000000"/>
          <w:lang w:eastAsia="ar-SA"/>
        </w:rPr>
        <w:t>.</w:t>
      </w:r>
    </w:p>
    <w:p w14:paraId="0CBEC0DE" w14:textId="77777777" w:rsidR="0033760E" w:rsidRPr="00A038C4" w:rsidRDefault="0033760E"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Nie stanowią Zmiany Umowy następujące zmiany postanowień Umowy:</w:t>
      </w:r>
    </w:p>
    <w:p w14:paraId="0CF9C038" w14:textId="4C598E01" w:rsidR="0033760E" w:rsidRPr="00A038C4" w:rsidRDefault="0033760E"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Administratorów Kontraktu, o których mowa w pkt </w:t>
      </w:r>
      <w:r w:rsidR="00014D9B" w:rsidRPr="00A038C4">
        <w:rPr>
          <w:rFonts w:asciiTheme="minorHAnsi" w:hAnsiTheme="minorHAnsi" w:cstheme="minorHAnsi"/>
          <w:color w:val="000000"/>
          <w:lang w:eastAsia="ar-SA"/>
        </w:rPr>
        <w:fldChar w:fldCharType="begin"/>
      </w:r>
      <w:r w:rsidR="00174E2A" w:rsidRPr="00A038C4">
        <w:rPr>
          <w:rFonts w:asciiTheme="minorHAnsi" w:hAnsiTheme="minorHAnsi" w:cstheme="minorHAnsi"/>
          <w:color w:val="000000"/>
          <w:lang w:eastAsia="ar-SA"/>
        </w:rPr>
        <w:instrText xml:space="preserve"> REF _Ref519858086 \r \h </w:instrText>
      </w:r>
      <w:r w:rsidR="0007249B" w:rsidRPr="00A038C4">
        <w:rPr>
          <w:rFonts w:asciiTheme="minorHAnsi" w:hAnsiTheme="minorHAnsi" w:cstheme="minorHAnsi"/>
          <w:color w:val="000000"/>
          <w:lang w:eastAsia="ar-SA"/>
        </w:rPr>
        <w:instrText xml:space="preserve"> \* MERGEFORMAT </w:instrText>
      </w:r>
      <w:r w:rsidR="00014D9B" w:rsidRPr="00A038C4">
        <w:rPr>
          <w:rFonts w:asciiTheme="minorHAnsi" w:hAnsiTheme="minorHAnsi" w:cstheme="minorHAnsi"/>
          <w:color w:val="000000"/>
          <w:lang w:eastAsia="ar-SA"/>
        </w:rPr>
      </w:r>
      <w:r w:rsidR="00014D9B"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27.8</w:t>
      </w:r>
      <w:r w:rsidR="00014D9B"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w:t>
      </w:r>
    </w:p>
    <w:p w14:paraId="644FE754" w14:textId="77777777" w:rsidR="0033760E" w:rsidRPr="00A038C4" w:rsidRDefault="0033760E"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danych adresowych Stron;</w:t>
      </w:r>
    </w:p>
    <w:p w14:paraId="686A6A30" w14:textId="77777777" w:rsidR="0033760E" w:rsidRPr="00A038C4" w:rsidRDefault="0033760E"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danych rejestrowych Stron;</w:t>
      </w:r>
    </w:p>
    <w:p w14:paraId="5578AA1F" w14:textId="77777777" w:rsidR="0033760E" w:rsidRPr="00A038C4" w:rsidRDefault="0033760E"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będących następstwem sukcesji uniwersalnej.</w:t>
      </w:r>
    </w:p>
    <w:p w14:paraId="11235CAD" w14:textId="77777777" w:rsidR="009366C0" w:rsidRPr="00A038C4" w:rsidRDefault="009366C0"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Z zastrzeżeniem wyjątków przewidzianych Umową, Zmiany Umowy wymagają pod rygorem nieważności zgody obu Stron, z zachowaniem formy pisemnej.</w:t>
      </w:r>
    </w:p>
    <w:p w14:paraId="14A72487" w14:textId="5DD87C85" w:rsidR="009366C0" w:rsidRPr="00A038C4" w:rsidRDefault="009366C0"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194" w:name="_Ref18581806"/>
      <w:r w:rsidRPr="00A038C4">
        <w:rPr>
          <w:rFonts w:asciiTheme="minorHAnsi" w:hAnsiTheme="minorHAnsi" w:cstheme="minorHAnsi"/>
          <w:color w:val="000000"/>
          <w:lang w:eastAsia="ar-SA"/>
        </w:rPr>
        <w:t>W przypadku zaistnienia okoliczności uzasadniającej Zmianę Umowy w jakimkolwiek zakresie, Strony zobowiązują się do niezwłocznego podjęcia negocjacji w tej kwestii.</w:t>
      </w:r>
      <w:bookmarkEnd w:id="194"/>
    </w:p>
    <w:p w14:paraId="6B31140D" w14:textId="77777777" w:rsidR="009366C0" w:rsidRPr="00A038C4" w:rsidRDefault="009366C0"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Wniosek z propozycją zmiany treści Umowy złożony przez jedną ze Stron winien zawierać określenie zmiany, uzasadnienie zmiany oraz czasu wykonania zmiany.</w:t>
      </w:r>
    </w:p>
    <w:p w14:paraId="0932704D" w14:textId="622475D5" w:rsidR="00166977" w:rsidRPr="00A038C4" w:rsidRDefault="00166977"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przypadku, gdy zaistnieją okoliczności uzasadniające Zmianę Umowy prowadzącą do zmiany wynagrodzenia, o którym mowa w pkt </w:t>
      </w:r>
      <w:r w:rsidR="00C95672" w:rsidRPr="00A038C4">
        <w:rPr>
          <w:rFonts w:asciiTheme="minorHAnsi" w:hAnsiTheme="minorHAnsi" w:cstheme="minorHAnsi"/>
          <w:color w:val="000000"/>
          <w:lang w:eastAsia="ar-SA"/>
        </w:rPr>
        <w:fldChar w:fldCharType="begin"/>
      </w:r>
      <w:r w:rsidR="00C95672" w:rsidRPr="00A038C4">
        <w:rPr>
          <w:rFonts w:asciiTheme="minorHAnsi" w:hAnsiTheme="minorHAnsi" w:cstheme="minorHAnsi"/>
          <w:color w:val="000000"/>
          <w:lang w:eastAsia="ar-SA"/>
        </w:rPr>
        <w:instrText xml:space="preserve"> REF _Ref18484739 \r \h </w:instrText>
      </w:r>
      <w:r w:rsidR="002374E0" w:rsidRPr="00A038C4">
        <w:rPr>
          <w:rFonts w:asciiTheme="minorHAnsi" w:hAnsiTheme="minorHAnsi" w:cstheme="minorHAnsi"/>
          <w:color w:val="000000"/>
          <w:lang w:eastAsia="ar-SA"/>
        </w:rPr>
        <w:instrText xml:space="preserve"> \* MERGEFORMAT </w:instrText>
      </w:r>
      <w:r w:rsidR="00C95672" w:rsidRPr="00A038C4">
        <w:rPr>
          <w:rFonts w:asciiTheme="minorHAnsi" w:hAnsiTheme="minorHAnsi" w:cstheme="minorHAnsi"/>
          <w:color w:val="000000"/>
          <w:lang w:eastAsia="ar-SA"/>
        </w:rPr>
      </w:r>
      <w:r w:rsidR="00C95672"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6</w:t>
      </w:r>
      <w:r w:rsidR="00C95672" w:rsidRPr="00A038C4">
        <w:rPr>
          <w:rFonts w:asciiTheme="minorHAnsi" w:hAnsiTheme="minorHAnsi" w:cstheme="minorHAnsi"/>
          <w:color w:val="000000"/>
          <w:lang w:eastAsia="ar-SA"/>
        </w:rPr>
        <w:fldChar w:fldCharType="end"/>
      </w:r>
      <w:r w:rsidR="00C95672" w:rsidRPr="00A038C4">
        <w:rPr>
          <w:rFonts w:asciiTheme="minorHAnsi" w:hAnsiTheme="minorHAnsi" w:cstheme="minorHAnsi"/>
          <w:color w:val="000000"/>
          <w:lang w:eastAsia="ar-SA"/>
        </w:rPr>
        <w:t xml:space="preserve"> </w:t>
      </w:r>
      <w:r w:rsidRPr="00A038C4">
        <w:rPr>
          <w:rFonts w:asciiTheme="minorHAnsi" w:hAnsiTheme="minorHAnsi" w:cstheme="minorHAnsi"/>
          <w:color w:val="000000"/>
          <w:lang w:eastAsia="ar-SA"/>
        </w:rPr>
        <w:t xml:space="preserve">Umowy, </w:t>
      </w:r>
      <w:r w:rsidR="00A50037" w:rsidRPr="00A038C4">
        <w:rPr>
          <w:rFonts w:asciiTheme="minorHAnsi" w:hAnsiTheme="minorHAnsi" w:cstheme="minorHAnsi"/>
          <w:color w:val="000000"/>
          <w:lang w:eastAsia="ar-SA"/>
        </w:rPr>
        <w:t xml:space="preserve">w tym konieczność wykonania Robót Dodatkowych lub Zamiennych, </w:t>
      </w:r>
      <w:r w:rsidRPr="00A038C4">
        <w:rPr>
          <w:rFonts w:asciiTheme="minorHAnsi" w:hAnsiTheme="minorHAnsi" w:cstheme="minorHAnsi"/>
          <w:color w:val="000000"/>
          <w:lang w:eastAsia="ar-SA"/>
        </w:rPr>
        <w:t>zmiana ta nastąpi na podstawie wniosku Partnera Prywatnego lub Podmiotu Publicznego zawierającego wyczerpujące uzasadnienie faktyczne i wskazanie podstaw prawnych oraz dokładne wyliczenie kwoty wynagrodzenia należnego Partnerowi Prywatnemu po zmianie Umowy oraz dodatkowo:</w:t>
      </w:r>
    </w:p>
    <w:p w14:paraId="6F0AF3E4" w14:textId="665AC433" w:rsidR="00166977" w:rsidRPr="00A038C4" w:rsidRDefault="00166977"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 przypadku zmian termin</w:t>
      </w:r>
      <w:r w:rsidR="003A3552" w:rsidRPr="00A038C4">
        <w:rPr>
          <w:rFonts w:asciiTheme="minorHAnsi" w:hAnsiTheme="minorHAnsi" w:cstheme="minorHAnsi"/>
          <w:color w:val="000000"/>
          <w:lang w:eastAsia="ar-SA"/>
        </w:rPr>
        <w:t>ów</w:t>
      </w:r>
      <w:r w:rsidRPr="00A038C4">
        <w:rPr>
          <w:rFonts w:asciiTheme="minorHAnsi" w:hAnsiTheme="minorHAnsi" w:cstheme="minorHAnsi"/>
          <w:color w:val="000000"/>
          <w:lang w:eastAsia="ar-SA"/>
        </w:rPr>
        <w:t xml:space="preserve"> </w:t>
      </w:r>
      <w:r w:rsidR="003A3552" w:rsidRPr="00A038C4">
        <w:rPr>
          <w:rFonts w:asciiTheme="minorHAnsi" w:hAnsiTheme="minorHAnsi" w:cstheme="minorHAnsi"/>
          <w:color w:val="000000"/>
          <w:lang w:eastAsia="ar-SA"/>
        </w:rPr>
        <w:t>realizacji poszczególnych Etapów Umowy lub obowiązków Partnera Prywatnego określonych w Umowie lub harmonogramach</w:t>
      </w:r>
      <w:r w:rsidRPr="00A038C4">
        <w:rPr>
          <w:rFonts w:asciiTheme="minorHAnsi" w:hAnsiTheme="minorHAnsi" w:cstheme="minorHAnsi"/>
          <w:color w:val="000000"/>
          <w:lang w:eastAsia="ar-SA"/>
        </w:rPr>
        <w:t xml:space="preserve">, </w:t>
      </w:r>
      <w:r w:rsidRPr="00A038C4">
        <w:rPr>
          <w:rFonts w:asciiTheme="minorHAnsi" w:hAnsiTheme="minorHAnsi" w:cstheme="minorHAnsi"/>
          <w:color w:val="000000"/>
          <w:lang w:eastAsia="ar-SA"/>
        </w:rPr>
        <w:lastRenderedPageBreak/>
        <w:t xml:space="preserve">jeżeli w związku ze zmianą terminu po stronie Partnera Prywatnego wystąpią dodatkowe </w:t>
      </w:r>
      <w:r w:rsidR="00500DB8" w:rsidRPr="00A038C4">
        <w:rPr>
          <w:rFonts w:asciiTheme="minorHAnsi" w:hAnsiTheme="minorHAnsi" w:cstheme="minorHAnsi"/>
          <w:color w:val="000000"/>
          <w:lang w:eastAsia="ar-SA"/>
        </w:rPr>
        <w:t>K</w:t>
      </w:r>
      <w:r w:rsidRPr="00A038C4">
        <w:rPr>
          <w:rFonts w:asciiTheme="minorHAnsi" w:hAnsiTheme="minorHAnsi" w:cstheme="minorHAnsi"/>
          <w:color w:val="000000"/>
          <w:lang w:eastAsia="ar-SA"/>
        </w:rPr>
        <w:t xml:space="preserve">oszty wpływające na wysokość Wynagrodzenia, o którym mowa w pkt </w:t>
      </w:r>
      <w:r w:rsidR="00157868" w:rsidRPr="00A038C4">
        <w:rPr>
          <w:rFonts w:asciiTheme="minorHAnsi" w:hAnsiTheme="minorHAnsi" w:cstheme="minorHAnsi"/>
          <w:color w:val="000000"/>
          <w:lang w:eastAsia="ar-SA"/>
        </w:rPr>
        <w:fldChar w:fldCharType="begin"/>
      </w:r>
      <w:r w:rsidR="00157868" w:rsidRPr="00A038C4">
        <w:rPr>
          <w:rFonts w:asciiTheme="minorHAnsi" w:hAnsiTheme="minorHAnsi" w:cstheme="minorHAnsi"/>
          <w:color w:val="000000"/>
          <w:lang w:eastAsia="ar-SA"/>
        </w:rPr>
        <w:instrText xml:space="preserve"> REF _Ref18484739 \r \h </w:instrText>
      </w:r>
      <w:r w:rsidR="002374E0" w:rsidRPr="00A038C4">
        <w:rPr>
          <w:rFonts w:asciiTheme="minorHAnsi" w:hAnsiTheme="minorHAnsi" w:cstheme="minorHAnsi"/>
          <w:color w:val="000000"/>
          <w:lang w:eastAsia="ar-SA"/>
        </w:rPr>
        <w:instrText xml:space="preserve"> \* MERGEFORMAT </w:instrText>
      </w:r>
      <w:r w:rsidR="00157868" w:rsidRPr="00A038C4">
        <w:rPr>
          <w:rFonts w:asciiTheme="minorHAnsi" w:hAnsiTheme="minorHAnsi" w:cstheme="minorHAnsi"/>
          <w:color w:val="000000"/>
          <w:lang w:eastAsia="ar-SA"/>
        </w:rPr>
      </w:r>
      <w:r w:rsidR="00157868"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6</w:t>
      </w:r>
      <w:r w:rsidR="00157868"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 Partner Prywatny przedstawi ich szczegółową kalkulację</w:t>
      </w:r>
      <w:r w:rsidR="00683B51" w:rsidRPr="00A038C4">
        <w:rPr>
          <w:rFonts w:asciiTheme="minorHAnsi" w:hAnsiTheme="minorHAnsi" w:cstheme="minorHAnsi"/>
          <w:color w:val="000000"/>
          <w:lang w:eastAsia="ar-SA"/>
        </w:rPr>
        <w:t xml:space="preserve"> oraz przedstawi stosowne dowody</w:t>
      </w:r>
      <w:r w:rsidRPr="00A038C4">
        <w:rPr>
          <w:rFonts w:asciiTheme="minorHAnsi" w:hAnsiTheme="minorHAnsi" w:cstheme="minorHAnsi"/>
          <w:color w:val="000000"/>
          <w:lang w:eastAsia="ar-SA"/>
        </w:rPr>
        <w:t xml:space="preserve">. Podpisanie przez Strony aneksu zmieniającego termin wykonania Umowy skutkuje wygaśnięciem ewentualnych roszczeń Partnera Prywatnego w zakresie dodatkowych </w:t>
      </w:r>
      <w:r w:rsidR="00500DB8" w:rsidRPr="00A038C4">
        <w:rPr>
          <w:rFonts w:asciiTheme="minorHAnsi" w:hAnsiTheme="minorHAnsi" w:cstheme="minorHAnsi"/>
          <w:color w:val="000000"/>
          <w:lang w:eastAsia="ar-SA"/>
        </w:rPr>
        <w:t>K</w:t>
      </w:r>
      <w:r w:rsidRPr="00A038C4">
        <w:rPr>
          <w:rFonts w:asciiTheme="minorHAnsi" w:hAnsiTheme="minorHAnsi" w:cstheme="minorHAnsi"/>
          <w:color w:val="000000"/>
          <w:lang w:eastAsia="ar-SA"/>
        </w:rPr>
        <w:t xml:space="preserve">osztów, o których mowa powyżej, chyba że Strony wyraźnie przewidziały zmianę Wynagrodzenia uwzględniającą w sposób adekwatny te </w:t>
      </w:r>
      <w:r w:rsidR="00500DB8" w:rsidRPr="00A038C4">
        <w:rPr>
          <w:rFonts w:asciiTheme="minorHAnsi" w:hAnsiTheme="minorHAnsi" w:cstheme="minorHAnsi"/>
          <w:color w:val="000000"/>
          <w:lang w:eastAsia="ar-SA"/>
        </w:rPr>
        <w:t>K</w:t>
      </w:r>
      <w:r w:rsidRPr="00A038C4">
        <w:rPr>
          <w:rFonts w:asciiTheme="minorHAnsi" w:hAnsiTheme="minorHAnsi" w:cstheme="minorHAnsi"/>
          <w:color w:val="000000"/>
          <w:lang w:eastAsia="ar-SA"/>
        </w:rPr>
        <w:t>oszty;</w:t>
      </w:r>
    </w:p>
    <w:p w14:paraId="123B5B55" w14:textId="2CB55AF9" w:rsidR="00166977" w:rsidRPr="00A038C4" w:rsidRDefault="00166977"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przypadku zmiany sposobu spełnienia świadczenia na podstawie pkt </w:t>
      </w:r>
      <w:r w:rsidR="00342653" w:rsidRPr="00A038C4">
        <w:rPr>
          <w:rFonts w:asciiTheme="minorHAnsi" w:hAnsiTheme="minorHAnsi" w:cstheme="minorHAnsi"/>
          <w:color w:val="000000"/>
          <w:lang w:eastAsia="ar-SA"/>
        </w:rPr>
        <w:fldChar w:fldCharType="begin"/>
      </w:r>
      <w:r w:rsidR="00342653" w:rsidRPr="00A038C4">
        <w:rPr>
          <w:rFonts w:asciiTheme="minorHAnsi" w:hAnsiTheme="minorHAnsi" w:cstheme="minorHAnsi"/>
          <w:color w:val="000000"/>
          <w:lang w:eastAsia="ar-SA"/>
        </w:rPr>
        <w:instrText xml:space="preserve"> REF _Ref18583312 \r \h </w:instrText>
      </w:r>
      <w:r w:rsidR="002374E0" w:rsidRPr="00A038C4">
        <w:rPr>
          <w:rFonts w:asciiTheme="minorHAnsi" w:hAnsiTheme="minorHAnsi" w:cstheme="minorHAnsi"/>
          <w:color w:val="000000"/>
          <w:lang w:eastAsia="ar-SA"/>
        </w:rPr>
        <w:instrText xml:space="preserve"> \* MERGEFORMAT </w:instrText>
      </w:r>
      <w:r w:rsidR="00342653" w:rsidRPr="00A038C4">
        <w:rPr>
          <w:rFonts w:asciiTheme="minorHAnsi" w:hAnsiTheme="minorHAnsi" w:cstheme="minorHAnsi"/>
          <w:color w:val="000000"/>
          <w:lang w:eastAsia="ar-SA"/>
        </w:rPr>
      </w:r>
      <w:r w:rsidR="00342653" w:rsidRPr="00A038C4">
        <w:rPr>
          <w:rFonts w:asciiTheme="minorHAnsi" w:hAnsiTheme="minorHAnsi" w:cstheme="minorHAnsi"/>
          <w:color w:val="000000"/>
          <w:lang w:eastAsia="ar-SA"/>
        </w:rPr>
        <w:fldChar w:fldCharType="separate"/>
      </w:r>
      <w:r w:rsidR="00B8694D">
        <w:rPr>
          <w:rFonts w:asciiTheme="minorHAnsi" w:hAnsiTheme="minorHAnsi" w:cstheme="minorHAnsi"/>
          <w:color w:val="000000"/>
          <w:lang w:eastAsia="ar-SA"/>
        </w:rPr>
        <w:t>28.1.3</w:t>
      </w:r>
      <w:r w:rsidR="00342653" w:rsidRPr="00A038C4">
        <w:rPr>
          <w:rFonts w:asciiTheme="minorHAnsi" w:hAnsiTheme="minorHAnsi" w:cstheme="minorHAnsi"/>
          <w:color w:val="000000"/>
          <w:lang w:eastAsia="ar-SA"/>
        </w:rPr>
        <w:fldChar w:fldCharType="end"/>
      </w:r>
      <w:r w:rsidR="0034663E" w:rsidRPr="00A038C4">
        <w:rPr>
          <w:rFonts w:asciiTheme="minorHAnsi" w:hAnsiTheme="minorHAnsi" w:cstheme="minorHAnsi"/>
          <w:color w:val="000000"/>
          <w:lang w:eastAsia="ar-SA"/>
        </w:rPr>
        <w:t xml:space="preserve">, </w:t>
      </w:r>
      <w:r w:rsidR="009E798D" w:rsidRPr="00A038C4">
        <w:rPr>
          <w:rFonts w:asciiTheme="minorHAnsi" w:hAnsiTheme="minorHAnsi" w:cstheme="minorHAnsi"/>
          <w:color w:val="000000"/>
          <w:lang w:eastAsia="ar-SA"/>
        </w:rPr>
        <w:fldChar w:fldCharType="begin"/>
      </w:r>
      <w:r w:rsidR="009E798D" w:rsidRPr="00A038C4">
        <w:rPr>
          <w:rFonts w:asciiTheme="minorHAnsi" w:hAnsiTheme="minorHAnsi" w:cstheme="minorHAnsi"/>
          <w:color w:val="000000"/>
          <w:lang w:eastAsia="ar-SA"/>
        </w:rPr>
        <w:instrText xml:space="preserve"> REF _Ref35858433 \r \h </w:instrText>
      </w:r>
      <w:r w:rsidR="00A038C4">
        <w:rPr>
          <w:rFonts w:asciiTheme="minorHAnsi" w:hAnsiTheme="minorHAnsi" w:cstheme="minorHAnsi"/>
          <w:color w:val="000000"/>
          <w:lang w:eastAsia="ar-SA"/>
        </w:rPr>
        <w:instrText xml:space="preserve"> \* MERGEFORMAT </w:instrText>
      </w:r>
      <w:r w:rsidR="009E798D" w:rsidRPr="00A038C4">
        <w:rPr>
          <w:rFonts w:asciiTheme="minorHAnsi" w:hAnsiTheme="minorHAnsi" w:cstheme="minorHAnsi"/>
          <w:color w:val="000000"/>
          <w:lang w:eastAsia="ar-SA"/>
        </w:rPr>
      </w:r>
      <w:r w:rsidR="009E798D" w:rsidRPr="00A038C4">
        <w:rPr>
          <w:rFonts w:asciiTheme="minorHAnsi" w:hAnsiTheme="minorHAnsi" w:cstheme="minorHAnsi"/>
          <w:color w:val="000000"/>
          <w:lang w:eastAsia="ar-SA"/>
        </w:rPr>
        <w:fldChar w:fldCharType="separate"/>
      </w:r>
      <w:r w:rsidR="00B8694D">
        <w:rPr>
          <w:rFonts w:asciiTheme="minorHAnsi" w:hAnsiTheme="minorHAnsi" w:cstheme="minorHAnsi"/>
          <w:color w:val="000000"/>
          <w:lang w:eastAsia="ar-SA"/>
        </w:rPr>
        <w:t>28.1.4</w:t>
      </w:r>
      <w:r w:rsidR="009E798D" w:rsidRPr="00A038C4">
        <w:rPr>
          <w:rFonts w:asciiTheme="minorHAnsi" w:hAnsiTheme="minorHAnsi" w:cstheme="minorHAnsi"/>
          <w:color w:val="000000"/>
          <w:lang w:eastAsia="ar-SA"/>
        </w:rPr>
        <w:fldChar w:fldCharType="end"/>
      </w:r>
      <w:r w:rsidR="009E798D" w:rsidRPr="00A038C4">
        <w:rPr>
          <w:rFonts w:asciiTheme="minorHAnsi" w:hAnsiTheme="minorHAnsi" w:cstheme="minorHAnsi"/>
          <w:color w:val="000000"/>
          <w:lang w:eastAsia="ar-SA"/>
        </w:rPr>
        <w:t xml:space="preserve">, </w:t>
      </w:r>
      <w:r w:rsidR="009E798D" w:rsidRPr="00A038C4">
        <w:rPr>
          <w:rFonts w:asciiTheme="minorHAnsi" w:hAnsiTheme="minorHAnsi" w:cstheme="minorHAnsi"/>
          <w:color w:val="000000"/>
          <w:lang w:eastAsia="ar-SA"/>
        </w:rPr>
        <w:fldChar w:fldCharType="begin"/>
      </w:r>
      <w:r w:rsidR="009E798D" w:rsidRPr="00A038C4">
        <w:rPr>
          <w:rFonts w:asciiTheme="minorHAnsi" w:hAnsiTheme="minorHAnsi" w:cstheme="minorHAnsi"/>
          <w:color w:val="000000"/>
          <w:lang w:eastAsia="ar-SA"/>
        </w:rPr>
        <w:instrText xml:space="preserve"> REF _Ref35858532 \r \h </w:instrText>
      </w:r>
      <w:r w:rsidR="00A038C4">
        <w:rPr>
          <w:rFonts w:asciiTheme="minorHAnsi" w:hAnsiTheme="minorHAnsi" w:cstheme="minorHAnsi"/>
          <w:color w:val="000000"/>
          <w:lang w:eastAsia="ar-SA"/>
        </w:rPr>
        <w:instrText xml:space="preserve"> \* MERGEFORMAT </w:instrText>
      </w:r>
      <w:r w:rsidR="009E798D" w:rsidRPr="00A038C4">
        <w:rPr>
          <w:rFonts w:asciiTheme="minorHAnsi" w:hAnsiTheme="minorHAnsi" w:cstheme="minorHAnsi"/>
          <w:color w:val="000000"/>
          <w:lang w:eastAsia="ar-SA"/>
        </w:rPr>
      </w:r>
      <w:r w:rsidR="009E798D" w:rsidRPr="00A038C4">
        <w:rPr>
          <w:rFonts w:asciiTheme="minorHAnsi" w:hAnsiTheme="minorHAnsi" w:cstheme="minorHAnsi"/>
          <w:color w:val="000000"/>
          <w:lang w:eastAsia="ar-SA"/>
        </w:rPr>
        <w:fldChar w:fldCharType="separate"/>
      </w:r>
      <w:r w:rsidR="00B8694D">
        <w:rPr>
          <w:rFonts w:asciiTheme="minorHAnsi" w:hAnsiTheme="minorHAnsi" w:cstheme="minorHAnsi"/>
          <w:color w:val="000000"/>
          <w:lang w:eastAsia="ar-SA"/>
        </w:rPr>
        <w:t>28.1.5</w:t>
      </w:r>
      <w:r w:rsidR="009E798D" w:rsidRPr="00A038C4">
        <w:rPr>
          <w:rFonts w:asciiTheme="minorHAnsi" w:hAnsiTheme="minorHAnsi" w:cstheme="minorHAnsi"/>
          <w:color w:val="000000"/>
          <w:lang w:eastAsia="ar-SA"/>
        </w:rPr>
        <w:fldChar w:fldCharType="end"/>
      </w:r>
      <w:r w:rsidR="003A4B48" w:rsidRPr="00A038C4">
        <w:rPr>
          <w:rFonts w:asciiTheme="minorHAnsi" w:hAnsiTheme="minorHAnsi" w:cstheme="minorHAnsi"/>
          <w:color w:val="000000"/>
          <w:lang w:eastAsia="ar-SA"/>
        </w:rPr>
        <w:t xml:space="preserve"> oraz</w:t>
      </w:r>
      <w:r w:rsidR="009E798D" w:rsidRPr="00A038C4">
        <w:rPr>
          <w:rFonts w:asciiTheme="minorHAnsi" w:hAnsiTheme="minorHAnsi" w:cstheme="minorHAnsi"/>
          <w:color w:val="000000"/>
          <w:lang w:eastAsia="ar-SA"/>
        </w:rPr>
        <w:t xml:space="preserve"> </w:t>
      </w:r>
      <w:r w:rsidR="009E798D" w:rsidRPr="00A038C4">
        <w:rPr>
          <w:rFonts w:asciiTheme="minorHAnsi" w:hAnsiTheme="minorHAnsi" w:cstheme="minorHAnsi"/>
          <w:color w:val="000000"/>
          <w:lang w:eastAsia="ar-SA"/>
        </w:rPr>
        <w:fldChar w:fldCharType="begin"/>
      </w:r>
      <w:r w:rsidR="009E798D" w:rsidRPr="00A038C4">
        <w:rPr>
          <w:rFonts w:asciiTheme="minorHAnsi" w:hAnsiTheme="minorHAnsi" w:cstheme="minorHAnsi"/>
          <w:color w:val="000000"/>
          <w:lang w:eastAsia="ar-SA"/>
        </w:rPr>
        <w:instrText xml:space="preserve"> REF _Ref22830158 \r \h </w:instrText>
      </w:r>
      <w:r w:rsidR="00A038C4">
        <w:rPr>
          <w:rFonts w:asciiTheme="minorHAnsi" w:hAnsiTheme="minorHAnsi" w:cstheme="minorHAnsi"/>
          <w:color w:val="000000"/>
          <w:lang w:eastAsia="ar-SA"/>
        </w:rPr>
        <w:instrText xml:space="preserve"> \* MERGEFORMAT </w:instrText>
      </w:r>
      <w:r w:rsidR="009E798D" w:rsidRPr="00A038C4">
        <w:rPr>
          <w:rFonts w:asciiTheme="minorHAnsi" w:hAnsiTheme="minorHAnsi" w:cstheme="minorHAnsi"/>
          <w:color w:val="000000"/>
          <w:lang w:eastAsia="ar-SA"/>
        </w:rPr>
      </w:r>
      <w:r w:rsidR="009E798D" w:rsidRPr="00A038C4">
        <w:rPr>
          <w:rFonts w:asciiTheme="minorHAnsi" w:hAnsiTheme="minorHAnsi" w:cstheme="minorHAnsi"/>
          <w:color w:val="000000"/>
          <w:lang w:eastAsia="ar-SA"/>
        </w:rPr>
        <w:fldChar w:fldCharType="separate"/>
      </w:r>
      <w:r w:rsidR="00B8694D">
        <w:rPr>
          <w:rFonts w:asciiTheme="minorHAnsi" w:hAnsiTheme="minorHAnsi" w:cstheme="minorHAnsi"/>
          <w:color w:val="000000"/>
          <w:lang w:eastAsia="ar-SA"/>
        </w:rPr>
        <w:t>28.1.9</w:t>
      </w:r>
      <w:r w:rsidR="009E798D" w:rsidRPr="00A038C4">
        <w:rPr>
          <w:rFonts w:asciiTheme="minorHAnsi" w:hAnsiTheme="minorHAnsi" w:cstheme="minorHAnsi"/>
          <w:color w:val="000000"/>
          <w:lang w:eastAsia="ar-SA"/>
        </w:rPr>
        <w:fldChar w:fldCharType="end"/>
      </w:r>
      <w:r w:rsidR="003A4B48" w:rsidRPr="00A038C4">
        <w:rPr>
          <w:rFonts w:asciiTheme="minorHAnsi" w:hAnsiTheme="minorHAnsi" w:cstheme="minorHAnsi"/>
          <w:color w:val="000000"/>
          <w:lang w:eastAsia="ar-SA"/>
        </w:rPr>
        <w:t xml:space="preserve"> </w:t>
      </w:r>
      <w:r w:rsidRPr="00A038C4">
        <w:rPr>
          <w:rFonts w:asciiTheme="minorHAnsi" w:hAnsiTheme="minorHAnsi" w:cstheme="minorHAnsi"/>
          <w:color w:val="000000"/>
          <w:lang w:eastAsia="ar-SA"/>
        </w:rPr>
        <w:t xml:space="preserve">Umowy, Partner Prywatny przedstawi szczegółową kalkulację zmienionych </w:t>
      </w:r>
      <w:r w:rsidR="00500DB8" w:rsidRPr="00A038C4">
        <w:rPr>
          <w:rFonts w:asciiTheme="minorHAnsi" w:hAnsiTheme="minorHAnsi" w:cstheme="minorHAnsi"/>
          <w:color w:val="000000"/>
          <w:lang w:eastAsia="ar-SA"/>
        </w:rPr>
        <w:t>K</w:t>
      </w:r>
      <w:r w:rsidRPr="00A038C4">
        <w:rPr>
          <w:rFonts w:asciiTheme="minorHAnsi" w:hAnsiTheme="minorHAnsi" w:cstheme="minorHAnsi"/>
          <w:color w:val="000000"/>
          <w:lang w:eastAsia="ar-SA"/>
        </w:rPr>
        <w:t>osztów</w:t>
      </w:r>
      <w:r w:rsidR="00683B51" w:rsidRPr="00A038C4">
        <w:rPr>
          <w:rFonts w:asciiTheme="minorHAnsi" w:hAnsiTheme="minorHAnsi" w:cstheme="minorHAnsi"/>
          <w:color w:val="000000"/>
          <w:lang w:eastAsia="ar-SA"/>
        </w:rPr>
        <w:t xml:space="preserve"> oraz stosowne</w:t>
      </w:r>
      <w:r w:rsidRPr="00A038C4">
        <w:rPr>
          <w:rFonts w:asciiTheme="minorHAnsi" w:hAnsiTheme="minorHAnsi" w:cstheme="minorHAnsi"/>
          <w:color w:val="000000"/>
          <w:lang w:eastAsia="ar-SA"/>
        </w:rPr>
        <w:t xml:space="preserve"> dowody potwierdzające ich wysokość;</w:t>
      </w:r>
    </w:p>
    <w:p w14:paraId="4D5C4B08" w14:textId="36818990" w:rsidR="00C901BA" w:rsidRPr="00A038C4" w:rsidRDefault="00C901BA"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 przypadku zmiany zakresu Przedmiotu Umowy, o której mowa w pkt</w:t>
      </w:r>
      <w:r w:rsidR="009E798D" w:rsidRPr="00A038C4">
        <w:rPr>
          <w:rFonts w:asciiTheme="minorHAnsi" w:hAnsiTheme="minorHAnsi" w:cstheme="minorHAnsi"/>
          <w:color w:val="000000"/>
          <w:lang w:eastAsia="ar-SA"/>
        </w:rPr>
        <w:t xml:space="preserve"> </w:t>
      </w:r>
      <w:r w:rsidR="009E798D" w:rsidRPr="00A038C4">
        <w:rPr>
          <w:rFonts w:asciiTheme="minorHAnsi" w:hAnsiTheme="minorHAnsi" w:cstheme="minorHAnsi"/>
          <w:color w:val="000000"/>
          <w:lang w:eastAsia="ar-SA"/>
        </w:rPr>
        <w:fldChar w:fldCharType="begin"/>
      </w:r>
      <w:r w:rsidR="009E798D" w:rsidRPr="00A038C4">
        <w:rPr>
          <w:rFonts w:asciiTheme="minorHAnsi" w:hAnsiTheme="minorHAnsi" w:cstheme="minorHAnsi"/>
          <w:color w:val="000000"/>
          <w:lang w:eastAsia="ar-SA"/>
        </w:rPr>
        <w:instrText xml:space="preserve"> REF _Ref35858532 \r \h </w:instrText>
      </w:r>
      <w:r w:rsidR="00A038C4">
        <w:rPr>
          <w:rFonts w:asciiTheme="minorHAnsi" w:hAnsiTheme="minorHAnsi" w:cstheme="minorHAnsi"/>
          <w:color w:val="000000"/>
          <w:lang w:eastAsia="ar-SA"/>
        </w:rPr>
        <w:instrText xml:space="preserve"> \* MERGEFORMAT </w:instrText>
      </w:r>
      <w:r w:rsidR="009E798D" w:rsidRPr="00A038C4">
        <w:rPr>
          <w:rFonts w:asciiTheme="minorHAnsi" w:hAnsiTheme="minorHAnsi" w:cstheme="minorHAnsi"/>
          <w:color w:val="000000"/>
          <w:lang w:eastAsia="ar-SA"/>
        </w:rPr>
      </w:r>
      <w:r w:rsidR="009E798D" w:rsidRPr="00A038C4">
        <w:rPr>
          <w:rFonts w:asciiTheme="minorHAnsi" w:hAnsiTheme="minorHAnsi" w:cstheme="minorHAnsi"/>
          <w:color w:val="000000"/>
          <w:lang w:eastAsia="ar-SA"/>
        </w:rPr>
        <w:fldChar w:fldCharType="separate"/>
      </w:r>
      <w:r w:rsidR="00B8694D">
        <w:rPr>
          <w:rFonts w:asciiTheme="minorHAnsi" w:hAnsiTheme="minorHAnsi" w:cstheme="minorHAnsi"/>
          <w:color w:val="000000"/>
          <w:lang w:eastAsia="ar-SA"/>
        </w:rPr>
        <w:t>28.1.5</w:t>
      </w:r>
      <w:r w:rsidR="009E798D" w:rsidRPr="00A038C4">
        <w:rPr>
          <w:rFonts w:asciiTheme="minorHAnsi" w:hAnsiTheme="minorHAnsi" w:cstheme="minorHAnsi"/>
          <w:color w:val="000000"/>
          <w:lang w:eastAsia="ar-SA"/>
        </w:rPr>
        <w:fldChar w:fldCharType="end"/>
      </w:r>
      <w:r w:rsidR="009E798D" w:rsidRPr="00A038C4">
        <w:rPr>
          <w:rFonts w:asciiTheme="minorHAnsi" w:hAnsiTheme="minorHAnsi" w:cstheme="minorHAnsi"/>
          <w:color w:val="000000"/>
          <w:lang w:eastAsia="ar-SA"/>
        </w:rPr>
        <w:t>,</w:t>
      </w:r>
      <w:r w:rsidRPr="00A038C4">
        <w:rPr>
          <w:rFonts w:asciiTheme="minorHAnsi" w:hAnsiTheme="minorHAnsi" w:cstheme="minorHAnsi"/>
          <w:color w:val="000000"/>
          <w:lang w:eastAsia="ar-SA"/>
        </w:rPr>
        <w:t xml:space="preserve"> </w:t>
      </w:r>
      <w:r w:rsidRPr="00A038C4">
        <w:rPr>
          <w:rFonts w:asciiTheme="minorHAnsi" w:hAnsiTheme="minorHAnsi" w:cstheme="minorHAnsi"/>
          <w:color w:val="000000"/>
          <w:lang w:eastAsia="ar-SA"/>
        </w:rPr>
        <w:fldChar w:fldCharType="begin"/>
      </w:r>
      <w:r w:rsidRPr="00A038C4">
        <w:rPr>
          <w:rFonts w:asciiTheme="minorHAnsi" w:hAnsiTheme="minorHAnsi" w:cstheme="minorHAnsi"/>
          <w:color w:val="000000"/>
          <w:lang w:eastAsia="ar-SA"/>
        </w:rPr>
        <w:instrText xml:space="preserve"> REF _Ref22830153 \r \h </w:instrText>
      </w:r>
      <w:r w:rsidR="002374E0" w:rsidRPr="00A038C4">
        <w:rPr>
          <w:rFonts w:asciiTheme="minorHAnsi" w:hAnsiTheme="minorHAnsi" w:cstheme="minorHAnsi"/>
          <w:color w:val="000000"/>
          <w:lang w:eastAsia="ar-SA"/>
        </w:rPr>
        <w:instrText xml:space="preserve"> \* MERGEFORMAT </w:instrText>
      </w:r>
      <w:r w:rsidRPr="00A038C4">
        <w:rPr>
          <w:rFonts w:asciiTheme="minorHAnsi" w:hAnsiTheme="minorHAnsi" w:cstheme="minorHAnsi"/>
          <w:color w:val="000000"/>
          <w:lang w:eastAsia="ar-SA"/>
        </w:rPr>
      </w:r>
      <w:r w:rsidRPr="00A038C4">
        <w:rPr>
          <w:rFonts w:asciiTheme="minorHAnsi" w:hAnsiTheme="minorHAnsi" w:cstheme="minorHAnsi"/>
          <w:color w:val="000000"/>
          <w:lang w:eastAsia="ar-SA"/>
        </w:rPr>
        <w:fldChar w:fldCharType="separate"/>
      </w:r>
      <w:r w:rsidR="00B8694D">
        <w:rPr>
          <w:rFonts w:asciiTheme="minorHAnsi" w:hAnsiTheme="minorHAnsi" w:cstheme="minorHAnsi"/>
          <w:color w:val="000000"/>
          <w:lang w:eastAsia="ar-SA"/>
        </w:rPr>
        <w:t>28.1.7</w:t>
      </w:r>
      <w:r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oraz </w:t>
      </w:r>
      <w:r w:rsidRPr="00A038C4">
        <w:rPr>
          <w:rFonts w:asciiTheme="minorHAnsi" w:hAnsiTheme="minorHAnsi" w:cstheme="minorHAnsi"/>
          <w:color w:val="000000"/>
          <w:lang w:eastAsia="ar-SA"/>
        </w:rPr>
        <w:fldChar w:fldCharType="begin"/>
      </w:r>
      <w:r w:rsidRPr="00A038C4">
        <w:rPr>
          <w:rFonts w:asciiTheme="minorHAnsi" w:hAnsiTheme="minorHAnsi" w:cstheme="minorHAnsi"/>
          <w:color w:val="000000"/>
          <w:lang w:eastAsia="ar-SA"/>
        </w:rPr>
        <w:instrText xml:space="preserve"> REF _Ref22830158 \r \h </w:instrText>
      </w:r>
      <w:r w:rsidR="002374E0" w:rsidRPr="00A038C4">
        <w:rPr>
          <w:rFonts w:asciiTheme="minorHAnsi" w:hAnsiTheme="minorHAnsi" w:cstheme="minorHAnsi"/>
          <w:color w:val="000000"/>
          <w:lang w:eastAsia="ar-SA"/>
        </w:rPr>
        <w:instrText xml:space="preserve"> \* MERGEFORMAT </w:instrText>
      </w:r>
      <w:r w:rsidRPr="00A038C4">
        <w:rPr>
          <w:rFonts w:asciiTheme="minorHAnsi" w:hAnsiTheme="minorHAnsi" w:cstheme="minorHAnsi"/>
          <w:color w:val="000000"/>
          <w:lang w:eastAsia="ar-SA"/>
        </w:rPr>
      </w:r>
      <w:r w:rsidRPr="00A038C4">
        <w:rPr>
          <w:rFonts w:asciiTheme="minorHAnsi" w:hAnsiTheme="minorHAnsi" w:cstheme="minorHAnsi"/>
          <w:color w:val="000000"/>
          <w:lang w:eastAsia="ar-SA"/>
        </w:rPr>
        <w:fldChar w:fldCharType="separate"/>
      </w:r>
      <w:r w:rsidR="00B8694D">
        <w:rPr>
          <w:rFonts w:asciiTheme="minorHAnsi" w:hAnsiTheme="minorHAnsi" w:cstheme="minorHAnsi"/>
          <w:color w:val="000000"/>
          <w:lang w:eastAsia="ar-SA"/>
        </w:rPr>
        <w:t>28.1.9</w:t>
      </w:r>
      <w:r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 w przypadku wystąpienia usług lub Robót Dodatkowych, Robót Zamiennych lub zmiany zakresu Przedmiotu Umowy w związku ze zmianą wprowadzaną na podstawie art. 144 ust. 1 pkt 6 ustawy </w:t>
      </w:r>
      <w:proofErr w:type="spellStart"/>
      <w:r w:rsidRPr="00A038C4">
        <w:rPr>
          <w:rFonts w:asciiTheme="minorHAnsi" w:hAnsiTheme="minorHAnsi" w:cstheme="minorHAnsi"/>
          <w:color w:val="000000"/>
          <w:lang w:eastAsia="ar-SA"/>
        </w:rPr>
        <w:t>p.z.p</w:t>
      </w:r>
      <w:proofErr w:type="spellEnd"/>
      <w:r w:rsidRPr="00A038C4">
        <w:rPr>
          <w:rFonts w:asciiTheme="minorHAnsi" w:hAnsiTheme="minorHAnsi" w:cstheme="minorHAnsi"/>
          <w:color w:val="000000"/>
          <w:lang w:eastAsia="ar-SA"/>
        </w:rPr>
        <w:t xml:space="preserve">. - </w:t>
      </w:r>
      <w:r w:rsidR="00683B51" w:rsidRPr="00A038C4">
        <w:rPr>
          <w:rFonts w:asciiTheme="minorHAnsi" w:hAnsiTheme="minorHAnsi" w:cstheme="minorHAnsi"/>
          <w:color w:val="000000"/>
          <w:lang w:eastAsia="ar-SA"/>
        </w:rPr>
        <w:t xml:space="preserve">Partner Prywatny przedstawi szczegółową kalkulację zmienionych </w:t>
      </w:r>
      <w:r w:rsidR="00500DB8" w:rsidRPr="00A038C4">
        <w:rPr>
          <w:rFonts w:asciiTheme="minorHAnsi" w:hAnsiTheme="minorHAnsi" w:cstheme="minorHAnsi"/>
          <w:color w:val="000000"/>
          <w:lang w:eastAsia="ar-SA"/>
        </w:rPr>
        <w:t>K</w:t>
      </w:r>
      <w:r w:rsidR="00683B51" w:rsidRPr="00A038C4">
        <w:rPr>
          <w:rFonts w:asciiTheme="minorHAnsi" w:hAnsiTheme="minorHAnsi" w:cstheme="minorHAnsi"/>
          <w:color w:val="000000"/>
          <w:lang w:eastAsia="ar-SA"/>
        </w:rPr>
        <w:t xml:space="preserve">osztów oraz stosowne dowody potwierdzające ich wysokość; </w:t>
      </w:r>
    </w:p>
    <w:p w14:paraId="0A2B75C4" w14:textId="34F3912C" w:rsidR="00166977" w:rsidRPr="00A038C4" w:rsidRDefault="00166977"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przypadku zmiany wynagrodzenia w związku z okolicznością, o której mowa w pkt </w:t>
      </w:r>
      <w:r w:rsidR="00342653" w:rsidRPr="00A038C4">
        <w:rPr>
          <w:rFonts w:asciiTheme="minorHAnsi" w:hAnsiTheme="minorHAnsi" w:cstheme="minorHAnsi"/>
          <w:color w:val="000000"/>
          <w:lang w:eastAsia="ar-SA"/>
        </w:rPr>
        <w:fldChar w:fldCharType="begin"/>
      </w:r>
      <w:r w:rsidR="00342653" w:rsidRPr="00A038C4">
        <w:rPr>
          <w:rFonts w:asciiTheme="minorHAnsi" w:hAnsiTheme="minorHAnsi" w:cstheme="minorHAnsi"/>
          <w:color w:val="000000"/>
          <w:lang w:eastAsia="ar-SA"/>
        </w:rPr>
        <w:instrText xml:space="preserve"> REF _Ref18583348 \r \h </w:instrText>
      </w:r>
      <w:r w:rsidR="002374E0" w:rsidRPr="00A038C4">
        <w:rPr>
          <w:rFonts w:asciiTheme="minorHAnsi" w:hAnsiTheme="minorHAnsi" w:cstheme="minorHAnsi"/>
          <w:color w:val="000000"/>
          <w:lang w:eastAsia="ar-SA"/>
        </w:rPr>
        <w:instrText xml:space="preserve"> \* MERGEFORMAT </w:instrText>
      </w:r>
      <w:r w:rsidR="00342653" w:rsidRPr="00A038C4">
        <w:rPr>
          <w:rFonts w:asciiTheme="minorHAnsi" w:hAnsiTheme="minorHAnsi" w:cstheme="minorHAnsi"/>
          <w:color w:val="000000"/>
          <w:lang w:eastAsia="ar-SA"/>
        </w:rPr>
      </w:r>
      <w:r w:rsidR="00342653" w:rsidRPr="00A038C4">
        <w:rPr>
          <w:rFonts w:asciiTheme="minorHAnsi" w:hAnsiTheme="minorHAnsi" w:cstheme="minorHAnsi"/>
          <w:color w:val="000000"/>
          <w:lang w:eastAsia="ar-SA"/>
        </w:rPr>
        <w:fldChar w:fldCharType="separate"/>
      </w:r>
      <w:r w:rsidR="00B8694D">
        <w:rPr>
          <w:rFonts w:asciiTheme="minorHAnsi" w:hAnsiTheme="minorHAnsi" w:cstheme="minorHAnsi"/>
          <w:color w:val="000000"/>
          <w:lang w:eastAsia="ar-SA"/>
        </w:rPr>
        <w:t>28.1.10</w:t>
      </w:r>
      <w:r w:rsidR="00342653" w:rsidRPr="00A038C4">
        <w:rPr>
          <w:rFonts w:asciiTheme="minorHAnsi" w:hAnsiTheme="minorHAnsi" w:cstheme="minorHAnsi"/>
          <w:color w:val="000000"/>
          <w:lang w:eastAsia="ar-SA"/>
        </w:rPr>
        <w:fldChar w:fldCharType="end"/>
      </w:r>
      <w:r w:rsidR="00342653" w:rsidRPr="00A038C4">
        <w:rPr>
          <w:rFonts w:asciiTheme="minorHAnsi" w:hAnsiTheme="minorHAnsi" w:cstheme="minorHAnsi"/>
          <w:color w:val="000000"/>
          <w:lang w:eastAsia="ar-SA"/>
        </w:rPr>
        <w:t xml:space="preserve"> </w:t>
      </w:r>
      <w:r w:rsidRPr="00A038C4">
        <w:rPr>
          <w:rFonts w:asciiTheme="minorHAnsi" w:hAnsiTheme="minorHAnsi" w:cstheme="minorHAnsi"/>
          <w:color w:val="000000"/>
          <w:lang w:eastAsia="ar-SA"/>
        </w:rPr>
        <w:t xml:space="preserve">Umowy, Partner Prywatny wskaże we wniosku zmiany przepisów prawa wpływających na wysokość wynagrodzenia, szczegółowo określi wpływ zmian przepisów prawa na </w:t>
      </w:r>
      <w:r w:rsidR="00500DB8" w:rsidRPr="00A038C4">
        <w:rPr>
          <w:rFonts w:asciiTheme="minorHAnsi" w:hAnsiTheme="minorHAnsi" w:cstheme="minorHAnsi"/>
          <w:color w:val="000000"/>
          <w:lang w:eastAsia="ar-SA"/>
        </w:rPr>
        <w:t>K</w:t>
      </w:r>
      <w:r w:rsidRPr="00A038C4">
        <w:rPr>
          <w:rFonts w:asciiTheme="minorHAnsi" w:hAnsiTheme="minorHAnsi" w:cstheme="minorHAnsi"/>
          <w:color w:val="000000"/>
          <w:lang w:eastAsia="ar-SA"/>
        </w:rPr>
        <w:t>oszty wykonania Umowy i wskaże wysokość proponowanej zmiany wynagrodzenia należnego Partnerowi Prywatnemu. Partner Prywatny może zwrócić się do Podmiotu Publicznego z wnioskiem o zmianę wysokości wynagrodzenia, po opublikowaniu zmian przepisów prawa, będących podstawą wnioskowania o zmianę wynagrodzenia, nie później jednak niż w terminie 30 dni do dnia wejścia w życie tych zmian. W przypadku złożenia przez Partnera Prywatnego wniosku po upływie terminu, Podmiot Publiczny nie jest zobowiązany do zmiany wysokości wynagrodzenia należnego Partnerowi Prywatnemu.</w:t>
      </w:r>
    </w:p>
    <w:p w14:paraId="53D259DF" w14:textId="676660AB" w:rsidR="00540B8A" w:rsidRPr="00A038C4" w:rsidRDefault="00683B51"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Zmiany Umowy </w:t>
      </w:r>
      <w:r w:rsidR="00540B8A" w:rsidRPr="00A038C4">
        <w:rPr>
          <w:rFonts w:asciiTheme="minorHAnsi" w:hAnsiTheme="minorHAnsi" w:cstheme="minorHAnsi"/>
          <w:color w:val="000000"/>
          <w:lang w:eastAsia="ar-SA"/>
        </w:rPr>
        <w:t xml:space="preserve">spowodowane wystąpieniem Zdarzeń Nieprzewidywalnych będą wprowadzane na zasadach określonych w pkt </w:t>
      </w:r>
      <w:r w:rsidR="00540B8A" w:rsidRPr="00A038C4">
        <w:rPr>
          <w:rFonts w:asciiTheme="minorHAnsi" w:hAnsiTheme="minorHAnsi" w:cstheme="minorHAnsi"/>
          <w:color w:val="000000"/>
          <w:lang w:eastAsia="ar-SA"/>
        </w:rPr>
        <w:fldChar w:fldCharType="begin"/>
      </w:r>
      <w:r w:rsidR="00540B8A" w:rsidRPr="00A038C4">
        <w:rPr>
          <w:rFonts w:asciiTheme="minorHAnsi" w:hAnsiTheme="minorHAnsi" w:cstheme="minorHAnsi"/>
          <w:color w:val="000000"/>
          <w:lang w:eastAsia="ar-SA"/>
        </w:rPr>
        <w:instrText xml:space="preserve"> REF _Ref19005028 \r \h </w:instrText>
      </w:r>
      <w:r w:rsidR="002374E0" w:rsidRPr="00A038C4">
        <w:rPr>
          <w:rFonts w:asciiTheme="minorHAnsi" w:hAnsiTheme="minorHAnsi" w:cstheme="minorHAnsi"/>
          <w:color w:val="000000"/>
          <w:lang w:eastAsia="ar-SA"/>
        </w:rPr>
        <w:instrText xml:space="preserve"> \* MERGEFORMAT </w:instrText>
      </w:r>
      <w:r w:rsidR="00540B8A" w:rsidRPr="00A038C4">
        <w:rPr>
          <w:rFonts w:asciiTheme="minorHAnsi" w:hAnsiTheme="minorHAnsi" w:cstheme="minorHAnsi"/>
          <w:color w:val="000000"/>
          <w:lang w:eastAsia="ar-SA"/>
        </w:rPr>
      </w:r>
      <w:r w:rsidR="00540B8A"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29</w:t>
      </w:r>
      <w:r w:rsidR="00540B8A" w:rsidRPr="00A038C4">
        <w:rPr>
          <w:rFonts w:asciiTheme="minorHAnsi" w:hAnsiTheme="minorHAnsi" w:cstheme="minorHAnsi"/>
          <w:color w:val="000000"/>
          <w:lang w:eastAsia="ar-SA"/>
        </w:rPr>
        <w:fldChar w:fldCharType="end"/>
      </w:r>
      <w:r w:rsidR="00540B8A" w:rsidRPr="00A038C4">
        <w:rPr>
          <w:rFonts w:asciiTheme="minorHAnsi" w:hAnsiTheme="minorHAnsi" w:cstheme="minorHAnsi"/>
          <w:color w:val="000000"/>
          <w:lang w:eastAsia="ar-SA"/>
        </w:rPr>
        <w:t xml:space="preserve"> Umowy. </w:t>
      </w:r>
    </w:p>
    <w:p w14:paraId="54DB1BBA" w14:textId="15C15D3F" w:rsidR="0033760E" w:rsidRPr="00FE57E9" w:rsidRDefault="009366C0" w:rsidP="008341A9">
      <w:pPr>
        <w:pStyle w:val="Akapitzlist"/>
        <w:numPr>
          <w:ilvl w:val="1"/>
          <w:numId w:val="33"/>
        </w:numPr>
        <w:spacing w:after="120"/>
        <w:ind w:left="851" w:hanging="709"/>
        <w:jc w:val="both"/>
        <w:outlineLvl w:val="0"/>
        <w:rPr>
          <w:rFonts w:asciiTheme="minorHAnsi" w:hAnsiTheme="minorHAnsi" w:cstheme="minorHAnsi"/>
          <w:lang w:eastAsia="ar-SA"/>
        </w:rPr>
      </w:pPr>
      <w:r w:rsidRPr="00A038C4">
        <w:rPr>
          <w:rFonts w:asciiTheme="minorHAnsi" w:hAnsiTheme="minorHAnsi" w:cstheme="minorHAnsi"/>
          <w:color w:val="000000"/>
          <w:lang w:eastAsia="ar-SA"/>
        </w:rPr>
        <w:t xml:space="preserve">Żadna z wprowadzonych Zmian Umowy nie może prowadzić do zmiany podziału </w:t>
      </w:r>
      <w:proofErr w:type="spellStart"/>
      <w:r w:rsidRPr="00A038C4">
        <w:rPr>
          <w:rFonts w:asciiTheme="minorHAnsi" w:hAnsiTheme="minorHAnsi" w:cstheme="minorHAnsi"/>
          <w:color w:val="000000"/>
          <w:lang w:eastAsia="ar-SA"/>
        </w:rPr>
        <w:t>ryzyk</w:t>
      </w:r>
      <w:proofErr w:type="spellEnd"/>
      <w:r w:rsidRPr="00A038C4">
        <w:rPr>
          <w:rFonts w:asciiTheme="minorHAnsi" w:hAnsiTheme="minorHAnsi" w:cstheme="minorHAnsi"/>
          <w:color w:val="000000"/>
          <w:lang w:eastAsia="ar-SA"/>
        </w:rPr>
        <w:t xml:space="preserve">, o którym mowa w pkt </w:t>
      </w:r>
      <w:r w:rsidR="00014D9B" w:rsidRPr="00A038C4">
        <w:rPr>
          <w:rFonts w:asciiTheme="minorHAnsi" w:hAnsiTheme="minorHAnsi" w:cstheme="minorHAnsi"/>
          <w:color w:val="000000"/>
          <w:lang w:eastAsia="ar-SA"/>
        </w:rPr>
        <w:fldChar w:fldCharType="begin"/>
      </w:r>
      <w:r w:rsidR="00174E2A" w:rsidRPr="00A038C4">
        <w:rPr>
          <w:rFonts w:asciiTheme="minorHAnsi" w:hAnsiTheme="minorHAnsi" w:cstheme="minorHAnsi"/>
          <w:color w:val="000000"/>
          <w:lang w:eastAsia="ar-SA"/>
        </w:rPr>
        <w:instrText xml:space="preserve"> REF _Ref519854682 \r \h </w:instrText>
      </w:r>
      <w:r w:rsidR="0007249B" w:rsidRPr="00A038C4">
        <w:rPr>
          <w:rFonts w:asciiTheme="minorHAnsi" w:hAnsiTheme="minorHAnsi" w:cstheme="minorHAnsi"/>
          <w:color w:val="000000"/>
          <w:lang w:eastAsia="ar-SA"/>
        </w:rPr>
        <w:instrText xml:space="preserve"> \* MERGEFORMAT </w:instrText>
      </w:r>
      <w:r w:rsidR="00014D9B" w:rsidRPr="00A038C4">
        <w:rPr>
          <w:rFonts w:asciiTheme="minorHAnsi" w:hAnsiTheme="minorHAnsi" w:cstheme="minorHAnsi"/>
          <w:color w:val="000000"/>
          <w:lang w:eastAsia="ar-SA"/>
        </w:rPr>
      </w:r>
      <w:r w:rsidR="00014D9B"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10</w:t>
      </w:r>
      <w:r w:rsidR="00014D9B" w:rsidRPr="00A038C4">
        <w:rPr>
          <w:rFonts w:asciiTheme="minorHAnsi" w:hAnsiTheme="minorHAnsi" w:cstheme="minorHAnsi"/>
          <w:color w:val="000000"/>
          <w:lang w:eastAsia="ar-SA"/>
        </w:rPr>
        <w:fldChar w:fldCharType="end"/>
      </w:r>
      <w:r w:rsidR="00414E64" w:rsidRPr="00A038C4">
        <w:rPr>
          <w:rFonts w:asciiTheme="minorHAnsi" w:hAnsiTheme="minorHAnsi" w:cstheme="minorHAnsi"/>
          <w:color w:val="000000"/>
          <w:lang w:eastAsia="ar-SA"/>
        </w:rPr>
        <w:t xml:space="preserve"> Umowy oraz </w:t>
      </w:r>
      <w:r w:rsidR="00F15B4B" w:rsidRPr="00A038C4">
        <w:rPr>
          <w:rFonts w:asciiTheme="minorHAnsi" w:hAnsiTheme="minorHAnsi" w:cstheme="minorHAnsi"/>
          <w:color w:val="000000"/>
          <w:lang w:eastAsia="ar-SA"/>
        </w:rPr>
        <w:t xml:space="preserve">podziału </w:t>
      </w:r>
      <w:proofErr w:type="spellStart"/>
      <w:r w:rsidR="00F15B4B" w:rsidRPr="00A038C4">
        <w:rPr>
          <w:rFonts w:asciiTheme="minorHAnsi" w:hAnsiTheme="minorHAnsi" w:cstheme="minorHAnsi"/>
          <w:color w:val="000000"/>
          <w:lang w:eastAsia="ar-SA"/>
        </w:rPr>
        <w:t>ryzyk</w:t>
      </w:r>
      <w:proofErr w:type="spellEnd"/>
      <w:r w:rsidR="00F15B4B" w:rsidRPr="00A038C4">
        <w:rPr>
          <w:rFonts w:asciiTheme="minorHAnsi" w:hAnsiTheme="minorHAnsi" w:cstheme="minorHAnsi"/>
          <w:color w:val="000000"/>
          <w:lang w:eastAsia="ar-SA"/>
        </w:rPr>
        <w:t xml:space="preserve"> zadeklarowanego przez Partnera Prywatnego w </w:t>
      </w:r>
      <w:r w:rsidR="00F15B4B" w:rsidRPr="00FE57E9">
        <w:rPr>
          <w:rFonts w:asciiTheme="minorHAnsi" w:hAnsiTheme="minorHAnsi" w:cstheme="minorHAnsi"/>
          <w:lang w:eastAsia="ar-SA"/>
        </w:rPr>
        <w:t xml:space="preserve">Ofercie. </w:t>
      </w:r>
    </w:p>
    <w:p w14:paraId="74C382B6" w14:textId="4E18BCE5" w:rsidR="00F06A8B" w:rsidRPr="00FE57E9" w:rsidRDefault="007F39A5" w:rsidP="008341A9">
      <w:pPr>
        <w:pStyle w:val="Akapitzlist"/>
        <w:numPr>
          <w:ilvl w:val="0"/>
          <w:numId w:val="33"/>
        </w:numPr>
        <w:spacing w:after="120"/>
        <w:outlineLvl w:val="0"/>
        <w:rPr>
          <w:rFonts w:asciiTheme="minorHAnsi" w:hAnsiTheme="minorHAnsi" w:cstheme="minorHAnsi"/>
          <w:b/>
          <w:bCs/>
          <w:lang w:eastAsia="ar-SA"/>
        </w:rPr>
      </w:pPr>
      <w:bookmarkStart w:id="195" w:name="_Ref519855175"/>
      <w:bookmarkStart w:id="196" w:name="_Ref19005028"/>
      <w:bookmarkStart w:id="197" w:name="_Toc38539935"/>
      <w:r w:rsidRPr="00FE57E9">
        <w:rPr>
          <w:rFonts w:asciiTheme="minorHAnsi" w:hAnsiTheme="minorHAnsi" w:cstheme="minorHAnsi"/>
          <w:b/>
          <w:bCs/>
          <w:lang w:eastAsia="ar-SA"/>
        </w:rPr>
        <w:t>Zdarzenia Nieprzewidywalne</w:t>
      </w:r>
      <w:bookmarkEnd w:id="195"/>
      <w:bookmarkEnd w:id="196"/>
      <w:bookmarkEnd w:id="197"/>
    </w:p>
    <w:p w14:paraId="0B7A7FA6" w14:textId="5EA68CD5" w:rsidR="007F39A5" w:rsidRPr="00FE57E9" w:rsidRDefault="007F39A5" w:rsidP="008341A9">
      <w:pPr>
        <w:pStyle w:val="Akapitzlist"/>
        <w:numPr>
          <w:ilvl w:val="1"/>
          <w:numId w:val="33"/>
        </w:numPr>
        <w:spacing w:after="120"/>
        <w:ind w:left="851" w:hanging="709"/>
        <w:jc w:val="both"/>
        <w:outlineLvl w:val="0"/>
        <w:rPr>
          <w:rFonts w:asciiTheme="minorHAnsi" w:hAnsiTheme="minorHAnsi" w:cstheme="minorHAnsi"/>
          <w:lang w:eastAsia="ar-SA"/>
        </w:rPr>
      </w:pPr>
      <w:bookmarkStart w:id="198" w:name="_Ref519858223"/>
      <w:r w:rsidRPr="00FE57E9">
        <w:rPr>
          <w:rFonts w:asciiTheme="minorHAnsi" w:hAnsiTheme="minorHAnsi" w:cstheme="minorHAnsi"/>
          <w:lang w:eastAsia="ar-SA"/>
        </w:rPr>
        <w:t xml:space="preserve">Strony uznają za </w:t>
      </w:r>
      <w:r w:rsidR="00D06B18" w:rsidRPr="00FE57E9">
        <w:rPr>
          <w:rFonts w:asciiTheme="minorHAnsi" w:hAnsiTheme="minorHAnsi" w:cstheme="minorHAnsi"/>
          <w:b/>
          <w:lang w:eastAsia="ar-SA"/>
        </w:rPr>
        <w:t xml:space="preserve">Zdarzenia </w:t>
      </w:r>
      <w:r w:rsidRPr="00FE57E9">
        <w:rPr>
          <w:rFonts w:asciiTheme="minorHAnsi" w:hAnsiTheme="minorHAnsi" w:cstheme="minorHAnsi"/>
          <w:b/>
          <w:lang w:eastAsia="ar-SA"/>
        </w:rPr>
        <w:t>Nieprzewidywalne</w:t>
      </w:r>
      <w:r w:rsidRPr="00FE57E9">
        <w:rPr>
          <w:rFonts w:asciiTheme="minorHAnsi" w:hAnsiTheme="minorHAnsi" w:cstheme="minorHAnsi"/>
          <w:lang w:eastAsia="ar-SA"/>
        </w:rPr>
        <w:t>:</w:t>
      </w:r>
      <w:bookmarkEnd w:id="198"/>
    </w:p>
    <w:p w14:paraId="757FBCC6" w14:textId="19D0DF44" w:rsidR="000F6C67" w:rsidRPr="00A038C4" w:rsidRDefault="1F1C1F4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pogorszenie stanu Nieruchomości pomiędzy datą złożenia Oferty a zawarciem Umowy Użyczenia;</w:t>
      </w:r>
    </w:p>
    <w:p w14:paraId="4079DDFB" w14:textId="77777777" w:rsidR="000F6C67" w:rsidRPr="00A038C4" w:rsidRDefault="000F6C67"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realizacja uprawnień dotyczących Nieruchomości przez osoby trzecie, co może mieć wpływ na wykonanie Umowy;</w:t>
      </w:r>
    </w:p>
    <w:p w14:paraId="1E45CF4F" w14:textId="77777777" w:rsidR="007F39A5" w:rsidRPr="00A038C4" w:rsidRDefault="007F39A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opóźnienie w dokonaniu określonych czynności lub ich zaniechanie</w:t>
      </w:r>
      <w:r w:rsidR="00ED648E" w:rsidRPr="00A038C4">
        <w:rPr>
          <w:rFonts w:asciiTheme="minorHAnsi" w:hAnsiTheme="minorHAnsi" w:cstheme="minorHAnsi"/>
          <w:color w:val="000000"/>
          <w:lang w:eastAsia="ar-SA"/>
        </w:rPr>
        <w:t>, jak również opóźnienie w wydawaniu decyzji, zezwoleń, uzgodnień przez właściwe organy administracji publicznej w stosunku do terminów przewidzianych w przepisach Prawa</w:t>
      </w:r>
      <w:r w:rsidRPr="00A038C4">
        <w:rPr>
          <w:rFonts w:asciiTheme="minorHAnsi" w:hAnsiTheme="minorHAnsi" w:cstheme="minorHAnsi"/>
          <w:color w:val="000000"/>
          <w:lang w:eastAsia="ar-SA"/>
        </w:rPr>
        <w:t xml:space="preserve">, które nie </w:t>
      </w:r>
      <w:r w:rsidR="00ED648E" w:rsidRPr="00A038C4">
        <w:rPr>
          <w:rFonts w:asciiTheme="minorHAnsi" w:hAnsiTheme="minorHAnsi" w:cstheme="minorHAnsi"/>
          <w:color w:val="000000"/>
          <w:lang w:eastAsia="ar-SA"/>
        </w:rPr>
        <w:t>jest następstwem</w:t>
      </w:r>
      <w:r w:rsidRPr="00A038C4">
        <w:rPr>
          <w:rFonts w:asciiTheme="minorHAnsi" w:hAnsiTheme="minorHAnsi" w:cstheme="minorHAnsi"/>
          <w:color w:val="000000"/>
          <w:lang w:eastAsia="ar-SA"/>
        </w:rPr>
        <w:t xml:space="preserve"> okoliczności, za które Partner Prywatny ponosi odpowiedzialność;</w:t>
      </w:r>
    </w:p>
    <w:p w14:paraId="772EDD77" w14:textId="77777777" w:rsidR="007F39A5" w:rsidRPr="00A038C4" w:rsidRDefault="007F39A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opóźnienie w związku z powstaniem sporu przed sądem powszechnym lub sądem administracyjnym, lub </w:t>
      </w:r>
      <w:r w:rsidR="00ED648E" w:rsidRPr="00A038C4">
        <w:rPr>
          <w:rFonts w:asciiTheme="minorHAnsi" w:hAnsiTheme="minorHAnsi" w:cstheme="minorHAnsi"/>
          <w:color w:val="000000"/>
          <w:lang w:eastAsia="ar-SA"/>
        </w:rPr>
        <w:t xml:space="preserve">w związku z </w:t>
      </w:r>
      <w:r w:rsidRPr="00A038C4">
        <w:rPr>
          <w:rFonts w:asciiTheme="minorHAnsi" w:hAnsiTheme="minorHAnsi" w:cstheme="minorHAnsi"/>
          <w:color w:val="000000"/>
          <w:lang w:eastAsia="ar-SA"/>
        </w:rPr>
        <w:t>wszczęciem nadzwyczajnego postę</w:t>
      </w:r>
      <w:r w:rsidR="00ED648E" w:rsidRPr="00A038C4">
        <w:rPr>
          <w:rFonts w:asciiTheme="minorHAnsi" w:hAnsiTheme="minorHAnsi" w:cstheme="minorHAnsi"/>
          <w:color w:val="000000"/>
          <w:lang w:eastAsia="ar-SA"/>
        </w:rPr>
        <w:t>powania administracyjnego, które</w:t>
      </w:r>
      <w:r w:rsidRPr="00A038C4">
        <w:rPr>
          <w:rFonts w:asciiTheme="minorHAnsi" w:hAnsiTheme="minorHAnsi" w:cstheme="minorHAnsi"/>
          <w:color w:val="000000"/>
          <w:lang w:eastAsia="ar-SA"/>
        </w:rPr>
        <w:t xml:space="preserve"> nie </w:t>
      </w:r>
      <w:r w:rsidR="00ED648E" w:rsidRPr="00A038C4">
        <w:rPr>
          <w:rFonts w:asciiTheme="minorHAnsi" w:hAnsiTheme="minorHAnsi" w:cstheme="minorHAnsi"/>
          <w:color w:val="000000"/>
          <w:lang w:eastAsia="ar-SA"/>
        </w:rPr>
        <w:t>jest</w:t>
      </w:r>
      <w:r w:rsidRPr="00A038C4">
        <w:rPr>
          <w:rFonts w:asciiTheme="minorHAnsi" w:hAnsiTheme="minorHAnsi" w:cstheme="minorHAnsi"/>
          <w:color w:val="000000"/>
          <w:lang w:eastAsia="ar-SA"/>
        </w:rPr>
        <w:t xml:space="preserve"> następstwem okoliczności, za które Partner Prywatny ponosi odpowiedzialność; </w:t>
      </w:r>
    </w:p>
    <w:p w14:paraId="5BF32147" w14:textId="77777777" w:rsidR="007F39A5" w:rsidRPr="00A038C4" w:rsidRDefault="007F39A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wydanie przez właściwy sąd lub organ administracji publicznej orzeczenia lub decyzji, z której wynika obowiązek wstrzymania lub zaniechania </w:t>
      </w:r>
      <w:r w:rsidR="00C936C0" w:rsidRPr="00A038C4">
        <w:rPr>
          <w:rFonts w:asciiTheme="minorHAnsi" w:hAnsiTheme="minorHAnsi" w:cstheme="minorHAnsi"/>
          <w:color w:val="000000"/>
          <w:lang w:eastAsia="ar-SA"/>
        </w:rPr>
        <w:t xml:space="preserve">Robót Budowlanych, </w:t>
      </w:r>
      <w:r w:rsidRPr="00A038C4">
        <w:rPr>
          <w:rFonts w:asciiTheme="minorHAnsi" w:hAnsiTheme="minorHAnsi" w:cstheme="minorHAnsi"/>
          <w:color w:val="000000"/>
          <w:lang w:eastAsia="ar-SA"/>
        </w:rPr>
        <w:t xml:space="preserve">jeżeli </w:t>
      </w:r>
      <w:r w:rsidRPr="00A038C4">
        <w:rPr>
          <w:rFonts w:asciiTheme="minorHAnsi" w:hAnsiTheme="minorHAnsi" w:cstheme="minorHAnsi"/>
          <w:color w:val="000000"/>
          <w:lang w:eastAsia="ar-SA"/>
        </w:rPr>
        <w:lastRenderedPageBreak/>
        <w:t>przyczyna wydania takiego orzeczenia lub decyzji nie wynika z okoliczności leżących po stronie Partnera Prywatnego;</w:t>
      </w:r>
    </w:p>
    <w:p w14:paraId="136F5342" w14:textId="6D1AC552" w:rsidR="00CF6BA1" w:rsidRPr="00A038C4" w:rsidRDefault="00CF6BA1"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wada w rozumieniu k.c. Programu </w:t>
      </w:r>
      <w:proofErr w:type="spellStart"/>
      <w:r w:rsidRPr="00A038C4">
        <w:rPr>
          <w:rFonts w:asciiTheme="minorHAnsi" w:hAnsiTheme="minorHAnsi" w:cstheme="minorHAnsi"/>
          <w:color w:val="000000"/>
          <w:lang w:eastAsia="ar-SA"/>
        </w:rPr>
        <w:t>Funkcjonalno</w:t>
      </w:r>
      <w:proofErr w:type="spellEnd"/>
      <w:r w:rsidRPr="00A038C4">
        <w:rPr>
          <w:rFonts w:asciiTheme="minorHAnsi" w:hAnsiTheme="minorHAnsi" w:cstheme="minorHAnsi"/>
          <w:color w:val="000000"/>
          <w:lang w:eastAsia="ar-SA"/>
        </w:rPr>
        <w:t xml:space="preserve"> – Użytkowego oraz innych dokumentów Podmiotu Publicznego niezbędnych do projektowania, której Partner Prywatny nie był w stanie zidentyfikować do momentu złożenia Oferty, pomimo dołożenia należytej staranności właściwej dla profesjonalisty;</w:t>
      </w:r>
    </w:p>
    <w:p w14:paraId="19509529" w14:textId="77777777" w:rsidR="00C936C0" w:rsidRPr="00A038C4" w:rsidRDefault="00C936C0"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opóźnienie Podmiotu Publicznego w dokonaniu określonych czynności wskazanych w Umowie lub ich zaniechanie w terminach wskazanych w Umowie;</w:t>
      </w:r>
    </w:p>
    <w:p w14:paraId="4376FCBE" w14:textId="786A0377" w:rsidR="00C936C0" w:rsidRPr="00A038C4" w:rsidRDefault="008A3667"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Z</w:t>
      </w:r>
      <w:r w:rsidR="00C936C0" w:rsidRPr="00A038C4">
        <w:rPr>
          <w:rFonts w:asciiTheme="minorHAnsi" w:hAnsiTheme="minorHAnsi" w:cstheme="minorHAnsi"/>
          <w:color w:val="000000"/>
          <w:lang w:eastAsia="ar-SA"/>
        </w:rPr>
        <w:t>miana Prawa</w:t>
      </w:r>
      <w:r w:rsidR="00E759DC" w:rsidRPr="00A038C4">
        <w:rPr>
          <w:rFonts w:asciiTheme="minorHAnsi" w:hAnsiTheme="minorHAnsi" w:cstheme="minorHAnsi"/>
          <w:color w:val="000000"/>
          <w:lang w:eastAsia="ar-SA"/>
        </w:rPr>
        <w:t xml:space="preserve"> mająca wpływ na wykonanie Umowy</w:t>
      </w:r>
      <w:r w:rsidR="0045725B" w:rsidRPr="00A038C4">
        <w:rPr>
          <w:rFonts w:asciiTheme="minorHAnsi" w:hAnsiTheme="minorHAnsi" w:cstheme="minorHAnsi"/>
          <w:color w:val="000000"/>
          <w:lang w:eastAsia="ar-SA"/>
        </w:rPr>
        <w:t xml:space="preserve"> (z wyłączeniem przepisów obniżających normy technologiczne)</w:t>
      </w:r>
      <w:r w:rsidR="00C936C0" w:rsidRPr="00A038C4">
        <w:rPr>
          <w:rFonts w:asciiTheme="minorHAnsi" w:hAnsiTheme="minorHAnsi" w:cstheme="minorHAnsi"/>
          <w:color w:val="000000"/>
          <w:lang w:eastAsia="ar-SA"/>
        </w:rPr>
        <w:t>;</w:t>
      </w:r>
    </w:p>
    <w:p w14:paraId="46CADD5D" w14:textId="75923DC7" w:rsidR="00C936C0" w:rsidRPr="00A038C4" w:rsidRDefault="00C936C0"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zmiana stawki podatku od towarów i usług</w:t>
      </w:r>
      <w:r w:rsidR="00E759DC" w:rsidRPr="00A038C4">
        <w:rPr>
          <w:rFonts w:asciiTheme="minorHAnsi" w:hAnsiTheme="minorHAnsi" w:cstheme="minorHAnsi"/>
          <w:color w:val="000000"/>
          <w:lang w:eastAsia="ar-SA"/>
        </w:rPr>
        <w:t xml:space="preserve"> mająca wpływ na wysokość Wynagrodzenia</w:t>
      </w:r>
      <w:r w:rsidRPr="00A038C4">
        <w:rPr>
          <w:rFonts w:asciiTheme="minorHAnsi" w:hAnsiTheme="minorHAnsi" w:cstheme="minorHAnsi"/>
          <w:color w:val="000000"/>
          <w:lang w:eastAsia="ar-SA"/>
        </w:rPr>
        <w:t>;</w:t>
      </w:r>
    </w:p>
    <w:p w14:paraId="6F9B188A" w14:textId="77777777" w:rsidR="00C936C0" w:rsidRPr="00A038C4" w:rsidRDefault="00C936C0"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wystąpienie Siły Wyższej uniemożliwiającej wykonanie Umowy zgodnie z jej postanowieniami;</w:t>
      </w:r>
    </w:p>
    <w:p w14:paraId="2C096B95" w14:textId="77777777" w:rsidR="00C936C0" w:rsidRPr="00A038C4" w:rsidRDefault="00C936C0"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wystąpienie przyczyn zewnętrznych </w:t>
      </w:r>
      <w:r w:rsidR="00D85AF3" w:rsidRPr="00A038C4">
        <w:rPr>
          <w:rFonts w:asciiTheme="minorHAnsi" w:hAnsiTheme="minorHAnsi" w:cstheme="minorHAnsi"/>
          <w:color w:val="000000"/>
          <w:lang w:eastAsia="ar-SA"/>
        </w:rPr>
        <w:t xml:space="preserve">obiektywnie </w:t>
      </w:r>
      <w:r w:rsidRPr="00A038C4">
        <w:rPr>
          <w:rFonts w:asciiTheme="minorHAnsi" w:hAnsiTheme="minorHAnsi" w:cstheme="minorHAnsi"/>
          <w:color w:val="000000"/>
          <w:lang w:eastAsia="ar-SA"/>
        </w:rPr>
        <w:t xml:space="preserve">niezależnych od Partnera Prywatnego, </w:t>
      </w:r>
      <w:r w:rsidR="00D24961" w:rsidRPr="00A038C4">
        <w:rPr>
          <w:rFonts w:asciiTheme="minorHAnsi" w:hAnsiTheme="minorHAnsi" w:cstheme="minorHAnsi"/>
          <w:color w:val="000000"/>
          <w:lang w:eastAsia="ar-SA"/>
        </w:rPr>
        <w:t>uniemożliwiających wykonanie</w:t>
      </w:r>
      <w:r w:rsidRPr="00A038C4">
        <w:rPr>
          <w:rFonts w:asciiTheme="minorHAnsi" w:hAnsiTheme="minorHAnsi" w:cstheme="minorHAnsi"/>
          <w:color w:val="000000"/>
          <w:lang w:eastAsia="ar-SA"/>
        </w:rPr>
        <w:t xml:space="preserve"> Robót Budowlanych, </w:t>
      </w:r>
      <w:r w:rsidR="00D85AF3" w:rsidRPr="00A038C4">
        <w:rPr>
          <w:rFonts w:asciiTheme="minorHAnsi" w:hAnsiTheme="minorHAnsi" w:cstheme="minorHAnsi"/>
          <w:color w:val="000000"/>
          <w:lang w:eastAsia="ar-SA"/>
        </w:rPr>
        <w:t>w szczególności</w:t>
      </w:r>
      <w:r w:rsidRPr="00A038C4">
        <w:rPr>
          <w:rFonts w:asciiTheme="minorHAnsi" w:hAnsiTheme="minorHAnsi" w:cstheme="minorHAnsi"/>
          <w:color w:val="000000"/>
          <w:lang w:eastAsia="ar-SA"/>
        </w:rPr>
        <w:t>:</w:t>
      </w:r>
    </w:p>
    <w:p w14:paraId="0070F9F1" w14:textId="77777777" w:rsidR="00C936C0" w:rsidRPr="00A038C4" w:rsidRDefault="00D24961"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protestów społecznych;</w:t>
      </w:r>
    </w:p>
    <w:p w14:paraId="0931389E" w14:textId="709694C2" w:rsidR="00D24961" w:rsidRPr="00A038C4" w:rsidRDefault="00D24961"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braku możliwości dojazdu na Teren Budowy spowodowany awarią, warunkami atmosferycznymi lub robotami drogowymi</w:t>
      </w:r>
      <w:r w:rsidR="00FE2739" w:rsidRPr="00A038C4">
        <w:rPr>
          <w:rFonts w:asciiTheme="minorHAnsi" w:hAnsiTheme="minorHAnsi" w:cstheme="minorHAnsi"/>
          <w:color w:val="000000"/>
          <w:lang w:eastAsia="ar-SA"/>
        </w:rPr>
        <w:t>, stanem wyjątkowym bądź objęciem kwarantanną terenu budowy</w:t>
      </w:r>
    </w:p>
    <w:p w14:paraId="4055C35E" w14:textId="174C32CF" w:rsidR="00D85AF3" w:rsidRPr="00A038C4" w:rsidRDefault="1F1C1F45"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zanieczyszczenia i skażenia gleby na Terenie Budowy, powstałego przed dniem zawarcia Umowy Użyczenia;</w:t>
      </w:r>
    </w:p>
    <w:p w14:paraId="3534B472" w14:textId="2FF84DBB" w:rsidR="00D85AF3" w:rsidRPr="00A038C4" w:rsidRDefault="00E759DC"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niekorzystnych </w:t>
      </w:r>
      <w:r w:rsidR="00D85AF3" w:rsidRPr="00A038C4">
        <w:rPr>
          <w:rFonts w:asciiTheme="minorHAnsi" w:hAnsiTheme="minorHAnsi" w:cstheme="minorHAnsi"/>
          <w:color w:val="000000"/>
          <w:lang w:eastAsia="ar-SA"/>
        </w:rPr>
        <w:t>warunków geologicznych</w:t>
      </w:r>
      <w:r w:rsidRPr="00A038C4">
        <w:rPr>
          <w:rFonts w:asciiTheme="minorHAnsi" w:hAnsiTheme="minorHAnsi" w:cstheme="minorHAnsi"/>
          <w:color w:val="000000"/>
          <w:lang w:eastAsia="ar-SA"/>
        </w:rPr>
        <w:t>, geotechnicznych lub hydrologicznych skutkujących koniecznością wykonania dodatkowych pomiarów lub badań</w:t>
      </w:r>
      <w:r w:rsidR="002A0F9F" w:rsidRPr="00A038C4">
        <w:rPr>
          <w:rFonts w:asciiTheme="minorHAnsi" w:hAnsiTheme="minorHAnsi" w:cstheme="minorHAnsi"/>
          <w:color w:val="000000"/>
          <w:lang w:eastAsia="ar-SA"/>
        </w:rPr>
        <w:t>;</w:t>
      </w:r>
    </w:p>
    <w:p w14:paraId="41FB398E" w14:textId="77777777" w:rsidR="00D85AF3" w:rsidRPr="00A038C4" w:rsidRDefault="00D24961"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odkrycia archeologicznego powodującego konieczność wstrzymania Robót Budowlanych celem </w:t>
      </w:r>
      <w:r w:rsidR="00D85AF3" w:rsidRPr="00A038C4">
        <w:rPr>
          <w:rFonts w:asciiTheme="minorHAnsi" w:hAnsiTheme="minorHAnsi" w:cstheme="minorHAnsi"/>
          <w:color w:val="000000"/>
          <w:lang w:eastAsia="ar-SA"/>
        </w:rPr>
        <w:t>przebadania i zabezpieczenia odkrycia na Terenie Budowy;</w:t>
      </w:r>
    </w:p>
    <w:p w14:paraId="5DDBC2A4" w14:textId="256FAD3C" w:rsidR="00D24961" w:rsidRPr="00A038C4" w:rsidRDefault="00D24961"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odkrycie niewypałów lub niewybuchów na Terenie Budowy;</w:t>
      </w:r>
    </w:p>
    <w:p w14:paraId="4855AC4A" w14:textId="7EBC9C8F" w:rsidR="00735982" w:rsidRPr="00A038C4" w:rsidRDefault="00735982"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okres kwarantanny, jeżeli będzie on dotyczył kluczowego personelu (kierownik budowy, projektanci) lub co najmniej 20 % pracowników oddele</w:t>
      </w:r>
      <w:r w:rsidR="00F15B4B" w:rsidRPr="00A038C4">
        <w:rPr>
          <w:rFonts w:asciiTheme="minorHAnsi" w:hAnsiTheme="minorHAnsi" w:cstheme="minorHAnsi"/>
          <w:color w:val="000000"/>
          <w:lang w:eastAsia="ar-SA"/>
        </w:rPr>
        <w:t xml:space="preserve">gowanych do realizacji umowy, </w:t>
      </w:r>
    </w:p>
    <w:p w14:paraId="52C70769" w14:textId="77777777" w:rsidR="007F39A5" w:rsidRPr="00A038C4" w:rsidRDefault="00D24961"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wystąpienie katastrofy budowlanej lub stanu zagrożenia katastrofą budowlaną, które nie jest następstwem okoliczności, za które Partner Prywatny ponosi odpowiedzialność;</w:t>
      </w:r>
    </w:p>
    <w:p w14:paraId="3B7E2332" w14:textId="0102A03B" w:rsidR="009479C2" w:rsidRPr="00A038C4" w:rsidRDefault="00D24961"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wystąpienie niekorzystnych warunków atmosferycznych uniemożliwiających realizację Robót Budowlanych, w szczególności </w:t>
      </w:r>
      <w:r w:rsidR="008A3667" w:rsidRPr="00A038C4">
        <w:rPr>
          <w:rFonts w:asciiTheme="minorHAnsi" w:hAnsiTheme="minorHAnsi" w:cstheme="minorHAnsi"/>
          <w:color w:val="000000"/>
          <w:lang w:eastAsia="ar-SA"/>
        </w:rPr>
        <w:t xml:space="preserve">wyjątkowo </w:t>
      </w:r>
      <w:r w:rsidR="004B5036" w:rsidRPr="00A038C4">
        <w:rPr>
          <w:rFonts w:asciiTheme="minorHAnsi" w:hAnsiTheme="minorHAnsi" w:cstheme="minorHAnsi"/>
          <w:color w:val="000000"/>
          <w:lang w:eastAsia="ar-SA"/>
        </w:rPr>
        <w:t>niskich temperatur powietrza,</w:t>
      </w:r>
      <w:r w:rsidR="00BF5E31" w:rsidRPr="00A038C4">
        <w:rPr>
          <w:rFonts w:asciiTheme="minorHAnsi" w:hAnsiTheme="minorHAnsi" w:cstheme="minorHAnsi"/>
          <w:color w:val="000000"/>
          <w:lang w:eastAsia="ar-SA"/>
        </w:rPr>
        <w:t xml:space="preserve"> określonych w pkt </w:t>
      </w:r>
      <w:r w:rsidR="0003445A" w:rsidRPr="00A038C4">
        <w:rPr>
          <w:rFonts w:asciiTheme="minorHAnsi" w:hAnsiTheme="minorHAnsi" w:cstheme="minorHAnsi"/>
          <w:color w:val="000000"/>
          <w:lang w:eastAsia="ar-SA"/>
        </w:rPr>
        <w:t>1.1.2.</w:t>
      </w:r>
      <w:r w:rsidR="00BF5E31" w:rsidRPr="00A038C4">
        <w:rPr>
          <w:rFonts w:asciiTheme="minorHAnsi" w:hAnsiTheme="minorHAnsi" w:cstheme="minorHAnsi"/>
          <w:color w:val="000000"/>
          <w:lang w:eastAsia="ar-SA"/>
        </w:rPr>
        <w:t xml:space="preserve"> Załącznika nr 3 do Umowy,</w:t>
      </w:r>
      <w:r w:rsidR="004B5036" w:rsidRPr="00A038C4">
        <w:rPr>
          <w:rFonts w:asciiTheme="minorHAnsi" w:hAnsiTheme="minorHAnsi" w:cstheme="minorHAnsi"/>
          <w:color w:val="000000"/>
          <w:lang w:eastAsia="ar-SA"/>
        </w:rPr>
        <w:t xml:space="preserve"> obfitych i długotrwałych opadów deszczu, gradu lub śniegu</w:t>
      </w:r>
      <w:r w:rsidR="009479C2" w:rsidRPr="00A038C4">
        <w:rPr>
          <w:rFonts w:asciiTheme="minorHAnsi" w:hAnsiTheme="minorHAnsi" w:cstheme="minorHAnsi"/>
          <w:color w:val="000000"/>
          <w:lang w:eastAsia="ar-SA"/>
        </w:rPr>
        <w:t>;</w:t>
      </w:r>
    </w:p>
    <w:p w14:paraId="38742E52" w14:textId="7D4DD6C1" w:rsidR="007F39A5" w:rsidRPr="00A038C4" w:rsidRDefault="009479C2"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decyzja konserwatora zabytków powodująca wzrost kosztów po stronie Partnera Prywatnego w przypadku, </w:t>
      </w:r>
      <w:r w:rsidR="007908A4" w:rsidRPr="00A038C4">
        <w:rPr>
          <w:rFonts w:asciiTheme="minorHAnsi" w:hAnsiTheme="minorHAnsi" w:cstheme="minorHAnsi"/>
          <w:color w:val="000000"/>
          <w:lang w:eastAsia="ar-SA"/>
        </w:rPr>
        <w:t xml:space="preserve">gdy </w:t>
      </w:r>
      <w:r w:rsidRPr="00A038C4">
        <w:rPr>
          <w:rFonts w:asciiTheme="minorHAnsi" w:hAnsiTheme="minorHAnsi" w:cstheme="minorHAnsi"/>
          <w:color w:val="000000"/>
          <w:lang w:eastAsia="ar-SA"/>
        </w:rPr>
        <w:t xml:space="preserve">Partner Prywatny złożył kompletny wniosek o wydanie decyzji przez konserwatora zabytków. </w:t>
      </w:r>
    </w:p>
    <w:p w14:paraId="1A561F46" w14:textId="739A2A3B" w:rsidR="002E71DC" w:rsidRPr="00A038C4" w:rsidRDefault="00BF4956"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199" w:name="_Ref38529767"/>
      <w:r w:rsidRPr="00A038C4">
        <w:rPr>
          <w:rFonts w:asciiTheme="minorHAnsi" w:hAnsiTheme="minorHAnsi" w:cstheme="minorHAnsi"/>
          <w:color w:val="000000"/>
          <w:lang w:eastAsia="ar-SA"/>
        </w:rPr>
        <w:t xml:space="preserve">Partnerowi Prywatnemu przysługuje </w:t>
      </w:r>
      <w:r w:rsidR="009959B0" w:rsidRPr="00A038C4">
        <w:rPr>
          <w:rFonts w:asciiTheme="minorHAnsi" w:hAnsiTheme="minorHAnsi" w:cstheme="minorHAnsi"/>
          <w:color w:val="000000"/>
          <w:lang w:eastAsia="ar-SA"/>
        </w:rPr>
        <w:t>Prawo Ż</w:t>
      </w:r>
      <w:r w:rsidRPr="00A038C4">
        <w:rPr>
          <w:rFonts w:asciiTheme="minorHAnsi" w:hAnsiTheme="minorHAnsi" w:cstheme="minorHAnsi"/>
          <w:color w:val="000000"/>
          <w:lang w:eastAsia="ar-SA"/>
        </w:rPr>
        <w:t xml:space="preserve">ądania Zmiany, w przypadku, gdy na skutek któregokolwiek Zdarzenia Nieprzewidywalnego, o których mowa w pkt </w:t>
      </w:r>
      <w:r w:rsidR="00014D9B" w:rsidRPr="00A038C4">
        <w:rPr>
          <w:rFonts w:asciiTheme="minorHAnsi" w:hAnsiTheme="minorHAnsi" w:cstheme="minorHAnsi"/>
          <w:color w:val="000000"/>
          <w:lang w:eastAsia="ar-SA"/>
        </w:rPr>
        <w:fldChar w:fldCharType="begin"/>
      </w:r>
      <w:r w:rsidR="00174E2A" w:rsidRPr="00A038C4">
        <w:rPr>
          <w:rFonts w:asciiTheme="minorHAnsi" w:hAnsiTheme="minorHAnsi" w:cstheme="minorHAnsi"/>
          <w:color w:val="000000"/>
          <w:lang w:eastAsia="ar-SA"/>
        </w:rPr>
        <w:instrText xml:space="preserve"> REF _Ref519858223 \r \h </w:instrText>
      </w:r>
      <w:r w:rsidR="0007249B" w:rsidRPr="00A038C4">
        <w:rPr>
          <w:rFonts w:asciiTheme="minorHAnsi" w:hAnsiTheme="minorHAnsi" w:cstheme="minorHAnsi"/>
          <w:color w:val="000000"/>
          <w:lang w:eastAsia="ar-SA"/>
        </w:rPr>
        <w:instrText xml:space="preserve"> \* MERGEFORMAT </w:instrText>
      </w:r>
      <w:r w:rsidR="00014D9B" w:rsidRPr="00A038C4">
        <w:rPr>
          <w:rFonts w:asciiTheme="minorHAnsi" w:hAnsiTheme="minorHAnsi" w:cstheme="minorHAnsi"/>
          <w:color w:val="000000"/>
          <w:lang w:eastAsia="ar-SA"/>
        </w:rPr>
      </w:r>
      <w:r w:rsidR="00014D9B"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29.1</w:t>
      </w:r>
      <w:r w:rsidR="00014D9B"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 powoduje, iż Partner Prywatny</w:t>
      </w:r>
      <w:r w:rsidR="002E71DC" w:rsidRPr="00A038C4">
        <w:rPr>
          <w:rFonts w:asciiTheme="minorHAnsi" w:hAnsiTheme="minorHAnsi" w:cstheme="minorHAnsi"/>
          <w:color w:val="000000"/>
          <w:lang w:eastAsia="ar-SA"/>
        </w:rPr>
        <w:t>:</w:t>
      </w:r>
      <w:bookmarkEnd w:id="199"/>
    </w:p>
    <w:p w14:paraId="74FA849D" w14:textId="77777777" w:rsidR="002E71DC" w:rsidRPr="00A038C4" w:rsidRDefault="007F39A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nie był lub nie jest w stanie dotrzymać terminów określonych w Umowie</w:t>
      </w:r>
      <w:r w:rsidR="002E71DC" w:rsidRPr="00A038C4">
        <w:rPr>
          <w:rFonts w:asciiTheme="minorHAnsi" w:hAnsiTheme="minorHAnsi" w:cstheme="minorHAnsi"/>
          <w:color w:val="000000"/>
          <w:lang w:eastAsia="ar-SA"/>
        </w:rPr>
        <w:t xml:space="preserve"> lub innych </w:t>
      </w:r>
      <w:r w:rsidRPr="00A038C4">
        <w:rPr>
          <w:rFonts w:asciiTheme="minorHAnsi" w:hAnsiTheme="minorHAnsi" w:cstheme="minorHAnsi"/>
          <w:color w:val="000000"/>
          <w:lang w:eastAsia="ar-SA"/>
        </w:rPr>
        <w:t xml:space="preserve">obowiązków </w:t>
      </w:r>
      <w:r w:rsidR="002E71DC" w:rsidRPr="00A038C4">
        <w:rPr>
          <w:rFonts w:asciiTheme="minorHAnsi" w:hAnsiTheme="minorHAnsi" w:cstheme="minorHAnsi"/>
          <w:color w:val="000000"/>
          <w:lang w:eastAsia="ar-SA"/>
        </w:rPr>
        <w:t>wynikających z Umowy;</w:t>
      </w:r>
    </w:p>
    <w:p w14:paraId="49BE601D" w14:textId="437E15E2" w:rsidR="002E71DC" w:rsidRPr="00A038C4" w:rsidRDefault="007F39A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FE57E9">
        <w:rPr>
          <w:rFonts w:asciiTheme="minorHAnsi" w:hAnsiTheme="minorHAnsi" w:cstheme="minorHAnsi"/>
          <w:lang w:eastAsia="ar-SA"/>
        </w:rPr>
        <w:t>pon</w:t>
      </w:r>
      <w:r w:rsidR="002E71DC" w:rsidRPr="00FE57E9">
        <w:rPr>
          <w:rFonts w:asciiTheme="minorHAnsi" w:hAnsiTheme="minorHAnsi" w:cstheme="minorHAnsi"/>
          <w:lang w:eastAsia="ar-SA"/>
        </w:rPr>
        <w:t xml:space="preserve">iósł </w:t>
      </w:r>
      <w:r w:rsidR="00161D79" w:rsidRPr="00FE57E9">
        <w:rPr>
          <w:rFonts w:asciiTheme="minorHAnsi" w:hAnsiTheme="minorHAnsi" w:cstheme="minorHAnsi"/>
          <w:lang w:eastAsia="ar-SA"/>
        </w:rPr>
        <w:t>D</w:t>
      </w:r>
      <w:r w:rsidR="00272FDF" w:rsidRPr="00FE57E9">
        <w:rPr>
          <w:rFonts w:asciiTheme="minorHAnsi" w:hAnsiTheme="minorHAnsi" w:cstheme="minorHAnsi"/>
          <w:lang w:eastAsia="ar-SA"/>
        </w:rPr>
        <w:t xml:space="preserve">odatkowe </w:t>
      </w:r>
      <w:r w:rsidR="0031454D" w:rsidRPr="00A038C4">
        <w:rPr>
          <w:rFonts w:asciiTheme="minorHAnsi" w:hAnsiTheme="minorHAnsi" w:cstheme="minorHAnsi"/>
          <w:color w:val="000000"/>
          <w:lang w:eastAsia="ar-SA"/>
        </w:rPr>
        <w:t>K</w:t>
      </w:r>
      <w:r w:rsidR="002E71DC" w:rsidRPr="00A038C4">
        <w:rPr>
          <w:rFonts w:asciiTheme="minorHAnsi" w:hAnsiTheme="minorHAnsi" w:cstheme="minorHAnsi"/>
          <w:color w:val="000000"/>
          <w:lang w:eastAsia="ar-SA"/>
        </w:rPr>
        <w:t>oszty;</w:t>
      </w:r>
    </w:p>
    <w:p w14:paraId="277A13BA" w14:textId="0162E384" w:rsidR="007F39A5" w:rsidRPr="00A038C4" w:rsidRDefault="002E71DC"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lub </w:t>
      </w:r>
      <w:r w:rsidR="007F39A5" w:rsidRPr="00A038C4">
        <w:rPr>
          <w:rFonts w:asciiTheme="minorHAnsi" w:hAnsiTheme="minorHAnsi" w:cstheme="minorHAnsi"/>
          <w:color w:val="000000"/>
          <w:lang w:eastAsia="ar-SA"/>
        </w:rPr>
        <w:t>będzie ponosił zwiększone Kos</w:t>
      </w:r>
      <w:r w:rsidRPr="00A038C4">
        <w:rPr>
          <w:rFonts w:asciiTheme="minorHAnsi" w:hAnsiTheme="minorHAnsi" w:cstheme="minorHAnsi"/>
          <w:color w:val="000000"/>
          <w:lang w:eastAsia="ar-SA"/>
        </w:rPr>
        <w:t>zty Utrzymania.</w:t>
      </w:r>
    </w:p>
    <w:p w14:paraId="11537C39" w14:textId="67729E88" w:rsidR="007F39A5" w:rsidRPr="00A038C4" w:rsidRDefault="009959B0"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00" w:name="_Ref18588740"/>
      <w:r w:rsidRPr="00A038C4">
        <w:rPr>
          <w:rFonts w:asciiTheme="minorHAnsi" w:hAnsiTheme="minorHAnsi" w:cstheme="minorHAnsi"/>
          <w:color w:val="000000"/>
          <w:lang w:eastAsia="ar-SA"/>
        </w:rPr>
        <w:lastRenderedPageBreak/>
        <w:t>W ramach Prawa Żądania Zmiany, Partner Prywatny jest uprawniony do</w:t>
      </w:r>
      <w:r w:rsidR="007F39A5" w:rsidRPr="00A038C4">
        <w:rPr>
          <w:rFonts w:asciiTheme="minorHAnsi" w:hAnsiTheme="minorHAnsi" w:cstheme="minorHAnsi"/>
          <w:color w:val="000000"/>
          <w:lang w:eastAsia="ar-SA"/>
        </w:rPr>
        <w:t xml:space="preserve"> żądania od Podmiotu Publicznego podjęcia jednego lub kilk</w:t>
      </w:r>
      <w:r w:rsidRPr="00A038C4">
        <w:rPr>
          <w:rFonts w:asciiTheme="minorHAnsi" w:hAnsiTheme="minorHAnsi" w:cstheme="minorHAnsi"/>
          <w:color w:val="000000"/>
          <w:lang w:eastAsia="ar-SA"/>
        </w:rPr>
        <w:t>u poniższych Działań Zaradczych,</w:t>
      </w:r>
      <w:r w:rsidR="00764FD0" w:rsidRPr="00A038C4">
        <w:rPr>
          <w:rFonts w:asciiTheme="minorHAnsi" w:hAnsiTheme="minorHAnsi" w:cstheme="minorHAnsi"/>
          <w:color w:val="000000"/>
          <w:lang w:eastAsia="ar-SA"/>
        </w:rPr>
        <w:t xml:space="preserve"> </w:t>
      </w:r>
      <w:r w:rsidRPr="00A038C4">
        <w:rPr>
          <w:rFonts w:asciiTheme="minorHAnsi" w:hAnsiTheme="minorHAnsi" w:cstheme="minorHAnsi"/>
          <w:color w:val="000000"/>
          <w:lang w:eastAsia="ar-SA"/>
        </w:rPr>
        <w:t>na zasadach określonych w Umowie</w:t>
      </w:r>
      <w:bookmarkEnd w:id="200"/>
      <w:r w:rsidR="00126018" w:rsidRPr="00A038C4">
        <w:rPr>
          <w:rFonts w:asciiTheme="minorHAnsi" w:hAnsiTheme="minorHAnsi" w:cstheme="minorHAnsi"/>
          <w:color w:val="000000"/>
          <w:lang w:eastAsia="ar-SA"/>
        </w:rPr>
        <w:t>:</w:t>
      </w:r>
    </w:p>
    <w:p w14:paraId="4AD14C48" w14:textId="77777777" w:rsidR="009959B0" w:rsidRPr="00A038C4" w:rsidRDefault="00536BC8"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przedłużenia odpowiednic</w:t>
      </w:r>
      <w:r w:rsidR="009959B0" w:rsidRPr="00A038C4">
        <w:rPr>
          <w:rFonts w:asciiTheme="minorHAnsi" w:hAnsiTheme="minorHAnsi" w:cstheme="minorHAnsi"/>
          <w:color w:val="000000"/>
          <w:lang w:eastAsia="ar-SA"/>
        </w:rPr>
        <w:t>h terminów określonych w Umowie;</w:t>
      </w:r>
    </w:p>
    <w:p w14:paraId="5A683B20" w14:textId="77777777" w:rsidR="00536BC8" w:rsidRPr="00A038C4" w:rsidRDefault="009959B0"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lub </w:t>
      </w:r>
      <w:r w:rsidR="00536BC8" w:rsidRPr="00A038C4">
        <w:rPr>
          <w:rFonts w:asciiTheme="minorHAnsi" w:hAnsiTheme="minorHAnsi" w:cstheme="minorHAnsi"/>
          <w:color w:val="000000"/>
          <w:lang w:eastAsia="ar-SA"/>
        </w:rPr>
        <w:t>zwolnienia Partnera Prywatnego z obowiązków wynikających z Umowy w zakresie, w jakim niewywiązanie się z powyższych obowiązków wynikło lub może wyniknąć z powodu wystą</w:t>
      </w:r>
      <w:r w:rsidR="00C73C00" w:rsidRPr="00A038C4">
        <w:rPr>
          <w:rFonts w:asciiTheme="minorHAnsi" w:hAnsiTheme="minorHAnsi" w:cstheme="minorHAnsi"/>
          <w:color w:val="000000"/>
          <w:lang w:eastAsia="ar-SA"/>
        </w:rPr>
        <w:t>pienia Zdarzenia Nieprzewidywalnego;</w:t>
      </w:r>
    </w:p>
    <w:p w14:paraId="6BB113B6" w14:textId="47605AA2" w:rsidR="00C73C00" w:rsidRPr="00A038C4" w:rsidRDefault="00C73C00"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lub </w:t>
      </w:r>
      <w:r w:rsidR="00536BC8" w:rsidRPr="00A038C4">
        <w:rPr>
          <w:rFonts w:asciiTheme="minorHAnsi" w:hAnsiTheme="minorHAnsi" w:cstheme="minorHAnsi"/>
          <w:color w:val="000000"/>
          <w:lang w:eastAsia="ar-SA"/>
        </w:rPr>
        <w:t xml:space="preserve">zwrotu udokumentowanych </w:t>
      </w:r>
      <w:r w:rsidR="006B0572" w:rsidRPr="00A038C4">
        <w:rPr>
          <w:rFonts w:asciiTheme="minorHAnsi" w:hAnsiTheme="minorHAnsi" w:cstheme="minorHAnsi"/>
          <w:color w:val="000000"/>
          <w:lang w:eastAsia="ar-SA"/>
        </w:rPr>
        <w:t>D</w:t>
      </w:r>
      <w:r w:rsidR="00536BC8" w:rsidRPr="00A038C4">
        <w:rPr>
          <w:rFonts w:asciiTheme="minorHAnsi" w:hAnsiTheme="minorHAnsi" w:cstheme="minorHAnsi"/>
          <w:color w:val="000000"/>
          <w:lang w:eastAsia="ar-SA"/>
        </w:rPr>
        <w:t>odatkowych Kosztów Partnera Prywatnego, w zakresie</w:t>
      </w:r>
      <w:r w:rsidR="00126018" w:rsidRPr="00A038C4">
        <w:rPr>
          <w:rFonts w:asciiTheme="minorHAnsi" w:hAnsiTheme="minorHAnsi" w:cstheme="minorHAnsi"/>
          <w:color w:val="000000"/>
          <w:lang w:eastAsia="ar-SA"/>
        </w:rPr>
        <w:t>,</w:t>
      </w:r>
      <w:r w:rsidR="00536BC8" w:rsidRPr="00A038C4">
        <w:rPr>
          <w:rFonts w:asciiTheme="minorHAnsi" w:hAnsiTheme="minorHAnsi" w:cstheme="minorHAnsi"/>
          <w:color w:val="000000"/>
          <w:lang w:eastAsia="ar-SA"/>
        </w:rPr>
        <w:t xml:space="preserve"> w jakim konieczność poniesienia przez Partnera Prywatnego powyższych </w:t>
      </w:r>
      <w:r w:rsidR="00126018" w:rsidRPr="00A038C4">
        <w:rPr>
          <w:rFonts w:asciiTheme="minorHAnsi" w:hAnsiTheme="minorHAnsi" w:cstheme="minorHAnsi"/>
          <w:color w:val="000000"/>
          <w:lang w:eastAsia="ar-SA"/>
        </w:rPr>
        <w:t>D</w:t>
      </w:r>
      <w:r w:rsidR="00536BC8" w:rsidRPr="00A038C4">
        <w:rPr>
          <w:rFonts w:asciiTheme="minorHAnsi" w:hAnsiTheme="minorHAnsi" w:cstheme="minorHAnsi"/>
          <w:color w:val="000000"/>
          <w:lang w:eastAsia="ar-SA"/>
        </w:rPr>
        <w:t>odatkowych Kosztów wynikła lub może wyniknąć bezpośrednio z powodu wystą</w:t>
      </w:r>
      <w:r w:rsidRPr="00A038C4">
        <w:rPr>
          <w:rFonts w:asciiTheme="minorHAnsi" w:hAnsiTheme="minorHAnsi" w:cstheme="minorHAnsi"/>
          <w:color w:val="000000"/>
          <w:lang w:eastAsia="ar-SA"/>
        </w:rPr>
        <w:t>pienia Zdarzenia Nieprzew</w:t>
      </w:r>
      <w:r w:rsidR="006B0572" w:rsidRPr="00A038C4">
        <w:rPr>
          <w:rFonts w:asciiTheme="minorHAnsi" w:hAnsiTheme="minorHAnsi" w:cstheme="minorHAnsi"/>
          <w:color w:val="000000"/>
          <w:lang w:eastAsia="ar-SA"/>
        </w:rPr>
        <w:t>idywalnego, z zastrzeżeniem, że w przypadku, gdy wystąpienie Dodatkowych Kosztów związane jest z wystąpieniem Siły Wyższej, Partner Prywatny może żądać zwrotu maksymalnie 50% udokumentowanych Dodatkowych Kosztów;</w:t>
      </w:r>
    </w:p>
    <w:p w14:paraId="034E2C33" w14:textId="1B954DC2" w:rsidR="00CC1238" w:rsidRPr="00A038C4" w:rsidRDefault="00536BC8"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lub</w:t>
      </w:r>
      <w:r w:rsidR="00C73C00" w:rsidRPr="00A038C4">
        <w:rPr>
          <w:rFonts w:asciiTheme="minorHAnsi" w:hAnsiTheme="minorHAnsi" w:cstheme="minorHAnsi"/>
          <w:color w:val="000000"/>
          <w:lang w:eastAsia="ar-SA"/>
        </w:rPr>
        <w:t xml:space="preserve"> z</w:t>
      </w:r>
      <w:r w:rsidRPr="00A038C4">
        <w:rPr>
          <w:rFonts w:asciiTheme="minorHAnsi" w:hAnsiTheme="minorHAnsi" w:cstheme="minorHAnsi"/>
          <w:color w:val="000000"/>
          <w:lang w:eastAsia="ar-SA"/>
        </w:rPr>
        <w:t>miany Wynagrodzenia</w:t>
      </w:r>
      <w:r w:rsidR="00C73C00" w:rsidRPr="00A038C4">
        <w:rPr>
          <w:rFonts w:asciiTheme="minorHAnsi" w:hAnsiTheme="minorHAnsi" w:cstheme="minorHAnsi"/>
          <w:color w:val="000000"/>
          <w:lang w:eastAsia="ar-SA"/>
        </w:rPr>
        <w:t xml:space="preserve">, o którym mowa w pkt </w:t>
      </w:r>
      <w:r w:rsidR="00F4776D" w:rsidRPr="00A038C4">
        <w:rPr>
          <w:rFonts w:asciiTheme="minorHAnsi" w:hAnsiTheme="minorHAnsi" w:cstheme="minorHAnsi"/>
          <w:color w:val="000000"/>
          <w:lang w:eastAsia="ar-SA"/>
        </w:rPr>
        <w:fldChar w:fldCharType="begin"/>
      </w:r>
      <w:r w:rsidR="00F4776D" w:rsidRPr="00A038C4">
        <w:rPr>
          <w:rFonts w:asciiTheme="minorHAnsi" w:hAnsiTheme="minorHAnsi" w:cstheme="minorHAnsi"/>
          <w:color w:val="000000"/>
          <w:lang w:eastAsia="ar-SA"/>
        </w:rPr>
        <w:instrText xml:space="preserve"> REF _Ref18484739 \r \h </w:instrText>
      </w:r>
      <w:r w:rsidR="00CE6DBA" w:rsidRPr="00A038C4">
        <w:rPr>
          <w:rFonts w:asciiTheme="minorHAnsi" w:hAnsiTheme="minorHAnsi" w:cstheme="minorHAnsi"/>
          <w:color w:val="000000"/>
          <w:lang w:eastAsia="ar-SA"/>
        </w:rPr>
        <w:instrText xml:space="preserve"> \* MERGEFORMAT </w:instrText>
      </w:r>
      <w:r w:rsidR="00F4776D" w:rsidRPr="00A038C4">
        <w:rPr>
          <w:rFonts w:asciiTheme="minorHAnsi" w:hAnsiTheme="minorHAnsi" w:cstheme="minorHAnsi"/>
          <w:color w:val="000000"/>
          <w:lang w:eastAsia="ar-SA"/>
        </w:rPr>
      </w:r>
      <w:r w:rsidR="00F4776D"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6</w:t>
      </w:r>
      <w:r w:rsidR="00F4776D" w:rsidRPr="00A038C4">
        <w:rPr>
          <w:rFonts w:asciiTheme="minorHAnsi" w:hAnsiTheme="minorHAnsi" w:cstheme="minorHAnsi"/>
          <w:color w:val="000000"/>
          <w:lang w:eastAsia="ar-SA"/>
        </w:rPr>
        <w:fldChar w:fldCharType="end"/>
      </w:r>
      <w:r w:rsidR="00C73C00" w:rsidRPr="00A038C4">
        <w:rPr>
          <w:rFonts w:asciiTheme="minorHAnsi" w:hAnsiTheme="minorHAnsi" w:cstheme="minorHAnsi"/>
          <w:color w:val="000000"/>
          <w:lang w:eastAsia="ar-SA"/>
        </w:rPr>
        <w:t xml:space="preserve"> Umowy</w:t>
      </w:r>
      <w:r w:rsidR="0069131B" w:rsidRPr="00A038C4">
        <w:rPr>
          <w:rFonts w:asciiTheme="minorHAnsi" w:hAnsiTheme="minorHAnsi" w:cstheme="minorHAnsi"/>
          <w:color w:val="000000"/>
          <w:lang w:eastAsia="ar-SA"/>
        </w:rPr>
        <w:t>, z zastrzeżeniem, że w przypadku, gdy następuje ona w związku z wystąpieniem Siły Wyższej, zmiana Wynagrodzenia nie może przekraczać 50% udokumentowanych Dodatkowych Kosztów mających wpływ na wysokość W</w:t>
      </w:r>
      <w:r w:rsidR="00126018" w:rsidRPr="00A038C4">
        <w:rPr>
          <w:rFonts w:asciiTheme="minorHAnsi" w:hAnsiTheme="minorHAnsi" w:cstheme="minorHAnsi"/>
          <w:color w:val="000000"/>
          <w:lang w:eastAsia="ar-SA"/>
        </w:rPr>
        <w:t>ynagrodzenia;</w:t>
      </w:r>
    </w:p>
    <w:p w14:paraId="2073597D" w14:textId="57FE15F0" w:rsidR="00126018" w:rsidRPr="00A038C4" w:rsidRDefault="00126018" w:rsidP="00161D79">
      <w:pPr>
        <w:pStyle w:val="Akapitzlist"/>
        <w:spacing w:after="120"/>
        <w:ind w:left="1560"/>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 przy czym, podjęcie Działań Zaradczych wymaga zgody Zamawiającego, a dokonane w ramach Działań Zaradczych zmiany umowy, wymagają formy pisemnej pod rygorem nieważności.  </w:t>
      </w:r>
    </w:p>
    <w:p w14:paraId="69025666" w14:textId="0651B018" w:rsidR="00C73C00" w:rsidRPr="00A038C4" w:rsidRDefault="00C73C00"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01" w:name="_Ref519858264"/>
      <w:r w:rsidRPr="00A038C4">
        <w:rPr>
          <w:rFonts w:asciiTheme="minorHAnsi" w:hAnsiTheme="minorHAnsi" w:cstheme="minorHAnsi"/>
          <w:color w:val="000000"/>
          <w:lang w:eastAsia="ar-SA"/>
        </w:rPr>
        <w:t>W celu skorzystania z Prawa Żądania Zmiany Partner Prywatny zobowiązany jest do:</w:t>
      </w:r>
      <w:bookmarkEnd w:id="201"/>
    </w:p>
    <w:p w14:paraId="19B977E7" w14:textId="77777777" w:rsidR="00216756" w:rsidRPr="00A038C4" w:rsidRDefault="00C73C00"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zawiadomienia Podmiotu Publicznego </w:t>
      </w:r>
      <w:r w:rsidR="00216756" w:rsidRPr="00A038C4">
        <w:rPr>
          <w:rFonts w:asciiTheme="minorHAnsi" w:hAnsiTheme="minorHAnsi" w:cstheme="minorHAnsi"/>
          <w:color w:val="000000"/>
          <w:lang w:eastAsia="ar-SA"/>
        </w:rPr>
        <w:t xml:space="preserve">niezwłocznie, jednak nie później niż w terminie 7 dni od dnia powzięcia wiadomości </w:t>
      </w:r>
      <w:r w:rsidRPr="00A038C4">
        <w:rPr>
          <w:rFonts w:asciiTheme="minorHAnsi" w:hAnsiTheme="minorHAnsi" w:cstheme="minorHAnsi"/>
          <w:color w:val="000000"/>
          <w:lang w:eastAsia="ar-SA"/>
        </w:rPr>
        <w:t>o wystąpieniu lub możliwości wystąpienia Zdarzenia Nieprzewidywalnego</w:t>
      </w:r>
      <w:r w:rsidR="00216756" w:rsidRPr="00A038C4">
        <w:rPr>
          <w:rFonts w:asciiTheme="minorHAnsi" w:hAnsiTheme="minorHAnsi" w:cstheme="minorHAnsi"/>
          <w:color w:val="000000"/>
          <w:lang w:eastAsia="ar-SA"/>
        </w:rPr>
        <w:t>;</w:t>
      </w:r>
    </w:p>
    <w:p w14:paraId="7B399229" w14:textId="01C56748" w:rsidR="00C73C00" w:rsidRPr="00A038C4" w:rsidRDefault="00216756"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określenia żądania podjęcia przez Podmiot Publiczny jednego lub kilku Działań Zaradczych</w:t>
      </w:r>
      <w:r w:rsidR="00B366F5" w:rsidRPr="00A038C4">
        <w:rPr>
          <w:rFonts w:asciiTheme="minorHAnsi" w:hAnsiTheme="minorHAnsi" w:cstheme="minorHAnsi"/>
          <w:color w:val="000000"/>
          <w:lang w:eastAsia="ar-SA"/>
        </w:rPr>
        <w:t xml:space="preserve">, o których mowa w pkt </w:t>
      </w:r>
      <w:r w:rsidR="00F4776D" w:rsidRPr="00A038C4">
        <w:rPr>
          <w:rFonts w:asciiTheme="minorHAnsi" w:hAnsiTheme="minorHAnsi" w:cstheme="minorHAnsi"/>
          <w:color w:val="000000"/>
          <w:lang w:eastAsia="ar-SA"/>
        </w:rPr>
        <w:fldChar w:fldCharType="begin"/>
      </w:r>
      <w:r w:rsidR="00F4776D" w:rsidRPr="00A038C4">
        <w:rPr>
          <w:rFonts w:asciiTheme="minorHAnsi" w:hAnsiTheme="minorHAnsi" w:cstheme="minorHAnsi"/>
          <w:color w:val="000000"/>
          <w:lang w:eastAsia="ar-SA"/>
        </w:rPr>
        <w:instrText xml:space="preserve"> REF _Ref18588740 \r \h </w:instrText>
      </w:r>
      <w:r w:rsidR="00CE6DBA" w:rsidRPr="00A038C4">
        <w:rPr>
          <w:rFonts w:asciiTheme="minorHAnsi" w:hAnsiTheme="minorHAnsi" w:cstheme="minorHAnsi"/>
          <w:color w:val="000000"/>
          <w:lang w:eastAsia="ar-SA"/>
        </w:rPr>
        <w:instrText xml:space="preserve"> \* MERGEFORMAT </w:instrText>
      </w:r>
      <w:r w:rsidR="00F4776D" w:rsidRPr="00A038C4">
        <w:rPr>
          <w:rFonts w:asciiTheme="minorHAnsi" w:hAnsiTheme="minorHAnsi" w:cstheme="minorHAnsi"/>
          <w:color w:val="000000"/>
          <w:lang w:eastAsia="ar-SA"/>
        </w:rPr>
      </w:r>
      <w:r w:rsidR="00F4776D"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29.3</w:t>
      </w:r>
      <w:r w:rsidR="00F4776D" w:rsidRPr="00A038C4">
        <w:rPr>
          <w:rFonts w:asciiTheme="minorHAnsi" w:hAnsiTheme="minorHAnsi" w:cstheme="minorHAnsi"/>
          <w:color w:val="000000"/>
          <w:lang w:eastAsia="ar-SA"/>
        </w:rPr>
        <w:fldChar w:fldCharType="end"/>
      </w:r>
      <w:r w:rsidR="00F4776D" w:rsidRPr="00A038C4">
        <w:rPr>
          <w:rFonts w:asciiTheme="minorHAnsi" w:hAnsiTheme="minorHAnsi" w:cstheme="minorHAnsi"/>
          <w:color w:val="000000"/>
          <w:lang w:eastAsia="ar-SA"/>
        </w:rPr>
        <w:t xml:space="preserve"> </w:t>
      </w:r>
      <w:r w:rsidR="00B366F5" w:rsidRPr="00A038C4">
        <w:rPr>
          <w:rFonts w:asciiTheme="minorHAnsi" w:hAnsiTheme="minorHAnsi" w:cstheme="minorHAnsi"/>
          <w:color w:val="000000"/>
          <w:lang w:eastAsia="ar-SA"/>
        </w:rPr>
        <w:t>Umowy;</w:t>
      </w:r>
    </w:p>
    <w:p w14:paraId="6AA92667" w14:textId="77777777" w:rsidR="00B366F5" w:rsidRPr="00A038C4" w:rsidRDefault="00B366F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szczegółowego uzasadnienia skorzystania z Prawa Żądania Zmiany, w </w:t>
      </w:r>
      <w:r w:rsidR="008B5D0A" w:rsidRPr="00A038C4">
        <w:rPr>
          <w:rFonts w:asciiTheme="minorHAnsi" w:hAnsiTheme="minorHAnsi" w:cstheme="minorHAnsi"/>
          <w:color w:val="000000"/>
          <w:lang w:eastAsia="ar-SA"/>
        </w:rPr>
        <w:t>szczególności</w:t>
      </w:r>
      <w:r w:rsidRPr="00A038C4">
        <w:rPr>
          <w:rFonts w:asciiTheme="minorHAnsi" w:hAnsiTheme="minorHAnsi" w:cstheme="minorHAnsi"/>
          <w:color w:val="000000"/>
          <w:lang w:eastAsia="ar-SA"/>
        </w:rPr>
        <w:t xml:space="preserve"> poprzez przedstawienie informacji dotyczących wystąpienia lub możliwości wystąpienia Zdarzenia Nieprzewidywalnego oraz wykazanie, iż Działania Zaradcze są konieczne dla usunięcia skutków Zdarzenia Nieprzewidywalnego.</w:t>
      </w:r>
    </w:p>
    <w:p w14:paraId="763332D4" w14:textId="6A0217FD" w:rsidR="00B366F5" w:rsidRPr="00A038C4" w:rsidRDefault="00650BBB"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02" w:name="_Ref519858244"/>
      <w:r w:rsidRPr="00A038C4">
        <w:rPr>
          <w:rFonts w:asciiTheme="minorHAnsi" w:hAnsiTheme="minorHAnsi" w:cstheme="minorHAnsi"/>
          <w:color w:val="000000"/>
          <w:lang w:eastAsia="ar-SA"/>
        </w:rPr>
        <w:t xml:space="preserve">Po doręczeniu Podmiotowi Publicznemu zawiadomienia wraz z uzasadnieniem, które będzie odpowiadać warunkom określonym w pkt </w:t>
      </w:r>
      <w:r w:rsidR="00014D9B" w:rsidRPr="00A038C4">
        <w:rPr>
          <w:rFonts w:asciiTheme="minorHAnsi" w:hAnsiTheme="minorHAnsi" w:cstheme="minorHAnsi"/>
          <w:color w:val="000000"/>
          <w:lang w:eastAsia="ar-SA"/>
        </w:rPr>
        <w:fldChar w:fldCharType="begin"/>
      </w:r>
      <w:r w:rsidR="00174E2A" w:rsidRPr="00A038C4">
        <w:rPr>
          <w:rFonts w:asciiTheme="minorHAnsi" w:hAnsiTheme="minorHAnsi" w:cstheme="minorHAnsi"/>
          <w:color w:val="000000"/>
          <w:lang w:eastAsia="ar-SA"/>
        </w:rPr>
        <w:instrText xml:space="preserve"> REF _Ref519858264 \r \h </w:instrText>
      </w:r>
      <w:r w:rsidR="0007249B" w:rsidRPr="00A038C4">
        <w:rPr>
          <w:rFonts w:asciiTheme="minorHAnsi" w:hAnsiTheme="minorHAnsi" w:cstheme="minorHAnsi"/>
          <w:color w:val="000000"/>
          <w:lang w:eastAsia="ar-SA"/>
        </w:rPr>
        <w:instrText xml:space="preserve"> \* MERGEFORMAT </w:instrText>
      </w:r>
      <w:r w:rsidR="00014D9B" w:rsidRPr="00A038C4">
        <w:rPr>
          <w:rFonts w:asciiTheme="minorHAnsi" w:hAnsiTheme="minorHAnsi" w:cstheme="minorHAnsi"/>
          <w:color w:val="000000"/>
          <w:lang w:eastAsia="ar-SA"/>
        </w:rPr>
      </w:r>
      <w:r w:rsidR="00014D9B"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29.4</w:t>
      </w:r>
      <w:r w:rsidR="00014D9B"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 Strony niezwłocznie podejmą negocjacje w celu ustalenia podjęcia Działań Zaradczych.</w:t>
      </w:r>
      <w:bookmarkEnd w:id="202"/>
    </w:p>
    <w:p w14:paraId="2531E10F" w14:textId="77777777" w:rsidR="007F39A5" w:rsidRPr="00A038C4" w:rsidRDefault="007F39A5"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okresie od daty wystąpienia przez Partnera Prywatnego z Prawem Żądania Zmiany do czasu zakończenia negocjacji </w:t>
      </w:r>
      <w:r w:rsidR="00650BBB" w:rsidRPr="00A038C4">
        <w:rPr>
          <w:rFonts w:asciiTheme="minorHAnsi" w:hAnsiTheme="minorHAnsi" w:cstheme="minorHAnsi"/>
          <w:color w:val="000000"/>
          <w:lang w:eastAsia="ar-SA"/>
        </w:rPr>
        <w:t xml:space="preserve">z Podmiotem Publicznym </w:t>
      </w:r>
      <w:r w:rsidRPr="00A038C4">
        <w:rPr>
          <w:rFonts w:asciiTheme="minorHAnsi" w:hAnsiTheme="minorHAnsi" w:cstheme="minorHAnsi"/>
          <w:color w:val="000000"/>
          <w:lang w:eastAsia="ar-SA"/>
        </w:rPr>
        <w:t>w sprawie Działań Zaradczych Podmiot Publiczny powstrzyma się od:</w:t>
      </w:r>
    </w:p>
    <w:p w14:paraId="0593C19D" w14:textId="77777777" w:rsidR="00650BBB" w:rsidRPr="00A038C4" w:rsidRDefault="00650BB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wypowiedzenia lub odstąpienia od Umowy, jeżeli przyczyną wypowiedzenia lub odstąpienia jest lub miałaby być okoliczność związana z wystąpieniem Zdarzenia Nieprzewidywalnego;</w:t>
      </w:r>
    </w:p>
    <w:p w14:paraId="10774A40" w14:textId="77777777" w:rsidR="007F39A5" w:rsidRPr="00A038C4" w:rsidRDefault="00650BB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żądania od Partnera Prywatnego zapłaty jakiegokolwiek odszkodowania lub jakichkolwiek kar umownych, jak również od obniżenia Wynagrodzenia, jeżeli przyczyną jest lub miałaby być okoliczność związana z wystąpieniem Zdarzenia Nieprzewidywalnego. </w:t>
      </w:r>
    </w:p>
    <w:p w14:paraId="1899AA99" w14:textId="7091A744" w:rsidR="00B10AC0" w:rsidRPr="00A038C4" w:rsidRDefault="00B10AC0"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Prawo Żądania Zmiany, o którym mowa w pkt </w:t>
      </w:r>
      <w:r w:rsidRPr="00A038C4">
        <w:rPr>
          <w:rFonts w:asciiTheme="minorHAnsi" w:hAnsiTheme="minorHAnsi" w:cstheme="minorHAnsi"/>
          <w:color w:val="000000"/>
          <w:lang w:eastAsia="ar-SA"/>
        </w:rPr>
        <w:fldChar w:fldCharType="begin"/>
      </w:r>
      <w:r w:rsidRPr="00A038C4">
        <w:rPr>
          <w:rFonts w:asciiTheme="minorHAnsi" w:hAnsiTheme="minorHAnsi" w:cstheme="minorHAnsi"/>
          <w:color w:val="000000"/>
          <w:lang w:eastAsia="ar-SA"/>
        </w:rPr>
        <w:instrText xml:space="preserve"> REF _Ref38529767 \r \h </w:instrText>
      </w:r>
      <w:r w:rsidR="00A038C4">
        <w:rPr>
          <w:rFonts w:asciiTheme="minorHAnsi" w:hAnsiTheme="minorHAnsi" w:cstheme="minorHAnsi"/>
          <w:color w:val="000000"/>
          <w:lang w:eastAsia="ar-SA"/>
        </w:rPr>
        <w:instrText xml:space="preserve"> \* MERGEFORMAT </w:instrText>
      </w:r>
      <w:r w:rsidRPr="00A038C4">
        <w:rPr>
          <w:rFonts w:asciiTheme="minorHAnsi" w:hAnsiTheme="minorHAnsi" w:cstheme="minorHAnsi"/>
          <w:color w:val="000000"/>
          <w:lang w:eastAsia="ar-SA"/>
        </w:rPr>
      </w:r>
      <w:r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29.2</w:t>
      </w:r>
      <w:r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 nie może prowadzić do zmiany podziału </w:t>
      </w:r>
      <w:proofErr w:type="spellStart"/>
      <w:r w:rsidRPr="00A038C4">
        <w:rPr>
          <w:rFonts w:asciiTheme="minorHAnsi" w:hAnsiTheme="minorHAnsi" w:cstheme="minorHAnsi"/>
          <w:color w:val="000000"/>
          <w:lang w:eastAsia="ar-SA"/>
        </w:rPr>
        <w:t>ryzyk</w:t>
      </w:r>
      <w:proofErr w:type="spellEnd"/>
      <w:r w:rsidRPr="00A038C4">
        <w:rPr>
          <w:rFonts w:asciiTheme="minorHAnsi" w:hAnsiTheme="minorHAnsi" w:cstheme="minorHAnsi"/>
          <w:color w:val="000000"/>
          <w:lang w:eastAsia="ar-SA"/>
        </w:rPr>
        <w:t xml:space="preserve">, o którym mowa w pkt </w:t>
      </w:r>
      <w:r w:rsidRPr="00A038C4">
        <w:rPr>
          <w:rFonts w:asciiTheme="minorHAnsi" w:hAnsiTheme="minorHAnsi" w:cstheme="minorHAnsi"/>
          <w:color w:val="000000"/>
          <w:lang w:eastAsia="ar-SA"/>
        </w:rPr>
        <w:fldChar w:fldCharType="begin"/>
      </w:r>
      <w:r w:rsidRPr="00A038C4">
        <w:rPr>
          <w:rFonts w:asciiTheme="minorHAnsi" w:hAnsiTheme="minorHAnsi" w:cstheme="minorHAnsi"/>
          <w:color w:val="000000"/>
          <w:lang w:eastAsia="ar-SA"/>
        </w:rPr>
        <w:instrText xml:space="preserve"> REF _Ref519854682 \r \h  \* MERGEFORMAT </w:instrText>
      </w:r>
      <w:r w:rsidRPr="00A038C4">
        <w:rPr>
          <w:rFonts w:asciiTheme="minorHAnsi" w:hAnsiTheme="minorHAnsi" w:cstheme="minorHAnsi"/>
          <w:color w:val="000000"/>
          <w:lang w:eastAsia="ar-SA"/>
        </w:rPr>
      </w:r>
      <w:r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10</w:t>
      </w:r>
      <w:r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 oraz podziału </w:t>
      </w:r>
      <w:proofErr w:type="spellStart"/>
      <w:r w:rsidRPr="00A038C4">
        <w:rPr>
          <w:rFonts w:asciiTheme="minorHAnsi" w:hAnsiTheme="minorHAnsi" w:cstheme="minorHAnsi"/>
          <w:color w:val="000000"/>
          <w:lang w:eastAsia="ar-SA"/>
        </w:rPr>
        <w:t>ryzyk</w:t>
      </w:r>
      <w:proofErr w:type="spellEnd"/>
      <w:r w:rsidRPr="00A038C4">
        <w:rPr>
          <w:rFonts w:asciiTheme="minorHAnsi" w:hAnsiTheme="minorHAnsi" w:cstheme="minorHAnsi"/>
          <w:color w:val="000000"/>
          <w:lang w:eastAsia="ar-SA"/>
        </w:rPr>
        <w:t xml:space="preserve"> zadeklarowanego przez Partnera Prywatnego w Ofercie. </w:t>
      </w:r>
    </w:p>
    <w:p w14:paraId="4B684527" w14:textId="11C5152A" w:rsidR="00650BBB" w:rsidRPr="00B059BB" w:rsidRDefault="00650BBB" w:rsidP="008341A9">
      <w:pPr>
        <w:pStyle w:val="Akapitzlist"/>
        <w:numPr>
          <w:ilvl w:val="0"/>
          <w:numId w:val="33"/>
        </w:numPr>
        <w:spacing w:after="120"/>
        <w:outlineLvl w:val="0"/>
        <w:rPr>
          <w:rFonts w:asciiTheme="minorHAnsi" w:hAnsiTheme="minorHAnsi" w:cstheme="minorHAnsi"/>
          <w:b/>
          <w:bCs/>
          <w:color w:val="000000"/>
          <w:lang w:eastAsia="ar-SA"/>
        </w:rPr>
      </w:pPr>
      <w:bookmarkStart w:id="203" w:name="_Ref519755898"/>
      <w:bookmarkStart w:id="204" w:name="_Toc38539936"/>
      <w:r w:rsidRPr="00B059BB">
        <w:rPr>
          <w:rFonts w:asciiTheme="minorHAnsi" w:hAnsiTheme="minorHAnsi" w:cstheme="minorHAnsi"/>
          <w:b/>
          <w:bCs/>
          <w:color w:val="000000"/>
          <w:lang w:eastAsia="ar-SA"/>
        </w:rPr>
        <w:t>Odstąpienie od Umowy</w:t>
      </w:r>
      <w:r w:rsidR="009F7155" w:rsidRPr="00B059BB">
        <w:rPr>
          <w:rFonts w:asciiTheme="minorHAnsi" w:hAnsiTheme="minorHAnsi" w:cstheme="minorHAnsi"/>
          <w:b/>
          <w:bCs/>
          <w:color w:val="000000"/>
          <w:lang w:eastAsia="ar-SA"/>
        </w:rPr>
        <w:t xml:space="preserve"> na Etapie Inwestycyjnym</w:t>
      </w:r>
      <w:bookmarkEnd w:id="203"/>
      <w:bookmarkEnd w:id="204"/>
    </w:p>
    <w:p w14:paraId="7A31C314" w14:textId="7CA0D9CD" w:rsidR="002102D5" w:rsidRPr="00A038C4" w:rsidRDefault="002102D5"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05" w:name="_Ref18483817"/>
      <w:r w:rsidRPr="00FE57E9">
        <w:rPr>
          <w:rFonts w:asciiTheme="minorHAnsi" w:hAnsiTheme="minorHAnsi" w:cstheme="minorHAnsi"/>
          <w:b/>
          <w:lang w:eastAsia="ar-SA"/>
        </w:rPr>
        <w:lastRenderedPageBreak/>
        <w:t>Na Etapie Inwestycyjnym Podmiot Publiczny</w:t>
      </w:r>
      <w:r w:rsidRPr="00FE57E9">
        <w:rPr>
          <w:rFonts w:asciiTheme="minorHAnsi" w:hAnsiTheme="minorHAnsi" w:cstheme="minorHAnsi"/>
          <w:lang w:eastAsia="ar-SA"/>
        </w:rPr>
        <w:t xml:space="preserve"> </w:t>
      </w:r>
      <w:r w:rsidRPr="00A038C4">
        <w:rPr>
          <w:rFonts w:asciiTheme="minorHAnsi" w:hAnsiTheme="minorHAnsi" w:cstheme="minorHAnsi"/>
          <w:color w:val="000000"/>
          <w:lang w:eastAsia="ar-SA"/>
        </w:rPr>
        <w:t>może odstąpić od Umowy w następujących sytuacjach:</w:t>
      </w:r>
      <w:bookmarkEnd w:id="205"/>
    </w:p>
    <w:p w14:paraId="6215D544" w14:textId="636992CF" w:rsidR="00552E9F" w:rsidRPr="00A038C4" w:rsidRDefault="00552E9F"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nieuzyskania Zamknięcia Finansow</w:t>
      </w:r>
      <w:r w:rsidR="00A131AE" w:rsidRPr="00A038C4">
        <w:rPr>
          <w:rFonts w:asciiTheme="minorHAnsi" w:hAnsiTheme="minorHAnsi" w:cstheme="minorHAnsi"/>
          <w:color w:val="000000"/>
          <w:lang w:eastAsia="ar-SA"/>
        </w:rPr>
        <w:t>ania</w:t>
      </w:r>
      <w:r w:rsidRPr="00A038C4">
        <w:rPr>
          <w:rFonts w:asciiTheme="minorHAnsi" w:hAnsiTheme="minorHAnsi" w:cstheme="minorHAnsi"/>
          <w:color w:val="000000"/>
          <w:lang w:eastAsia="ar-SA"/>
        </w:rPr>
        <w:t xml:space="preserve"> w terminie określonym w Umowie, lub w dodatkowym terminie, w przypadku jego wydłużenia przez Podmiot Publiczny</w:t>
      </w:r>
      <w:r w:rsidR="00B22E74" w:rsidRPr="00A038C4">
        <w:rPr>
          <w:rFonts w:asciiTheme="minorHAnsi" w:hAnsiTheme="minorHAnsi" w:cstheme="minorHAnsi"/>
          <w:color w:val="000000"/>
          <w:lang w:eastAsia="ar-SA"/>
        </w:rPr>
        <w:t>,</w:t>
      </w:r>
      <w:r w:rsidR="00727625" w:rsidRPr="00A038C4">
        <w:rPr>
          <w:rFonts w:asciiTheme="minorHAnsi" w:hAnsiTheme="minorHAnsi" w:cstheme="minorHAnsi"/>
          <w:color w:val="000000"/>
          <w:lang w:eastAsia="ar-SA"/>
        </w:rPr>
        <w:t xml:space="preserve"> naruszenia określonych w Umowie warunków Sfinansowania Przedsięwzięcia określonych w </w:t>
      </w:r>
      <w:r w:rsidR="00AE39B9" w:rsidRPr="00A038C4">
        <w:rPr>
          <w:rFonts w:asciiTheme="minorHAnsi" w:hAnsiTheme="minorHAnsi" w:cstheme="minorHAnsi"/>
          <w:color w:val="000000"/>
          <w:lang w:eastAsia="ar-SA"/>
        </w:rPr>
        <w:t xml:space="preserve">pkt </w:t>
      </w:r>
      <w:r w:rsidR="00AE39B9" w:rsidRPr="00A038C4">
        <w:rPr>
          <w:rFonts w:asciiTheme="minorHAnsi" w:hAnsiTheme="minorHAnsi" w:cstheme="minorHAnsi"/>
          <w:color w:val="000000"/>
          <w:lang w:eastAsia="ar-SA"/>
        </w:rPr>
        <w:fldChar w:fldCharType="begin"/>
      </w:r>
      <w:r w:rsidR="00AE39B9" w:rsidRPr="00A038C4">
        <w:rPr>
          <w:rFonts w:asciiTheme="minorHAnsi" w:hAnsiTheme="minorHAnsi" w:cstheme="minorHAnsi"/>
          <w:color w:val="000000"/>
          <w:lang w:eastAsia="ar-SA"/>
        </w:rPr>
        <w:instrText xml:space="preserve"> REF _Ref18673378 \r \h </w:instrText>
      </w:r>
      <w:r w:rsidR="002374E0" w:rsidRPr="00A038C4">
        <w:rPr>
          <w:rFonts w:asciiTheme="minorHAnsi" w:hAnsiTheme="minorHAnsi" w:cstheme="minorHAnsi"/>
          <w:color w:val="000000"/>
          <w:lang w:eastAsia="ar-SA"/>
        </w:rPr>
        <w:instrText xml:space="preserve"> \* MERGEFORMAT </w:instrText>
      </w:r>
      <w:r w:rsidR="00AE39B9" w:rsidRPr="00A038C4">
        <w:rPr>
          <w:rFonts w:asciiTheme="minorHAnsi" w:hAnsiTheme="minorHAnsi" w:cstheme="minorHAnsi"/>
          <w:color w:val="000000"/>
          <w:lang w:eastAsia="ar-SA"/>
        </w:rPr>
      </w:r>
      <w:r w:rsidR="00AE39B9"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11</w:t>
      </w:r>
      <w:r w:rsidR="00AE39B9" w:rsidRPr="00A038C4">
        <w:rPr>
          <w:rFonts w:asciiTheme="minorHAnsi" w:hAnsiTheme="minorHAnsi" w:cstheme="minorHAnsi"/>
          <w:color w:val="000000"/>
          <w:lang w:eastAsia="ar-SA"/>
        </w:rPr>
        <w:fldChar w:fldCharType="end"/>
      </w:r>
      <w:r w:rsidR="00AE39B9" w:rsidRPr="00A038C4">
        <w:rPr>
          <w:rFonts w:asciiTheme="minorHAnsi" w:hAnsiTheme="minorHAnsi" w:cstheme="minorHAnsi"/>
          <w:color w:val="000000"/>
          <w:lang w:eastAsia="ar-SA"/>
        </w:rPr>
        <w:t xml:space="preserve"> Umowy </w:t>
      </w:r>
      <w:r w:rsidR="00727625" w:rsidRPr="00A038C4">
        <w:rPr>
          <w:rFonts w:asciiTheme="minorHAnsi" w:hAnsiTheme="minorHAnsi" w:cstheme="minorHAnsi"/>
          <w:color w:val="000000"/>
          <w:lang w:eastAsia="ar-SA"/>
        </w:rPr>
        <w:t>lub utraty Sfinansowania Przedsięwzięcia przez Partnera Prywatnego powodującej zaprzestanie realizacji obowiązków określonych w Umowie</w:t>
      </w:r>
      <w:r w:rsidR="00BA79C9" w:rsidRPr="00A038C4">
        <w:rPr>
          <w:rFonts w:asciiTheme="minorHAnsi" w:hAnsiTheme="minorHAnsi" w:cstheme="minorHAnsi"/>
          <w:color w:val="000000"/>
          <w:lang w:eastAsia="ar-SA"/>
        </w:rPr>
        <w:t>,</w:t>
      </w:r>
      <w:r w:rsidR="00727625" w:rsidRPr="00A038C4">
        <w:rPr>
          <w:rFonts w:asciiTheme="minorHAnsi" w:hAnsiTheme="minorHAnsi" w:cstheme="minorHAnsi"/>
          <w:color w:val="000000"/>
          <w:lang w:eastAsia="ar-SA"/>
        </w:rPr>
        <w:t xml:space="preserve"> </w:t>
      </w:r>
      <w:r w:rsidR="00B22E74" w:rsidRPr="00A038C4">
        <w:rPr>
          <w:rFonts w:asciiTheme="minorHAnsi" w:hAnsiTheme="minorHAnsi" w:cstheme="minorHAnsi"/>
          <w:color w:val="000000"/>
          <w:lang w:eastAsia="ar-SA"/>
        </w:rPr>
        <w:t>z zastrzeżeniem przypadków, w których Partner Prywatny finansuje Przedsięwzięcie ze środków własnych</w:t>
      </w:r>
      <w:r w:rsidRPr="00A038C4">
        <w:rPr>
          <w:rFonts w:asciiTheme="minorHAnsi" w:hAnsiTheme="minorHAnsi" w:cstheme="minorHAnsi"/>
          <w:color w:val="000000"/>
          <w:lang w:eastAsia="ar-SA"/>
        </w:rPr>
        <w:t>;</w:t>
      </w:r>
    </w:p>
    <w:p w14:paraId="7AA38D68" w14:textId="2C135EBF" w:rsidR="00552E9F" w:rsidRPr="00A038C4" w:rsidRDefault="00552E9F"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Partner Prywatny nie wykonał lub nie poprawił Dokumentacji Projektowej w terminach wskazanych w Umowie, a </w:t>
      </w:r>
      <w:r w:rsidR="003A0041" w:rsidRPr="00A038C4">
        <w:rPr>
          <w:rFonts w:asciiTheme="minorHAnsi" w:hAnsiTheme="minorHAnsi" w:cstheme="minorHAnsi"/>
          <w:color w:val="000000"/>
          <w:lang w:eastAsia="ar-SA"/>
        </w:rPr>
        <w:t>zwłoka</w:t>
      </w:r>
      <w:r w:rsidRPr="00A038C4">
        <w:rPr>
          <w:rFonts w:asciiTheme="minorHAnsi" w:hAnsiTheme="minorHAnsi" w:cstheme="minorHAnsi"/>
          <w:color w:val="000000"/>
          <w:lang w:eastAsia="ar-SA"/>
        </w:rPr>
        <w:t xml:space="preserve"> przekroczy 30 dni; </w:t>
      </w:r>
    </w:p>
    <w:p w14:paraId="6F74CAB6" w14:textId="452BA712" w:rsidR="00552E9F" w:rsidRPr="00A038C4" w:rsidRDefault="00552E9F"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bookmarkStart w:id="206" w:name="_Ref22648315"/>
      <w:r w:rsidRPr="00A038C4">
        <w:rPr>
          <w:rFonts w:asciiTheme="minorHAnsi" w:hAnsiTheme="minorHAnsi" w:cstheme="minorHAnsi"/>
          <w:color w:val="000000"/>
          <w:lang w:eastAsia="ar-SA"/>
        </w:rPr>
        <w:t xml:space="preserve">Partner Prywatny </w:t>
      </w:r>
      <w:r w:rsidR="00570AC9" w:rsidRPr="00A038C4">
        <w:rPr>
          <w:rFonts w:asciiTheme="minorHAnsi" w:hAnsiTheme="minorHAnsi" w:cstheme="minorHAnsi"/>
          <w:color w:val="000000"/>
          <w:lang w:eastAsia="ar-SA"/>
        </w:rPr>
        <w:t xml:space="preserve">bez uzasadnionych przyczyn </w:t>
      </w:r>
      <w:r w:rsidRPr="00A038C4">
        <w:rPr>
          <w:rFonts w:asciiTheme="minorHAnsi" w:hAnsiTheme="minorHAnsi" w:cstheme="minorHAnsi"/>
          <w:color w:val="000000"/>
          <w:lang w:eastAsia="ar-SA"/>
        </w:rPr>
        <w:t xml:space="preserve">nie rozpoczął wykonywania Robót Budowlanych w terminie 30 dni od przeniesienia </w:t>
      </w:r>
      <w:r w:rsidR="00932200" w:rsidRPr="00A038C4">
        <w:rPr>
          <w:rFonts w:asciiTheme="minorHAnsi" w:hAnsiTheme="minorHAnsi" w:cstheme="minorHAnsi"/>
          <w:color w:val="000000"/>
          <w:lang w:eastAsia="ar-SA"/>
        </w:rPr>
        <w:t xml:space="preserve">każdorazowo </w:t>
      </w:r>
      <w:r w:rsidRPr="00A038C4">
        <w:rPr>
          <w:rFonts w:asciiTheme="minorHAnsi" w:hAnsiTheme="minorHAnsi" w:cstheme="minorHAnsi"/>
          <w:color w:val="000000"/>
          <w:lang w:eastAsia="ar-SA"/>
        </w:rPr>
        <w:t xml:space="preserve">ostatecznej decyzji o Pozwoleniu na </w:t>
      </w:r>
      <w:r w:rsidR="00B67EFF" w:rsidRPr="00A038C4">
        <w:rPr>
          <w:rFonts w:asciiTheme="minorHAnsi" w:hAnsiTheme="minorHAnsi" w:cstheme="minorHAnsi"/>
          <w:color w:val="000000"/>
          <w:lang w:eastAsia="ar-SA"/>
        </w:rPr>
        <w:t>B</w:t>
      </w:r>
      <w:r w:rsidRPr="00A038C4">
        <w:rPr>
          <w:rFonts w:asciiTheme="minorHAnsi" w:hAnsiTheme="minorHAnsi" w:cstheme="minorHAnsi"/>
          <w:color w:val="000000"/>
          <w:lang w:eastAsia="ar-SA"/>
        </w:rPr>
        <w:t xml:space="preserve">udowę </w:t>
      </w:r>
      <w:r w:rsidR="003A2906" w:rsidRPr="00A038C4">
        <w:rPr>
          <w:rFonts w:asciiTheme="minorHAnsi" w:hAnsiTheme="minorHAnsi" w:cstheme="minorHAnsi"/>
          <w:color w:val="000000"/>
          <w:lang w:eastAsia="ar-SA"/>
        </w:rPr>
        <w:t>lub uzyskania zaświadczenia o braku podstaw do wniesienia sprzeciwu</w:t>
      </w:r>
      <w:r w:rsidR="00A2229B" w:rsidRPr="00A038C4">
        <w:rPr>
          <w:rFonts w:asciiTheme="minorHAnsi" w:hAnsiTheme="minorHAnsi" w:cstheme="minorHAnsi"/>
          <w:color w:val="000000"/>
          <w:lang w:eastAsia="ar-SA"/>
        </w:rPr>
        <w:t xml:space="preserve"> do zgłoszenia zamiaru wszczęcia Robót Budowlanych</w:t>
      </w:r>
      <w:r w:rsidR="003A2906" w:rsidRPr="00A038C4">
        <w:rPr>
          <w:rFonts w:asciiTheme="minorHAnsi" w:hAnsiTheme="minorHAnsi" w:cstheme="minorHAnsi"/>
          <w:color w:val="000000"/>
          <w:lang w:eastAsia="ar-SA"/>
        </w:rPr>
        <w:t xml:space="preserve">, </w:t>
      </w:r>
      <w:r w:rsidRPr="00A038C4">
        <w:rPr>
          <w:rFonts w:asciiTheme="minorHAnsi" w:hAnsiTheme="minorHAnsi" w:cstheme="minorHAnsi"/>
          <w:color w:val="000000"/>
          <w:lang w:eastAsia="ar-SA"/>
        </w:rPr>
        <w:t>lub nastąpił przestój w wykonywaniu Robót Budowlanych bez uzasadnionych przyczyn, trwający co najmniej 45 dni;</w:t>
      </w:r>
      <w:bookmarkEnd w:id="206"/>
      <w:r w:rsidRPr="00A038C4">
        <w:rPr>
          <w:rFonts w:asciiTheme="minorHAnsi" w:hAnsiTheme="minorHAnsi" w:cstheme="minorHAnsi"/>
          <w:color w:val="000000"/>
          <w:lang w:eastAsia="ar-SA"/>
        </w:rPr>
        <w:t xml:space="preserve"> </w:t>
      </w:r>
    </w:p>
    <w:p w14:paraId="6E9192BD" w14:textId="75120446" w:rsidR="00552E9F" w:rsidRPr="00A038C4" w:rsidRDefault="00552E9F"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Partner Prywatny pozostaje w </w:t>
      </w:r>
      <w:r w:rsidR="003159BE" w:rsidRPr="00A038C4">
        <w:rPr>
          <w:rFonts w:asciiTheme="minorHAnsi" w:hAnsiTheme="minorHAnsi" w:cstheme="minorHAnsi"/>
          <w:color w:val="000000"/>
          <w:lang w:eastAsia="ar-SA"/>
        </w:rPr>
        <w:t xml:space="preserve">zwłoce </w:t>
      </w:r>
      <w:r w:rsidRPr="00A038C4">
        <w:rPr>
          <w:rFonts w:asciiTheme="minorHAnsi" w:hAnsiTheme="minorHAnsi" w:cstheme="minorHAnsi"/>
          <w:color w:val="000000"/>
          <w:lang w:eastAsia="ar-SA"/>
        </w:rPr>
        <w:t>z ukończeniem Etapu Inwestycyjnego dłużej niż 60 dni, wobec terminów określonych Umową;</w:t>
      </w:r>
    </w:p>
    <w:p w14:paraId="61B748C8" w14:textId="77777777" w:rsidR="00552E9F" w:rsidRPr="00A038C4" w:rsidRDefault="00552E9F"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Partner Prywatny w sposób rażący naruszy postanowienia Umowy, a naruszenie to ma istotny negatywny wpływ na Podmiot Publiczny w taki sposób, że dalsze wykonywanie Umowy jest obiektywnie nie do zaakceptowania z punktu widzenia interesu Podmiotu Publicznego;</w:t>
      </w:r>
    </w:p>
    <w:p w14:paraId="4F6FFEB1" w14:textId="77777777" w:rsidR="00552E9F" w:rsidRPr="00A038C4" w:rsidRDefault="00552E9F"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 Obiektach stwierdzone zostaną wady istotne w wykonaniu Robót Budowlanych, które mogą uniemożliwić późniejsze użytkowanie Obiektów zgodnie z jego przeznaczeniem, a Partner Prywatny, pomimo pisemnego wezwania przez Podmiot Publiczny, nie usunie ich w najkrótszym możliwym terminie zgodnie z zasadami wiedzy technicznej, nie dłuższym jednak niż 30 dni od pisemnego otrzymania wezwania do usunięcia wad od Podmiotu Publicznego</w:t>
      </w:r>
      <w:r w:rsidR="00645FA6" w:rsidRPr="00A038C4">
        <w:rPr>
          <w:rFonts w:asciiTheme="minorHAnsi" w:hAnsiTheme="minorHAnsi" w:cstheme="minorHAnsi"/>
          <w:color w:val="000000"/>
          <w:lang w:eastAsia="ar-SA"/>
        </w:rPr>
        <w:t>;</w:t>
      </w:r>
    </w:p>
    <w:p w14:paraId="168AA492" w14:textId="553C88C1" w:rsidR="00645FA6" w:rsidRPr="00A038C4" w:rsidRDefault="0040715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stosunku do Partnera Prywatnego została wszczęta likwidacja (dobrowolna lub przymusowa) </w:t>
      </w:r>
      <w:r w:rsidR="00645FA6" w:rsidRPr="00A038C4">
        <w:rPr>
          <w:rFonts w:asciiTheme="minorHAnsi" w:hAnsiTheme="minorHAnsi" w:cstheme="minorHAnsi"/>
          <w:color w:val="000000"/>
          <w:lang w:eastAsia="ar-SA"/>
        </w:rPr>
        <w:t>lub utraci on zdolność wykonania przedmiotu Umowy;</w:t>
      </w:r>
    </w:p>
    <w:p w14:paraId="5FD82777" w14:textId="77777777" w:rsidR="00645FA6" w:rsidRPr="00A038C4" w:rsidRDefault="00645FA6"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wydania nakazu zajęcia majątku Partnera Prywatnego w szczególności zajęcia wierzytelności z tytułu wykonania Umowy;</w:t>
      </w:r>
    </w:p>
    <w:p w14:paraId="06E116C3" w14:textId="0B15A267" w:rsidR="00F941F5" w:rsidRPr="00A038C4" w:rsidRDefault="00645FA6"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bookmarkStart w:id="207" w:name="_Ref39660349"/>
      <w:bookmarkStart w:id="208" w:name="_Ref519756010"/>
      <w:r w:rsidRPr="00A038C4">
        <w:rPr>
          <w:rFonts w:asciiTheme="minorHAnsi" w:hAnsiTheme="minorHAnsi" w:cstheme="minorHAnsi"/>
          <w:color w:val="000000"/>
          <w:lang w:eastAsia="ar-SA"/>
        </w:rPr>
        <w:t>zaistnienia istotnej zmiany okoliczności powodującej, że wykonanie Umowy nie leży w interesie publicznym, czego nie można było przewidzieć</w:t>
      </w:r>
      <w:r w:rsidR="009733D8" w:rsidRPr="00A038C4">
        <w:rPr>
          <w:rFonts w:asciiTheme="minorHAnsi" w:hAnsiTheme="minorHAnsi" w:cstheme="minorHAnsi"/>
          <w:color w:val="000000"/>
          <w:lang w:eastAsia="ar-SA"/>
        </w:rPr>
        <w:t xml:space="preserve"> w chwili zawarcia umowy, lub dalsze wykonywanie umowy może zagrozić istotnemu interesowi bezpieczeństwa państwa lub bezpieczeństwu publicznemu - w terminie 30 dni od dnia powzięcia wi</w:t>
      </w:r>
      <w:r w:rsidR="00C82CBF" w:rsidRPr="00A038C4">
        <w:rPr>
          <w:rFonts w:asciiTheme="minorHAnsi" w:hAnsiTheme="minorHAnsi" w:cstheme="minorHAnsi"/>
          <w:color w:val="000000"/>
          <w:lang w:eastAsia="ar-SA"/>
        </w:rPr>
        <w:t>adomości o tych okolicznościach;</w:t>
      </w:r>
      <w:bookmarkEnd w:id="207"/>
    </w:p>
    <w:p w14:paraId="026EE371" w14:textId="21903D6D" w:rsidR="00645FA6" w:rsidRPr="00A038C4" w:rsidRDefault="00F941F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przypadku, o którym mowa w pkt </w:t>
      </w:r>
      <w:r w:rsidR="00713BBB" w:rsidRPr="00A038C4">
        <w:rPr>
          <w:rFonts w:asciiTheme="minorHAnsi" w:hAnsiTheme="minorHAnsi" w:cstheme="minorHAnsi"/>
          <w:color w:val="000000"/>
          <w:lang w:eastAsia="ar-SA"/>
        </w:rPr>
        <w:fldChar w:fldCharType="begin"/>
      </w:r>
      <w:r w:rsidR="00713BBB" w:rsidRPr="00A038C4">
        <w:rPr>
          <w:rFonts w:asciiTheme="minorHAnsi" w:hAnsiTheme="minorHAnsi" w:cstheme="minorHAnsi"/>
          <w:color w:val="000000"/>
          <w:lang w:eastAsia="ar-SA"/>
        </w:rPr>
        <w:instrText xml:space="preserve"> REF _Ref519863421 \r \h </w:instrText>
      </w:r>
      <w:r w:rsidR="002374E0" w:rsidRPr="00A038C4">
        <w:rPr>
          <w:rFonts w:asciiTheme="minorHAnsi" w:hAnsiTheme="minorHAnsi" w:cstheme="minorHAnsi"/>
          <w:color w:val="000000"/>
          <w:lang w:eastAsia="ar-SA"/>
        </w:rPr>
        <w:instrText xml:space="preserve"> \* MERGEFORMAT </w:instrText>
      </w:r>
      <w:r w:rsidR="00713BBB" w:rsidRPr="00A038C4">
        <w:rPr>
          <w:rFonts w:asciiTheme="minorHAnsi" w:hAnsiTheme="minorHAnsi" w:cstheme="minorHAnsi"/>
          <w:color w:val="000000"/>
          <w:lang w:eastAsia="ar-SA"/>
        </w:rPr>
      </w:r>
      <w:r w:rsidR="00713BBB"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18.2</w:t>
      </w:r>
      <w:r w:rsidR="00713BBB" w:rsidRPr="00A038C4">
        <w:rPr>
          <w:rFonts w:asciiTheme="minorHAnsi" w:hAnsiTheme="minorHAnsi" w:cstheme="minorHAnsi"/>
          <w:color w:val="000000"/>
          <w:lang w:eastAsia="ar-SA"/>
        </w:rPr>
        <w:fldChar w:fldCharType="end"/>
      </w:r>
      <w:r w:rsidR="003A0041" w:rsidRPr="00A038C4">
        <w:rPr>
          <w:rFonts w:asciiTheme="minorHAnsi" w:hAnsiTheme="minorHAnsi" w:cstheme="minorHAnsi"/>
          <w:color w:val="000000"/>
          <w:lang w:eastAsia="ar-SA"/>
        </w:rPr>
        <w:t xml:space="preserve"> </w:t>
      </w:r>
      <w:r w:rsidRPr="00A038C4">
        <w:rPr>
          <w:rFonts w:asciiTheme="minorHAnsi" w:hAnsiTheme="minorHAnsi" w:cstheme="minorHAnsi"/>
          <w:color w:val="000000"/>
          <w:lang w:eastAsia="ar-SA"/>
        </w:rPr>
        <w:t xml:space="preserve">lub </w:t>
      </w:r>
      <w:r w:rsidR="00713BBB" w:rsidRPr="00A038C4">
        <w:rPr>
          <w:rFonts w:asciiTheme="minorHAnsi" w:hAnsiTheme="minorHAnsi" w:cstheme="minorHAnsi"/>
          <w:color w:val="000000"/>
          <w:lang w:eastAsia="ar-SA"/>
        </w:rPr>
        <w:fldChar w:fldCharType="begin"/>
      </w:r>
      <w:r w:rsidR="00713BBB" w:rsidRPr="00A038C4">
        <w:rPr>
          <w:rFonts w:asciiTheme="minorHAnsi" w:hAnsiTheme="minorHAnsi" w:cstheme="minorHAnsi"/>
          <w:color w:val="000000"/>
          <w:lang w:eastAsia="ar-SA"/>
        </w:rPr>
        <w:instrText xml:space="preserve"> REF _Ref18589201 \r \h </w:instrText>
      </w:r>
      <w:r w:rsidR="002374E0" w:rsidRPr="00A038C4">
        <w:rPr>
          <w:rFonts w:asciiTheme="minorHAnsi" w:hAnsiTheme="minorHAnsi" w:cstheme="minorHAnsi"/>
          <w:color w:val="000000"/>
          <w:lang w:eastAsia="ar-SA"/>
        </w:rPr>
        <w:instrText xml:space="preserve"> \* MERGEFORMAT </w:instrText>
      </w:r>
      <w:r w:rsidR="00713BBB" w:rsidRPr="00A038C4">
        <w:rPr>
          <w:rFonts w:asciiTheme="minorHAnsi" w:hAnsiTheme="minorHAnsi" w:cstheme="minorHAnsi"/>
          <w:color w:val="000000"/>
          <w:lang w:eastAsia="ar-SA"/>
        </w:rPr>
      </w:r>
      <w:r w:rsidR="00713BBB"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18.3</w:t>
      </w:r>
      <w:r w:rsidR="00713BBB" w:rsidRPr="00A038C4">
        <w:rPr>
          <w:rFonts w:asciiTheme="minorHAnsi" w:hAnsiTheme="minorHAnsi" w:cstheme="minorHAnsi"/>
          <w:color w:val="000000"/>
          <w:lang w:eastAsia="ar-SA"/>
        </w:rPr>
        <w:fldChar w:fldCharType="end"/>
      </w:r>
      <w:r w:rsidR="00C82CBF" w:rsidRPr="00A038C4">
        <w:rPr>
          <w:rFonts w:asciiTheme="minorHAnsi" w:hAnsiTheme="minorHAnsi" w:cstheme="minorHAnsi"/>
          <w:color w:val="000000"/>
          <w:lang w:eastAsia="ar-SA"/>
        </w:rPr>
        <w:t xml:space="preserve"> </w:t>
      </w:r>
      <w:r w:rsidRPr="00A038C4">
        <w:rPr>
          <w:rFonts w:asciiTheme="minorHAnsi" w:hAnsiTheme="minorHAnsi" w:cstheme="minorHAnsi"/>
          <w:color w:val="000000"/>
          <w:lang w:eastAsia="ar-SA"/>
        </w:rPr>
        <w:t>Umowy</w:t>
      </w:r>
      <w:bookmarkEnd w:id="208"/>
      <w:r w:rsidR="00C82CBF" w:rsidRPr="00A038C4">
        <w:rPr>
          <w:rFonts w:asciiTheme="minorHAnsi" w:hAnsiTheme="minorHAnsi" w:cstheme="minorHAnsi"/>
          <w:color w:val="000000"/>
          <w:lang w:eastAsia="ar-SA"/>
        </w:rPr>
        <w:t>;</w:t>
      </w:r>
    </w:p>
    <w:p w14:paraId="2A911FCE" w14:textId="22682478" w:rsidR="00C82CBF" w:rsidRPr="00A038C4" w:rsidRDefault="00C82CBF"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przypadku, gdy Partner Prywatny nadal będzie wykorzystywać Nieruchomość lub jakikolwiek inny składnik majątkowy przekazany przez Podmiot Publiczny jako Wkład Własny niezgodnie z postanowieniami Umowy, pomimo wezwania go przez Podmiot Publiczny do zaniechania, zgodnie z procedurą, o której mowa w pkt </w:t>
      </w:r>
      <w:r w:rsidRPr="00A038C4">
        <w:rPr>
          <w:rFonts w:asciiTheme="minorHAnsi" w:hAnsiTheme="minorHAnsi" w:cstheme="minorHAnsi"/>
          <w:color w:val="000000"/>
          <w:lang w:eastAsia="ar-SA"/>
        </w:rPr>
        <w:fldChar w:fldCharType="begin"/>
      </w:r>
      <w:r w:rsidRPr="00A038C4">
        <w:rPr>
          <w:rFonts w:asciiTheme="minorHAnsi" w:hAnsiTheme="minorHAnsi" w:cstheme="minorHAnsi"/>
          <w:color w:val="000000"/>
          <w:lang w:eastAsia="ar-SA"/>
        </w:rPr>
        <w:instrText xml:space="preserve"> REF _Ref19271328 \r \h </w:instrText>
      </w:r>
      <w:r w:rsidR="0018324F" w:rsidRPr="00A038C4">
        <w:rPr>
          <w:rFonts w:asciiTheme="minorHAnsi" w:hAnsiTheme="minorHAnsi" w:cstheme="minorHAnsi"/>
          <w:color w:val="000000"/>
          <w:lang w:eastAsia="ar-SA"/>
        </w:rPr>
        <w:instrText xml:space="preserve"> \* MERGEFORMAT </w:instrText>
      </w:r>
      <w:r w:rsidRPr="00A038C4">
        <w:rPr>
          <w:rFonts w:asciiTheme="minorHAnsi" w:hAnsiTheme="minorHAnsi" w:cstheme="minorHAnsi"/>
          <w:color w:val="000000"/>
          <w:lang w:eastAsia="ar-SA"/>
        </w:rPr>
      </w:r>
      <w:r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5.8</w:t>
      </w:r>
      <w:r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w:t>
      </w:r>
    </w:p>
    <w:p w14:paraId="6925F94F" w14:textId="45AF9966" w:rsidR="00C82CBF" w:rsidRPr="00A038C4" w:rsidRDefault="00C82CBF"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przypadkach, o których mowa w pkt </w:t>
      </w:r>
      <w:r w:rsidRPr="00A038C4">
        <w:rPr>
          <w:rFonts w:asciiTheme="minorHAnsi" w:hAnsiTheme="minorHAnsi" w:cstheme="minorHAnsi"/>
          <w:color w:val="000000"/>
          <w:lang w:eastAsia="ar-SA"/>
        </w:rPr>
        <w:fldChar w:fldCharType="begin"/>
      </w:r>
      <w:r w:rsidRPr="00A038C4">
        <w:rPr>
          <w:rFonts w:asciiTheme="minorHAnsi" w:hAnsiTheme="minorHAnsi" w:cstheme="minorHAnsi"/>
          <w:color w:val="000000"/>
          <w:lang w:eastAsia="ar-SA"/>
        </w:rPr>
        <w:instrText xml:space="preserve"> REF _Ref35860621 \r \h </w:instrText>
      </w:r>
      <w:r w:rsidR="0018324F" w:rsidRPr="00A038C4">
        <w:rPr>
          <w:rFonts w:asciiTheme="minorHAnsi" w:hAnsiTheme="minorHAnsi" w:cstheme="minorHAnsi"/>
          <w:color w:val="000000"/>
          <w:lang w:eastAsia="ar-SA"/>
        </w:rPr>
        <w:instrText xml:space="preserve"> \* MERGEFORMAT </w:instrText>
      </w:r>
      <w:r w:rsidRPr="00A038C4">
        <w:rPr>
          <w:rFonts w:asciiTheme="minorHAnsi" w:hAnsiTheme="minorHAnsi" w:cstheme="minorHAnsi"/>
          <w:color w:val="000000"/>
          <w:lang w:eastAsia="ar-SA"/>
        </w:rPr>
      </w:r>
      <w:r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23.9.2</w:t>
      </w:r>
      <w:r w:rsidRPr="00A038C4">
        <w:rPr>
          <w:rFonts w:asciiTheme="minorHAnsi" w:hAnsiTheme="minorHAnsi" w:cstheme="minorHAnsi"/>
          <w:color w:val="000000"/>
          <w:lang w:eastAsia="ar-SA"/>
        </w:rPr>
        <w:fldChar w:fldCharType="end"/>
      </w:r>
      <w:r w:rsidR="00DC4BA3" w:rsidRPr="00A038C4">
        <w:rPr>
          <w:rFonts w:asciiTheme="minorHAnsi" w:hAnsiTheme="minorHAnsi" w:cstheme="minorHAnsi"/>
          <w:color w:val="000000"/>
          <w:lang w:eastAsia="ar-SA"/>
        </w:rPr>
        <w:t xml:space="preserve"> Umowy;</w:t>
      </w:r>
    </w:p>
    <w:p w14:paraId="043735BB" w14:textId="26107DCB" w:rsidR="00DC4BA3" w:rsidRPr="00A038C4" w:rsidRDefault="00DC4BA3"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przypadku, o którym mowa w pkt </w:t>
      </w:r>
      <w:r w:rsidRPr="00A038C4">
        <w:rPr>
          <w:rFonts w:asciiTheme="minorHAnsi" w:hAnsiTheme="minorHAnsi" w:cstheme="minorHAnsi"/>
          <w:color w:val="000000"/>
          <w:lang w:eastAsia="ar-SA"/>
        </w:rPr>
        <w:fldChar w:fldCharType="begin"/>
      </w:r>
      <w:r w:rsidRPr="00A038C4">
        <w:rPr>
          <w:rFonts w:asciiTheme="minorHAnsi" w:hAnsiTheme="minorHAnsi" w:cstheme="minorHAnsi"/>
          <w:color w:val="000000"/>
          <w:lang w:eastAsia="ar-SA"/>
        </w:rPr>
        <w:instrText xml:space="preserve"> REF _Ref35865909 \r \h </w:instrText>
      </w:r>
      <w:r w:rsidR="0018324F" w:rsidRPr="00A038C4">
        <w:rPr>
          <w:rFonts w:asciiTheme="minorHAnsi" w:hAnsiTheme="minorHAnsi" w:cstheme="minorHAnsi"/>
          <w:color w:val="000000"/>
          <w:lang w:eastAsia="ar-SA"/>
        </w:rPr>
        <w:instrText xml:space="preserve"> \* MERGEFORMAT </w:instrText>
      </w:r>
      <w:r w:rsidRPr="00A038C4">
        <w:rPr>
          <w:rFonts w:asciiTheme="minorHAnsi" w:hAnsiTheme="minorHAnsi" w:cstheme="minorHAnsi"/>
          <w:color w:val="000000"/>
          <w:lang w:eastAsia="ar-SA"/>
        </w:rPr>
      </w:r>
      <w:r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4.11</w:t>
      </w:r>
      <w:r w:rsidRPr="00A038C4">
        <w:rPr>
          <w:rFonts w:asciiTheme="minorHAnsi" w:hAnsiTheme="minorHAnsi" w:cstheme="minorHAnsi"/>
          <w:color w:val="000000"/>
          <w:lang w:eastAsia="ar-SA"/>
        </w:rPr>
        <w:fldChar w:fldCharType="end"/>
      </w:r>
      <w:r w:rsidRPr="00A038C4">
        <w:rPr>
          <w:rFonts w:asciiTheme="minorHAnsi" w:hAnsiTheme="minorHAnsi" w:cstheme="minorHAnsi"/>
          <w:color w:val="000000"/>
          <w:lang w:eastAsia="ar-SA"/>
        </w:rPr>
        <w:t xml:space="preserve"> Umowy. </w:t>
      </w:r>
    </w:p>
    <w:p w14:paraId="7318060B" w14:textId="1E40DA64" w:rsidR="002102D5" w:rsidRPr="00FE57E9" w:rsidRDefault="002102D5" w:rsidP="008341A9">
      <w:pPr>
        <w:pStyle w:val="Akapitzlist"/>
        <w:numPr>
          <w:ilvl w:val="1"/>
          <w:numId w:val="33"/>
        </w:numPr>
        <w:spacing w:after="120"/>
        <w:ind w:left="851" w:hanging="709"/>
        <w:jc w:val="both"/>
        <w:outlineLvl w:val="0"/>
        <w:rPr>
          <w:rFonts w:asciiTheme="minorHAnsi" w:hAnsiTheme="minorHAnsi" w:cstheme="minorHAnsi"/>
          <w:lang w:eastAsia="ar-SA"/>
        </w:rPr>
      </w:pPr>
      <w:bookmarkStart w:id="209" w:name="_Ref39484529"/>
      <w:r w:rsidRPr="00FE57E9">
        <w:rPr>
          <w:rFonts w:asciiTheme="minorHAnsi" w:hAnsiTheme="minorHAnsi" w:cstheme="minorHAnsi"/>
          <w:b/>
          <w:lang w:eastAsia="ar-SA"/>
        </w:rPr>
        <w:t>Na Etapie Inwestycyjnym Partner Prywatny</w:t>
      </w:r>
      <w:r w:rsidRPr="00FE57E9">
        <w:rPr>
          <w:rFonts w:asciiTheme="minorHAnsi" w:hAnsiTheme="minorHAnsi" w:cstheme="minorHAnsi"/>
          <w:lang w:eastAsia="ar-SA"/>
        </w:rPr>
        <w:t xml:space="preserve"> może odstąpić od Umowy w następujących sytuacjach:</w:t>
      </w:r>
      <w:bookmarkEnd w:id="209"/>
    </w:p>
    <w:p w14:paraId="7BACC357" w14:textId="2A505342" w:rsidR="00645FA6" w:rsidRPr="00A038C4" w:rsidRDefault="009733D8"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lastRenderedPageBreak/>
        <w:t xml:space="preserve">zwłoki </w:t>
      </w:r>
      <w:r w:rsidR="00645FA6" w:rsidRPr="00A038C4">
        <w:rPr>
          <w:rFonts w:asciiTheme="minorHAnsi" w:hAnsiTheme="minorHAnsi" w:cstheme="minorHAnsi"/>
          <w:color w:val="000000"/>
          <w:lang w:eastAsia="ar-SA"/>
        </w:rPr>
        <w:t xml:space="preserve">Podmiotu Publicznego w udzieleniu pełnomocnictw Partnerowi Prywatnemu upoważniających do podjęcia działań jako inwestor zastępczy trwającego dłużej niż 30 dni; </w:t>
      </w:r>
    </w:p>
    <w:p w14:paraId="23FDE78B" w14:textId="6696C2A5" w:rsidR="00F941F5" w:rsidRPr="00A038C4" w:rsidRDefault="009733D8"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zwłoki </w:t>
      </w:r>
      <w:r w:rsidR="00645FA6" w:rsidRPr="00A038C4">
        <w:rPr>
          <w:rFonts w:asciiTheme="minorHAnsi" w:hAnsiTheme="minorHAnsi" w:cstheme="minorHAnsi"/>
          <w:color w:val="000000"/>
          <w:lang w:eastAsia="ar-SA"/>
        </w:rPr>
        <w:t>Podmiotu Publicznego z wniesieniem Wkładu Własnego w Przedsięwzięcie, trwającego dłużej niż 45 dni</w:t>
      </w:r>
      <w:r w:rsidR="00F941F5" w:rsidRPr="00A038C4">
        <w:rPr>
          <w:rFonts w:asciiTheme="minorHAnsi" w:hAnsiTheme="minorHAnsi" w:cstheme="minorHAnsi"/>
          <w:color w:val="000000"/>
          <w:lang w:eastAsia="ar-SA"/>
        </w:rPr>
        <w:t>,</w:t>
      </w:r>
    </w:p>
    <w:p w14:paraId="2DCECE60" w14:textId="349A2D1A" w:rsidR="00645FA6" w:rsidRPr="00A038C4" w:rsidRDefault="00F941F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przypadku, o którym mowa w pkt. </w:t>
      </w:r>
      <w:r w:rsidR="00713BBB" w:rsidRPr="00A038C4">
        <w:rPr>
          <w:rFonts w:asciiTheme="minorHAnsi" w:hAnsiTheme="minorHAnsi" w:cstheme="minorHAnsi"/>
          <w:color w:val="000000"/>
          <w:lang w:eastAsia="ar-SA"/>
        </w:rPr>
        <w:fldChar w:fldCharType="begin"/>
      </w:r>
      <w:r w:rsidR="00713BBB" w:rsidRPr="00A038C4">
        <w:rPr>
          <w:rFonts w:asciiTheme="minorHAnsi" w:hAnsiTheme="minorHAnsi" w:cstheme="minorHAnsi"/>
          <w:color w:val="000000"/>
          <w:lang w:eastAsia="ar-SA"/>
        </w:rPr>
        <w:instrText xml:space="preserve"> REF _Ref18589226 \r \h </w:instrText>
      </w:r>
      <w:r w:rsidR="002374E0" w:rsidRPr="00A038C4">
        <w:rPr>
          <w:rFonts w:asciiTheme="minorHAnsi" w:hAnsiTheme="minorHAnsi" w:cstheme="minorHAnsi"/>
          <w:color w:val="000000"/>
          <w:lang w:eastAsia="ar-SA"/>
        </w:rPr>
        <w:instrText xml:space="preserve"> \* MERGEFORMAT </w:instrText>
      </w:r>
      <w:r w:rsidR="00713BBB" w:rsidRPr="00A038C4">
        <w:rPr>
          <w:rFonts w:asciiTheme="minorHAnsi" w:hAnsiTheme="minorHAnsi" w:cstheme="minorHAnsi"/>
          <w:color w:val="000000"/>
          <w:lang w:eastAsia="ar-SA"/>
        </w:rPr>
      </w:r>
      <w:r w:rsidR="00713BBB"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18.4</w:t>
      </w:r>
      <w:r w:rsidR="00713BBB" w:rsidRPr="00A038C4">
        <w:rPr>
          <w:rFonts w:asciiTheme="minorHAnsi" w:hAnsiTheme="minorHAnsi" w:cstheme="minorHAnsi"/>
          <w:color w:val="000000"/>
          <w:lang w:eastAsia="ar-SA"/>
        </w:rPr>
        <w:fldChar w:fldCharType="end"/>
      </w:r>
      <w:r w:rsidR="003A0041" w:rsidRPr="00A038C4">
        <w:rPr>
          <w:rFonts w:asciiTheme="minorHAnsi" w:hAnsiTheme="minorHAnsi" w:cstheme="minorHAnsi"/>
          <w:color w:val="000000"/>
          <w:lang w:eastAsia="ar-SA"/>
        </w:rPr>
        <w:t xml:space="preserve"> </w:t>
      </w:r>
      <w:r w:rsidRPr="00A038C4">
        <w:rPr>
          <w:rFonts w:asciiTheme="minorHAnsi" w:hAnsiTheme="minorHAnsi" w:cstheme="minorHAnsi"/>
          <w:color w:val="000000"/>
          <w:lang w:eastAsia="ar-SA"/>
        </w:rPr>
        <w:t>Umowy</w:t>
      </w:r>
      <w:r w:rsidR="00645FA6" w:rsidRPr="00A038C4">
        <w:rPr>
          <w:rFonts w:asciiTheme="minorHAnsi" w:hAnsiTheme="minorHAnsi" w:cstheme="minorHAnsi"/>
          <w:color w:val="000000"/>
          <w:lang w:eastAsia="ar-SA"/>
        </w:rPr>
        <w:t>.</w:t>
      </w:r>
    </w:p>
    <w:p w14:paraId="71D016C2" w14:textId="72A6BCEA" w:rsidR="00645FA6" w:rsidRPr="00A038C4" w:rsidRDefault="00645FA6"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10" w:name="_Ref23151339"/>
      <w:r w:rsidRPr="00A038C4">
        <w:rPr>
          <w:rFonts w:asciiTheme="minorHAnsi" w:hAnsiTheme="minorHAnsi" w:cstheme="minorHAnsi"/>
          <w:color w:val="000000"/>
          <w:lang w:eastAsia="ar-SA"/>
        </w:rPr>
        <w:t>Odstąpienie od Umowy powinno nastąpić w formie pisemnej pod rygorem nieważności takiego oświadczenia i powinno zawierać uzasadnienie.</w:t>
      </w:r>
      <w:bookmarkEnd w:id="210"/>
    </w:p>
    <w:p w14:paraId="5706012B" w14:textId="1DCDD137" w:rsidR="00534865" w:rsidRPr="00A038C4" w:rsidRDefault="00534865"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11" w:name="_Ref23151346"/>
      <w:r w:rsidRPr="00A038C4">
        <w:rPr>
          <w:rFonts w:asciiTheme="minorHAnsi" w:hAnsiTheme="minorHAnsi" w:cstheme="minorHAnsi"/>
          <w:color w:val="000000"/>
          <w:lang w:eastAsia="ar-SA"/>
        </w:rPr>
        <w:t>Strony uprawnione są do odstąpienia od Umowy w terminie 30 dni od</w:t>
      </w:r>
      <w:r w:rsidR="00223E69" w:rsidRPr="00A038C4">
        <w:rPr>
          <w:rFonts w:asciiTheme="minorHAnsi" w:hAnsiTheme="minorHAnsi" w:cstheme="minorHAnsi"/>
          <w:color w:val="000000"/>
          <w:lang w:eastAsia="ar-SA"/>
        </w:rPr>
        <w:t xml:space="preserve"> dnia</w:t>
      </w:r>
      <w:r w:rsidR="00B655EA" w:rsidRPr="00A038C4">
        <w:rPr>
          <w:rFonts w:asciiTheme="minorHAnsi" w:hAnsiTheme="minorHAnsi" w:cstheme="minorHAnsi"/>
          <w:color w:val="000000"/>
          <w:lang w:eastAsia="ar-SA"/>
        </w:rPr>
        <w:t xml:space="preserve">, w którym bezskutecznie upłynął termin przewidziany na usunięcie skutków okoliczności stanowiących podstawę do wypowiedzenia lub odstąpienia od Umowy lub doprowadzenie do ustania tych okoliczności, o którym mowa w </w:t>
      </w:r>
      <w:r w:rsidR="00B655EA" w:rsidRPr="00A038C4">
        <w:rPr>
          <w:rFonts w:asciiTheme="minorHAnsi" w:hAnsiTheme="minorHAnsi" w:cstheme="minorHAnsi"/>
          <w:color w:val="000000"/>
          <w:lang w:eastAsia="ar-SA"/>
        </w:rPr>
        <w:fldChar w:fldCharType="begin"/>
      </w:r>
      <w:r w:rsidR="00B655EA" w:rsidRPr="00A038C4">
        <w:rPr>
          <w:rFonts w:asciiTheme="minorHAnsi" w:hAnsiTheme="minorHAnsi" w:cstheme="minorHAnsi"/>
          <w:color w:val="000000"/>
          <w:lang w:eastAsia="ar-SA"/>
        </w:rPr>
        <w:instrText xml:space="preserve"> REF _Ref519858751 \r \h </w:instrText>
      </w:r>
      <w:r w:rsidR="002374E0" w:rsidRPr="00A038C4">
        <w:rPr>
          <w:rFonts w:asciiTheme="minorHAnsi" w:hAnsiTheme="minorHAnsi" w:cstheme="minorHAnsi"/>
          <w:color w:val="000000"/>
          <w:lang w:eastAsia="ar-SA"/>
        </w:rPr>
        <w:instrText xml:space="preserve"> \* MERGEFORMAT </w:instrText>
      </w:r>
      <w:r w:rsidR="00B655EA" w:rsidRPr="00A038C4">
        <w:rPr>
          <w:rFonts w:asciiTheme="minorHAnsi" w:hAnsiTheme="minorHAnsi" w:cstheme="minorHAnsi"/>
          <w:color w:val="000000"/>
          <w:lang w:eastAsia="ar-SA"/>
        </w:rPr>
      </w:r>
      <w:r w:rsidR="00B655EA"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32.10</w:t>
      </w:r>
      <w:r w:rsidR="00B655EA" w:rsidRPr="00A038C4">
        <w:rPr>
          <w:rFonts w:asciiTheme="minorHAnsi" w:hAnsiTheme="minorHAnsi" w:cstheme="minorHAnsi"/>
          <w:color w:val="000000"/>
          <w:lang w:eastAsia="ar-SA"/>
        </w:rPr>
        <w:fldChar w:fldCharType="end"/>
      </w:r>
      <w:r w:rsidR="00B655EA" w:rsidRPr="00A038C4">
        <w:rPr>
          <w:rFonts w:asciiTheme="minorHAnsi" w:hAnsiTheme="minorHAnsi" w:cstheme="minorHAnsi"/>
          <w:color w:val="000000"/>
          <w:lang w:eastAsia="ar-SA"/>
        </w:rPr>
        <w:t xml:space="preserve"> Umowy</w:t>
      </w:r>
      <w:r w:rsidRPr="00A038C4">
        <w:rPr>
          <w:rFonts w:asciiTheme="minorHAnsi" w:hAnsiTheme="minorHAnsi" w:cstheme="minorHAnsi"/>
          <w:color w:val="000000"/>
          <w:lang w:eastAsia="ar-SA"/>
        </w:rPr>
        <w:t>.</w:t>
      </w:r>
      <w:bookmarkEnd w:id="211"/>
    </w:p>
    <w:p w14:paraId="1C67AFA8" w14:textId="003FA044" w:rsidR="00645FA6" w:rsidRPr="00A038C4" w:rsidRDefault="00645FA6"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12" w:name="_Ref23326528"/>
      <w:r w:rsidRPr="00A038C4">
        <w:rPr>
          <w:rFonts w:asciiTheme="minorHAnsi" w:hAnsiTheme="minorHAnsi" w:cstheme="minorHAnsi"/>
          <w:color w:val="000000"/>
          <w:lang w:eastAsia="ar-SA"/>
        </w:rPr>
        <w:t>W przypadku odstąpienia od Umowy</w:t>
      </w:r>
      <w:r w:rsidR="00684600" w:rsidRPr="00A038C4">
        <w:rPr>
          <w:rFonts w:asciiTheme="minorHAnsi" w:hAnsiTheme="minorHAnsi" w:cstheme="minorHAnsi"/>
          <w:color w:val="000000"/>
          <w:lang w:eastAsia="ar-SA"/>
        </w:rPr>
        <w:t xml:space="preserve"> na Etapie Inwestycyjnym</w:t>
      </w:r>
      <w:r w:rsidRPr="00A038C4">
        <w:rPr>
          <w:rFonts w:asciiTheme="minorHAnsi" w:hAnsiTheme="minorHAnsi" w:cstheme="minorHAnsi"/>
          <w:color w:val="000000"/>
          <w:lang w:eastAsia="ar-SA"/>
        </w:rPr>
        <w:t xml:space="preserve"> Strony obciążają następujące obowiązki szczegółowe:</w:t>
      </w:r>
      <w:bookmarkEnd w:id="212"/>
    </w:p>
    <w:p w14:paraId="50CA7C1F" w14:textId="608AAE35" w:rsidR="00645FA6" w:rsidRPr="00A038C4" w:rsidRDefault="00645FA6"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 terminie 7 dni od daty odstąpienia od Umowy Partner Prywatny przy udziale Podmiotu Publicznego sporządzi szczegółowy protokół inwentaryzacji</w:t>
      </w:r>
      <w:r w:rsidR="003A2906" w:rsidRPr="00A038C4">
        <w:rPr>
          <w:rFonts w:asciiTheme="minorHAnsi" w:hAnsiTheme="minorHAnsi" w:cstheme="minorHAnsi"/>
          <w:color w:val="000000"/>
          <w:lang w:eastAsia="ar-SA"/>
        </w:rPr>
        <w:t xml:space="preserve"> prac projektowych /</w:t>
      </w:r>
      <w:r w:rsidRPr="00A038C4">
        <w:rPr>
          <w:rFonts w:asciiTheme="minorHAnsi" w:hAnsiTheme="minorHAnsi" w:cstheme="minorHAnsi"/>
          <w:color w:val="000000"/>
          <w:lang w:eastAsia="ar-SA"/>
        </w:rPr>
        <w:t xml:space="preserve"> Robót Budowlanych w toku według stanu na dzień odstąpienia;</w:t>
      </w:r>
    </w:p>
    <w:p w14:paraId="6382697B" w14:textId="0498AF8D" w:rsidR="003A2906" w:rsidRPr="00A038C4" w:rsidRDefault="003A2906"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 przypadku odstąpienia na etapie sporządzania Dokumentacji Projektowej, Partner Prywatny przekaże Podmiotowi Publicznemu wykonaną Dokumentację Projektową według stanu na dzień odstąpienia</w:t>
      </w:r>
      <w:r w:rsidR="0082600B" w:rsidRPr="00A038C4">
        <w:rPr>
          <w:rFonts w:asciiTheme="minorHAnsi" w:hAnsiTheme="minorHAnsi" w:cstheme="minorHAnsi"/>
          <w:color w:val="000000"/>
          <w:lang w:eastAsia="ar-SA"/>
        </w:rPr>
        <w:t xml:space="preserve"> oraz przekaże do niej prawa autorskie majątkowe w zakresie określonym w pkt </w:t>
      </w:r>
      <w:r w:rsidR="0082600B" w:rsidRPr="00A038C4">
        <w:rPr>
          <w:rFonts w:asciiTheme="minorHAnsi" w:hAnsiTheme="minorHAnsi" w:cstheme="minorHAnsi"/>
          <w:color w:val="000000"/>
          <w:lang w:eastAsia="ar-SA"/>
        </w:rPr>
        <w:fldChar w:fldCharType="begin"/>
      </w:r>
      <w:r w:rsidR="0082600B" w:rsidRPr="00A038C4">
        <w:rPr>
          <w:rFonts w:asciiTheme="minorHAnsi" w:hAnsiTheme="minorHAnsi" w:cstheme="minorHAnsi"/>
          <w:color w:val="000000"/>
          <w:lang w:eastAsia="ar-SA"/>
        </w:rPr>
        <w:instrText xml:space="preserve"> REF _Ref519854785 \r \h </w:instrText>
      </w:r>
      <w:r w:rsidR="00A038C4">
        <w:rPr>
          <w:rFonts w:asciiTheme="minorHAnsi" w:hAnsiTheme="minorHAnsi" w:cstheme="minorHAnsi"/>
          <w:color w:val="000000"/>
          <w:lang w:eastAsia="ar-SA"/>
        </w:rPr>
        <w:instrText xml:space="preserve"> \* MERGEFORMAT </w:instrText>
      </w:r>
      <w:r w:rsidR="0082600B" w:rsidRPr="00A038C4">
        <w:rPr>
          <w:rFonts w:asciiTheme="minorHAnsi" w:hAnsiTheme="minorHAnsi" w:cstheme="minorHAnsi"/>
          <w:color w:val="000000"/>
          <w:lang w:eastAsia="ar-SA"/>
        </w:rPr>
      </w:r>
      <w:r w:rsidR="0082600B"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15</w:t>
      </w:r>
      <w:r w:rsidR="0082600B" w:rsidRPr="00A038C4">
        <w:rPr>
          <w:rFonts w:asciiTheme="minorHAnsi" w:hAnsiTheme="minorHAnsi" w:cstheme="minorHAnsi"/>
          <w:color w:val="000000"/>
          <w:lang w:eastAsia="ar-SA"/>
        </w:rPr>
        <w:fldChar w:fldCharType="end"/>
      </w:r>
      <w:r w:rsidR="0082600B" w:rsidRPr="00A038C4">
        <w:rPr>
          <w:rFonts w:asciiTheme="minorHAnsi" w:hAnsiTheme="minorHAnsi" w:cstheme="minorHAnsi"/>
          <w:color w:val="000000"/>
          <w:lang w:eastAsia="ar-SA"/>
        </w:rPr>
        <w:t xml:space="preserve"> Umowy</w:t>
      </w:r>
      <w:r w:rsidR="007574FD" w:rsidRPr="00A038C4">
        <w:rPr>
          <w:rFonts w:asciiTheme="minorHAnsi" w:hAnsiTheme="minorHAnsi" w:cstheme="minorHAnsi"/>
          <w:color w:val="000000"/>
          <w:lang w:eastAsia="ar-SA"/>
        </w:rPr>
        <w:t xml:space="preserve">, z zastrzeżeniem przypadku, o którym mowa w pkt </w:t>
      </w:r>
      <w:r w:rsidR="008449E7" w:rsidRPr="00A038C4">
        <w:rPr>
          <w:rFonts w:asciiTheme="minorHAnsi" w:hAnsiTheme="minorHAnsi" w:cstheme="minorHAnsi"/>
          <w:color w:val="000000"/>
          <w:lang w:eastAsia="ar-SA"/>
        </w:rPr>
        <w:fldChar w:fldCharType="begin"/>
      </w:r>
      <w:r w:rsidR="008449E7" w:rsidRPr="00A038C4">
        <w:rPr>
          <w:rFonts w:asciiTheme="minorHAnsi" w:hAnsiTheme="minorHAnsi" w:cstheme="minorHAnsi"/>
          <w:color w:val="000000"/>
          <w:lang w:eastAsia="ar-SA"/>
        </w:rPr>
        <w:instrText xml:space="preserve"> REF _Ref23333128 \r \h </w:instrText>
      </w:r>
      <w:r w:rsidR="002374E0" w:rsidRPr="00A038C4">
        <w:rPr>
          <w:rFonts w:asciiTheme="minorHAnsi" w:hAnsiTheme="minorHAnsi" w:cstheme="minorHAnsi"/>
          <w:color w:val="000000"/>
          <w:lang w:eastAsia="ar-SA"/>
        </w:rPr>
        <w:instrText xml:space="preserve"> \* MERGEFORMAT </w:instrText>
      </w:r>
      <w:r w:rsidR="008449E7" w:rsidRPr="00A038C4">
        <w:rPr>
          <w:rFonts w:asciiTheme="minorHAnsi" w:hAnsiTheme="minorHAnsi" w:cstheme="minorHAnsi"/>
          <w:color w:val="000000"/>
          <w:lang w:eastAsia="ar-SA"/>
        </w:rPr>
      </w:r>
      <w:r w:rsidR="008449E7"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35.4</w:t>
      </w:r>
      <w:r w:rsidR="008449E7" w:rsidRPr="00A038C4">
        <w:rPr>
          <w:rFonts w:asciiTheme="minorHAnsi" w:hAnsiTheme="minorHAnsi" w:cstheme="minorHAnsi"/>
          <w:color w:val="000000"/>
          <w:lang w:eastAsia="ar-SA"/>
        </w:rPr>
        <w:fldChar w:fldCharType="end"/>
      </w:r>
      <w:r w:rsidR="007574FD" w:rsidRPr="00A038C4">
        <w:rPr>
          <w:rFonts w:asciiTheme="minorHAnsi" w:hAnsiTheme="minorHAnsi" w:cstheme="minorHAnsi"/>
          <w:color w:val="000000"/>
          <w:lang w:eastAsia="ar-SA"/>
        </w:rPr>
        <w:t xml:space="preserve"> Umowy</w:t>
      </w:r>
    </w:p>
    <w:p w14:paraId="0308A508" w14:textId="735094A9" w:rsidR="00645FA6" w:rsidRPr="00A038C4" w:rsidRDefault="003A2906"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przypadku odstąpienia na etapie realizacji Robót Budowlanych, </w:t>
      </w:r>
      <w:r w:rsidR="00645FA6" w:rsidRPr="00A038C4">
        <w:rPr>
          <w:rFonts w:asciiTheme="minorHAnsi" w:hAnsiTheme="minorHAnsi" w:cstheme="minorHAnsi"/>
          <w:color w:val="000000"/>
          <w:lang w:eastAsia="ar-SA"/>
        </w:rPr>
        <w:t>Partner Prywatny zabezpieczy przerwane Roboty Budowlane w zakresie obustronnie uzgodnionym na koszt tej Strony, która spowodowała odstąpienie od Umowy;</w:t>
      </w:r>
    </w:p>
    <w:p w14:paraId="7DAFC95E" w14:textId="604EE319" w:rsidR="00645FA6" w:rsidRPr="00A038C4" w:rsidRDefault="003A2906"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przypadku odstąpienia na etapie realizacji Robót Budowlanych, </w:t>
      </w:r>
      <w:r w:rsidR="00645FA6" w:rsidRPr="00A038C4">
        <w:rPr>
          <w:rFonts w:asciiTheme="minorHAnsi" w:hAnsiTheme="minorHAnsi" w:cstheme="minorHAnsi"/>
          <w:color w:val="000000"/>
          <w:lang w:eastAsia="ar-SA"/>
        </w:rPr>
        <w:t>Partner Prywatny niezwłocznie, a najpóźniej w terminie 30 dni usunie z Terenu Budowy urządzenie zaplecza przez niego dostarczone lub wzniesione, na koszt Strony, kt</w:t>
      </w:r>
      <w:r w:rsidR="002428E6" w:rsidRPr="00A038C4">
        <w:rPr>
          <w:rFonts w:asciiTheme="minorHAnsi" w:hAnsiTheme="minorHAnsi" w:cstheme="minorHAnsi"/>
          <w:color w:val="000000"/>
          <w:lang w:eastAsia="ar-SA"/>
        </w:rPr>
        <w:t>óra spowodowała odstąpienie od U</w:t>
      </w:r>
      <w:r w:rsidR="00CA0208" w:rsidRPr="00A038C4">
        <w:rPr>
          <w:rFonts w:asciiTheme="minorHAnsi" w:hAnsiTheme="minorHAnsi" w:cstheme="minorHAnsi"/>
          <w:color w:val="000000"/>
          <w:lang w:eastAsia="ar-SA"/>
        </w:rPr>
        <w:t>mowy oraz przekaże Podmiotowi Publicznemu Teren Budowy (Nieruchomość) wraz z całą dokumentacją związaną z Przedsięwzięciem, w tym zwłaszcza</w:t>
      </w:r>
      <w:r w:rsidR="002B1395" w:rsidRPr="00A038C4">
        <w:rPr>
          <w:rFonts w:asciiTheme="minorHAnsi" w:hAnsiTheme="minorHAnsi" w:cstheme="minorHAnsi"/>
          <w:color w:val="000000"/>
          <w:lang w:eastAsia="ar-SA"/>
        </w:rPr>
        <w:t xml:space="preserve"> dokumentacją budowy, określoną</w:t>
      </w:r>
      <w:r w:rsidR="00CA0208" w:rsidRPr="00A038C4">
        <w:rPr>
          <w:rFonts w:asciiTheme="minorHAnsi" w:hAnsiTheme="minorHAnsi" w:cstheme="minorHAnsi"/>
          <w:color w:val="000000"/>
          <w:lang w:eastAsia="ar-SA"/>
        </w:rPr>
        <w:t xml:space="preserve"> w Programie </w:t>
      </w:r>
      <w:proofErr w:type="spellStart"/>
      <w:r w:rsidR="00CA0208" w:rsidRPr="00A038C4">
        <w:rPr>
          <w:rFonts w:asciiTheme="minorHAnsi" w:hAnsiTheme="minorHAnsi" w:cstheme="minorHAnsi"/>
          <w:color w:val="000000"/>
          <w:lang w:eastAsia="ar-SA"/>
        </w:rPr>
        <w:t>Funkcjonalno</w:t>
      </w:r>
      <w:proofErr w:type="spellEnd"/>
      <w:r w:rsidR="00CA0208" w:rsidRPr="00A038C4">
        <w:rPr>
          <w:rFonts w:asciiTheme="minorHAnsi" w:hAnsiTheme="minorHAnsi" w:cstheme="minorHAnsi"/>
          <w:color w:val="000000"/>
          <w:lang w:eastAsia="ar-SA"/>
        </w:rPr>
        <w:t xml:space="preserve"> </w:t>
      </w:r>
      <w:r w:rsidR="0082600B" w:rsidRPr="00A038C4">
        <w:rPr>
          <w:rFonts w:asciiTheme="minorHAnsi" w:hAnsiTheme="minorHAnsi" w:cstheme="minorHAnsi"/>
          <w:color w:val="000000"/>
          <w:lang w:eastAsia="ar-SA"/>
        </w:rPr>
        <w:t>–</w:t>
      </w:r>
      <w:r w:rsidR="00CA0208" w:rsidRPr="00A038C4">
        <w:rPr>
          <w:rFonts w:asciiTheme="minorHAnsi" w:hAnsiTheme="minorHAnsi" w:cstheme="minorHAnsi"/>
          <w:color w:val="000000"/>
          <w:lang w:eastAsia="ar-SA"/>
        </w:rPr>
        <w:t xml:space="preserve"> Użytkowym</w:t>
      </w:r>
      <w:r w:rsidR="0082600B" w:rsidRPr="00A038C4">
        <w:rPr>
          <w:rFonts w:asciiTheme="minorHAnsi" w:hAnsiTheme="minorHAnsi" w:cstheme="minorHAnsi"/>
          <w:color w:val="000000"/>
          <w:lang w:eastAsia="ar-SA"/>
        </w:rPr>
        <w:t xml:space="preserve"> oraz przekaże Podmiotowi Publicznemu  prawa autorskie majątkowe do utworów w zakresie określonym w pkt </w:t>
      </w:r>
      <w:r w:rsidR="0082600B" w:rsidRPr="00A038C4">
        <w:rPr>
          <w:rFonts w:asciiTheme="minorHAnsi" w:hAnsiTheme="minorHAnsi" w:cstheme="minorHAnsi"/>
          <w:color w:val="000000"/>
          <w:lang w:eastAsia="ar-SA"/>
        </w:rPr>
        <w:fldChar w:fldCharType="begin"/>
      </w:r>
      <w:r w:rsidR="0082600B" w:rsidRPr="00A038C4">
        <w:rPr>
          <w:rFonts w:asciiTheme="minorHAnsi" w:hAnsiTheme="minorHAnsi" w:cstheme="minorHAnsi"/>
          <w:color w:val="000000"/>
          <w:lang w:eastAsia="ar-SA"/>
        </w:rPr>
        <w:instrText xml:space="preserve"> REF _Ref519854785 \r \h </w:instrText>
      </w:r>
      <w:r w:rsidR="00A038C4">
        <w:rPr>
          <w:rFonts w:asciiTheme="minorHAnsi" w:hAnsiTheme="minorHAnsi" w:cstheme="minorHAnsi"/>
          <w:color w:val="000000"/>
          <w:lang w:eastAsia="ar-SA"/>
        </w:rPr>
        <w:instrText xml:space="preserve"> \* MERGEFORMAT </w:instrText>
      </w:r>
      <w:r w:rsidR="0082600B" w:rsidRPr="00A038C4">
        <w:rPr>
          <w:rFonts w:asciiTheme="minorHAnsi" w:hAnsiTheme="minorHAnsi" w:cstheme="minorHAnsi"/>
          <w:color w:val="000000"/>
          <w:lang w:eastAsia="ar-SA"/>
        </w:rPr>
      </w:r>
      <w:r w:rsidR="0082600B"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15</w:t>
      </w:r>
      <w:r w:rsidR="0082600B" w:rsidRPr="00A038C4">
        <w:rPr>
          <w:rFonts w:asciiTheme="minorHAnsi" w:hAnsiTheme="minorHAnsi" w:cstheme="minorHAnsi"/>
          <w:color w:val="000000"/>
          <w:lang w:eastAsia="ar-SA"/>
        </w:rPr>
        <w:fldChar w:fldCharType="end"/>
      </w:r>
      <w:r w:rsidR="0082600B" w:rsidRPr="00A038C4">
        <w:rPr>
          <w:rFonts w:asciiTheme="minorHAnsi" w:hAnsiTheme="minorHAnsi" w:cstheme="minorHAnsi"/>
          <w:color w:val="000000"/>
          <w:lang w:eastAsia="ar-SA"/>
        </w:rPr>
        <w:t xml:space="preserve"> Umowy</w:t>
      </w:r>
      <w:r w:rsidR="00CA0208" w:rsidRPr="00A038C4">
        <w:rPr>
          <w:rFonts w:asciiTheme="minorHAnsi" w:hAnsiTheme="minorHAnsi" w:cstheme="minorHAnsi"/>
          <w:color w:val="000000"/>
          <w:lang w:eastAsia="ar-SA"/>
        </w:rPr>
        <w:t>.</w:t>
      </w:r>
    </w:p>
    <w:p w14:paraId="5BCD1475" w14:textId="64BD7C0A" w:rsidR="00645FA6" w:rsidRPr="00A038C4" w:rsidRDefault="00645FA6"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 xml:space="preserve">W przypadku gdy Partner Prywatny odmawia sporządzenia inwentaryzacji </w:t>
      </w:r>
      <w:r w:rsidR="003A2906" w:rsidRPr="00A038C4">
        <w:rPr>
          <w:rFonts w:asciiTheme="minorHAnsi" w:hAnsiTheme="minorHAnsi" w:cstheme="minorHAnsi"/>
          <w:color w:val="000000"/>
          <w:lang w:eastAsia="ar-SA"/>
        </w:rPr>
        <w:t xml:space="preserve">prac projektowych / </w:t>
      </w:r>
      <w:r w:rsidR="003727FC" w:rsidRPr="00A038C4">
        <w:rPr>
          <w:rFonts w:asciiTheme="minorHAnsi" w:hAnsiTheme="minorHAnsi" w:cstheme="minorHAnsi"/>
          <w:color w:val="000000"/>
          <w:lang w:eastAsia="ar-SA"/>
        </w:rPr>
        <w:t>Robót Budowlanych w toku oraz ich</w:t>
      </w:r>
      <w:r w:rsidRPr="00A038C4">
        <w:rPr>
          <w:rFonts w:asciiTheme="minorHAnsi" w:hAnsiTheme="minorHAnsi" w:cstheme="minorHAnsi"/>
          <w:color w:val="000000"/>
          <w:lang w:eastAsia="ar-SA"/>
        </w:rPr>
        <w:t xml:space="preserve"> rozliczenia </w:t>
      </w:r>
      <w:r w:rsidR="003727FC" w:rsidRPr="00A038C4">
        <w:rPr>
          <w:rFonts w:asciiTheme="minorHAnsi" w:hAnsiTheme="minorHAnsi" w:cstheme="minorHAnsi"/>
          <w:color w:val="000000"/>
          <w:lang w:eastAsia="ar-SA"/>
        </w:rPr>
        <w:t>na zasadach określonych w Umowie,</w:t>
      </w:r>
      <w:r w:rsidRPr="00A038C4">
        <w:rPr>
          <w:rFonts w:asciiTheme="minorHAnsi" w:hAnsiTheme="minorHAnsi" w:cstheme="minorHAnsi"/>
          <w:color w:val="000000"/>
          <w:lang w:eastAsia="ar-SA"/>
        </w:rPr>
        <w:t xml:space="preserve"> Podmiot Publiczny wykona jednostronnie rozliczenie i inwentaryzację, którą przekaże do wiadomości Partnera Prywatnego.</w:t>
      </w:r>
    </w:p>
    <w:p w14:paraId="6596C044" w14:textId="426E6C14" w:rsidR="00CA0208" w:rsidRPr="00A038C4" w:rsidRDefault="00CA0208"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A038C4">
        <w:rPr>
          <w:rFonts w:asciiTheme="minorHAnsi" w:hAnsiTheme="minorHAnsi" w:cstheme="minorHAnsi"/>
          <w:color w:val="000000"/>
          <w:lang w:eastAsia="ar-SA"/>
        </w:rPr>
        <w:t>W przypadku odstąpienia od Umowy przez którąkolwiek ze Stron przed rozpoczęciem Robót Budowlanych</w:t>
      </w:r>
      <w:r w:rsidR="006769E4" w:rsidRPr="00A038C4">
        <w:rPr>
          <w:rFonts w:asciiTheme="minorHAnsi" w:hAnsiTheme="minorHAnsi" w:cstheme="minorHAnsi"/>
          <w:color w:val="000000"/>
          <w:lang w:eastAsia="ar-SA"/>
        </w:rPr>
        <w:t xml:space="preserve">, w tym z powodu okoliczności, o których mowa w pkt </w:t>
      </w:r>
      <w:r w:rsidR="006769E4" w:rsidRPr="00A038C4">
        <w:rPr>
          <w:rFonts w:asciiTheme="minorHAnsi" w:hAnsiTheme="minorHAnsi" w:cstheme="minorHAnsi"/>
          <w:color w:val="000000"/>
          <w:lang w:eastAsia="ar-SA"/>
        </w:rPr>
        <w:fldChar w:fldCharType="begin"/>
      </w:r>
      <w:r w:rsidR="006769E4" w:rsidRPr="00A038C4">
        <w:rPr>
          <w:rFonts w:asciiTheme="minorHAnsi" w:hAnsiTheme="minorHAnsi" w:cstheme="minorHAnsi"/>
          <w:color w:val="000000"/>
          <w:lang w:eastAsia="ar-SA"/>
        </w:rPr>
        <w:instrText xml:space="preserve"> REF _Ref22648315 \r \h </w:instrText>
      </w:r>
      <w:r w:rsidR="002374E0" w:rsidRPr="00A038C4">
        <w:rPr>
          <w:rFonts w:asciiTheme="minorHAnsi" w:hAnsiTheme="minorHAnsi" w:cstheme="minorHAnsi"/>
          <w:color w:val="000000"/>
          <w:lang w:eastAsia="ar-SA"/>
        </w:rPr>
        <w:instrText xml:space="preserve"> \* MERGEFORMAT </w:instrText>
      </w:r>
      <w:r w:rsidR="006769E4" w:rsidRPr="00A038C4">
        <w:rPr>
          <w:rFonts w:asciiTheme="minorHAnsi" w:hAnsiTheme="minorHAnsi" w:cstheme="minorHAnsi"/>
          <w:color w:val="000000"/>
          <w:lang w:eastAsia="ar-SA"/>
        </w:rPr>
      </w:r>
      <w:r w:rsidR="006769E4"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30.1.3</w:t>
      </w:r>
      <w:r w:rsidR="006769E4" w:rsidRPr="00A038C4">
        <w:rPr>
          <w:rFonts w:asciiTheme="minorHAnsi" w:hAnsiTheme="minorHAnsi" w:cstheme="minorHAnsi"/>
          <w:color w:val="000000"/>
          <w:lang w:eastAsia="ar-SA"/>
        </w:rPr>
        <w:fldChar w:fldCharType="end"/>
      </w:r>
      <w:r w:rsidR="006769E4" w:rsidRPr="00A038C4">
        <w:rPr>
          <w:rFonts w:asciiTheme="minorHAnsi" w:hAnsiTheme="minorHAnsi" w:cstheme="minorHAnsi"/>
          <w:color w:val="000000"/>
          <w:lang w:eastAsia="ar-SA"/>
        </w:rPr>
        <w:t xml:space="preserve"> Umowy</w:t>
      </w:r>
      <w:r w:rsidRPr="00A038C4">
        <w:rPr>
          <w:rFonts w:asciiTheme="minorHAnsi" w:hAnsiTheme="minorHAnsi" w:cstheme="minorHAnsi"/>
          <w:color w:val="000000"/>
          <w:lang w:eastAsia="ar-SA"/>
        </w:rPr>
        <w:t>, Partner Prywatny przeniesie na Podmiot Publiczny ostateczną decyzję o Pozwoleniu na budowę</w:t>
      </w:r>
      <w:r w:rsidR="003A2906" w:rsidRPr="00A038C4">
        <w:rPr>
          <w:rFonts w:asciiTheme="minorHAnsi" w:hAnsiTheme="minorHAnsi" w:cstheme="minorHAnsi"/>
          <w:color w:val="000000"/>
          <w:lang w:eastAsia="ar-SA"/>
        </w:rPr>
        <w:t xml:space="preserve"> lub zaświadczenie o braku podstaw do </w:t>
      </w:r>
      <w:r w:rsidR="003346F9" w:rsidRPr="00A038C4">
        <w:rPr>
          <w:rFonts w:asciiTheme="minorHAnsi" w:hAnsiTheme="minorHAnsi" w:cstheme="minorHAnsi"/>
          <w:color w:val="000000"/>
          <w:lang w:eastAsia="ar-SA"/>
        </w:rPr>
        <w:t>wniesienia</w:t>
      </w:r>
      <w:r w:rsidR="003A2906" w:rsidRPr="00A038C4">
        <w:rPr>
          <w:rFonts w:asciiTheme="minorHAnsi" w:hAnsiTheme="minorHAnsi" w:cstheme="minorHAnsi"/>
          <w:color w:val="000000"/>
          <w:lang w:eastAsia="ar-SA"/>
        </w:rPr>
        <w:t xml:space="preserve"> sprzeciwu</w:t>
      </w:r>
      <w:r w:rsidR="003346F9" w:rsidRPr="00A038C4">
        <w:rPr>
          <w:rFonts w:asciiTheme="minorHAnsi" w:hAnsiTheme="minorHAnsi" w:cstheme="minorHAnsi"/>
          <w:color w:val="000000"/>
          <w:lang w:eastAsia="ar-SA"/>
        </w:rPr>
        <w:t xml:space="preserve"> do zgłoszenia zamiaru wszczęcia Robót Budowlanych </w:t>
      </w:r>
      <w:r w:rsidRPr="00A038C4">
        <w:rPr>
          <w:rFonts w:asciiTheme="minorHAnsi" w:hAnsiTheme="minorHAnsi" w:cstheme="minorHAnsi"/>
          <w:color w:val="000000"/>
          <w:lang w:eastAsia="ar-SA"/>
        </w:rPr>
        <w:t>w terminie 30 dni od dnia odstąpienia</w:t>
      </w:r>
      <w:r w:rsidR="00F733E2" w:rsidRPr="00A038C4">
        <w:rPr>
          <w:rFonts w:asciiTheme="minorHAnsi" w:hAnsiTheme="minorHAnsi" w:cstheme="minorHAnsi"/>
          <w:color w:val="000000"/>
          <w:lang w:eastAsia="ar-SA"/>
        </w:rPr>
        <w:t xml:space="preserve">, jeżeli została/o </w:t>
      </w:r>
      <w:r w:rsidR="00F733E2" w:rsidRPr="00161D79">
        <w:rPr>
          <w:rFonts w:asciiTheme="minorHAnsi" w:hAnsiTheme="minorHAnsi" w:cstheme="minorHAnsi"/>
          <w:lang w:eastAsia="ar-SA"/>
        </w:rPr>
        <w:t>wydana/e</w:t>
      </w:r>
      <w:r w:rsidR="007574FD" w:rsidRPr="00161D79">
        <w:rPr>
          <w:rFonts w:asciiTheme="minorHAnsi" w:hAnsiTheme="minorHAnsi" w:cstheme="minorHAnsi"/>
          <w:lang w:eastAsia="ar-SA"/>
        </w:rPr>
        <w:t xml:space="preserve">, </w:t>
      </w:r>
      <w:r w:rsidR="00272FDF" w:rsidRPr="00161D79">
        <w:rPr>
          <w:rFonts w:asciiTheme="minorHAnsi" w:hAnsiTheme="minorHAnsi" w:cstheme="minorHAnsi"/>
          <w:lang w:eastAsia="ar-SA"/>
        </w:rPr>
        <w:t xml:space="preserve">z </w:t>
      </w:r>
      <w:r w:rsidR="007574FD" w:rsidRPr="00A038C4">
        <w:rPr>
          <w:rFonts w:asciiTheme="minorHAnsi" w:hAnsiTheme="minorHAnsi" w:cstheme="minorHAnsi"/>
          <w:color w:val="000000"/>
          <w:lang w:eastAsia="ar-SA"/>
        </w:rPr>
        <w:t xml:space="preserve">zastrzeżeniem przypadku, o którym mowa w pkt </w:t>
      </w:r>
      <w:r w:rsidR="008449E7" w:rsidRPr="00A038C4">
        <w:rPr>
          <w:rFonts w:asciiTheme="minorHAnsi" w:hAnsiTheme="minorHAnsi" w:cstheme="minorHAnsi"/>
          <w:color w:val="000000"/>
          <w:lang w:eastAsia="ar-SA"/>
        </w:rPr>
        <w:fldChar w:fldCharType="begin"/>
      </w:r>
      <w:r w:rsidR="008449E7" w:rsidRPr="00A038C4">
        <w:rPr>
          <w:rFonts w:asciiTheme="minorHAnsi" w:hAnsiTheme="minorHAnsi" w:cstheme="minorHAnsi"/>
          <w:color w:val="000000"/>
          <w:lang w:eastAsia="ar-SA"/>
        </w:rPr>
        <w:instrText xml:space="preserve"> REF _Ref23333128 \r \h </w:instrText>
      </w:r>
      <w:r w:rsidR="002374E0" w:rsidRPr="00A038C4">
        <w:rPr>
          <w:rFonts w:asciiTheme="minorHAnsi" w:hAnsiTheme="minorHAnsi" w:cstheme="minorHAnsi"/>
          <w:color w:val="000000"/>
          <w:lang w:eastAsia="ar-SA"/>
        </w:rPr>
        <w:instrText xml:space="preserve"> \* MERGEFORMAT </w:instrText>
      </w:r>
      <w:r w:rsidR="008449E7" w:rsidRPr="00A038C4">
        <w:rPr>
          <w:rFonts w:asciiTheme="minorHAnsi" w:hAnsiTheme="minorHAnsi" w:cstheme="minorHAnsi"/>
          <w:color w:val="000000"/>
          <w:lang w:eastAsia="ar-SA"/>
        </w:rPr>
      </w:r>
      <w:r w:rsidR="008449E7" w:rsidRPr="00A038C4">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35.4</w:t>
      </w:r>
      <w:r w:rsidR="008449E7" w:rsidRPr="00A038C4">
        <w:rPr>
          <w:rFonts w:asciiTheme="minorHAnsi" w:hAnsiTheme="minorHAnsi" w:cstheme="minorHAnsi"/>
          <w:color w:val="000000"/>
          <w:lang w:eastAsia="ar-SA"/>
        </w:rPr>
        <w:fldChar w:fldCharType="end"/>
      </w:r>
      <w:r w:rsidR="007574FD" w:rsidRPr="00A038C4">
        <w:rPr>
          <w:rFonts w:asciiTheme="minorHAnsi" w:hAnsiTheme="minorHAnsi" w:cstheme="minorHAnsi"/>
          <w:color w:val="000000"/>
          <w:lang w:eastAsia="ar-SA"/>
        </w:rPr>
        <w:t xml:space="preserve"> Umowy</w:t>
      </w:r>
      <w:r w:rsidRPr="00A038C4">
        <w:rPr>
          <w:rFonts w:asciiTheme="minorHAnsi" w:hAnsiTheme="minorHAnsi" w:cstheme="minorHAnsi"/>
          <w:color w:val="000000"/>
          <w:lang w:eastAsia="ar-SA"/>
        </w:rPr>
        <w:t>.</w:t>
      </w:r>
    </w:p>
    <w:p w14:paraId="635AE2E4" w14:textId="0EDFB4BA" w:rsidR="00552E9F" w:rsidRPr="00FE57E9" w:rsidRDefault="00D63A86" w:rsidP="008341A9">
      <w:pPr>
        <w:pStyle w:val="Akapitzlist"/>
        <w:numPr>
          <w:ilvl w:val="0"/>
          <w:numId w:val="33"/>
        </w:numPr>
        <w:spacing w:after="120"/>
        <w:outlineLvl w:val="0"/>
        <w:rPr>
          <w:rFonts w:asciiTheme="minorHAnsi" w:hAnsiTheme="minorHAnsi" w:cstheme="minorHAnsi"/>
          <w:b/>
          <w:bCs/>
          <w:lang w:eastAsia="ar-SA"/>
        </w:rPr>
      </w:pPr>
      <w:bookmarkStart w:id="213" w:name="_Ref18493962"/>
      <w:bookmarkStart w:id="214" w:name="_Toc38539937"/>
      <w:bookmarkStart w:id="215" w:name="_Ref519755980"/>
      <w:r w:rsidRPr="00FE57E9">
        <w:rPr>
          <w:rFonts w:asciiTheme="minorHAnsi" w:hAnsiTheme="minorHAnsi" w:cstheme="minorHAnsi"/>
          <w:b/>
          <w:bCs/>
          <w:lang w:eastAsia="ar-SA"/>
        </w:rPr>
        <w:t>Wypowiedzenie Umowy na Etapie Utrzymania</w:t>
      </w:r>
      <w:bookmarkEnd w:id="213"/>
      <w:bookmarkEnd w:id="214"/>
      <w:r w:rsidRPr="00FE57E9">
        <w:rPr>
          <w:rFonts w:asciiTheme="minorHAnsi" w:hAnsiTheme="minorHAnsi" w:cstheme="minorHAnsi"/>
          <w:b/>
          <w:bCs/>
          <w:lang w:eastAsia="ar-SA"/>
        </w:rPr>
        <w:t xml:space="preserve"> </w:t>
      </w:r>
      <w:bookmarkEnd w:id="215"/>
    </w:p>
    <w:p w14:paraId="30BF3E23" w14:textId="17CB4951" w:rsidR="000F3EDA" w:rsidRPr="00A038C4" w:rsidRDefault="000F3EDA"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16" w:name="_Ref39485152"/>
      <w:r w:rsidRPr="00FE57E9">
        <w:rPr>
          <w:rFonts w:asciiTheme="minorHAnsi" w:hAnsiTheme="minorHAnsi" w:cstheme="minorHAnsi"/>
          <w:b/>
          <w:lang w:eastAsia="ar-SA"/>
        </w:rPr>
        <w:t>Na Etapie Utrzymania Podmiot Publiczny</w:t>
      </w:r>
      <w:r w:rsidRPr="00FE57E9">
        <w:rPr>
          <w:rFonts w:asciiTheme="minorHAnsi" w:hAnsiTheme="minorHAnsi" w:cstheme="minorHAnsi"/>
          <w:lang w:eastAsia="ar-SA"/>
        </w:rPr>
        <w:t xml:space="preserve"> uprawniony </w:t>
      </w:r>
      <w:r w:rsidRPr="00A038C4">
        <w:rPr>
          <w:rFonts w:asciiTheme="minorHAnsi" w:hAnsiTheme="minorHAnsi" w:cstheme="minorHAnsi"/>
          <w:color w:val="000000"/>
          <w:lang w:eastAsia="ar-SA"/>
        </w:rPr>
        <w:t xml:space="preserve">jest do wypowiedzenia </w:t>
      </w:r>
      <w:r w:rsidR="004136BB" w:rsidRPr="00A038C4">
        <w:rPr>
          <w:rFonts w:asciiTheme="minorHAnsi" w:hAnsiTheme="minorHAnsi" w:cstheme="minorHAnsi"/>
          <w:color w:val="000000"/>
          <w:lang w:eastAsia="ar-SA"/>
        </w:rPr>
        <w:t xml:space="preserve">Umowy </w:t>
      </w:r>
      <w:r w:rsidR="00805E96" w:rsidRPr="00A038C4">
        <w:rPr>
          <w:rFonts w:asciiTheme="minorHAnsi" w:hAnsiTheme="minorHAnsi" w:cstheme="minorHAnsi"/>
          <w:color w:val="000000"/>
          <w:lang w:eastAsia="ar-SA"/>
        </w:rPr>
        <w:t xml:space="preserve">z 30 – dniowym okresem </w:t>
      </w:r>
      <w:r w:rsidR="00DF5578" w:rsidRPr="00A038C4">
        <w:rPr>
          <w:rFonts w:asciiTheme="minorHAnsi" w:hAnsiTheme="minorHAnsi" w:cstheme="minorHAnsi"/>
          <w:color w:val="000000"/>
          <w:lang w:eastAsia="ar-SA"/>
        </w:rPr>
        <w:t>wypowiedzenia w</w:t>
      </w:r>
      <w:r w:rsidRPr="00A038C4">
        <w:rPr>
          <w:rFonts w:asciiTheme="minorHAnsi" w:hAnsiTheme="minorHAnsi" w:cstheme="minorHAnsi"/>
          <w:color w:val="000000"/>
          <w:lang w:eastAsia="ar-SA"/>
        </w:rPr>
        <w:t xml:space="preserve"> sytuacji, gdy:</w:t>
      </w:r>
      <w:bookmarkEnd w:id="216"/>
    </w:p>
    <w:p w14:paraId="33BFA17A" w14:textId="1C5899A0" w:rsidR="00EB3B21" w:rsidRPr="00312DF9" w:rsidRDefault="00EB3B21"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w sposób uporczywy i nieuprawniony Partner Prywatny uniemożliwia Podmiotowi Publicznemu realizację jakichkolwiek uprawnień kontrolnych spośród wymienionych w pkt </w:t>
      </w:r>
      <w:r w:rsidR="00014D9B" w:rsidRPr="00312DF9">
        <w:rPr>
          <w:rFonts w:asciiTheme="minorHAnsi" w:hAnsiTheme="minorHAnsi" w:cstheme="minorHAnsi"/>
          <w:color w:val="000000"/>
          <w:lang w:eastAsia="ar-SA"/>
        </w:rPr>
        <w:fldChar w:fldCharType="begin"/>
      </w:r>
      <w:r w:rsidR="00174E2A" w:rsidRPr="00312DF9">
        <w:rPr>
          <w:rFonts w:asciiTheme="minorHAnsi" w:hAnsiTheme="minorHAnsi" w:cstheme="minorHAnsi"/>
          <w:color w:val="000000"/>
          <w:lang w:eastAsia="ar-SA"/>
        </w:rPr>
        <w:instrText xml:space="preserve"> REF _Ref519855133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26</w:t>
      </w:r>
      <w:r w:rsidR="00014D9B"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w:t>
      </w:r>
    </w:p>
    <w:p w14:paraId="59A29A36" w14:textId="2EBD8F64" w:rsidR="00023826" w:rsidRPr="00FE57E9" w:rsidRDefault="00EB3B21" w:rsidP="008341A9">
      <w:pPr>
        <w:pStyle w:val="Akapitzlist"/>
        <w:numPr>
          <w:ilvl w:val="2"/>
          <w:numId w:val="33"/>
        </w:numPr>
        <w:spacing w:after="120"/>
        <w:ind w:left="1560" w:hanging="709"/>
        <w:jc w:val="both"/>
        <w:outlineLvl w:val="0"/>
        <w:rPr>
          <w:rFonts w:asciiTheme="minorHAnsi" w:hAnsiTheme="minorHAnsi" w:cstheme="minorHAnsi"/>
          <w:lang w:eastAsia="ar-SA"/>
        </w:rPr>
      </w:pPr>
      <w:r w:rsidRPr="00312DF9">
        <w:rPr>
          <w:rFonts w:asciiTheme="minorHAnsi" w:hAnsiTheme="minorHAnsi" w:cstheme="minorHAnsi"/>
          <w:color w:val="000000"/>
          <w:lang w:eastAsia="ar-SA"/>
        </w:rPr>
        <w:lastRenderedPageBreak/>
        <w:t xml:space="preserve">na </w:t>
      </w:r>
      <w:r w:rsidRPr="00FE57E9">
        <w:rPr>
          <w:rFonts w:asciiTheme="minorHAnsi" w:hAnsiTheme="minorHAnsi" w:cstheme="minorHAnsi"/>
          <w:lang w:eastAsia="ar-SA"/>
        </w:rPr>
        <w:t>skutek niewykonania lub nienależytego wykonania obowiązków przez Partnera Prywatnego z zakresu Utrzymania zostały naliczone kary umowne przekraczające</w:t>
      </w:r>
      <w:r w:rsidR="00B56207" w:rsidRPr="00FE57E9">
        <w:rPr>
          <w:rFonts w:asciiTheme="minorHAnsi" w:hAnsiTheme="minorHAnsi" w:cstheme="minorHAnsi"/>
          <w:lang w:eastAsia="ar-SA"/>
        </w:rPr>
        <w:t xml:space="preserve"> jedną z wyższych wartości:</w:t>
      </w:r>
      <w:r w:rsidR="00023826" w:rsidRPr="00FE57E9">
        <w:rPr>
          <w:rFonts w:asciiTheme="minorHAnsi" w:hAnsiTheme="minorHAnsi" w:cstheme="minorHAnsi"/>
          <w:lang w:eastAsia="ar-SA"/>
        </w:rPr>
        <w:t xml:space="preserve"> 10 % Kosztów Inwestycyjnych</w:t>
      </w:r>
      <w:r w:rsidRPr="00FE57E9">
        <w:rPr>
          <w:rFonts w:asciiTheme="minorHAnsi" w:hAnsiTheme="minorHAnsi" w:cstheme="minorHAnsi"/>
          <w:lang w:eastAsia="ar-SA"/>
        </w:rPr>
        <w:t xml:space="preserve"> </w:t>
      </w:r>
      <w:r w:rsidR="001B6372" w:rsidRPr="00FE57E9">
        <w:rPr>
          <w:rFonts w:asciiTheme="minorHAnsi" w:hAnsiTheme="minorHAnsi" w:cstheme="minorHAnsi"/>
          <w:lang w:eastAsia="ar-SA"/>
        </w:rPr>
        <w:t>(CIW) albo W</w:t>
      </w:r>
      <w:r w:rsidR="00B56207" w:rsidRPr="00FE57E9">
        <w:rPr>
          <w:rFonts w:asciiTheme="minorHAnsi" w:hAnsiTheme="minorHAnsi" w:cstheme="minorHAnsi"/>
          <w:lang w:eastAsia="ar-SA"/>
        </w:rPr>
        <w:t>artości Części Drugiej C</w:t>
      </w:r>
      <w:r w:rsidR="001B6372" w:rsidRPr="00FE57E9">
        <w:rPr>
          <w:rFonts w:asciiTheme="minorHAnsi" w:hAnsiTheme="minorHAnsi" w:cstheme="minorHAnsi"/>
          <w:lang w:eastAsia="ar-SA"/>
        </w:rPr>
        <w:t>zęści Utrzymaniowej Wynagrodzenia brutto wynikającej z Oferty</w:t>
      </w:r>
      <w:r w:rsidR="00FA7C6C" w:rsidRPr="00FE57E9">
        <w:rPr>
          <w:rFonts w:asciiTheme="minorHAnsi" w:hAnsiTheme="minorHAnsi" w:cstheme="minorHAnsi"/>
          <w:lang w:eastAsia="ar-SA"/>
        </w:rPr>
        <w:t>;</w:t>
      </w:r>
    </w:p>
    <w:p w14:paraId="4E03021A" w14:textId="4DE7EA4E" w:rsidR="00EB3B21" w:rsidRPr="00312DF9" w:rsidRDefault="003A3B3E"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Partner Prywatny w terminie </w:t>
      </w:r>
      <w:r w:rsidR="00F733E2" w:rsidRPr="00312DF9">
        <w:rPr>
          <w:rFonts w:asciiTheme="minorHAnsi" w:hAnsiTheme="minorHAnsi" w:cstheme="minorHAnsi"/>
          <w:color w:val="000000"/>
          <w:lang w:eastAsia="ar-SA"/>
        </w:rPr>
        <w:t xml:space="preserve">30 </w:t>
      </w:r>
      <w:r w:rsidR="00730516" w:rsidRPr="00312DF9">
        <w:rPr>
          <w:rFonts w:asciiTheme="minorHAnsi" w:hAnsiTheme="minorHAnsi" w:cstheme="minorHAnsi"/>
          <w:color w:val="000000"/>
          <w:lang w:eastAsia="ar-SA"/>
        </w:rPr>
        <w:t xml:space="preserve">dni od dnia rozpoczęcia Etapu Utrzymania </w:t>
      </w:r>
      <w:r w:rsidRPr="00312DF9">
        <w:rPr>
          <w:rFonts w:asciiTheme="minorHAnsi" w:hAnsiTheme="minorHAnsi" w:cstheme="minorHAnsi"/>
          <w:color w:val="000000"/>
          <w:lang w:eastAsia="ar-SA"/>
        </w:rPr>
        <w:t xml:space="preserve">nie rozpoczął </w:t>
      </w:r>
      <w:r w:rsidR="00730516" w:rsidRPr="00312DF9">
        <w:rPr>
          <w:rFonts w:asciiTheme="minorHAnsi" w:hAnsiTheme="minorHAnsi" w:cstheme="minorHAnsi"/>
          <w:color w:val="000000"/>
          <w:lang w:eastAsia="ar-SA"/>
        </w:rPr>
        <w:t>U</w:t>
      </w:r>
      <w:r w:rsidRPr="00312DF9">
        <w:rPr>
          <w:rFonts w:asciiTheme="minorHAnsi" w:hAnsiTheme="minorHAnsi" w:cstheme="minorHAnsi"/>
          <w:color w:val="000000"/>
          <w:lang w:eastAsia="ar-SA"/>
        </w:rPr>
        <w:t xml:space="preserve">sługi bez uzasadnionych przyczyn oraz nie wykonuje jej pomimo wezwania </w:t>
      </w:r>
      <w:r w:rsidR="00730516" w:rsidRPr="00312DF9">
        <w:rPr>
          <w:rFonts w:asciiTheme="minorHAnsi" w:hAnsiTheme="minorHAnsi" w:cstheme="minorHAnsi"/>
          <w:color w:val="000000"/>
          <w:lang w:eastAsia="ar-SA"/>
        </w:rPr>
        <w:t>Podmiotu Publicznego</w:t>
      </w:r>
      <w:r w:rsidRPr="00312DF9">
        <w:rPr>
          <w:rFonts w:asciiTheme="minorHAnsi" w:hAnsiTheme="minorHAnsi" w:cstheme="minorHAnsi"/>
          <w:color w:val="000000"/>
          <w:lang w:eastAsia="ar-SA"/>
        </w:rPr>
        <w:t xml:space="preserve"> złożonego na piśmie</w:t>
      </w:r>
      <w:r w:rsidR="00730516" w:rsidRPr="00312DF9">
        <w:rPr>
          <w:rFonts w:asciiTheme="minorHAnsi" w:hAnsiTheme="minorHAnsi" w:cstheme="minorHAnsi"/>
          <w:color w:val="000000"/>
          <w:lang w:eastAsia="ar-SA"/>
        </w:rPr>
        <w:t xml:space="preserve">, jak </w:t>
      </w:r>
      <w:r w:rsidR="00DF5578" w:rsidRPr="00312DF9">
        <w:rPr>
          <w:rFonts w:asciiTheme="minorHAnsi" w:hAnsiTheme="minorHAnsi" w:cstheme="minorHAnsi"/>
          <w:color w:val="000000"/>
          <w:lang w:eastAsia="ar-SA"/>
        </w:rPr>
        <w:t>również,</w:t>
      </w:r>
      <w:r w:rsidR="00730516" w:rsidRPr="00312DF9">
        <w:rPr>
          <w:rFonts w:asciiTheme="minorHAnsi" w:hAnsiTheme="minorHAnsi" w:cstheme="minorHAnsi"/>
          <w:color w:val="000000"/>
          <w:lang w:eastAsia="ar-SA"/>
        </w:rPr>
        <w:t xml:space="preserve"> gdy nastąpił przestój w wykonyw</w:t>
      </w:r>
      <w:bookmarkStart w:id="217" w:name="_GoBack"/>
      <w:bookmarkEnd w:id="217"/>
      <w:r w:rsidR="00730516" w:rsidRPr="00312DF9">
        <w:rPr>
          <w:rFonts w:asciiTheme="minorHAnsi" w:hAnsiTheme="minorHAnsi" w:cstheme="minorHAnsi"/>
          <w:color w:val="000000"/>
          <w:lang w:eastAsia="ar-SA"/>
        </w:rPr>
        <w:t xml:space="preserve">aniu Usługi Utrzymania bez uzasadnionych przyczyn, trwający co najmniej </w:t>
      </w:r>
      <w:r w:rsidR="006006C0" w:rsidRPr="00312DF9">
        <w:rPr>
          <w:rFonts w:asciiTheme="minorHAnsi" w:hAnsiTheme="minorHAnsi" w:cstheme="minorHAnsi"/>
          <w:color w:val="000000"/>
          <w:lang w:eastAsia="ar-SA"/>
        </w:rPr>
        <w:t xml:space="preserve">30 </w:t>
      </w:r>
      <w:r w:rsidR="00730516" w:rsidRPr="00312DF9">
        <w:rPr>
          <w:rFonts w:asciiTheme="minorHAnsi" w:hAnsiTheme="minorHAnsi" w:cstheme="minorHAnsi"/>
          <w:color w:val="000000"/>
          <w:lang w:eastAsia="ar-SA"/>
        </w:rPr>
        <w:t>dni;</w:t>
      </w:r>
    </w:p>
    <w:p w14:paraId="6A2F1429" w14:textId="77777777" w:rsidR="0082600B" w:rsidRPr="00312DF9" w:rsidRDefault="0082600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w stosunku do Partnera Prywatnego została wszczęta likwidacja (dobrowolna lub przymusowa) lub utraci on zdolność wykonania przedmiotu Umowy;</w:t>
      </w:r>
    </w:p>
    <w:p w14:paraId="2B256BB9" w14:textId="77777777" w:rsidR="0082600B" w:rsidRPr="00312DF9" w:rsidRDefault="0082600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wydania nakazu zajęcia majątku Partnera Prywatnego w szczególności zajęcia wierzytelności z tytułu wykonania Umowy;</w:t>
      </w:r>
    </w:p>
    <w:p w14:paraId="612EDFA9" w14:textId="3ED16FC4" w:rsidR="0082600B" w:rsidRPr="00312DF9" w:rsidRDefault="0082600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w przypadku, gdy Partner Prywatny nadal będzie wykorzystywać Nieruchomość lub jakikolwiek inny składnik majątkowy przekazany przez Podmiot Publiczny jako Wkład Własny niezgodnie z postanowieniami Umowy, pomimo wezwania go przez Podmiot Publiczny do zaniechania, zgodnie z procedurą, o której mowa w pkt </w:t>
      </w:r>
      <w:r w:rsidRPr="00312DF9">
        <w:rPr>
          <w:rFonts w:asciiTheme="minorHAnsi" w:hAnsiTheme="minorHAnsi" w:cstheme="minorHAnsi"/>
          <w:color w:val="000000"/>
          <w:lang w:eastAsia="ar-SA"/>
        </w:rPr>
        <w:fldChar w:fldCharType="begin"/>
      </w:r>
      <w:r w:rsidRPr="00312DF9">
        <w:rPr>
          <w:rFonts w:asciiTheme="minorHAnsi" w:hAnsiTheme="minorHAnsi" w:cstheme="minorHAnsi"/>
          <w:color w:val="000000"/>
          <w:lang w:eastAsia="ar-SA"/>
        </w:rPr>
        <w:instrText xml:space="preserve"> REF _Ref19271328 \r \h </w:instrText>
      </w:r>
      <w:r w:rsidR="0018324F" w:rsidRPr="00312DF9">
        <w:rPr>
          <w:rFonts w:asciiTheme="minorHAnsi" w:hAnsiTheme="minorHAnsi" w:cstheme="minorHAnsi"/>
          <w:color w:val="000000"/>
          <w:lang w:eastAsia="ar-SA"/>
        </w:rPr>
        <w:instrText xml:space="preserve"> \* MERGEFORMAT </w:instrText>
      </w:r>
      <w:r w:rsidRPr="00312DF9">
        <w:rPr>
          <w:rFonts w:asciiTheme="minorHAnsi" w:hAnsiTheme="minorHAnsi" w:cstheme="minorHAnsi"/>
          <w:color w:val="000000"/>
          <w:lang w:eastAsia="ar-SA"/>
        </w:rPr>
      </w:r>
      <w:r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5.8</w:t>
      </w:r>
      <w:r w:rsidRPr="00312DF9">
        <w:rPr>
          <w:rFonts w:asciiTheme="minorHAnsi" w:hAnsiTheme="minorHAnsi" w:cstheme="minorHAnsi"/>
          <w:color w:val="000000"/>
          <w:lang w:eastAsia="ar-SA"/>
        </w:rPr>
        <w:fldChar w:fldCharType="end"/>
      </w:r>
      <w:r w:rsidR="00DC4BA3" w:rsidRPr="00312DF9">
        <w:rPr>
          <w:rFonts w:asciiTheme="minorHAnsi" w:hAnsiTheme="minorHAnsi" w:cstheme="minorHAnsi"/>
          <w:color w:val="000000"/>
          <w:lang w:eastAsia="ar-SA"/>
        </w:rPr>
        <w:t xml:space="preserve"> Umowy;</w:t>
      </w:r>
    </w:p>
    <w:p w14:paraId="30DB48CC" w14:textId="01A2C3A3" w:rsidR="00DC4BA3" w:rsidRPr="00312DF9" w:rsidRDefault="00DC4BA3"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w przypadku, o którym mowa w pkt </w:t>
      </w:r>
      <w:r w:rsidRPr="00312DF9">
        <w:rPr>
          <w:rFonts w:asciiTheme="minorHAnsi" w:hAnsiTheme="minorHAnsi" w:cstheme="minorHAnsi"/>
          <w:color w:val="000000"/>
          <w:lang w:eastAsia="ar-SA"/>
        </w:rPr>
        <w:fldChar w:fldCharType="begin"/>
      </w:r>
      <w:r w:rsidRPr="00312DF9">
        <w:rPr>
          <w:rFonts w:asciiTheme="minorHAnsi" w:hAnsiTheme="minorHAnsi" w:cstheme="minorHAnsi"/>
          <w:color w:val="000000"/>
          <w:lang w:eastAsia="ar-SA"/>
        </w:rPr>
        <w:instrText xml:space="preserve"> REF _Ref35865909 \r \h </w:instrText>
      </w:r>
      <w:r w:rsidR="0018324F" w:rsidRPr="00312DF9">
        <w:rPr>
          <w:rFonts w:asciiTheme="minorHAnsi" w:hAnsiTheme="minorHAnsi" w:cstheme="minorHAnsi"/>
          <w:color w:val="000000"/>
          <w:lang w:eastAsia="ar-SA"/>
        </w:rPr>
        <w:instrText xml:space="preserve"> \* MERGEFORMAT </w:instrText>
      </w:r>
      <w:r w:rsidRPr="00312DF9">
        <w:rPr>
          <w:rFonts w:asciiTheme="minorHAnsi" w:hAnsiTheme="minorHAnsi" w:cstheme="minorHAnsi"/>
          <w:color w:val="000000"/>
          <w:lang w:eastAsia="ar-SA"/>
        </w:rPr>
      </w:r>
      <w:r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4.11</w:t>
      </w:r>
      <w:r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 </w:t>
      </w:r>
    </w:p>
    <w:p w14:paraId="64747C48" w14:textId="2DDF10B7" w:rsidR="000F3EDA" w:rsidRPr="00A038C4" w:rsidRDefault="000F3EDA"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18" w:name="_Ref39484938"/>
      <w:r w:rsidRPr="00FE57E9">
        <w:rPr>
          <w:rFonts w:asciiTheme="minorHAnsi" w:hAnsiTheme="minorHAnsi" w:cstheme="minorHAnsi"/>
          <w:b/>
          <w:lang w:eastAsia="ar-SA"/>
        </w:rPr>
        <w:t>Na Etapie Utrzymania Partner Prywatny</w:t>
      </w:r>
      <w:r w:rsidRPr="00FE57E9">
        <w:rPr>
          <w:rFonts w:asciiTheme="minorHAnsi" w:hAnsiTheme="minorHAnsi" w:cstheme="minorHAnsi"/>
          <w:lang w:eastAsia="ar-SA"/>
        </w:rPr>
        <w:t xml:space="preserve"> uprawniony jest do wypowiedzenia Umowy </w:t>
      </w:r>
      <w:r w:rsidR="00805E96" w:rsidRPr="00FE57E9">
        <w:rPr>
          <w:rFonts w:asciiTheme="minorHAnsi" w:hAnsiTheme="minorHAnsi" w:cstheme="minorHAnsi"/>
          <w:lang w:eastAsia="ar-SA"/>
        </w:rPr>
        <w:t xml:space="preserve">z 30 – dniowym okresem </w:t>
      </w:r>
      <w:r w:rsidR="00DF5578" w:rsidRPr="00FE57E9">
        <w:rPr>
          <w:rFonts w:asciiTheme="minorHAnsi" w:hAnsiTheme="minorHAnsi" w:cstheme="minorHAnsi"/>
          <w:lang w:eastAsia="ar-SA"/>
        </w:rPr>
        <w:t>wypowiedzenia w</w:t>
      </w:r>
      <w:r w:rsidRPr="00FE57E9">
        <w:rPr>
          <w:rFonts w:asciiTheme="minorHAnsi" w:hAnsiTheme="minorHAnsi" w:cstheme="minorHAnsi"/>
          <w:lang w:eastAsia="ar-SA"/>
        </w:rPr>
        <w:t xml:space="preserve"> sytuacji, </w:t>
      </w:r>
      <w:r w:rsidRPr="00A038C4">
        <w:rPr>
          <w:rFonts w:asciiTheme="minorHAnsi" w:hAnsiTheme="minorHAnsi" w:cstheme="minorHAnsi"/>
          <w:color w:val="000000"/>
          <w:lang w:eastAsia="ar-SA"/>
        </w:rPr>
        <w:t>gdy:</w:t>
      </w:r>
      <w:bookmarkEnd w:id="218"/>
    </w:p>
    <w:p w14:paraId="63D0B204" w14:textId="47F3E353" w:rsidR="00F206D8" w:rsidRPr="00312DF9" w:rsidRDefault="00F206D8"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w sposób uporczywy i nieuprawniony Podmiot Publiczny uniemożliwia Partnerowi Prywatnemu realizację obowiązków </w:t>
      </w:r>
      <w:r w:rsidR="00F733E2" w:rsidRPr="00312DF9">
        <w:rPr>
          <w:rFonts w:asciiTheme="minorHAnsi" w:hAnsiTheme="minorHAnsi" w:cstheme="minorHAnsi"/>
          <w:color w:val="000000"/>
          <w:lang w:eastAsia="ar-SA"/>
        </w:rPr>
        <w:t>z</w:t>
      </w:r>
      <w:r w:rsidRPr="00312DF9">
        <w:rPr>
          <w:rFonts w:asciiTheme="minorHAnsi" w:hAnsiTheme="minorHAnsi" w:cstheme="minorHAnsi"/>
          <w:color w:val="000000"/>
          <w:lang w:eastAsia="ar-SA"/>
        </w:rPr>
        <w:t xml:space="preserve"> zakresu Utrzymania;</w:t>
      </w:r>
    </w:p>
    <w:p w14:paraId="584A37D1" w14:textId="21FD0971" w:rsidR="00F206D8" w:rsidRPr="00312DF9" w:rsidRDefault="00F206D8"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Podmiot Publiczny zalega z zapłatą należnego Wy</w:t>
      </w:r>
      <w:r w:rsidR="0082600B" w:rsidRPr="00312DF9">
        <w:rPr>
          <w:rFonts w:asciiTheme="minorHAnsi" w:hAnsiTheme="minorHAnsi" w:cstheme="minorHAnsi"/>
          <w:color w:val="000000"/>
          <w:lang w:eastAsia="ar-SA"/>
        </w:rPr>
        <w:t xml:space="preserve">nagrodzenia za co najmniej </w:t>
      </w:r>
      <w:r w:rsidR="0018324F" w:rsidRPr="00312DF9">
        <w:rPr>
          <w:rFonts w:asciiTheme="minorHAnsi" w:hAnsiTheme="minorHAnsi" w:cstheme="minorHAnsi"/>
          <w:color w:val="000000"/>
          <w:lang w:eastAsia="ar-SA"/>
        </w:rPr>
        <w:t xml:space="preserve">trzy </w:t>
      </w:r>
      <w:r w:rsidR="00217949" w:rsidRPr="00312DF9">
        <w:rPr>
          <w:rFonts w:asciiTheme="minorHAnsi" w:hAnsiTheme="minorHAnsi" w:cstheme="minorHAnsi"/>
          <w:color w:val="000000"/>
          <w:lang w:eastAsia="ar-SA"/>
        </w:rPr>
        <w:t xml:space="preserve">następujące po sobie </w:t>
      </w:r>
      <w:r w:rsidR="0082600B" w:rsidRPr="00312DF9">
        <w:rPr>
          <w:rFonts w:asciiTheme="minorHAnsi" w:hAnsiTheme="minorHAnsi" w:cstheme="minorHAnsi"/>
          <w:color w:val="000000"/>
          <w:lang w:eastAsia="ar-SA"/>
        </w:rPr>
        <w:t>O</w:t>
      </w:r>
      <w:r w:rsidRPr="00312DF9">
        <w:rPr>
          <w:rFonts w:asciiTheme="minorHAnsi" w:hAnsiTheme="minorHAnsi" w:cstheme="minorHAnsi"/>
          <w:color w:val="000000"/>
          <w:lang w:eastAsia="ar-SA"/>
        </w:rPr>
        <w:t xml:space="preserve">kresy </w:t>
      </w:r>
      <w:r w:rsidR="0082600B" w:rsidRPr="00312DF9">
        <w:rPr>
          <w:rFonts w:asciiTheme="minorHAnsi" w:hAnsiTheme="minorHAnsi" w:cstheme="minorHAnsi"/>
          <w:color w:val="000000"/>
          <w:lang w:eastAsia="ar-SA"/>
        </w:rPr>
        <w:t>R</w:t>
      </w:r>
      <w:r w:rsidRPr="00312DF9">
        <w:rPr>
          <w:rFonts w:asciiTheme="minorHAnsi" w:hAnsiTheme="minorHAnsi" w:cstheme="minorHAnsi"/>
          <w:color w:val="000000"/>
          <w:lang w:eastAsia="ar-SA"/>
        </w:rPr>
        <w:t>ozliczeniowe i nie dokonał zapłaty należności w terminie 30 dni od otrzymania wezwania do zapłaty</w:t>
      </w:r>
      <w:r w:rsidR="00217949" w:rsidRPr="00312DF9">
        <w:rPr>
          <w:rFonts w:asciiTheme="minorHAnsi" w:hAnsiTheme="minorHAnsi" w:cstheme="minorHAnsi"/>
          <w:color w:val="000000"/>
          <w:lang w:eastAsia="ar-SA"/>
        </w:rPr>
        <w:t>, z wyłączeniem sytuacji, w której brak płatności wynika z Siły Wyższej</w:t>
      </w:r>
      <w:r w:rsidRPr="00312DF9">
        <w:rPr>
          <w:rFonts w:asciiTheme="minorHAnsi" w:hAnsiTheme="minorHAnsi" w:cstheme="minorHAnsi"/>
          <w:color w:val="000000"/>
          <w:lang w:eastAsia="ar-SA"/>
        </w:rPr>
        <w:t>. Wypowiedzenie Umowy nie będzie skuteczne, jeżeli w okresie wypowiedzenia Podmiot Publiczny ureguluje zaległe płatności, a naruszenie to będzie pierwszym naruszeniem tego typu w danym roku kalendarzowym.</w:t>
      </w:r>
    </w:p>
    <w:p w14:paraId="324C2A23" w14:textId="77777777" w:rsidR="00B923F5" w:rsidRPr="00312DF9" w:rsidRDefault="00B923F5"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Wypowiedzenie Umowy powinno nastąpić w formie pisemnej pod rygorem nieważności takiego oświadczenia i powinno zawierać uzasadnienie.</w:t>
      </w:r>
    </w:p>
    <w:p w14:paraId="49344AC0" w14:textId="0713C0CD" w:rsidR="0045725B" w:rsidRPr="00312DF9" w:rsidRDefault="0045725B"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19" w:name="_Ref35862043"/>
      <w:r w:rsidRPr="00FE57E9">
        <w:rPr>
          <w:rFonts w:asciiTheme="minorHAnsi" w:hAnsiTheme="minorHAnsi" w:cstheme="minorHAnsi"/>
          <w:lang w:eastAsia="ar-SA"/>
        </w:rPr>
        <w:t xml:space="preserve">Ponadto, </w:t>
      </w:r>
      <w:r w:rsidRPr="00FE57E9">
        <w:rPr>
          <w:rFonts w:asciiTheme="minorHAnsi" w:hAnsiTheme="minorHAnsi" w:cstheme="minorHAnsi"/>
          <w:b/>
          <w:lang w:eastAsia="ar-SA"/>
        </w:rPr>
        <w:t>na Etapie Utrzymania Podmiot Publiczny</w:t>
      </w:r>
      <w:r w:rsidRPr="00FE57E9">
        <w:rPr>
          <w:rFonts w:asciiTheme="minorHAnsi" w:hAnsiTheme="minorHAnsi" w:cstheme="minorHAnsi"/>
          <w:lang w:eastAsia="ar-SA"/>
        </w:rPr>
        <w:t xml:space="preserve"> </w:t>
      </w:r>
      <w:r w:rsidRPr="00312DF9">
        <w:rPr>
          <w:rFonts w:asciiTheme="minorHAnsi" w:hAnsiTheme="minorHAnsi" w:cstheme="minorHAnsi"/>
          <w:color w:val="000000"/>
          <w:lang w:eastAsia="ar-SA"/>
        </w:rPr>
        <w:t xml:space="preserve">ma prawo do odstąpienia od Umowy w przypadku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 W takim przypadku znajdą zastosowanie zasady odstąpienia od Umowy określone w pkt </w:t>
      </w:r>
      <w:r w:rsidRPr="00312DF9">
        <w:rPr>
          <w:rFonts w:asciiTheme="minorHAnsi" w:hAnsiTheme="minorHAnsi" w:cstheme="minorHAnsi"/>
          <w:color w:val="000000"/>
          <w:lang w:eastAsia="ar-SA"/>
        </w:rPr>
        <w:fldChar w:fldCharType="begin"/>
      </w:r>
      <w:r w:rsidRPr="00312DF9">
        <w:rPr>
          <w:rFonts w:asciiTheme="minorHAnsi" w:hAnsiTheme="minorHAnsi" w:cstheme="minorHAnsi"/>
          <w:color w:val="000000"/>
          <w:lang w:eastAsia="ar-SA"/>
        </w:rPr>
        <w:instrText xml:space="preserve"> REF _Ref23151339 \r \h </w:instrText>
      </w:r>
      <w:r w:rsidR="002374E0" w:rsidRPr="00312DF9">
        <w:rPr>
          <w:rFonts w:asciiTheme="minorHAnsi" w:hAnsiTheme="minorHAnsi" w:cstheme="minorHAnsi"/>
          <w:color w:val="000000"/>
          <w:lang w:eastAsia="ar-SA"/>
        </w:rPr>
        <w:instrText xml:space="preserve"> \* MERGEFORMAT </w:instrText>
      </w:r>
      <w:r w:rsidRPr="00312DF9">
        <w:rPr>
          <w:rFonts w:asciiTheme="minorHAnsi" w:hAnsiTheme="minorHAnsi" w:cstheme="minorHAnsi"/>
          <w:color w:val="000000"/>
          <w:lang w:eastAsia="ar-SA"/>
        </w:rPr>
      </w:r>
      <w:r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30.3</w:t>
      </w:r>
      <w:r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i </w:t>
      </w:r>
      <w:r w:rsidR="00F452F2" w:rsidRPr="00312DF9">
        <w:rPr>
          <w:rFonts w:asciiTheme="minorHAnsi" w:hAnsiTheme="minorHAnsi" w:cstheme="minorHAnsi"/>
          <w:color w:val="000000"/>
          <w:lang w:eastAsia="ar-SA"/>
        </w:rPr>
        <w:t xml:space="preserve">oraz odpowiednio zasady wypowiedzenia Umowy określone w pkt </w:t>
      </w:r>
      <w:r w:rsidR="00F452F2" w:rsidRPr="00312DF9">
        <w:rPr>
          <w:rFonts w:asciiTheme="minorHAnsi" w:hAnsiTheme="minorHAnsi" w:cstheme="minorHAnsi"/>
          <w:color w:val="000000"/>
          <w:lang w:eastAsia="ar-SA"/>
        </w:rPr>
        <w:fldChar w:fldCharType="begin"/>
      </w:r>
      <w:r w:rsidR="00F452F2" w:rsidRPr="00312DF9">
        <w:rPr>
          <w:rFonts w:asciiTheme="minorHAnsi" w:hAnsiTheme="minorHAnsi" w:cstheme="minorHAnsi"/>
          <w:color w:val="000000"/>
          <w:lang w:eastAsia="ar-SA"/>
        </w:rPr>
        <w:instrText xml:space="preserve"> REF _Ref38531385 \r \h </w:instrText>
      </w:r>
      <w:r w:rsidR="00312DF9">
        <w:rPr>
          <w:rFonts w:asciiTheme="minorHAnsi" w:hAnsiTheme="minorHAnsi" w:cstheme="minorHAnsi"/>
          <w:color w:val="000000"/>
          <w:lang w:eastAsia="ar-SA"/>
        </w:rPr>
        <w:instrText xml:space="preserve"> \* MERGEFORMAT </w:instrText>
      </w:r>
      <w:r w:rsidR="00F452F2" w:rsidRPr="00312DF9">
        <w:rPr>
          <w:rFonts w:asciiTheme="minorHAnsi" w:hAnsiTheme="minorHAnsi" w:cstheme="minorHAnsi"/>
          <w:color w:val="000000"/>
          <w:lang w:eastAsia="ar-SA"/>
        </w:rPr>
      </w:r>
      <w:r w:rsidR="00F452F2"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31.5</w:t>
      </w:r>
      <w:r w:rsidR="00F452F2" w:rsidRPr="00312DF9">
        <w:rPr>
          <w:rFonts w:asciiTheme="minorHAnsi" w:hAnsiTheme="minorHAnsi" w:cstheme="minorHAnsi"/>
          <w:color w:val="000000"/>
          <w:lang w:eastAsia="ar-SA"/>
        </w:rPr>
        <w:fldChar w:fldCharType="end"/>
      </w:r>
      <w:r w:rsidR="00F452F2" w:rsidRPr="00312DF9">
        <w:rPr>
          <w:rFonts w:asciiTheme="minorHAnsi" w:hAnsiTheme="minorHAnsi" w:cstheme="minorHAnsi"/>
          <w:color w:val="000000"/>
          <w:lang w:eastAsia="ar-SA"/>
        </w:rPr>
        <w:t xml:space="preserve"> i </w:t>
      </w:r>
      <w:r w:rsidR="00F452F2" w:rsidRPr="00312DF9">
        <w:rPr>
          <w:rFonts w:asciiTheme="minorHAnsi" w:hAnsiTheme="minorHAnsi" w:cstheme="minorHAnsi"/>
          <w:color w:val="000000"/>
          <w:lang w:eastAsia="ar-SA"/>
        </w:rPr>
        <w:fldChar w:fldCharType="begin"/>
      </w:r>
      <w:r w:rsidR="00F452F2" w:rsidRPr="00312DF9">
        <w:rPr>
          <w:rFonts w:asciiTheme="minorHAnsi" w:hAnsiTheme="minorHAnsi" w:cstheme="minorHAnsi"/>
          <w:color w:val="000000"/>
          <w:lang w:eastAsia="ar-SA"/>
        </w:rPr>
        <w:instrText xml:space="preserve"> REF _Ref38531417 \r \h </w:instrText>
      </w:r>
      <w:r w:rsidR="00312DF9">
        <w:rPr>
          <w:rFonts w:asciiTheme="minorHAnsi" w:hAnsiTheme="minorHAnsi" w:cstheme="minorHAnsi"/>
          <w:color w:val="000000"/>
          <w:lang w:eastAsia="ar-SA"/>
        </w:rPr>
        <w:instrText xml:space="preserve"> \* MERGEFORMAT </w:instrText>
      </w:r>
      <w:r w:rsidR="00F452F2" w:rsidRPr="00312DF9">
        <w:rPr>
          <w:rFonts w:asciiTheme="minorHAnsi" w:hAnsiTheme="minorHAnsi" w:cstheme="minorHAnsi"/>
          <w:color w:val="000000"/>
          <w:lang w:eastAsia="ar-SA"/>
        </w:rPr>
      </w:r>
      <w:r w:rsidR="00F452F2"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31.6</w:t>
      </w:r>
      <w:r w:rsidR="00F452F2" w:rsidRPr="00312DF9">
        <w:rPr>
          <w:rFonts w:asciiTheme="minorHAnsi" w:hAnsiTheme="minorHAnsi" w:cstheme="minorHAnsi"/>
          <w:color w:val="000000"/>
          <w:lang w:eastAsia="ar-SA"/>
        </w:rPr>
        <w:fldChar w:fldCharType="end"/>
      </w:r>
      <w:r w:rsidR="00F452F2" w:rsidRPr="00312DF9">
        <w:rPr>
          <w:rFonts w:asciiTheme="minorHAnsi" w:hAnsiTheme="minorHAnsi" w:cstheme="minorHAnsi"/>
          <w:color w:val="000000"/>
          <w:lang w:eastAsia="ar-SA"/>
        </w:rPr>
        <w:t xml:space="preserve"> </w:t>
      </w:r>
      <w:r w:rsidRPr="00312DF9">
        <w:rPr>
          <w:rFonts w:asciiTheme="minorHAnsi" w:hAnsiTheme="minorHAnsi" w:cstheme="minorHAnsi"/>
          <w:color w:val="000000"/>
          <w:lang w:eastAsia="ar-SA"/>
        </w:rPr>
        <w:t xml:space="preserve"> Umowy.</w:t>
      </w:r>
      <w:bookmarkEnd w:id="219"/>
      <w:r w:rsidRPr="00312DF9">
        <w:rPr>
          <w:rFonts w:asciiTheme="minorHAnsi" w:hAnsiTheme="minorHAnsi" w:cstheme="minorHAnsi"/>
          <w:color w:val="000000"/>
          <w:lang w:eastAsia="ar-SA"/>
        </w:rPr>
        <w:t xml:space="preserve"> </w:t>
      </w:r>
    </w:p>
    <w:p w14:paraId="2EDA4DD8" w14:textId="3035E7B2" w:rsidR="00B923F5" w:rsidRPr="00312DF9" w:rsidRDefault="00B923F5"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20" w:name="_Ref38531385"/>
      <w:r w:rsidRPr="00312DF9">
        <w:rPr>
          <w:rFonts w:asciiTheme="minorHAnsi" w:hAnsiTheme="minorHAnsi" w:cstheme="minorHAnsi"/>
          <w:color w:val="000000"/>
          <w:lang w:eastAsia="ar-SA"/>
        </w:rPr>
        <w:t xml:space="preserve">W przypadku </w:t>
      </w:r>
      <w:r w:rsidR="00240FE6" w:rsidRPr="00312DF9">
        <w:rPr>
          <w:rFonts w:asciiTheme="minorHAnsi" w:hAnsiTheme="minorHAnsi" w:cstheme="minorHAnsi"/>
          <w:color w:val="000000"/>
          <w:lang w:eastAsia="ar-SA"/>
        </w:rPr>
        <w:t>wypowiedzenia</w:t>
      </w:r>
      <w:r w:rsidRPr="00312DF9">
        <w:rPr>
          <w:rFonts w:asciiTheme="minorHAnsi" w:hAnsiTheme="minorHAnsi" w:cstheme="minorHAnsi"/>
          <w:color w:val="000000"/>
          <w:lang w:eastAsia="ar-SA"/>
        </w:rPr>
        <w:t xml:space="preserve"> Umowy Strony obciążają następujące obowiązki szczegółowe:</w:t>
      </w:r>
      <w:bookmarkEnd w:id="220"/>
    </w:p>
    <w:p w14:paraId="07E9368E" w14:textId="52602E00" w:rsidR="00B923F5" w:rsidRPr="00312DF9" w:rsidRDefault="00B923F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w terminie </w:t>
      </w:r>
      <w:r w:rsidR="00A43464" w:rsidRPr="00312DF9">
        <w:rPr>
          <w:rFonts w:asciiTheme="minorHAnsi" w:hAnsiTheme="minorHAnsi" w:cstheme="minorHAnsi"/>
          <w:color w:val="000000"/>
          <w:lang w:eastAsia="ar-SA"/>
        </w:rPr>
        <w:t xml:space="preserve">do </w:t>
      </w:r>
      <w:r w:rsidRPr="00312DF9">
        <w:rPr>
          <w:rFonts w:asciiTheme="minorHAnsi" w:hAnsiTheme="minorHAnsi" w:cstheme="minorHAnsi"/>
          <w:color w:val="000000"/>
          <w:lang w:eastAsia="ar-SA"/>
        </w:rPr>
        <w:t xml:space="preserve">7 dni od daty wypowiedzenia Umowy Partner Prywatny przy udziale Podmiotu Publicznego sporządzi szczegółowy protokół inwentaryzacji </w:t>
      </w:r>
      <w:r w:rsidR="00467313" w:rsidRPr="00312DF9">
        <w:rPr>
          <w:rFonts w:asciiTheme="minorHAnsi" w:hAnsiTheme="minorHAnsi" w:cstheme="minorHAnsi"/>
          <w:color w:val="000000"/>
          <w:lang w:eastAsia="ar-SA"/>
        </w:rPr>
        <w:t>stanu Obiektów</w:t>
      </w:r>
      <w:r w:rsidRPr="00312DF9">
        <w:rPr>
          <w:rFonts w:asciiTheme="minorHAnsi" w:hAnsiTheme="minorHAnsi" w:cstheme="minorHAnsi"/>
          <w:color w:val="000000"/>
          <w:lang w:eastAsia="ar-SA"/>
        </w:rPr>
        <w:t xml:space="preserve"> w toku według stanu na dzień wypowiedzenia;</w:t>
      </w:r>
    </w:p>
    <w:p w14:paraId="18DEAC52" w14:textId="77777777" w:rsidR="00B923F5" w:rsidRPr="00312DF9" w:rsidRDefault="00B923F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Partner Prywatny zabezpieczy </w:t>
      </w:r>
      <w:r w:rsidR="00467313" w:rsidRPr="00312DF9">
        <w:rPr>
          <w:rFonts w:asciiTheme="minorHAnsi" w:hAnsiTheme="minorHAnsi" w:cstheme="minorHAnsi"/>
          <w:color w:val="000000"/>
          <w:lang w:eastAsia="ar-SA"/>
        </w:rPr>
        <w:t>Obiekty</w:t>
      </w:r>
      <w:r w:rsidRPr="00312DF9">
        <w:rPr>
          <w:rFonts w:asciiTheme="minorHAnsi" w:hAnsiTheme="minorHAnsi" w:cstheme="minorHAnsi"/>
          <w:color w:val="000000"/>
          <w:lang w:eastAsia="ar-SA"/>
        </w:rPr>
        <w:t xml:space="preserve"> w zakresie obustronnie uzgodnionym na koszt tej Strony, która spowodowała wypowiedzenie Umowy;</w:t>
      </w:r>
    </w:p>
    <w:p w14:paraId="31858B40" w14:textId="77777777" w:rsidR="00B923F5" w:rsidRPr="00312DF9" w:rsidRDefault="00B923F5"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Partner Prywatny niezwłocznie, a najpóźniej w terminie 30 dni usunie z Nieruchomości urządzenie zaplecza przez niego dostarczone lub wzniesione, na koszt Strony, która spowodowała wypowiedzenie Umowy.</w:t>
      </w:r>
    </w:p>
    <w:p w14:paraId="6B3BD856" w14:textId="19BF89C7" w:rsidR="00F206D8" w:rsidRPr="00312DF9" w:rsidRDefault="00B923F5"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21" w:name="_Ref38531417"/>
      <w:r w:rsidRPr="00312DF9">
        <w:rPr>
          <w:rFonts w:asciiTheme="minorHAnsi" w:hAnsiTheme="minorHAnsi" w:cstheme="minorHAnsi"/>
          <w:color w:val="000000"/>
          <w:lang w:eastAsia="ar-SA"/>
        </w:rPr>
        <w:lastRenderedPageBreak/>
        <w:t xml:space="preserve">W przypadku gdy Partner Prywatny odmawia sporządzenia </w:t>
      </w:r>
      <w:r w:rsidR="00467313" w:rsidRPr="00312DF9">
        <w:rPr>
          <w:rFonts w:asciiTheme="minorHAnsi" w:hAnsiTheme="minorHAnsi" w:cstheme="minorHAnsi"/>
          <w:color w:val="000000"/>
          <w:lang w:eastAsia="ar-SA"/>
        </w:rPr>
        <w:t xml:space="preserve">protokołu inwentaryzacji stanu Obiektów </w:t>
      </w:r>
      <w:r w:rsidRPr="00312DF9">
        <w:rPr>
          <w:rFonts w:asciiTheme="minorHAnsi" w:hAnsiTheme="minorHAnsi" w:cstheme="minorHAnsi"/>
          <w:color w:val="000000"/>
          <w:lang w:eastAsia="ar-SA"/>
        </w:rPr>
        <w:t>w toku oraz ich rozliczenia na zasadach określonych w Umowie, Podmiot Publiczny wykona jednostronnie rozliczenie i inwentaryzację, którą przekaże do wiadomości Partnera Prywatnego.</w:t>
      </w:r>
      <w:bookmarkEnd w:id="221"/>
    </w:p>
    <w:p w14:paraId="71E73D05" w14:textId="069DD6D9" w:rsidR="00DA346F" w:rsidRPr="00B059BB" w:rsidRDefault="002870A0" w:rsidP="008341A9">
      <w:pPr>
        <w:pStyle w:val="Akapitzlist"/>
        <w:numPr>
          <w:ilvl w:val="0"/>
          <w:numId w:val="33"/>
        </w:numPr>
        <w:spacing w:after="120"/>
        <w:outlineLvl w:val="0"/>
        <w:rPr>
          <w:rFonts w:asciiTheme="minorHAnsi" w:hAnsiTheme="minorHAnsi" w:cstheme="minorHAnsi"/>
          <w:b/>
          <w:bCs/>
          <w:color w:val="000000"/>
          <w:lang w:eastAsia="ar-SA"/>
        </w:rPr>
      </w:pPr>
      <w:bookmarkStart w:id="222" w:name="_Ref519855213"/>
      <w:bookmarkStart w:id="223" w:name="_Toc38539938"/>
      <w:r w:rsidRPr="00B059BB">
        <w:rPr>
          <w:rFonts w:asciiTheme="minorHAnsi" w:hAnsiTheme="minorHAnsi" w:cstheme="minorHAnsi"/>
          <w:b/>
          <w:bCs/>
          <w:color w:val="000000"/>
          <w:lang w:eastAsia="ar-SA"/>
        </w:rPr>
        <w:t>P</w:t>
      </w:r>
      <w:r w:rsidR="00EF4D2B" w:rsidRPr="00B059BB">
        <w:rPr>
          <w:rFonts w:asciiTheme="minorHAnsi" w:hAnsiTheme="minorHAnsi" w:cstheme="minorHAnsi"/>
          <w:b/>
          <w:bCs/>
          <w:color w:val="000000"/>
          <w:lang w:eastAsia="ar-SA"/>
        </w:rPr>
        <w:t>lan Naprawczy i p</w:t>
      </w:r>
      <w:r w:rsidR="00D07B58" w:rsidRPr="00B059BB">
        <w:rPr>
          <w:rFonts w:asciiTheme="minorHAnsi" w:hAnsiTheme="minorHAnsi" w:cstheme="minorHAnsi"/>
          <w:b/>
          <w:bCs/>
          <w:color w:val="000000"/>
          <w:lang w:eastAsia="ar-SA"/>
        </w:rPr>
        <w:t>rocedura rozwiązania Umowy</w:t>
      </w:r>
      <w:bookmarkEnd w:id="222"/>
      <w:bookmarkEnd w:id="223"/>
    </w:p>
    <w:p w14:paraId="4F1CEAAB" w14:textId="4F46EE84" w:rsidR="002870A0" w:rsidRPr="00312DF9" w:rsidRDefault="002870A0"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24" w:name="_Ref519858501"/>
      <w:r w:rsidRPr="00312DF9">
        <w:rPr>
          <w:rFonts w:asciiTheme="minorHAnsi" w:hAnsiTheme="minorHAnsi" w:cstheme="minorHAnsi"/>
          <w:color w:val="000000"/>
          <w:lang w:eastAsia="ar-SA"/>
        </w:rPr>
        <w:t xml:space="preserve">W celu skorzystania z uprawnienia do odstąpienia od Umowy lub jej wypowiedzenia, Strona, która chce z tego prawa skorzystać, obowiązana jest zawiadomić pisemnie pod rygorem nieważności drugą Stronę o swoim zamiarze w terminie </w:t>
      </w:r>
      <w:r w:rsidR="00A43464" w:rsidRPr="00312DF9">
        <w:rPr>
          <w:rFonts w:asciiTheme="minorHAnsi" w:hAnsiTheme="minorHAnsi" w:cstheme="minorHAnsi"/>
          <w:color w:val="000000"/>
          <w:lang w:eastAsia="ar-SA"/>
        </w:rPr>
        <w:t xml:space="preserve">do </w:t>
      </w:r>
      <w:r w:rsidR="005522E8" w:rsidRPr="00312DF9">
        <w:rPr>
          <w:rFonts w:asciiTheme="minorHAnsi" w:hAnsiTheme="minorHAnsi" w:cstheme="minorHAnsi"/>
          <w:color w:val="000000"/>
          <w:lang w:eastAsia="ar-SA"/>
        </w:rPr>
        <w:t>14</w:t>
      </w:r>
      <w:r w:rsidRPr="00312DF9">
        <w:rPr>
          <w:rFonts w:asciiTheme="minorHAnsi" w:hAnsiTheme="minorHAnsi" w:cstheme="minorHAnsi"/>
          <w:color w:val="000000"/>
          <w:lang w:eastAsia="ar-SA"/>
        </w:rPr>
        <w:t xml:space="preserve"> dni od dnia powzięcia wiadomości o okolicznościach, o których mowa w pkt </w:t>
      </w:r>
      <w:r w:rsidR="00014D9B" w:rsidRPr="00312DF9">
        <w:rPr>
          <w:rFonts w:asciiTheme="minorHAnsi" w:hAnsiTheme="minorHAnsi" w:cstheme="minorHAnsi"/>
          <w:color w:val="000000"/>
          <w:lang w:eastAsia="ar-SA"/>
        </w:rPr>
        <w:fldChar w:fldCharType="begin"/>
      </w:r>
      <w:r w:rsidR="00534478" w:rsidRPr="00312DF9">
        <w:rPr>
          <w:rFonts w:asciiTheme="minorHAnsi" w:hAnsiTheme="minorHAnsi" w:cstheme="minorHAnsi"/>
          <w:color w:val="000000"/>
          <w:lang w:eastAsia="ar-SA"/>
        </w:rPr>
        <w:instrText xml:space="preserve"> REF _Ref519755898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30</w:t>
      </w:r>
      <w:r w:rsidR="00014D9B"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lub </w:t>
      </w:r>
      <w:r w:rsidR="00014D9B" w:rsidRPr="00312DF9">
        <w:rPr>
          <w:rFonts w:asciiTheme="minorHAnsi" w:hAnsiTheme="minorHAnsi" w:cstheme="minorHAnsi"/>
          <w:color w:val="000000"/>
          <w:lang w:eastAsia="ar-SA"/>
        </w:rPr>
        <w:fldChar w:fldCharType="begin"/>
      </w:r>
      <w:r w:rsidR="00534478" w:rsidRPr="00312DF9">
        <w:rPr>
          <w:rFonts w:asciiTheme="minorHAnsi" w:hAnsiTheme="minorHAnsi" w:cstheme="minorHAnsi"/>
          <w:color w:val="000000"/>
          <w:lang w:eastAsia="ar-SA"/>
        </w:rPr>
        <w:instrText xml:space="preserve"> REF _Ref519755980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31</w:t>
      </w:r>
      <w:r w:rsidR="00014D9B"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w:t>
      </w:r>
      <w:bookmarkEnd w:id="224"/>
    </w:p>
    <w:p w14:paraId="236373B8" w14:textId="7DC567BB" w:rsidR="002870A0" w:rsidRPr="00312DF9" w:rsidRDefault="00D12539"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25" w:name="_Ref519858488"/>
      <w:r w:rsidRPr="009A181D">
        <w:rPr>
          <w:rFonts w:asciiTheme="minorHAnsi" w:hAnsiTheme="minorHAnsi" w:cstheme="minorHAnsi"/>
        </w:rPr>
        <w:t>Zawiadomienie,</w:t>
      </w:r>
      <w:r w:rsidR="002870A0" w:rsidRPr="009A181D">
        <w:rPr>
          <w:rFonts w:asciiTheme="minorHAnsi" w:hAnsiTheme="minorHAnsi" w:cstheme="minorHAnsi"/>
        </w:rPr>
        <w:t xml:space="preserve"> o którym mowa w pkt </w:t>
      </w:r>
      <w:r w:rsidR="00D0666F" w:rsidRPr="00772C65">
        <w:rPr>
          <w:rFonts w:asciiTheme="minorHAnsi" w:hAnsiTheme="minorHAnsi" w:cstheme="minorHAnsi"/>
        </w:rPr>
        <w:fldChar w:fldCharType="begin"/>
      </w:r>
      <w:r w:rsidR="00D0666F" w:rsidRPr="009A181D">
        <w:rPr>
          <w:rFonts w:asciiTheme="minorHAnsi" w:hAnsiTheme="minorHAnsi" w:cstheme="minorHAnsi"/>
        </w:rPr>
        <w:instrText xml:space="preserve"> REF _Ref519858501 \r \h </w:instrText>
      </w:r>
      <w:r w:rsidR="002374E0" w:rsidRPr="009A181D">
        <w:rPr>
          <w:rFonts w:asciiTheme="minorHAnsi" w:hAnsiTheme="minorHAnsi" w:cstheme="minorHAnsi"/>
        </w:rPr>
        <w:instrText xml:space="preserve"> \* MERGEFORMAT </w:instrText>
      </w:r>
      <w:r w:rsidR="00D0666F" w:rsidRPr="00772C65">
        <w:rPr>
          <w:rFonts w:asciiTheme="minorHAnsi" w:hAnsiTheme="minorHAnsi" w:cstheme="minorHAnsi"/>
        </w:rPr>
      </w:r>
      <w:r w:rsidR="00D0666F" w:rsidRPr="00772C65">
        <w:rPr>
          <w:rFonts w:asciiTheme="minorHAnsi" w:hAnsiTheme="minorHAnsi" w:cstheme="minorHAnsi"/>
        </w:rPr>
        <w:fldChar w:fldCharType="separate"/>
      </w:r>
      <w:r w:rsidR="00947C68">
        <w:rPr>
          <w:rFonts w:asciiTheme="minorHAnsi" w:hAnsiTheme="minorHAnsi" w:cstheme="minorHAnsi"/>
        </w:rPr>
        <w:t>32.1</w:t>
      </w:r>
      <w:r w:rsidR="00D0666F" w:rsidRPr="00772C65">
        <w:rPr>
          <w:rFonts w:asciiTheme="minorHAnsi" w:hAnsiTheme="minorHAnsi" w:cstheme="minorHAnsi"/>
        </w:rPr>
        <w:fldChar w:fldCharType="end"/>
      </w:r>
      <w:r w:rsidR="002870A0" w:rsidRPr="009A181D">
        <w:rPr>
          <w:rFonts w:asciiTheme="minorHAnsi" w:hAnsiTheme="minorHAnsi" w:cstheme="minorHAnsi"/>
        </w:rPr>
        <w:t xml:space="preserve"> Umowy powinno zawierać</w:t>
      </w:r>
      <w:r w:rsidR="002870A0" w:rsidRPr="002374E0">
        <w:rPr>
          <w:rFonts w:asciiTheme="minorHAnsi" w:hAnsiTheme="minorHAnsi" w:cstheme="minorHAnsi"/>
        </w:rPr>
        <w:t>:</w:t>
      </w:r>
      <w:bookmarkEnd w:id="225"/>
    </w:p>
    <w:p w14:paraId="395B2C44" w14:textId="77777777" w:rsidR="003A2CFF" w:rsidRPr="002374E0" w:rsidRDefault="003A2CFF" w:rsidP="00FE57E9">
      <w:pPr>
        <w:pStyle w:val="Akapitzlist"/>
        <w:numPr>
          <w:ilvl w:val="2"/>
          <w:numId w:val="33"/>
        </w:numPr>
        <w:ind w:left="1560"/>
        <w:jc w:val="both"/>
        <w:rPr>
          <w:rFonts w:asciiTheme="minorHAnsi" w:hAnsiTheme="minorHAnsi" w:cstheme="minorHAnsi"/>
        </w:rPr>
      </w:pPr>
      <w:r w:rsidRPr="002374E0">
        <w:rPr>
          <w:rFonts w:asciiTheme="minorHAnsi" w:hAnsiTheme="minorHAnsi" w:cstheme="minorHAnsi"/>
        </w:rPr>
        <w:t>wskazanie okoliczności oraz postanowienia Umowy stanowiących podstawę wypowiedzenia lub odstąpienia od Umowy;</w:t>
      </w:r>
    </w:p>
    <w:p w14:paraId="79BDFF0C" w14:textId="77777777" w:rsidR="003A2CFF" w:rsidRPr="002374E0" w:rsidRDefault="003A2CFF" w:rsidP="00FE57E9">
      <w:pPr>
        <w:pStyle w:val="Akapitzlist"/>
        <w:numPr>
          <w:ilvl w:val="2"/>
          <w:numId w:val="33"/>
        </w:numPr>
        <w:ind w:left="1560"/>
        <w:jc w:val="both"/>
        <w:rPr>
          <w:rFonts w:asciiTheme="minorHAnsi" w:hAnsiTheme="minorHAnsi" w:cstheme="minorHAnsi"/>
        </w:rPr>
      </w:pPr>
      <w:r w:rsidRPr="002374E0">
        <w:rPr>
          <w:rFonts w:asciiTheme="minorHAnsi" w:hAnsiTheme="minorHAnsi" w:cstheme="minorHAnsi"/>
        </w:rPr>
        <w:t>opis okoliczności wraz z dowodami uzasadniającymi twierdzenie Strony.</w:t>
      </w:r>
    </w:p>
    <w:p w14:paraId="08EE611B" w14:textId="66A994AA" w:rsidR="00E42A0E" w:rsidRPr="00312DF9" w:rsidRDefault="00E42A0E" w:rsidP="008341A9">
      <w:pPr>
        <w:pStyle w:val="Akapitzlist"/>
        <w:numPr>
          <w:ilvl w:val="1"/>
          <w:numId w:val="33"/>
        </w:numPr>
        <w:spacing w:after="120"/>
        <w:ind w:left="993" w:hanging="851"/>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Zawiadomienie niezawierające elementów wymienionych w pkt </w:t>
      </w:r>
      <w:r w:rsidR="00014D9B" w:rsidRPr="00312DF9">
        <w:rPr>
          <w:rFonts w:asciiTheme="minorHAnsi" w:hAnsiTheme="minorHAnsi" w:cstheme="minorHAnsi"/>
          <w:color w:val="000000"/>
          <w:lang w:eastAsia="ar-SA"/>
        </w:rPr>
        <w:fldChar w:fldCharType="begin"/>
      </w:r>
      <w:r w:rsidR="00534478" w:rsidRPr="00312DF9">
        <w:rPr>
          <w:rFonts w:asciiTheme="minorHAnsi" w:hAnsiTheme="minorHAnsi" w:cstheme="minorHAnsi"/>
          <w:color w:val="000000"/>
          <w:lang w:eastAsia="ar-SA"/>
        </w:rPr>
        <w:instrText xml:space="preserve"> REF _Ref519858488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32.2</w:t>
      </w:r>
      <w:r w:rsidR="00014D9B"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 jest bezskuteczne.</w:t>
      </w:r>
    </w:p>
    <w:p w14:paraId="3C0FF218" w14:textId="66C480F6" w:rsidR="00E42A0E" w:rsidRPr="00312DF9" w:rsidRDefault="00E42A0E"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 W przypadku braku zawiadomienia, o którym mowa w pkt </w:t>
      </w:r>
      <w:r w:rsidR="00014D9B" w:rsidRPr="00312DF9">
        <w:rPr>
          <w:rFonts w:asciiTheme="minorHAnsi" w:hAnsiTheme="minorHAnsi" w:cstheme="minorHAnsi"/>
          <w:color w:val="000000"/>
          <w:lang w:eastAsia="ar-SA"/>
        </w:rPr>
        <w:fldChar w:fldCharType="begin"/>
      </w:r>
      <w:r w:rsidR="00534478" w:rsidRPr="00312DF9">
        <w:rPr>
          <w:rFonts w:asciiTheme="minorHAnsi" w:hAnsiTheme="minorHAnsi" w:cstheme="minorHAnsi"/>
          <w:color w:val="000000"/>
          <w:lang w:eastAsia="ar-SA"/>
        </w:rPr>
        <w:instrText xml:space="preserve"> REF _Ref519858501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32.1</w:t>
      </w:r>
      <w:r w:rsidR="00014D9B"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 w terminie dla niego przewidzianym, Strona traci prawo wypowiedzenia lub odstąpienia od Umowy w odniesieniu do okoliczności stanowiącej podstawę do skorzystania z tego uprawnienia. </w:t>
      </w:r>
      <w:r w:rsidR="00815965" w:rsidRPr="00312DF9">
        <w:rPr>
          <w:rFonts w:asciiTheme="minorHAnsi" w:hAnsiTheme="minorHAnsi" w:cstheme="minorHAnsi"/>
          <w:color w:val="000000"/>
          <w:lang w:eastAsia="ar-SA"/>
        </w:rPr>
        <w:t>Strona będzie uprawniona do wypowiedzenia lub odstąpienia od Umowy w przypadku ponownego wystąpienia takiej okoliczności.</w:t>
      </w:r>
    </w:p>
    <w:p w14:paraId="4AC75FC8" w14:textId="2264036B" w:rsidR="00EA7AC4" w:rsidRPr="00312DF9" w:rsidRDefault="00EA7AC4"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26" w:name="_Ref519858689"/>
      <w:r w:rsidRPr="00312DF9">
        <w:rPr>
          <w:rFonts w:asciiTheme="minorHAnsi" w:hAnsiTheme="minorHAnsi" w:cstheme="minorHAnsi"/>
          <w:color w:val="000000"/>
          <w:lang w:eastAsia="ar-SA"/>
        </w:rPr>
        <w:t xml:space="preserve">Strona, po otrzymaniu zawiadomienia, o którym mowa w pkt </w:t>
      </w:r>
      <w:r w:rsidR="00014D9B" w:rsidRPr="00312DF9">
        <w:rPr>
          <w:rFonts w:asciiTheme="minorHAnsi" w:hAnsiTheme="minorHAnsi" w:cstheme="minorHAnsi"/>
          <w:color w:val="000000"/>
          <w:lang w:eastAsia="ar-SA"/>
        </w:rPr>
        <w:fldChar w:fldCharType="begin"/>
      </w:r>
      <w:r w:rsidR="00534478" w:rsidRPr="00312DF9">
        <w:rPr>
          <w:rFonts w:asciiTheme="minorHAnsi" w:hAnsiTheme="minorHAnsi" w:cstheme="minorHAnsi"/>
          <w:color w:val="000000"/>
          <w:lang w:eastAsia="ar-SA"/>
        </w:rPr>
        <w:instrText xml:space="preserve"> REF _Ref519858501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32.1</w:t>
      </w:r>
      <w:r w:rsidR="00014D9B"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w:t>
      </w:r>
      <w:r w:rsidR="00EF4D2B" w:rsidRPr="00312DF9">
        <w:rPr>
          <w:rFonts w:asciiTheme="minorHAnsi" w:hAnsiTheme="minorHAnsi" w:cstheme="minorHAnsi"/>
          <w:color w:val="000000"/>
          <w:lang w:eastAsia="ar-SA"/>
        </w:rPr>
        <w:t xml:space="preserve">, obowiązana jest usunąć skutki okoliczności stanowiących podstawę do wypowiedzenia lub odstąpienia od Umowy lub doprowadzić do ustania tych okoliczności w terminie </w:t>
      </w:r>
      <w:r w:rsidR="00FC5795" w:rsidRPr="00312DF9">
        <w:rPr>
          <w:rFonts w:asciiTheme="minorHAnsi" w:hAnsiTheme="minorHAnsi" w:cstheme="minorHAnsi"/>
          <w:color w:val="000000"/>
          <w:lang w:eastAsia="ar-SA"/>
        </w:rPr>
        <w:t xml:space="preserve">do </w:t>
      </w:r>
      <w:r w:rsidR="00EF4D2B" w:rsidRPr="00312DF9">
        <w:rPr>
          <w:rFonts w:asciiTheme="minorHAnsi" w:hAnsiTheme="minorHAnsi" w:cstheme="minorHAnsi"/>
          <w:color w:val="000000"/>
          <w:lang w:eastAsia="ar-SA"/>
        </w:rPr>
        <w:t>10 dni od dnia otrzymania zawiadomienia lub</w:t>
      </w:r>
      <w:r w:rsidR="00FC5795" w:rsidRPr="00312DF9">
        <w:rPr>
          <w:rFonts w:asciiTheme="minorHAnsi" w:hAnsiTheme="minorHAnsi" w:cstheme="minorHAnsi"/>
          <w:color w:val="000000"/>
          <w:lang w:eastAsia="ar-SA"/>
        </w:rPr>
        <w:t xml:space="preserve"> w</w:t>
      </w:r>
      <w:r w:rsidR="00EF4D2B" w:rsidRPr="00312DF9">
        <w:rPr>
          <w:rFonts w:asciiTheme="minorHAnsi" w:hAnsiTheme="minorHAnsi" w:cstheme="minorHAnsi"/>
          <w:color w:val="000000"/>
          <w:lang w:eastAsia="ar-SA"/>
        </w:rPr>
        <w:t xml:space="preserve"> innym ustalonym przez Strony terminie.</w:t>
      </w:r>
      <w:bookmarkEnd w:id="226"/>
    </w:p>
    <w:p w14:paraId="5DB2460F" w14:textId="4691CE44" w:rsidR="00EF4D2B" w:rsidRPr="00312DF9" w:rsidRDefault="00EF4D2B"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Jeżeli usunięcie skutków okoliczności stanowiących podstawę do wypowiedzenia lub odstąpienia od Umowy lub doprowadzenie do ustania tych okoliczności nie jest możliwe, Strona, która otrzymała zawiadomienie, niezwłocznie informuje o tym drugą Stronę i zawiadamia o </w:t>
      </w:r>
      <w:r w:rsidR="000463A8" w:rsidRPr="00312DF9">
        <w:rPr>
          <w:rFonts w:asciiTheme="minorHAnsi" w:hAnsiTheme="minorHAnsi" w:cstheme="minorHAnsi"/>
          <w:color w:val="000000"/>
          <w:lang w:eastAsia="ar-SA"/>
        </w:rPr>
        <w:t>opracowaniu</w:t>
      </w:r>
      <w:r w:rsidR="00764FD0" w:rsidRPr="00312DF9">
        <w:rPr>
          <w:rFonts w:asciiTheme="minorHAnsi" w:hAnsiTheme="minorHAnsi" w:cstheme="minorHAnsi"/>
          <w:color w:val="000000"/>
          <w:lang w:eastAsia="ar-SA"/>
        </w:rPr>
        <w:t xml:space="preserve"> </w:t>
      </w:r>
      <w:r w:rsidRPr="00312DF9">
        <w:rPr>
          <w:rFonts w:asciiTheme="minorHAnsi" w:hAnsiTheme="minorHAnsi" w:cstheme="minorHAnsi"/>
          <w:color w:val="000000"/>
          <w:lang w:eastAsia="ar-SA"/>
        </w:rPr>
        <w:t>Planu Naprawczego.</w:t>
      </w:r>
    </w:p>
    <w:p w14:paraId="1B369574" w14:textId="4BFEF134" w:rsidR="00EF4D2B" w:rsidRPr="00312DF9" w:rsidRDefault="000463A8"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27" w:name="_Ref519858702"/>
      <w:r w:rsidRPr="00312DF9">
        <w:rPr>
          <w:rFonts w:asciiTheme="minorHAnsi" w:hAnsiTheme="minorHAnsi" w:cstheme="minorHAnsi"/>
          <w:color w:val="000000"/>
          <w:lang w:eastAsia="ar-SA"/>
        </w:rPr>
        <w:t xml:space="preserve">Plan Naprawczy powinien zostać opracowany w porozumieniu ze Stroną, która dokonała zawiadomienia, o którym mowa w pkt </w:t>
      </w:r>
      <w:r w:rsidR="00014D9B" w:rsidRPr="00312DF9">
        <w:rPr>
          <w:rFonts w:asciiTheme="minorHAnsi" w:hAnsiTheme="minorHAnsi" w:cstheme="minorHAnsi"/>
          <w:color w:val="000000"/>
          <w:lang w:eastAsia="ar-SA"/>
        </w:rPr>
        <w:fldChar w:fldCharType="begin"/>
      </w:r>
      <w:r w:rsidR="00534478" w:rsidRPr="00312DF9">
        <w:rPr>
          <w:rFonts w:asciiTheme="minorHAnsi" w:hAnsiTheme="minorHAnsi" w:cstheme="minorHAnsi"/>
          <w:color w:val="000000"/>
          <w:lang w:eastAsia="ar-SA"/>
        </w:rPr>
        <w:instrText xml:space="preserve"> REF _Ref519858501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32.1</w:t>
      </w:r>
      <w:r w:rsidR="00014D9B"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 w tym również powinien zostać przedstawiony do jej akceptacji w terminie </w:t>
      </w:r>
      <w:r w:rsidR="007B2DE0" w:rsidRPr="00312DF9">
        <w:rPr>
          <w:rFonts w:asciiTheme="minorHAnsi" w:hAnsiTheme="minorHAnsi" w:cstheme="minorHAnsi"/>
          <w:color w:val="000000"/>
          <w:lang w:eastAsia="ar-SA"/>
        </w:rPr>
        <w:t>1</w:t>
      </w:r>
      <w:r w:rsidRPr="00312DF9">
        <w:rPr>
          <w:rFonts w:asciiTheme="minorHAnsi" w:hAnsiTheme="minorHAnsi" w:cstheme="minorHAnsi"/>
          <w:color w:val="000000"/>
          <w:lang w:eastAsia="ar-SA"/>
        </w:rPr>
        <w:t>0 dni od dnia zawiadomienia.</w:t>
      </w:r>
      <w:bookmarkEnd w:id="227"/>
    </w:p>
    <w:p w14:paraId="18103B1D" w14:textId="330A70C3" w:rsidR="000463A8" w:rsidRPr="00312DF9" w:rsidRDefault="000463A8"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Strona, która dokonała </w:t>
      </w:r>
      <w:r w:rsidR="007E6926" w:rsidRPr="00312DF9">
        <w:rPr>
          <w:rFonts w:asciiTheme="minorHAnsi" w:hAnsiTheme="minorHAnsi" w:cstheme="minorHAnsi"/>
          <w:color w:val="000000"/>
          <w:lang w:eastAsia="ar-SA"/>
        </w:rPr>
        <w:t xml:space="preserve">zawiadomienia, o którym mowa w pkt </w:t>
      </w:r>
      <w:r w:rsidR="00014D9B" w:rsidRPr="00312DF9">
        <w:rPr>
          <w:rFonts w:asciiTheme="minorHAnsi" w:hAnsiTheme="minorHAnsi" w:cstheme="minorHAnsi"/>
          <w:color w:val="000000"/>
          <w:lang w:eastAsia="ar-SA"/>
        </w:rPr>
        <w:fldChar w:fldCharType="begin"/>
      </w:r>
      <w:r w:rsidR="00534478" w:rsidRPr="00312DF9">
        <w:rPr>
          <w:rFonts w:asciiTheme="minorHAnsi" w:hAnsiTheme="minorHAnsi" w:cstheme="minorHAnsi"/>
          <w:color w:val="000000"/>
          <w:lang w:eastAsia="ar-SA"/>
        </w:rPr>
        <w:instrText xml:space="preserve"> REF _Ref519858501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32.1</w:t>
      </w:r>
      <w:r w:rsidR="00014D9B" w:rsidRPr="00312DF9">
        <w:rPr>
          <w:rFonts w:asciiTheme="minorHAnsi" w:hAnsiTheme="minorHAnsi" w:cstheme="minorHAnsi"/>
          <w:color w:val="000000"/>
          <w:lang w:eastAsia="ar-SA"/>
        </w:rPr>
        <w:fldChar w:fldCharType="end"/>
      </w:r>
      <w:r w:rsidR="007E6926" w:rsidRPr="00312DF9">
        <w:rPr>
          <w:rFonts w:asciiTheme="minorHAnsi" w:hAnsiTheme="minorHAnsi" w:cstheme="minorHAnsi"/>
          <w:color w:val="000000"/>
          <w:lang w:eastAsia="ar-SA"/>
        </w:rPr>
        <w:t xml:space="preserve"> Umowy, akceptuje Plan Naprawczy w terminie </w:t>
      </w:r>
      <w:r w:rsidR="007B2DE0" w:rsidRPr="00312DF9">
        <w:rPr>
          <w:rFonts w:asciiTheme="minorHAnsi" w:hAnsiTheme="minorHAnsi" w:cstheme="minorHAnsi"/>
          <w:color w:val="000000"/>
          <w:lang w:eastAsia="ar-SA"/>
        </w:rPr>
        <w:t xml:space="preserve">3 </w:t>
      </w:r>
      <w:r w:rsidR="007E6926" w:rsidRPr="00312DF9">
        <w:rPr>
          <w:rFonts w:asciiTheme="minorHAnsi" w:hAnsiTheme="minorHAnsi" w:cstheme="minorHAnsi"/>
          <w:color w:val="000000"/>
          <w:lang w:eastAsia="ar-SA"/>
        </w:rPr>
        <w:t xml:space="preserve">dni od dnia jego otrzymania. </w:t>
      </w:r>
    </w:p>
    <w:p w14:paraId="41B89550" w14:textId="107BD932" w:rsidR="007E6926" w:rsidRPr="00312DF9" w:rsidRDefault="007E6926"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28" w:name="_Ref519858720"/>
      <w:r w:rsidRPr="00312DF9">
        <w:rPr>
          <w:rFonts w:asciiTheme="minorHAnsi" w:hAnsiTheme="minorHAnsi" w:cstheme="minorHAnsi"/>
          <w:color w:val="000000"/>
          <w:lang w:eastAsia="ar-SA"/>
        </w:rPr>
        <w:t xml:space="preserve">Strona, która dokonała zawiadomienia, o którym mowa w pkt </w:t>
      </w:r>
      <w:r w:rsidR="00014D9B" w:rsidRPr="00312DF9">
        <w:rPr>
          <w:rFonts w:asciiTheme="minorHAnsi" w:hAnsiTheme="minorHAnsi" w:cstheme="minorHAnsi"/>
          <w:color w:val="000000"/>
          <w:lang w:eastAsia="ar-SA"/>
        </w:rPr>
        <w:fldChar w:fldCharType="begin"/>
      </w:r>
      <w:r w:rsidR="00534478" w:rsidRPr="00312DF9">
        <w:rPr>
          <w:rFonts w:asciiTheme="minorHAnsi" w:hAnsiTheme="minorHAnsi" w:cstheme="minorHAnsi"/>
          <w:color w:val="000000"/>
          <w:lang w:eastAsia="ar-SA"/>
        </w:rPr>
        <w:instrText xml:space="preserve"> REF _Ref519858501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32.1</w:t>
      </w:r>
      <w:r w:rsidR="00014D9B"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 może odmówić akceptacji Planu Naprawczego jedynie w </w:t>
      </w:r>
      <w:r w:rsidR="00DF5578" w:rsidRPr="00312DF9">
        <w:rPr>
          <w:rFonts w:asciiTheme="minorHAnsi" w:hAnsiTheme="minorHAnsi" w:cstheme="minorHAnsi"/>
          <w:color w:val="000000"/>
          <w:lang w:eastAsia="ar-SA"/>
        </w:rPr>
        <w:t>przypadku,</w:t>
      </w:r>
      <w:r w:rsidRPr="00312DF9">
        <w:rPr>
          <w:rFonts w:asciiTheme="minorHAnsi" w:hAnsiTheme="minorHAnsi" w:cstheme="minorHAnsi"/>
          <w:color w:val="000000"/>
          <w:lang w:eastAsia="ar-SA"/>
        </w:rPr>
        <w:t xml:space="preserve"> gdy:</w:t>
      </w:r>
      <w:bookmarkEnd w:id="228"/>
    </w:p>
    <w:p w14:paraId="6144E65E" w14:textId="77777777" w:rsidR="00B35704" w:rsidRPr="00312DF9" w:rsidRDefault="00B35704"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usunięcie skutków okoliczności stanowiących podstawę do wypowiedzenia lub odstąpienia od Umowy lub doprowadzenie do ustania tych okoliczności nie jest w ogóle możliwe;</w:t>
      </w:r>
    </w:p>
    <w:p w14:paraId="0F76348B" w14:textId="56680D88" w:rsidR="002E43F7" w:rsidRPr="00312DF9" w:rsidRDefault="002E43F7" w:rsidP="00312DF9">
      <w:pPr>
        <w:pStyle w:val="Akapitzlist"/>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lub</w:t>
      </w:r>
    </w:p>
    <w:p w14:paraId="2B4688DB" w14:textId="582EA639" w:rsidR="00B35704" w:rsidRPr="00312DF9" w:rsidRDefault="00B35704"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Plan Naprawczy zakładałby usunięcie skutków okoliczności stanowiących podstawę do wypowiedzenia lub odstąpienia od Umowy lub doprowadzenie do ustania tych okoliczności w terminie </w:t>
      </w:r>
      <w:r w:rsidR="00764FD0" w:rsidRPr="00312DF9">
        <w:rPr>
          <w:rFonts w:asciiTheme="minorHAnsi" w:hAnsiTheme="minorHAnsi" w:cstheme="minorHAnsi"/>
          <w:color w:val="000000"/>
          <w:lang w:eastAsia="ar-SA"/>
        </w:rPr>
        <w:t xml:space="preserve">dłuższym niż </w:t>
      </w:r>
      <w:r w:rsidRPr="00312DF9">
        <w:rPr>
          <w:rFonts w:asciiTheme="minorHAnsi" w:hAnsiTheme="minorHAnsi" w:cstheme="minorHAnsi"/>
          <w:color w:val="000000"/>
          <w:lang w:eastAsia="ar-SA"/>
        </w:rPr>
        <w:t xml:space="preserve">90 dni od dnia zawiadomienia. </w:t>
      </w:r>
    </w:p>
    <w:p w14:paraId="4BFCF1D4" w14:textId="6605FEB7" w:rsidR="00AA2731" w:rsidRPr="00312DF9" w:rsidRDefault="00AA2731"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29" w:name="_Ref519858751"/>
      <w:r w:rsidRPr="00312DF9">
        <w:rPr>
          <w:rFonts w:asciiTheme="minorHAnsi" w:hAnsiTheme="minorHAnsi" w:cstheme="minorHAnsi"/>
          <w:color w:val="000000"/>
          <w:lang w:eastAsia="ar-SA"/>
        </w:rPr>
        <w:t>W przypadku, gdy:</w:t>
      </w:r>
      <w:bookmarkEnd w:id="229"/>
    </w:p>
    <w:p w14:paraId="41D63BAA" w14:textId="39B4C1EC" w:rsidR="000463A8" w:rsidRPr="00312DF9" w:rsidRDefault="00AA2731"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Strona nie usunie skutków okoliczności stanowiących podstawę do wypowiedzenia lub odstąpienia od Umowy lub nie doprowadzi do ustania tych okoliczności w terminie określonym w pkt </w:t>
      </w:r>
      <w:r w:rsidR="00014D9B" w:rsidRPr="00312DF9">
        <w:rPr>
          <w:rFonts w:asciiTheme="minorHAnsi" w:hAnsiTheme="minorHAnsi" w:cstheme="minorHAnsi"/>
          <w:color w:val="000000"/>
          <w:lang w:eastAsia="ar-SA"/>
        </w:rPr>
        <w:fldChar w:fldCharType="begin"/>
      </w:r>
      <w:r w:rsidR="00534478" w:rsidRPr="00312DF9">
        <w:rPr>
          <w:rFonts w:asciiTheme="minorHAnsi" w:hAnsiTheme="minorHAnsi" w:cstheme="minorHAnsi"/>
          <w:color w:val="000000"/>
          <w:lang w:eastAsia="ar-SA"/>
        </w:rPr>
        <w:instrText xml:space="preserve"> REF _Ref519858689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32.5</w:t>
      </w:r>
      <w:r w:rsidR="00014D9B"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w:t>
      </w:r>
    </w:p>
    <w:p w14:paraId="52BBC6F1" w14:textId="61E377F9" w:rsidR="00AA2731" w:rsidRPr="00312DF9" w:rsidRDefault="00AA2731"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nie przedstawi Planu Naprawczego w terminie wskazanym w pkt </w:t>
      </w:r>
      <w:r w:rsidR="00014D9B" w:rsidRPr="00312DF9">
        <w:rPr>
          <w:rFonts w:asciiTheme="minorHAnsi" w:hAnsiTheme="minorHAnsi" w:cstheme="minorHAnsi"/>
          <w:color w:val="000000"/>
          <w:lang w:eastAsia="ar-SA"/>
        </w:rPr>
        <w:fldChar w:fldCharType="begin"/>
      </w:r>
      <w:r w:rsidR="00534478" w:rsidRPr="00312DF9">
        <w:rPr>
          <w:rFonts w:asciiTheme="minorHAnsi" w:hAnsiTheme="minorHAnsi" w:cstheme="minorHAnsi"/>
          <w:color w:val="000000"/>
          <w:lang w:eastAsia="ar-SA"/>
        </w:rPr>
        <w:instrText xml:space="preserve"> REF _Ref519858702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32.7</w:t>
      </w:r>
      <w:r w:rsidR="00014D9B"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w:t>
      </w:r>
    </w:p>
    <w:p w14:paraId="08CBF1C2" w14:textId="03E9904D" w:rsidR="00AA2731" w:rsidRPr="00312DF9" w:rsidRDefault="003D0178"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Plan Naprawczy nie zostanie zaakceptowany w związku z wystąpieniem okoliczności wskazanych w pkt </w:t>
      </w:r>
      <w:r w:rsidR="00014D9B" w:rsidRPr="00312DF9">
        <w:rPr>
          <w:rFonts w:asciiTheme="minorHAnsi" w:hAnsiTheme="minorHAnsi" w:cstheme="minorHAnsi"/>
          <w:color w:val="000000"/>
          <w:lang w:eastAsia="ar-SA"/>
        </w:rPr>
        <w:fldChar w:fldCharType="begin"/>
      </w:r>
      <w:r w:rsidR="00534478" w:rsidRPr="00312DF9">
        <w:rPr>
          <w:rFonts w:asciiTheme="minorHAnsi" w:hAnsiTheme="minorHAnsi" w:cstheme="minorHAnsi"/>
          <w:color w:val="000000"/>
          <w:lang w:eastAsia="ar-SA"/>
        </w:rPr>
        <w:instrText xml:space="preserve"> REF _Ref519858720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32.9</w:t>
      </w:r>
      <w:r w:rsidR="00014D9B"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w:t>
      </w:r>
    </w:p>
    <w:p w14:paraId="7344BC59" w14:textId="71A2951A" w:rsidR="003D0178" w:rsidRPr="00312DF9" w:rsidRDefault="003D0178"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lastRenderedPageBreak/>
        <w:t>albo Plan Naprawczy nie zostanie zrealizowany we wskazanym terminie,</w:t>
      </w:r>
      <w:r w:rsidR="002D16D6" w:rsidRPr="00312DF9">
        <w:rPr>
          <w:rFonts w:asciiTheme="minorHAnsi" w:hAnsiTheme="minorHAnsi" w:cstheme="minorHAnsi"/>
          <w:color w:val="000000"/>
          <w:lang w:eastAsia="ar-SA"/>
        </w:rPr>
        <w:t xml:space="preserve"> </w:t>
      </w:r>
      <w:r w:rsidRPr="00312DF9">
        <w:rPr>
          <w:rFonts w:asciiTheme="minorHAnsi" w:hAnsiTheme="minorHAnsi" w:cstheme="minorHAnsi"/>
          <w:color w:val="000000"/>
          <w:lang w:eastAsia="ar-SA"/>
        </w:rPr>
        <w:t xml:space="preserve">Strona uprawniona do wypowiedzenia lub odstąpienia od Umowy </w:t>
      </w:r>
      <w:r w:rsidR="000B78E2" w:rsidRPr="00312DF9">
        <w:rPr>
          <w:rFonts w:asciiTheme="minorHAnsi" w:hAnsiTheme="minorHAnsi" w:cstheme="minorHAnsi"/>
          <w:color w:val="000000"/>
          <w:lang w:eastAsia="ar-SA"/>
        </w:rPr>
        <w:t>wyznaczy</w:t>
      </w:r>
      <w:r w:rsidRPr="00312DF9">
        <w:rPr>
          <w:rFonts w:asciiTheme="minorHAnsi" w:hAnsiTheme="minorHAnsi" w:cstheme="minorHAnsi"/>
          <w:color w:val="000000"/>
          <w:lang w:eastAsia="ar-SA"/>
        </w:rPr>
        <w:t xml:space="preserve"> drugiej Stronie dodatkowy termin </w:t>
      </w:r>
      <w:r w:rsidR="00D0666F" w:rsidRPr="00312DF9">
        <w:rPr>
          <w:rFonts w:asciiTheme="minorHAnsi" w:hAnsiTheme="minorHAnsi" w:cstheme="minorHAnsi"/>
          <w:color w:val="000000"/>
          <w:lang w:eastAsia="ar-SA"/>
        </w:rPr>
        <w:t xml:space="preserve">nie dłuższy niż </w:t>
      </w:r>
      <w:r w:rsidRPr="00312DF9">
        <w:rPr>
          <w:rFonts w:asciiTheme="minorHAnsi" w:hAnsiTheme="minorHAnsi" w:cstheme="minorHAnsi"/>
          <w:color w:val="000000"/>
          <w:lang w:eastAsia="ar-SA"/>
        </w:rPr>
        <w:t xml:space="preserve">30 dni na usunięcie </w:t>
      </w:r>
      <w:r w:rsidR="000B78E2" w:rsidRPr="00312DF9">
        <w:rPr>
          <w:rFonts w:asciiTheme="minorHAnsi" w:hAnsiTheme="minorHAnsi" w:cstheme="minorHAnsi"/>
          <w:color w:val="000000"/>
          <w:lang w:eastAsia="ar-SA"/>
        </w:rPr>
        <w:t xml:space="preserve">skutków okoliczności stanowiących podstawę do wypowiedzenia lub odstąpienia od Umowy lub doprowadzenie do ustania tych okoliczności, </w:t>
      </w:r>
      <w:r w:rsidRPr="00312DF9">
        <w:rPr>
          <w:rFonts w:asciiTheme="minorHAnsi" w:hAnsiTheme="minorHAnsi" w:cstheme="minorHAnsi"/>
          <w:color w:val="000000"/>
          <w:lang w:eastAsia="ar-SA"/>
        </w:rPr>
        <w:t>z zagrożeniem, że po jego bezskutecznym upływie będzie uprawniona do wypowiedzenia lub odstąpienia od Umowy.</w:t>
      </w:r>
    </w:p>
    <w:p w14:paraId="2EFA8803" w14:textId="08BB3474" w:rsidR="000463A8" w:rsidRPr="00312DF9" w:rsidRDefault="000463A8"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Oświadczenie o wypowiedzeniu lub odstąpieniu od </w:t>
      </w:r>
      <w:r w:rsidR="00225702" w:rsidRPr="00312DF9">
        <w:rPr>
          <w:rFonts w:asciiTheme="minorHAnsi" w:hAnsiTheme="minorHAnsi" w:cstheme="minorHAnsi"/>
          <w:color w:val="000000"/>
          <w:lang w:eastAsia="ar-SA"/>
        </w:rPr>
        <w:t>Umowy</w:t>
      </w:r>
      <w:r w:rsidR="00764FD0" w:rsidRPr="00312DF9">
        <w:rPr>
          <w:rFonts w:asciiTheme="minorHAnsi" w:hAnsiTheme="minorHAnsi" w:cstheme="minorHAnsi"/>
          <w:color w:val="000000"/>
          <w:lang w:eastAsia="ar-SA"/>
        </w:rPr>
        <w:t xml:space="preserve"> </w:t>
      </w:r>
      <w:r w:rsidR="0057331A" w:rsidRPr="00312DF9">
        <w:rPr>
          <w:rFonts w:asciiTheme="minorHAnsi" w:hAnsiTheme="minorHAnsi" w:cstheme="minorHAnsi"/>
          <w:color w:val="000000"/>
          <w:lang w:eastAsia="ar-SA"/>
        </w:rPr>
        <w:t xml:space="preserve">wymaga formy pisemnej pod rygorem nieważności. </w:t>
      </w:r>
    </w:p>
    <w:p w14:paraId="5C40A14C" w14:textId="77777777" w:rsidR="00D70FA1" w:rsidRPr="00312DF9" w:rsidRDefault="00D70FA1"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Oświadczenie o odstąpieniu od Umowy jest skuteczne z chwilą jego złożenia drugiej Stronie. </w:t>
      </w:r>
    </w:p>
    <w:p w14:paraId="3678C204" w14:textId="10D7EC5B" w:rsidR="00D70FA1" w:rsidRPr="00312DF9" w:rsidRDefault="00D70FA1"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 Złożenie przez Stronę uprawnioną oświadczenia o wypowiedzeniu Umowy skutkuje jej rozwiązaniem po upływie okresu wypowiedzenia, który wynosi </w:t>
      </w:r>
      <w:r w:rsidR="00805E96" w:rsidRPr="00312DF9">
        <w:rPr>
          <w:rFonts w:asciiTheme="minorHAnsi" w:hAnsiTheme="minorHAnsi" w:cstheme="minorHAnsi"/>
          <w:color w:val="000000"/>
          <w:lang w:eastAsia="ar-SA"/>
        </w:rPr>
        <w:t>3</w:t>
      </w:r>
      <w:r w:rsidRPr="00312DF9">
        <w:rPr>
          <w:rFonts w:asciiTheme="minorHAnsi" w:hAnsiTheme="minorHAnsi" w:cstheme="minorHAnsi"/>
          <w:color w:val="000000"/>
          <w:lang w:eastAsia="ar-SA"/>
        </w:rPr>
        <w:t xml:space="preserve">0 dni. </w:t>
      </w:r>
    </w:p>
    <w:p w14:paraId="51B7F263" w14:textId="749C3490" w:rsidR="00D70FA1" w:rsidRPr="00312DF9" w:rsidRDefault="00D70FA1"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Oświadczenie o wypowiedzeniu Umowy może być cofnięte w każdej chwili przed upływem okresu wypowiedzenia, za zgodą drugiej Strony. </w:t>
      </w:r>
    </w:p>
    <w:p w14:paraId="18DA9F20" w14:textId="77777777" w:rsidR="000463A8" w:rsidRPr="00312DF9" w:rsidRDefault="00D70FA1"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Oświadczenie</w:t>
      </w:r>
      <w:r w:rsidR="000463A8" w:rsidRPr="00312DF9">
        <w:rPr>
          <w:rFonts w:asciiTheme="minorHAnsi" w:hAnsiTheme="minorHAnsi" w:cstheme="minorHAnsi"/>
          <w:color w:val="000000"/>
          <w:lang w:eastAsia="ar-SA"/>
        </w:rPr>
        <w:t xml:space="preserve"> o wypowiedzeniu lub odstąpieniu od Umowy jest bezskuteczne </w:t>
      </w:r>
      <w:r w:rsidRPr="00312DF9">
        <w:rPr>
          <w:rFonts w:asciiTheme="minorHAnsi" w:hAnsiTheme="minorHAnsi" w:cstheme="minorHAnsi"/>
          <w:color w:val="000000"/>
          <w:lang w:eastAsia="ar-SA"/>
        </w:rPr>
        <w:t>w przypadku, gdy</w:t>
      </w:r>
      <w:r w:rsidR="000463A8" w:rsidRPr="00312DF9">
        <w:rPr>
          <w:rFonts w:asciiTheme="minorHAnsi" w:hAnsiTheme="minorHAnsi" w:cstheme="minorHAnsi"/>
          <w:color w:val="000000"/>
          <w:lang w:eastAsia="ar-SA"/>
        </w:rPr>
        <w:t xml:space="preserve">: </w:t>
      </w:r>
    </w:p>
    <w:p w14:paraId="16175C54" w14:textId="3453FA89" w:rsidR="008F3477" w:rsidRPr="00312DF9" w:rsidRDefault="00536EF3"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zostało złożo</w:t>
      </w:r>
      <w:r w:rsidR="008F3477" w:rsidRPr="00312DF9">
        <w:rPr>
          <w:rFonts w:asciiTheme="minorHAnsi" w:hAnsiTheme="minorHAnsi" w:cstheme="minorHAnsi"/>
          <w:color w:val="000000"/>
          <w:lang w:eastAsia="ar-SA"/>
        </w:rPr>
        <w:t xml:space="preserve">ne przed zakończeniem procedury uregulowanej w pkt </w:t>
      </w:r>
      <w:r w:rsidR="00014D9B" w:rsidRPr="00312DF9">
        <w:rPr>
          <w:rFonts w:asciiTheme="minorHAnsi" w:hAnsiTheme="minorHAnsi" w:cstheme="minorHAnsi"/>
          <w:color w:val="000000"/>
          <w:lang w:eastAsia="ar-SA"/>
        </w:rPr>
        <w:fldChar w:fldCharType="begin"/>
      </w:r>
      <w:r w:rsidR="00534478" w:rsidRPr="00312DF9">
        <w:rPr>
          <w:rFonts w:asciiTheme="minorHAnsi" w:hAnsiTheme="minorHAnsi" w:cstheme="minorHAnsi"/>
          <w:color w:val="000000"/>
          <w:lang w:eastAsia="ar-SA"/>
        </w:rPr>
        <w:instrText xml:space="preserve"> REF _Ref519858501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32.1</w:t>
      </w:r>
      <w:r w:rsidR="00014D9B" w:rsidRPr="00312DF9">
        <w:rPr>
          <w:rFonts w:asciiTheme="minorHAnsi" w:hAnsiTheme="minorHAnsi" w:cstheme="minorHAnsi"/>
          <w:color w:val="000000"/>
          <w:lang w:eastAsia="ar-SA"/>
        </w:rPr>
        <w:fldChar w:fldCharType="end"/>
      </w:r>
      <w:r w:rsidR="008F3477" w:rsidRPr="00312DF9">
        <w:rPr>
          <w:rFonts w:asciiTheme="minorHAnsi" w:hAnsiTheme="minorHAnsi" w:cstheme="minorHAnsi"/>
          <w:color w:val="000000"/>
          <w:lang w:eastAsia="ar-SA"/>
        </w:rPr>
        <w:t xml:space="preserve"> – </w:t>
      </w:r>
      <w:r w:rsidR="00014D9B" w:rsidRPr="00312DF9">
        <w:rPr>
          <w:rFonts w:asciiTheme="minorHAnsi" w:hAnsiTheme="minorHAnsi" w:cstheme="minorHAnsi"/>
          <w:color w:val="000000"/>
          <w:lang w:eastAsia="ar-SA"/>
        </w:rPr>
        <w:fldChar w:fldCharType="begin"/>
      </w:r>
      <w:r w:rsidR="00534478" w:rsidRPr="00312DF9">
        <w:rPr>
          <w:rFonts w:asciiTheme="minorHAnsi" w:hAnsiTheme="minorHAnsi" w:cstheme="minorHAnsi"/>
          <w:color w:val="000000"/>
          <w:lang w:eastAsia="ar-SA"/>
        </w:rPr>
        <w:instrText xml:space="preserve"> REF _Ref519858751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32.10</w:t>
      </w:r>
      <w:r w:rsidR="00014D9B" w:rsidRPr="00312DF9">
        <w:rPr>
          <w:rFonts w:asciiTheme="minorHAnsi" w:hAnsiTheme="minorHAnsi" w:cstheme="minorHAnsi"/>
          <w:color w:val="000000"/>
          <w:lang w:eastAsia="ar-SA"/>
        </w:rPr>
        <w:fldChar w:fldCharType="end"/>
      </w:r>
      <w:r w:rsidR="008F3477" w:rsidRPr="00312DF9">
        <w:rPr>
          <w:rFonts w:asciiTheme="minorHAnsi" w:hAnsiTheme="minorHAnsi" w:cstheme="minorHAnsi"/>
          <w:color w:val="000000"/>
          <w:lang w:eastAsia="ar-SA"/>
        </w:rPr>
        <w:t xml:space="preserve"> Umowy;</w:t>
      </w:r>
    </w:p>
    <w:p w14:paraId="193DC3DB" w14:textId="77777777" w:rsidR="00536EF3" w:rsidRPr="00312DF9" w:rsidRDefault="00536EF3"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zostało złożone przed rozstrzygnięciem sporu w trybie </w:t>
      </w:r>
      <w:r w:rsidR="008F3477" w:rsidRPr="00312DF9">
        <w:rPr>
          <w:rFonts w:asciiTheme="minorHAnsi" w:hAnsiTheme="minorHAnsi" w:cstheme="minorHAnsi"/>
          <w:color w:val="000000"/>
          <w:lang w:eastAsia="ar-SA"/>
        </w:rPr>
        <w:t xml:space="preserve">Procedury Rozstrzygania Sporów. </w:t>
      </w:r>
    </w:p>
    <w:p w14:paraId="718F6B04" w14:textId="43D58AF9" w:rsidR="00225702" w:rsidRPr="00312DF9" w:rsidRDefault="000463A8"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Powyższe regulacje nie znajdą zastosowania dla</w:t>
      </w:r>
      <w:r w:rsidR="009A5625" w:rsidRPr="00312DF9">
        <w:rPr>
          <w:rFonts w:asciiTheme="minorHAnsi" w:hAnsiTheme="minorHAnsi" w:cstheme="minorHAnsi"/>
          <w:color w:val="000000"/>
          <w:lang w:eastAsia="ar-SA"/>
        </w:rPr>
        <w:t xml:space="preserve"> odstąpienia od Umowy przez Podmiot Publiczny w sytuacji, o której mowa w pkt </w:t>
      </w:r>
      <w:r w:rsidR="00014D9B" w:rsidRPr="00312DF9">
        <w:rPr>
          <w:rFonts w:asciiTheme="minorHAnsi" w:hAnsiTheme="minorHAnsi" w:cstheme="minorHAnsi"/>
          <w:color w:val="000000"/>
          <w:lang w:eastAsia="ar-SA"/>
        </w:rPr>
        <w:fldChar w:fldCharType="begin"/>
      </w:r>
      <w:r w:rsidR="00534478" w:rsidRPr="00312DF9">
        <w:rPr>
          <w:rFonts w:asciiTheme="minorHAnsi" w:hAnsiTheme="minorHAnsi" w:cstheme="minorHAnsi"/>
          <w:color w:val="000000"/>
          <w:lang w:eastAsia="ar-SA"/>
        </w:rPr>
        <w:instrText xml:space="preserve"> REF _Ref519756010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30.1.9</w:t>
      </w:r>
      <w:r w:rsidR="00014D9B" w:rsidRPr="00312DF9">
        <w:rPr>
          <w:rFonts w:asciiTheme="minorHAnsi" w:hAnsiTheme="minorHAnsi" w:cstheme="minorHAnsi"/>
          <w:color w:val="000000"/>
          <w:lang w:eastAsia="ar-SA"/>
        </w:rPr>
        <w:fldChar w:fldCharType="end"/>
      </w:r>
      <w:r w:rsidR="009A5625" w:rsidRPr="00312DF9">
        <w:rPr>
          <w:rFonts w:asciiTheme="minorHAnsi" w:hAnsiTheme="minorHAnsi" w:cstheme="minorHAnsi"/>
          <w:color w:val="000000"/>
          <w:lang w:eastAsia="ar-SA"/>
        </w:rPr>
        <w:t xml:space="preserve"> Umowy</w:t>
      </w:r>
      <w:r w:rsidR="009626A3" w:rsidRPr="00312DF9">
        <w:rPr>
          <w:rFonts w:asciiTheme="minorHAnsi" w:hAnsiTheme="minorHAnsi" w:cstheme="minorHAnsi"/>
          <w:color w:val="000000"/>
          <w:lang w:eastAsia="ar-SA"/>
        </w:rPr>
        <w:t xml:space="preserve"> oraz wypowiedzenia Umowy, o którym mowa w pkt </w:t>
      </w:r>
      <w:r w:rsidR="009626A3" w:rsidRPr="00312DF9">
        <w:rPr>
          <w:rFonts w:asciiTheme="minorHAnsi" w:hAnsiTheme="minorHAnsi" w:cstheme="minorHAnsi"/>
          <w:color w:val="000000"/>
          <w:lang w:eastAsia="ar-SA"/>
        </w:rPr>
        <w:fldChar w:fldCharType="begin"/>
      </w:r>
      <w:r w:rsidR="009626A3" w:rsidRPr="00312DF9">
        <w:rPr>
          <w:rFonts w:asciiTheme="minorHAnsi" w:hAnsiTheme="minorHAnsi" w:cstheme="minorHAnsi"/>
          <w:color w:val="000000"/>
          <w:lang w:eastAsia="ar-SA"/>
        </w:rPr>
        <w:instrText xml:space="preserve"> REF _Ref35862043 \r \h </w:instrText>
      </w:r>
      <w:r w:rsidR="00312DF9">
        <w:rPr>
          <w:rFonts w:asciiTheme="minorHAnsi" w:hAnsiTheme="minorHAnsi" w:cstheme="minorHAnsi"/>
          <w:color w:val="000000"/>
          <w:lang w:eastAsia="ar-SA"/>
        </w:rPr>
        <w:instrText xml:space="preserve"> \* MERGEFORMAT </w:instrText>
      </w:r>
      <w:r w:rsidR="009626A3" w:rsidRPr="00312DF9">
        <w:rPr>
          <w:rFonts w:asciiTheme="minorHAnsi" w:hAnsiTheme="minorHAnsi" w:cstheme="minorHAnsi"/>
          <w:color w:val="000000"/>
          <w:lang w:eastAsia="ar-SA"/>
        </w:rPr>
      </w:r>
      <w:r w:rsidR="009626A3"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31.4</w:t>
      </w:r>
      <w:r w:rsidR="009626A3" w:rsidRPr="00312DF9">
        <w:rPr>
          <w:rFonts w:asciiTheme="minorHAnsi" w:hAnsiTheme="minorHAnsi" w:cstheme="minorHAnsi"/>
          <w:color w:val="000000"/>
          <w:lang w:eastAsia="ar-SA"/>
        </w:rPr>
        <w:fldChar w:fldCharType="end"/>
      </w:r>
      <w:r w:rsidR="009626A3" w:rsidRPr="00312DF9">
        <w:rPr>
          <w:rFonts w:asciiTheme="minorHAnsi" w:hAnsiTheme="minorHAnsi" w:cstheme="minorHAnsi"/>
          <w:color w:val="000000"/>
          <w:lang w:eastAsia="ar-SA"/>
        </w:rPr>
        <w:t xml:space="preserve"> Umowy. </w:t>
      </w:r>
    </w:p>
    <w:p w14:paraId="26097D14" w14:textId="77777777" w:rsidR="00D07B58" w:rsidRPr="00312DF9" w:rsidRDefault="00225702"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W przypadku powstania sporu, co do zaistnienia </w:t>
      </w:r>
      <w:r w:rsidR="009A5625" w:rsidRPr="00312DF9">
        <w:rPr>
          <w:rFonts w:asciiTheme="minorHAnsi" w:hAnsiTheme="minorHAnsi" w:cstheme="minorHAnsi"/>
          <w:color w:val="000000"/>
          <w:lang w:eastAsia="ar-SA"/>
        </w:rPr>
        <w:t>okoliczności stanowiących podstawę do wypowiedzenia lub odstąpienia od Umowy</w:t>
      </w:r>
      <w:r w:rsidRPr="00312DF9">
        <w:rPr>
          <w:rFonts w:asciiTheme="minorHAnsi" w:hAnsiTheme="minorHAnsi" w:cstheme="minorHAnsi"/>
          <w:color w:val="000000"/>
          <w:lang w:eastAsia="ar-SA"/>
        </w:rPr>
        <w:t xml:space="preserve"> zastosowanie ma Procedura Rozstrzygania Sporów. </w:t>
      </w:r>
    </w:p>
    <w:p w14:paraId="6017E7F3" w14:textId="6CF321DD" w:rsidR="00452CC4" w:rsidRPr="00312DF9" w:rsidRDefault="00452CC4"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W przypadku, gdy Umowa nie może być realizowana wskutek przyczyn nieleżących po stronie jakiejkolwiek ze Stron, w tym w szczególności na skutek działania Siły Wyższej, zaś Strony nie osiągną porozumienia co do sposobu dalszego jej wykonywania w terminie 4 miesięcy od czasu zaistnienia </w:t>
      </w:r>
      <w:r w:rsidR="00F6173D" w:rsidRPr="00312DF9">
        <w:rPr>
          <w:rFonts w:asciiTheme="minorHAnsi" w:hAnsiTheme="minorHAnsi" w:cstheme="minorHAnsi"/>
          <w:color w:val="000000"/>
          <w:lang w:eastAsia="ar-SA"/>
        </w:rPr>
        <w:t>tych okoliczności</w:t>
      </w:r>
      <w:r w:rsidRPr="00312DF9">
        <w:rPr>
          <w:rFonts w:asciiTheme="minorHAnsi" w:hAnsiTheme="minorHAnsi" w:cstheme="minorHAnsi"/>
          <w:color w:val="000000"/>
          <w:lang w:eastAsia="ar-SA"/>
        </w:rPr>
        <w:t>, na zasadach określonych w Umowie, Umowa ulega rozwiązaniu.</w:t>
      </w:r>
    </w:p>
    <w:p w14:paraId="6C3B26A0" w14:textId="1674C619" w:rsidR="009A5625" w:rsidRPr="00B059BB" w:rsidRDefault="009A5625" w:rsidP="008341A9">
      <w:pPr>
        <w:pStyle w:val="Akapitzlist"/>
        <w:numPr>
          <w:ilvl w:val="0"/>
          <w:numId w:val="33"/>
        </w:numPr>
        <w:spacing w:after="120"/>
        <w:outlineLvl w:val="0"/>
        <w:rPr>
          <w:rFonts w:asciiTheme="minorHAnsi" w:hAnsiTheme="minorHAnsi" w:cstheme="minorHAnsi"/>
          <w:b/>
          <w:bCs/>
          <w:color w:val="000000"/>
          <w:lang w:eastAsia="ar-SA"/>
        </w:rPr>
      </w:pPr>
      <w:bookmarkStart w:id="230" w:name="_Ref519855235"/>
      <w:bookmarkStart w:id="231" w:name="_Toc38539939"/>
      <w:r w:rsidRPr="00B059BB">
        <w:rPr>
          <w:rFonts w:asciiTheme="minorHAnsi" w:hAnsiTheme="minorHAnsi" w:cstheme="minorHAnsi"/>
          <w:b/>
          <w:bCs/>
          <w:color w:val="000000"/>
          <w:lang w:eastAsia="ar-SA"/>
        </w:rPr>
        <w:t>Procedura Rozstrzygania Sporów</w:t>
      </w:r>
      <w:bookmarkEnd w:id="230"/>
      <w:bookmarkEnd w:id="231"/>
    </w:p>
    <w:p w14:paraId="3445AB08" w14:textId="35E7EE07" w:rsidR="00467313" w:rsidRPr="00312DF9" w:rsidRDefault="00467313"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32" w:name="_Ref519861658"/>
      <w:r w:rsidRPr="00312DF9">
        <w:rPr>
          <w:rFonts w:asciiTheme="minorHAnsi" w:hAnsiTheme="minorHAnsi" w:cstheme="minorHAnsi"/>
          <w:color w:val="000000"/>
          <w:lang w:eastAsia="ar-SA"/>
        </w:rPr>
        <w:t>Strony zobowiązują się do podjęcia wszelkich starań w celu zakończenia jakiegokolwiek sporu powstałego na gruncie wykonywania Umowy w ramach Procedury Rozstrzygania Sporów, na zasadach określonych w Umowie.</w:t>
      </w:r>
      <w:bookmarkEnd w:id="232"/>
    </w:p>
    <w:p w14:paraId="6FBF22C0" w14:textId="77777777" w:rsidR="009A5625" w:rsidRPr="00312DF9" w:rsidRDefault="00467313"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W przypadku rozpatrywania sporu w ramach Procedury Rozstrzygania Sporów, Strony zobowiązują się do niewstrzymywania się od </w:t>
      </w:r>
      <w:r w:rsidR="009A5625" w:rsidRPr="00312DF9">
        <w:rPr>
          <w:rFonts w:asciiTheme="minorHAnsi" w:hAnsiTheme="minorHAnsi" w:cstheme="minorHAnsi"/>
          <w:color w:val="000000"/>
          <w:lang w:eastAsia="ar-SA"/>
        </w:rPr>
        <w:t xml:space="preserve">należytego wykonania swoich zobowiązań </w:t>
      </w:r>
      <w:r w:rsidRPr="00312DF9">
        <w:rPr>
          <w:rFonts w:asciiTheme="minorHAnsi" w:hAnsiTheme="minorHAnsi" w:cstheme="minorHAnsi"/>
          <w:color w:val="000000"/>
          <w:lang w:eastAsia="ar-SA"/>
        </w:rPr>
        <w:t>określonych w Umowie</w:t>
      </w:r>
      <w:r w:rsidR="009A5625" w:rsidRPr="00312DF9">
        <w:rPr>
          <w:rFonts w:asciiTheme="minorHAnsi" w:hAnsiTheme="minorHAnsi" w:cstheme="minorHAnsi"/>
          <w:color w:val="000000"/>
          <w:lang w:eastAsia="ar-SA"/>
        </w:rPr>
        <w:t xml:space="preserve">. </w:t>
      </w:r>
    </w:p>
    <w:p w14:paraId="12A51F95" w14:textId="29B2797A" w:rsidR="00467313" w:rsidRPr="00312DF9" w:rsidRDefault="00467313"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33" w:name="_Ref519859059"/>
      <w:r w:rsidRPr="00312DF9">
        <w:rPr>
          <w:rFonts w:asciiTheme="minorHAnsi" w:hAnsiTheme="minorHAnsi" w:cstheme="minorHAnsi"/>
          <w:color w:val="000000"/>
          <w:lang w:eastAsia="ar-SA"/>
        </w:rPr>
        <w:t>Spory w ramach Procedury Rozstrzygania Sporów rozpatrywane się przez Komisję Rozjemczą, która</w:t>
      </w:r>
      <w:r w:rsidR="009A5625" w:rsidRPr="00312DF9">
        <w:rPr>
          <w:rFonts w:asciiTheme="minorHAnsi" w:hAnsiTheme="minorHAnsi" w:cstheme="minorHAnsi"/>
          <w:color w:val="000000"/>
          <w:lang w:eastAsia="ar-SA"/>
        </w:rPr>
        <w:t xml:space="preserve"> składa się z czterech członków, po dwóch przedstawicieli każdej ze Stron.</w:t>
      </w:r>
      <w:bookmarkEnd w:id="233"/>
    </w:p>
    <w:p w14:paraId="63B9461B" w14:textId="4006457D" w:rsidR="009A5625" w:rsidRPr="00312DF9" w:rsidRDefault="00105294"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Strony zobowiązane są do poinformowania o swoich przedstawicielach </w:t>
      </w:r>
      <w:r w:rsidR="00EE585A" w:rsidRPr="00312DF9">
        <w:rPr>
          <w:rFonts w:asciiTheme="minorHAnsi" w:hAnsiTheme="minorHAnsi" w:cstheme="minorHAnsi"/>
          <w:color w:val="000000"/>
          <w:lang w:eastAsia="ar-SA"/>
        </w:rPr>
        <w:t>na 3</w:t>
      </w:r>
      <w:r w:rsidR="002E43F7" w:rsidRPr="00312DF9">
        <w:rPr>
          <w:rFonts w:asciiTheme="minorHAnsi" w:hAnsiTheme="minorHAnsi" w:cstheme="minorHAnsi"/>
          <w:color w:val="000000"/>
          <w:lang w:eastAsia="ar-SA"/>
        </w:rPr>
        <w:t xml:space="preserve"> dni</w:t>
      </w:r>
      <w:r w:rsidR="00EE585A" w:rsidRPr="00312DF9">
        <w:rPr>
          <w:rFonts w:asciiTheme="minorHAnsi" w:hAnsiTheme="minorHAnsi" w:cstheme="minorHAnsi"/>
          <w:color w:val="000000"/>
          <w:lang w:eastAsia="ar-SA"/>
        </w:rPr>
        <w:t xml:space="preserve"> </w:t>
      </w:r>
      <w:r w:rsidR="009A5625" w:rsidRPr="00312DF9">
        <w:rPr>
          <w:rFonts w:asciiTheme="minorHAnsi" w:hAnsiTheme="minorHAnsi" w:cstheme="minorHAnsi"/>
          <w:color w:val="000000"/>
          <w:lang w:eastAsia="ar-SA"/>
        </w:rPr>
        <w:t>przed posiedzeniem składu Komisji</w:t>
      </w:r>
      <w:r w:rsidR="00EE585A" w:rsidRPr="00312DF9">
        <w:rPr>
          <w:rFonts w:asciiTheme="minorHAnsi" w:hAnsiTheme="minorHAnsi" w:cstheme="minorHAnsi"/>
          <w:color w:val="000000"/>
          <w:lang w:eastAsia="ar-SA"/>
        </w:rPr>
        <w:t xml:space="preserve"> Rozjemczej. </w:t>
      </w:r>
    </w:p>
    <w:p w14:paraId="55C375BD" w14:textId="031CD6BC" w:rsidR="00EE585A" w:rsidRPr="00312DF9" w:rsidRDefault="00EE585A"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Posiedzenia</w:t>
      </w:r>
      <w:r w:rsidR="009A5625" w:rsidRPr="00312DF9">
        <w:rPr>
          <w:rFonts w:asciiTheme="minorHAnsi" w:hAnsiTheme="minorHAnsi" w:cstheme="minorHAnsi"/>
          <w:color w:val="000000"/>
          <w:lang w:eastAsia="ar-SA"/>
        </w:rPr>
        <w:t xml:space="preserve"> Komisji Rozjemczej </w:t>
      </w:r>
      <w:r w:rsidRPr="00312DF9">
        <w:rPr>
          <w:rFonts w:asciiTheme="minorHAnsi" w:hAnsiTheme="minorHAnsi" w:cstheme="minorHAnsi"/>
          <w:color w:val="000000"/>
          <w:lang w:eastAsia="ar-SA"/>
        </w:rPr>
        <w:t xml:space="preserve">zwoływane są na pisemny wniosek każdej ze Stron w terminie </w:t>
      </w:r>
      <w:r w:rsidR="009235B3" w:rsidRPr="00312DF9">
        <w:rPr>
          <w:rFonts w:asciiTheme="minorHAnsi" w:hAnsiTheme="minorHAnsi" w:cstheme="minorHAnsi"/>
          <w:color w:val="000000"/>
          <w:lang w:eastAsia="ar-SA"/>
        </w:rPr>
        <w:t xml:space="preserve">do </w:t>
      </w:r>
      <w:r w:rsidRPr="00312DF9">
        <w:rPr>
          <w:rFonts w:asciiTheme="minorHAnsi" w:hAnsiTheme="minorHAnsi" w:cstheme="minorHAnsi"/>
          <w:color w:val="000000"/>
          <w:lang w:eastAsia="ar-SA"/>
        </w:rPr>
        <w:t xml:space="preserve">7 dni roboczych od dnia jego złożenia. Wniosek Strony powinien zawierać opis przyczyny zwołania posiedzenia Komisji Rozjemczej. </w:t>
      </w:r>
    </w:p>
    <w:p w14:paraId="4688BE22" w14:textId="77777777" w:rsidR="00EE585A" w:rsidRPr="00312DF9" w:rsidRDefault="009A5625"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Posiedzenia Komisji </w:t>
      </w:r>
      <w:r w:rsidR="00EE585A" w:rsidRPr="00312DF9">
        <w:rPr>
          <w:rFonts w:asciiTheme="minorHAnsi" w:hAnsiTheme="minorHAnsi" w:cstheme="minorHAnsi"/>
          <w:color w:val="000000"/>
          <w:lang w:eastAsia="ar-SA"/>
        </w:rPr>
        <w:t xml:space="preserve">Rozjemczej </w:t>
      </w:r>
      <w:r w:rsidRPr="00312DF9">
        <w:rPr>
          <w:rFonts w:asciiTheme="minorHAnsi" w:hAnsiTheme="minorHAnsi" w:cstheme="minorHAnsi"/>
          <w:color w:val="000000"/>
          <w:lang w:eastAsia="ar-SA"/>
        </w:rPr>
        <w:t xml:space="preserve">będą odbywały się w siedzibie Podmiotu Publicznego, chyba że Strony zdecydują inaczej. </w:t>
      </w:r>
    </w:p>
    <w:p w14:paraId="06F2FC77" w14:textId="2173A66B" w:rsidR="009A5625" w:rsidRPr="00312DF9" w:rsidRDefault="009A5625"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Komisja </w:t>
      </w:r>
      <w:r w:rsidR="00EE585A" w:rsidRPr="00312DF9">
        <w:rPr>
          <w:rFonts w:asciiTheme="minorHAnsi" w:hAnsiTheme="minorHAnsi" w:cstheme="minorHAnsi"/>
          <w:color w:val="000000"/>
          <w:lang w:eastAsia="ar-SA"/>
        </w:rPr>
        <w:t xml:space="preserve">Rozjemcza obraduje, jeżeli obecni są na niej wszyscy jej członkowie </w:t>
      </w:r>
      <w:r w:rsidR="0097284E" w:rsidRPr="00312DF9">
        <w:rPr>
          <w:rFonts w:asciiTheme="minorHAnsi" w:hAnsiTheme="minorHAnsi" w:cstheme="minorHAnsi"/>
          <w:color w:val="000000"/>
          <w:lang w:eastAsia="ar-SA"/>
        </w:rPr>
        <w:t>albo równa</w:t>
      </w:r>
      <w:r w:rsidRPr="00312DF9">
        <w:rPr>
          <w:rFonts w:asciiTheme="minorHAnsi" w:hAnsiTheme="minorHAnsi" w:cstheme="minorHAnsi"/>
          <w:color w:val="000000"/>
          <w:lang w:eastAsia="ar-SA"/>
        </w:rPr>
        <w:t xml:space="preserve"> liczba członków reprezentujących każdą ze Stron. </w:t>
      </w:r>
    </w:p>
    <w:p w14:paraId="32CC1A1A" w14:textId="77777777" w:rsidR="009A5625" w:rsidRPr="00312DF9" w:rsidRDefault="009A5625"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lastRenderedPageBreak/>
        <w:t xml:space="preserve">Komisja </w:t>
      </w:r>
      <w:r w:rsidR="00EE585A" w:rsidRPr="00312DF9">
        <w:rPr>
          <w:rFonts w:asciiTheme="minorHAnsi" w:hAnsiTheme="minorHAnsi" w:cstheme="minorHAnsi"/>
          <w:color w:val="000000"/>
          <w:lang w:eastAsia="ar-SA"/>
        </w:rPr>
        <w:t xml:space="preserve">Rozjemcza </w:t>
      </w:r>
      <w:r w:rsidRPr="00312DF9">
        <w:rPr>
          <w:rFonts w:asciiTheme="minorHAnsi" w:hAnsiTheme="minorHAnsi" w:cstheme="minorHAnsi"/>
          <w:color w:val="000000"/>
          <w:lang w:eastAsia="ar-SA"/>
        </w:rPr>
        <w:t xml:space="preserve">rozstrzyga spór </w:t>
      </w:r>
      <w:r w:rsidR="00EE585A" w:rsidRPr="00312DF9">
        <w:rPr>
          <w:rFonts w:asciiTheme="minorHAnsi" w:hAnsiTheme="minorHAnsi" w:cstheme="minorHAnsi"/>
          <w:color w:val="000000"/>
          <w:lang w:eastAsia="ar-SA"/>
        </w:rPr>
        <w:t>na zasadach jednomyślności</w:t>
      </w:r>
      <w:r w:rsidRPr="00312DF9">
        <w:rPr>
          <w:rFonts w:asciiTheme="minorHAnsi" w:hAnsiTheme="minorHAnsi" w:cstheme="minorHAnsi"/>
          <w:color w:val="000000"/>
          <w:lang w:eastAsia="ar-SA"/>
        </w:rPr>
        <w:t xml:space="preserve">. </w:t>
      </w:r>
    </w:p>
    <w:p w14:paraId="5B122C1D" w14:textId="77777777" w:rsidR="009A5625" w:rsidRPr="00312DF9" w:rsidRDefault="009A5625"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W przypadku</w:t>
      </w:r>
      <w:r w:rsidR="00EE585A" w:rsidRPr="00312DF9">
        <w:rPr>
          <w:rFonts w:asciiTheme="minorHAnsi" w:hAnsiTheme="minorHAnsi" w:cstheme="minorHAnsi"/>
          <w:color w:val="000000"/>
          <w:lang w:eastAsia="ar-SA"/>
        </w:rPr>
        <w:t xml:space="preserve">, gdy jednomyślne rozstrzygnięcie sporu nie jest możliwe, Komisja Rozjemcza powoła niezależnego eksperta. Powołanie eksperta nastąpi w drodze losowania spośród wskazanych przez każdą ze Stron po 3 ekspertów.  </w:t>
      </w:r>
    </w:p>
    <w:p w14:paraId="6333381D" w14:textId="77777777" w:rsidR="009A5625" w:rsidRPr="00312DF9" w:rsidRDefault="009A5625"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Ekspert przedstawi swoje stanowisko na kolejnym </w:t>
      </w:r>
      <w:r w:rsidR="00EE585A" w:rsidRPr="00312DF9">
        <w:rPr>
          <w:rFonts w:asciiTheme="minorHAnsi" w:hAnsiTheme="minorHAnsi" w:cstheme="minorHAnsi"/>
          <w:color w:val="000000"/>
          <w:lang w:eastAsia="ar-SA"/>
        </w:rPr>
        <w:t>posiedzeniu</w:t>
      </w:r>
      <w:r w:rsidRPr="00312DF9">
        <w:rPr>
          <w:rFonts w:asciiTheme="minorHAnsi" w:hAnsiTheme="minorHAnsi" w:cstheme="minorHAnsi"/>
          <w:color w:val="000000"/>
          <w:lang w:eastAsia="ar-SA"/>
        </w:rPr>
        <w:t xml:space="preserve"> Komisji Rozjemczej, </w:t>
      </w:r>
      <w:r w:rsidR="00EE585A" w:rsidRPr="00312DF9">
        <w:rPr>
          <w:rFonts w:asciiTheme="minorHAnsi" w:hAnsiTheme="minorHAnsi" w:cstheme="minorHAnsi"/>
          <w:color w:val="000000"/>
          <w:lang w:eastAsia="ar-SA"/>
        </w:rPr>
        <w:t>na podstawie przedstawionej mu przez Strony dokumentacji sporu. T</w:t>
      </w:r>
      <w:r w:rsidRPr="00312DF9">
        <w:rPr>
          <w:rFonts w:asciiTheme="minorHAnsi" w:hAnsiTheme="minorHAnsi" w:cstheme="minorHAnsi"/>
          <w:color w:val="000000"/>
          <w:lang w:eastAsia="ar-SA"/>
        </w:rPr>
        <w:t xml:space="preserve">ermin </w:t>
      </w:r>
      <w:r w:rsidR="00EE585A" w:rsidRPr="00312DF9">
        <w:rPr>
          <w:rFonts w:asciiTheme="minorHAnsi" w:hAnsiTheme="minorHAnsi" w:cstheme="minorHAnsi"/>
          <w:color w:val="000000"/>
          <w:lang w:eastAsia="ar-SA"/>
        </w:rPr>
        <w:t xml:space="preserve">posiedzenia ustalają Strony, uwzględniając czas niezbędny na zapoznanie się z dokumentacją sporu i zajęcie stanowiska przez eksperta. </w:t>
      </w:r>
    </w:p>
    <w:p w14:paraId="3EFC99BC" w14:textId="77777777" w:rsidR="009A5625" w:rsidRPr="00312DF9" w:rsidRDefault="009A5625"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Koszty Procedury Rozstrzygania Sporów poniesie Strona, na niekorzyść której Spór został rozstrzygnięty.</w:t>
      </w:r>
    </w:p>
    <w:p w14:paraId="7BA29C08" w14:textId="77777777" w:rsidR="00EE585A" w:rsidRPr="00312DF9" w:rsidRDefault="00EE585A"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W przypadku, gdy:</w:t>
      </w:r>
    </w:p>
    <w:p w14:paraId="2848DDD6" w14:textId="04668BCB" w:rsidR="00EE585A" w:rsidRPr="00312DF9" w:rsidRDefault="00EE585A"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spór nie zostanie rozstrzygnięty w terminie </w:t>
      </w:r>
      <w:r w:rsidR="009235B3" w:rsidRPr="00312DF9">
        <w:rPr>
          <w:rFonts w:asciiTheme="minorHAnsi" w:hAnsiTheme="minorHAnsi" w:cstheme="minorHAnsi"/>
          <w:color w:val="000000"/>
          <w:lang w:eastAsia="ar-SA"/>
        </w:rPr>
        <w:t xml:space="preserve">do </w:t>
      </w:r>
      <w:r w:rsidRPr="00312DF9">
        <w:rPr>
          <w:rFonts w:asciiTheme="minorHAnsi" w:hAnsiTheme="minorHAnsi" w:cstheme="minorHAnsi"/>
          <w:color w:val="000000"/>
          <w:lang w:eastAsia="ar-SA"/>
        </w:rPr>
        <w:t>45 dni od dnia zwołania Komisji Rozjemczej;</w:t>
      </w:r>
    </w:p>
    <w:p w14:paraId="0E732932" w14:textId="77777777" w:rsidR="00EE585A" w:rsidRPr="00312DF9" w:rsidRDefault="00EE585A"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jedna ze Stron odmówi przystąpienia do negocjacji;</w:t>
      </w:r>
    </w:p>
    <w:p w14:paraId="73001D75" w14:textId="77777777" w:rsidR="00EE585A" w:rsidRPr="00312DF9" w:rsidRDefault="00EE585A"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lub jedna ze Stron w złej wierze przedłuża Procedurę Rozstrzygania Sporów,</w:t>
      </w:r>
    </w:p>
    <w:p w14:paraId="6676F77B" w14:textId="57993A67" w:rsidR="00EE585A" w:rsidRPr="0018324F" w:rsidRDefault="00EE585A" w:rsidP="00312DF9">
      <w:pPr>
        <w:pStyle w:val="Akapitzlist"/>
        <w:ind w:left="851"/>
        <w:jc w:val="both"/>
        <w:rPr>
          <w:rFonts w:asciiTheme="minorHAnsi" w:hAnsiTheme="minorHAnsi" w:cstheme="minorHAnsi"/>
        </w:rPr>
      </w:pPr>
      <w:r w:rsidRPr="0018324F">
        <w:rPr>
          <w:rFonts w:asciiTheme="minorHAnsi" w:hAnsiTheme="minorHAnsi" w:cstheme="minorHAnsi"/>
        </w:rPr>
        <w:t xml:space="preserve">rozstrzygnięcie sporu zostanie skierowane na drogę sądową, zgodnie z właściwością ustaloną na podstawie postanowień Umowy lub </w:t>
      </w:r>
      <w:r w:rsidR="00BE7E35" w:rsidRPr="0018324F">
        <w:rPr>
          <w:rFonts w:asciiTheme="minorHAnsi" w:hAnsiTheme="minorHAnsi" w:cstheme="minorHAnsi"/>
        </w:rPr>
        <w:t>P</w:t>
      </w:r>
      <w:r w:rsidRPr="0018324F">
        <w:rPr>
          <w:rFonts w:asciiTheme="minorHAnsi" w:hAnsiTheme="minorHAnsi" w:cstheme="minorHAnsi"/>
        </w:rPr>
        <w:t xml:space="preserve">rzepisów Prawa. </w:t>
      </w:r>
    </w:p>
    <w:p w14:paraId="7D010BC3" w14:textId="57D521B7" w:rsidR="00D12539" w:rsidRPr="00B059BB" w:rsidRDefault="00D12539" w:rsidP="008341A9">
      <w:pPr>
        <w:pStyle w:val="Akapitzlist"/>
        <w:numPr>
          <w:ilvl w:val="0"/>
          <w:numId w:val="33"/>
        </w:numPr>
        <w:spacing w:after="120"/>
        <w:outlineLvl w:val="0"/>
        <w:rPr>
          <w:rFonts w:asciiTheme="minorHAnsi" w:hAnsiTheme="minorHAnsi" w:cstheme="minorHAnsi"/>
          <w:b/>
          <w:bCs/>
          <w:color w:val="000000"/>
          <w:lang w:eastAsia="ar-SA"/>
        </w:rPr>
      </w:pPr>
      <w:bookmarkStart w:id="234" w:name="_Ref519855248"/>
      <w:bookmarkStart w:id="235" w:name="_Ref19271447"/>
      <w:bookmarkStart w:id="236" w:name="_Toc38539940"/>
      <w:r w:rsidRPr="00B059BB">
        <w:rPr>
          <w:rFonts w:asciiTheme="minorHAnsi" w:hAnsiTheme="minorHAnsi" w:cstheme="minorHAnsi"/>
          <w:b/>
          <w:bCs/>
          <w:color w:val="000000"/>
          <w:lang w:eastAsia="ar-SA"/>
        </w:rPr>
        <w:t>Kary Umowne</w:t>
      </w:r>
      <w:bookmarkEnd w:id="234"/>
      <w:bookmarkEnd w:id="235"/>
      <w:bookmarkEnd w:id="236"/>
    </w:p>
    <w:p w14:paraId="2C2D2F21" w14:textId="6AA2C31A" w:rsidR="008E6C79" w:rsidRPr="00FE57E9" w:rsidRDefault="008E6C79" w:rsidP="008341A9">
      <w:pPr>
        <w:pStyle w:val="Akapitzlist"/>
        <w:numPr>
          <w:ilvl w:val="1"/>
          <w:numId w:val="33"/>
        </w:numPr>
        <w:spacing w:after="120"/>
        <w:ind w:left="851" w:hanging="709"/>
        <w:jc w:val="both"/>
        <w:outlineLvl w:val="0"/>
        <w:rPr>
          <w:rFonts w:asciiTheme="minorHAnsi" w:hAnsiTheme="minorHAnsi" w:cstheme="minorHAnsi"/>
          <w:lang w:eastAsia="ar-SA"/>
        </w:rPr>
      </w:pPr>
      <w:bookmarkStart w:id="237" w:name="_Ref22556048"/>
      <w:r w:rsidRPr="00FE57E9">
        <w:rPr>
          <w:rFonts w:asciiTheme="minorHAnsi" w:hAnsiTheme="minorHAnsi" w:cstheme="minorHAnsi"/>
          <w:lang w:eastAsia="ar-SA"/>
        </w:rPr>
        <w:t>Partner Prywatny zapłaci Podmiotowi Publicznemu kary umowne w następujących przypadkach:</w:t>
      </w:r>
      <w:bookmarkEnd w:id="237"/>
    </w:p>
    <w:p w14:paraId="5C75BF0E" w14:textId="4EC4AF1F" w:rsidR="008E6C79" w:rsidRPr="00FE57E9" w:rsidRDefault="006130FC" w:rsidP="008341A9">
      <w:pPr>
        <w:pStyle w:val="Akapitzlist"/>
        <w:numPr>
          <w:ilvl w:val="2"/>
          <w:numId w:val="33"/>
        </w:numPr>
        <w:spacing w:after="120"/>
        <w:ind w:left="1560" w:hanging="709"/>
        <w:jc w:val="both"/>
        <w:outlineLvl w:val="0"/>
        <w:rPr>
          <w:rFonts w:asciiTheme="minorHAnsi" w:hAnsiTheme="minorHAnsi" w:cstheme="minorHAnsi"/>
          <w:lang w:eastAsia="ar-SA"/>
        </w:rPr>
      </w:pPr>
      <w:bookmarkStart w:id="238" w:name="_Ref22556185"/>
      <w:r w:rsidRPr="00FE57E9">
        <w:rPr>
          <w:rFonts w:asciiTheme="minorHAnsi" w:hAnsiTheme="minorHAnsi" w:cstheme="minorHAnsi"/>
          <w:b/>
          <w:lang w:eastAsia="ar-SA"/>
        </w:rPr>
        <w:t xml:space="preserve">Na </w:t>
      </w:r>
      <w:r w:rsidR="008E6C79" w:rsidRPr="00FE57E9">
        <w:rPr>
          <w:rFonts w:asciiTheme="minorHAnsi" w:hAnsiTheme="minorHAnsi" w:cstheme="minorHAnsi"/>
          <w:b/>
          <w:lang w:eastAsia="ar-SA"/>
        </w:rPr>
        <w:t>Etapie Inwestycyjnym</w:t>
      </w:r>
      <w:r w:rsidR="008E6C79" w:rsidRPr="00FE57E9">
        <w:rPr>
          <w:rFonts w:asciiTheme="minorHAnsi" w:hAnsiTheme="minorHAnsi" w:cstheme="minorHAnsi"/>
          <w:lang w:eastAsia="ar-SA"/>
        </w:rPr>
        <w:t>:</w:t>
      </w:r>
      <w:bookmarkEnd w:id="238"/>
    </w:p>
    <w:p w14:paraId="6C177368" w14:textId="6BE2B4A9" w:rsidR="009A5595" w:rsidRPr="00312DF9" w:rsidRDefault="004747D9" w:rsidP="008341A9">
      <w:pPr>
        <w:pStyle w:val="Akapitzlist"/>
        <w:numPr>
          <w:ilvl w:val="3"/>
          <w:numId w:val="33"/>
        </w:numPr>
        <w:tabs>
          <w:tab w:val="left" w:pos="2268"/>
        </w:tabs>
        <w:spacing w:after="120"/>
        <w:ind w:left="2268" w:hanging="1134"/>
        <w:jc w:val="both"/>
        <w:outlineLvl w:val="0"/>
        <w:rPr>
          <w:rFonts w:asciiTheme="minorHAnsi" w:hAnsiTheme="minorHAnsi" w:cstheme="minorHAnsi"/>
          <w:color w:val="000000"/>
          <w:lang w:eastAsia="ar-SA"/>
        </w:rPr>
      </w:pPr>
      <w:bookmarkStart w:id="239" w:name="_Ref18483859"/>
      <w:r w:rsidRPr="00FE57E9">
        <w:rPr>
          <w:rFonts w:asciiTheme="minorHAnsi" w:hAnsiTheme="minorHAnsi" w:cstheme="minorHAnsi"/>
          <w:lang w:eastAsia="ar-SA"/>
        </w:rPr>
        <w:t xml:space="preserve">za zwłokę w wykonaniu </w:t>
      </w:r>
      <w:r w:rsidR="009A5595" w:rsidRPr="00FE57E9">
        <w:rPr>
          <w:rFonts w:asciiTheme="minorHAnsi" w:hAnsiTheme="minorHAnsi" w:cstheme="minorHAnsi"/>
          <w:lang w:eastAsia="ar-SA"/>
        </w:rPr>
        <w:t xml:space="preserve">Części I Etapu Inwestycyjnego (Etapu Przygotowawczego) w zakresie </w:t>
      </w:r>
      <w:r w:rsidR="009A5595" w:rsidRPr="00312DF9">
        <w:rPr>
          <w:rFonts w:asciiTheme="minorHAnsi" w:hAnsiTheme="minorHAnsi" w:cstheme="minorHAnsi"/>
          <w:color w:val="000000"/>
          <w:lang w:eastAsia="ar-SA"/>
        </w:rPr>
        <w:t xml:space="preserve">braku Zamknięcia Finansowania w terminie w wysokości 300,00 zł, za każdy rozpoczęty dzień zwłoki licząc od dnia następującego po terminach, o których mowa </w:t>
      </w:r>
      <w:r w:rsidR="009A5595" w:rsidRPr="00312DF9">
        <w:rPr>
          <w:rFonts w:asciiTheme="minorHAnsi" w:hAnsiTheme="minorHAnsi" w:cstheme="minorHAnsi"/>
          <w:color w:val="000000"/>
          <w:lang w:eastAsia="ar-SA"/>
        </w:rPr>
        <w:fldChar w:fldCharType="begin"/>
      </w:r>
      <w:r w:rsidR="009A5595" w:rsidRPr="00312DF9">
        <w:rPr>
          <w:rFonts w:asciiTheme="minorHAnsi" w:hAnsiTheme="minorHAnsi" w:cstheme="minorHAnsi"/>
          <w:color w:val="000000"/>
          <w:lang w:eastAsia="ar-SA"/>
        </w:rPr>
        <w:instrText xml:space="preserve"> REF _Ref38536336 \r \h </w:instrText>
      </w:r>
      <w:r w:rsidR="00312DF9">
        <w:rPr>
          <w:rFonts w:asciiTheme="minorHAnsi" w:hAnsiTheme="minorHAnsi" w:cstheme="minorHAnsi"/>
          <w:color w:val="000000"/>
          <w:lang w:eastAsia="ar-SA"/>
        </w:rPr>
        <w:instrText xml:space="preserve"> \* MERGEFORMAT </w:instrText>
      </w:r>
      <w:r w:rsidR="009A5595" w:rsidRPr="00312DF9">
        <w:rPr>
          <w:rFonts w:asciiTheme="minorHAnsi" w:hAnsiTheme="minorHAnsi" w:cstheme="minorHAnsi"/>
          <w:color w:val="000000"/>
          <w:lang w:eastAsia="ar-SA"/>
        </w:rPr>
      </w:r>
      <w:r w:rsidR="009A5595"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2.3.1.1</w:t>
      </w:r>
      <w:r w:rsidR="009A5595" w:rsidRPr="00312DF9">
        <w:rPr>
          <w:rFonts w:asciiTheme="minorHAnsi" w:hAnsiTheme="minorHAnsi" w:cstheme="minorHAnsi"/>
          <w:color w:val="000000"/>
          <w:lang w:eastAsia="ar-SA"/>
        </w:rPr>
        <w:fldChar w:fldCharType="end"/>
      </w:r>
      <w:r w:rsidR="009A5595" w:rsidRPr="00312DF9">
        <w:rPr>
          <w:rFonts w:asciiTheme="minorHAnsi" w:hAnsiTheme="minorHAnsi" w:cstheme="minorHAnsi"/>
          <w:color w:val="000000"/>
          <w:lang w:eastAsia="ar-SA"/>
        </w:rPr>
        <w:t xml:space="preserve"> Umowy lub w terminie przedłużonym na podstawie pkt </w:t>
      </w:r>
      <w:r w:rsidR="009A5595" w:rsidRPr="00312DF9">
        <w:rPr>
          <w:rFonts w:asciiTheme="minorHAnsi" w:hAnsiTheme="minorHAnsi" w:cstheme="minorHAnsi"/>
          <w:color w:val="000000"/>
          <w:lang w:eastAsia="ar-SA"/>
        </w:rPr>
        <w:fldChar w:fldCharType="begin"/>
      </w:r>
      <w:r w:rsidR="009A5595" w:rsidRPr="00312DF9">
        <w:rPr>
          <w:rFonts w:asciiTheme="minorHAnsi" w:hAnsiTheme="minorHAnsi" w:cstheme="minorHAnsi"/>
          <w:color w:val="000000"/>
          <w:lang w:eastAsia="ar-SA"/>
        </w:rPr>
        <w:instrText xml:space="preserve"> REF _Ref519855938 \r \h </w:instrText>
      </w:r>
      <w:r w:rsidR="00312DF9">
        <w:rPr>
          <w:rFonts w:asciiTheme="minorHAnsi" w:hAnsiTheme="minorHAnsi" w:cstheme="minorHAnsi"/>
          <w:color w:val="000000"/>
          <w:lang w:eastAsia="ar-SA"/>
        </w:rPr>
        <w:instrText xml:space="preserve"> \* MERGEFORMAT </w:instrText>
      </w:r>
      <w:r w:rsidR="009A5595" w:rsidRPr="00312DF9">
        <w:rPr>
          <w:rFonts w:asciiTheme="minorHAnsi" w:hAnsiTheme="minorHAnsi" w:cstheme="minorHAnsi"/>
          <w:color w:val="000000"/>
          <w:lang w:eastAsia="ar-SA"/>
        </w:rPr>
      </w:r>
      <w:r w:rsidR="009A5595"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11.4</w:t>
      </w:r>
      <w:r w:rsidR="009A5595" w:rsidRPr="00312DF9">
        <w:rPr>
          <w:rFonts w:asciiTheme="minorHAnsi" w:hAnsiTheme="minorHAnsi" w:cstheme="minorHAnsi"/>
          <w:color w:val="000000"/>
          <w:lang w:eastAsia="ar-SA"/>
        </w:rPr>
        <w:fldChar w:fldCharType="end"/>
      </w:r>
      <w:r w:rsidR="009A5595" w:rsidRPr="00312DF9">
        <w:rPr>
          <w:rFonts w:asciiTheme="minorHAnsi" w:hAnsiTheme="minorHAnsi" w:cstheme="minorHAnsi"/>
          <w:color w:val="000000"/>
          <w:lang w:eastAsia="ar-SA"/>
        </w:rPr>
        <w:t xml:space="preserve"> Umowy (z zastrzeżeniem przypadków, w których Partner Prywatny finansuje Przedsięwzięcie ze środków własnych);</w:t>
      </w:r>
    </w:p>
    <w:p w14:paraId="1C901002" w14:textId="3CBC8680" w:rsidR="00156890" w:rsidRPr="00312DF9" w:rsidRDefault="009A5595" w:rsidP="008341A9">
      <w:pPr>
        <w:pStyle w:val="Akapitzlist"/>
        <w:numPr>
          <w:ilvl w:val="3"/>
          <w:numId w:val="33"/>
        </w:numPr>
        <w:tabs>
          <w:tab w:val="left" w:pos="2268"/>
        </w:tabs>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za zwłokę w wykonaniu Części I Etapu Inwestycyjnego (Etapu Przygotowawczego) </w:t>
      </w:r>
      <w:r w:rsidR="004747D9" w:rsidRPr="00312DF9">
        <w:rPr>
          <w:rFonts w:asciiTheme="minorHAnsi" w:hAnsiTheme="minorHAnsi" w:cstheme="minorHAnsi"/>
          <w:color w:val="000000"/>
          <w:lang w:eastAsia="ar-SA"/>
        </w:rPr>
        <w:t>w zakresie wykonania</w:t>
      </w:r>
      <w:r w:rsidR="001144CD" w:rsidRPr="00312DF9">
        <w:rPr>
          <w:rFonts w:asciiTheme="minorHAnsi" w:hAnsiTheme="minorHAnsi" w:cstheme="minorHAnsi"/>
          <w:color w:val="000000"/>
          <w:lang w:eastAsia="ar-SA"/>
        </w:rPr>
        <w:t xml:space="preserve"> Koncepcji Projektowej</w:t>
      </w:r>
      <w:r w:rsidR="00156890" w:rsidRPr="00312DF9">
        <w:rPr>
          <w:rFonts w:asciiTheme="minorHAnsi" w:hAnsiTheme="minorHAnsi" w:cstheme="minorHAnsi"/>
          <w:color w:val="000000"/>
          <w:lang w:eastAsia="ar-SA"/>
        </w:rPr>
        <w:t xml:space="preserve"> lub wprowadzeniem </w:t>
      </w:r>
      <w:r w:rsidR="00BF7FF8" w:rsidRPr="00312DF9">
        <w:rPr>
          <w:rFonts w:asciiTheme="minorHAnsi" w:hAnsiTheme="minorHAnsi" w:cstheme="minorHAnsi"/>
          <w:color w:val="000000"/>
          <w:lang w:eastAsia="ar-SA"/>
        </w:rPr>
        <w:t xml:space="preserve">do niej </w:t>
      </w:r>
      <w:r w:rsidR="00156890" w:rsidRPr="00312DF9">
        <w:rPr>
          <w:rFonts w:asciiTheme="minorHAnsi" w:hAnsiTheme="minorHAnsi" w:cstheme="minorHAnsi"/>
          <w:color w:val="000000"/>
          <w:lang w:eastAsia="ar-SA"/>
        </w:rPr>
        <w:t xml:space="preserve">poprawek w wysokości 300,00 zł, za każdy rozpoczęty dzień zwłoki licząc od dnia następującego po terminach wykonania określonych odpowiednio w pkt </w:t>
      </w:r>
      <w:r w:rsidR="00156890" w:rsidRPr="00312DF9">
        <w:rPr>
          <w:rFonts w:asciiTheme="minorHAnsi" w:hAnsiTheme="minorHAnsi" w:cstheme="minorHAnsi"/>
          <w:color w:val="000000"/>
          <w:lang w:eastAsia="ar-SA"/>
        </w:rPr>
        <w:fldChar w:fldCharType="begin"/>
      </w:r>
      <w:r w:rsidR="00156890" w:rsidRPr="00312DF9">
        <w:rPr>
          <w:rFonts w:asciiTheme="minorHAnsi" w:hAnsiTheme="minorHAnsi" w:cstheme="minorHAnsi"/>
          <w:color w:val="000000"/>
          <w:lang w:eastAsia="ar-SA"/>
        </w:rPr>
        <w:instrText xml:space="preserve"> REF _Ref38535434 \r \h </w:instrText>
      </w:r>
      <w:r w:rsidR="00312DF9">
        <w:rPr>
          <w:rFonts w:asciiTheme="minorHAnsi" w:hAnsiTheme="minorHAnsi" w:cstheme="minorHAnsi"/>
          <w:color w:val="000000"/>
          <w:lang w:eastAsia="ar-SA"/>
        </w:rPr>
        <w:instrText xml:space="preserve"> \* MERGEFORMAT </w:instrText>
      </w:r>
      <w:r w:rsidR="00156890" w:rsidRPr="00312DF9">
        <w:rPr>
          <w:rFonts w:asciiTheme="minorHAnsi" w:hAnsiTheme="minorHAnsi" w:cstheme="minorHAnsi"/>
          <w:color w:val="000000"/>
          <w:lang w:eastAsia="ar-SA"/>
        </w:rPr>
      </w:r>
      <w:r w:rsidR="00156890"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14.2</w:t>
      </w:r>
      <w:r w:rsidR="00156890" w:rsidRPr="00312DF9">
        <w:rPr>
          <w:rFonts w:asciiTheme="minorHAnsi" w:hAnsiTheme="minorHAnsi" w:cstheme="minorHAnsi"/>
          <w:color w:val="000000"/>
          <w:lang w:eastAsia="ar-SA"/>
        </w:rPr>
        <w:fldChar w:fldCharType="end"/>
      </w:r>
      <w:r w:rsidR="00BF7FF8" w:rsidRPr="00312DF9">
        <w:rPr>
          <w:rFonts w:asciiTheme="minorHAnsi" w:hAnsiTheme="minorHAnsi" w:cstheme="minorHAnsi"/>
          <w:color w:val="000000"/>
          <w:lang w:eastAsia="ar-SA"/>
        </w:rPr>
        <w:t xml:space="preserve"> i </w:t>
      </w:r>
      <w:r w:rsidR="00BF7FF8" w:rsidRPr="00312DF9">
        <w:rPr>
          <w:rFonts w:asciiTheme="minorHAnsi" w:hAnsiTheme="minorHAnsi" w:cstheme="minorHAnsi"/>
          <w:color w:val="000000"/>
          <w:lang w:eastAsia="ar-SA"/>
        </w:rPr>
        <w:fldChar w:fldCharType="begin"/>
      </w:r>
      <w:r w:rsidR="00BF7FF8" w:rsidRPr="00312DF9">
        <w:rPr>
          <w:rFonts w:asciiTheme="minorHAnsi" w:hAnsiTheme="minorHAnsi" w:cstheme="minorHAnsi"/>
          <w:color w:val="000000"/>
          <w:lang w:eastAsia="ar-SA"/>
        </w:rPr>
        <w:instrText xml:space="preserve"> REF _Ref38536336 \r \h </w:instrText>
      </w:r>
      <w:r w:rsidR="00312DF9">
        <w:rPr>
          <w:rFonts w:asciiTheme="minorHAnsi" w:hAnsiTheme="minorHAnsi" w:cstheme="minorHAnsi"/>
          <w:color w:val="000000"/>
          <w:lang w:eastAsia="ar-SA"/>
        </w:rPr>
        <w:instrText xml:space="preserve"> \* MERGEFORMAT </w:instrText>
      </w:r>
      <w:r w:rsidR="00BF7FF8" w:rsidRPr="00312DF9">
        <w:rPr>
          <w:rFonts w:asciiTheme="minorHAnsi" w:hAnsiTheme="minorHAnsi" w:cstheme="minorHAnsi"/>
          <w:color w:val="000000"/>
          <w:lang w:eastAsia="ar-SA"/>
        </w:rPr>
      </w:r>
      <w:r w:rsidR="00BF7FF8"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2.3.1.1</w:t>
      </w:r>
      <w:r w:rsidR="00BF7FF8" w:rsidRPr="00312DF9">
        <w:rPr>
          <w:rFonts w:asciiTheme="minorHAnsi" w:hAnsiTheme="minorHAnsi" w:cstheme="minorHAnsi"/>
          <w:color w:val="000000"/>
          <w:lang w:eastAsia="ar-SA"/>
        </w:rPr>
        <w:fldChar w:fldCharType="end"/>
      </w:r>
      <w:r w:rsidR="00BF7FF8" w:rsidRPr="00312DF9">
        <w:rPr>
          <w:rFonts w:asciiTheme="minorHAnsi" w:hAnsiTheme="minorHAnsi" w:cstheme="minorHAnsi"/>
          <w:color w:val="000000"/>
          <w:lang w:eastAsia="ar-SA"/>
        </w:rPr>
        <w:t xml:space="preserve"> oraz</w:t>
      </w:r>
      <w:r w:rsidR="00156890" w:rsidRPr="00312DF9">
        <w:rPr>
          <w:rFonts w:asciiTheme="minorHAnsi" w:hAnsiTheme="minorHAnsi" w:cstheme="minorHAnsi"/>
          <w:color w:val="000000"/>
          <w:lang w:eastAsia="ar-SA"/>
        </w:rPr>
        <w:t xml:space="preserve"> </w:t>
      </w:r>
      <w:r w:rsidR="00156890" w:rsidRPr="00312DF9">
        <w:rPr>
          <w:rFonts w:asciiTheme="minorHAnsi" w:hAnsiTheme="minorHAnsi" w:cstheme="minorHAnsi"/>
          <w:color w:val="000000"/>
          <w:lang w:eastAsia="ar-SA"/>
        </w:rPr>
        <w:fldChar w:fldCharType="begin"/>
      </w:r>
      <w:r w:rsidR="00156890" w:rsidRPr="00312DF9">
        <w:rPr>
          <w:rFonts w:asciiTheme="minorHAnsi" w:hAnsiTheme="minorHAnsi" w:cstheme="minorHAnsi"/>
          <w:color w:val="000000"/>
          <w:lang w:eastAsia="ar-SA"/>
        </w:rPr>
        <w:instrText xml:space="preserve"> REF _Ref38534853 \r \h </w:instrText>
      </w:r>
      <w:r w:rsidR="00312DF9">
        <w:rPr>
          <w:rFonts w:asciiTheme="minorHAnsi" w:hAnsiTheme="minorHAnsi" w:cstheme="minorHAnsi"/>
          <w:color w:val="000000"/>
          <w:lang w:eastAsia="ar-SA"/>
        </w:rPr>
        <w:instrText xml:space="preserve"> \* MERGEFORMAT </w:instrText>
      </w:r>
      <w:r w:rsidR="00156890" w:rsidRPr="00312DF9">
        <w:rPr>
          <w:rFonts w:asciiTheme="minorHAnsi" w:hAnsiTheme="minorHAnsi" w:cstheme="minorHAnsi"/>
          <w:color w:val="000000"/>
          <w:lang w:eastAsia="ar-SA"/>
        </w:rPr>
      </w:r>
      <w:r w:rsidR="00156890"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14.5</w:t>
      </w:r>
      <w:r w:rsidR="00156890" w:rsidRPr="00312DF9">
        <w:rPr>
          <w:rFonts w:asciiTheme="minorHAnsi" w:hAnsiTheme="minorHAnsi" w:cstheme="minorHAnsi"/>
          <w:color w:val="000000"/>
          <w:lang w:eastAsia="ar-SA"/>
        </w:rPr>
        <w:fldChar w:fldCharType="end"/>
      </w:r>
      <w:r w:rsidR="00BF7FF8" w:rsidRPr="00312DF9">
        <w:rPr>
          <w:rFonts w:asciiTheme="minorHAnsi" w:hAnsiTheme="minorHAnsi" w:cstheme="minorHAnsi"/>
          <w:color w:val="000000"/>
          <w:lang w:eastAsia="ar-SA"/>
        </w:rPr>
        <w:t xml:space="preserve"> Umowy,</w:t>
      </w:r>
    </w:p>
    <w:p w14:paraId="58AED5D1" w14:textId="02A047D1" w:rsidR="0077726F" w:rsidRPr="00312DF9" w:rsidRDefault="001144CD" w:rsidP="008341A9">
      <w:pPr>
        <w:pStyle w:val="Akapitzlist"/>
        <w:numPr>
          <w:ilvl w:val="3"/>
          <w:numId w:val="33"/>
        </w:numPr>
        <w:tabs>
          <w:tab w:val="left" w:pos="2268"/>
        </w:tabs>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 </w:t>
      </w:r>
      <w:r w:rsidR="00BF7FF8" w:rsidRPr="00312DF9">
        <w:rPr>
          <w:rFonts w:asciiTheme="minorHAnsi" w:hAnsiTheme="minorHAnsi" w:cstheme="minorHAnsi"/>
          <w:color w:val="000000"/>
          <w:lang w:eastAsia="ar-SA"/>
        </w:rPr>
        <w:t>za zwłokę w wykonaniu Części II Etapu Inwestycyjnego (</w:t>
      </w:r>
      <w:r w:rsidR="004747D9" w:rsidRPr="00312DF9">
        <w:rPr>
          <w:rFonts w:asciiTheme="minorHAnsi" w:hAnsiTheme="minorHAnsi" w:cstheme="minorHAnsi"/>
          <w:color w:val="000000"/>
          <w:lang w:eastAsia="ar-SA"/>
        </w:rPr>
        <w:t>Dokumentacji Projektowej</w:t>
      </w:r>
      <w:r w:rsidR="00BF7FF8" w:rsidRPr="00312DF9">
        <w:rPr>
          <w:rFonts w:asciiTheme="minorHAnsi" w:hAnsiTheme="minorHAnsi" w:cstheme="minorHAnsi"/>
          <w:color w:val="000000"/>
          <w:lang w:eastAsia="ar-SA"/>
        </w:rPr>
        <w:t>)</w:t>
      </w:r>
      <w:r w:rsidR="004747D9" w:rsidRPr="00312DF9">
        <w:rPr>
          <w:rFonts w:asciiTheme="minorHAnsi" w:hAnsiTheme="minorHAnsi" w:cstheme="minorHAnsi"/>
          <w:color w:val="000000"/>
          <w:lang w:eastAsia="ar-SA"/>
        </w:rPr>
        <w:t xml:space="preserve"> lub wprowadzeniem </w:t>
      </w:r>
      <w:r w:rsidR="00BF7FF8" w:rsidRPr="00312DF9">
        <w:rPr>
          <w:rFonts w:asciiTheme="minorHAnsi" w:hAnsiTheme="minorHAnsi" w:cstheme="minorHAnsi"/>
          <w:color w:val="000000"/>
          <w:lang w:eastAsia="ar-SA"/>
        </w:rPr>
        <w:t xml:space="preserve">do niej </w:t>
      </w:r>
      <w:r w:rsidR="004747D9" w:rsidRPr="00312DF9">
        <w:rPr>
          <w:rFonts w:asciiTheme="minorHAnsi" w:hAnsiTheme="minorHAnsi" w:cstheme="minorHAnsi"/>
          <w:color w:val="000000"/>
          <w:lang w:eastAsia="ar-SA"/>
        </w:rPr>
        <w:t xml:space="preserve">poprawek w wysokości </w:t>
      </w:r>
      <w:r w:rsidR="00A36020" w:rsidRPr="00312DF9">
        <w:rPr>
          <w:rFonts w:asciiTheme="minorHAnsi" w:hAnsiTheme="minorHAnsi" w:cstheme="minorHAnsi"/>
          <w:color w:val="000000"/>
          <w:lang w:eastAsia="ar-SA"/>
        </w:rPr>
        <w:t>300</w:t>
      </w:r>
      <w:r w:rsidR="004747D9" w:rsidRPr="00312DF9">
        <w:rPr>
          <w:rFonts w:asciiTheme="minorHAnsi" w:hAnsiTheme="minorHAnsi" w:cstheme="minorHAnsi"/>
          <w:color w:val="000000"/>
          <w:lang w:eastAsia="ar-SA"/>
        </w:rPr>
        <w:t>,00 zł, za każdy rozpoczęty dzień zwłoki licząc od dnia następującego po terminach wykonania określonych odpowiednio w pkt</w:t>
      </w:r>
      <w:r w:rsidR="00BF7FF8" w:rsidRPr="00312DF9">
        <w:rPr>
          <w:rFonts w:asciiTheme="minorHAnsi" w:hAnsiTheme="minorHAnsi" w:cstheme="minorHAnsi"/>
          <w:color w:val="000000"/>
          <w:lang w:eastAsia="ar-SA"/>
        </w:rPr>
        <w:t xml:space="preserve"> </w:t>
      </w:r>
      <w:r w:rsidR="00BF7FF8" w:rsidRPr="00312DF9">
        <w:rPr>
          <w:rFonts w:asciiTheme="minorHAnsi" w:hAnsiTheme="minorHAnsi" w:cstheme="minorHAnsi"/>
          <w:color w:val="000000"/>
          <w:lang w:eastAsia="ar-SA"/>
        </w:rPr>
        <w:fldChar w:fldCharType="begin"/>
      </w:r>
      <w:r w:rsidR="00BF7FF8" w:rsidRPr="00312DF9">
        <w:rPr>
          <w:rFonts w:asciiTheme="minorHAnsi" w:hAnsiTheme="minorHAnsi" w:cstheme="minorHAnsi"/>
          <w:color w:val="000000"/>
          <w:lang w:eastAsia="ar-SA"/>
        </w:rPr>
        <w:instrText xml:space="preserve"> REF _Ref38536451 \r \h </w:instrText>
      </w:r>
      <w:r w:rsidR="00312DF9">
        <w:rPr>
          <w:rFonts w:asciiTheme="minorHAnsi" w:hAnsiTheme="minorHAnsi" w:cstheme="minorHAnsi"/>
          <w:color w:val="000000"/>
          <w:lang w:eastAsia="ar-SA"/>
        </w:rPr>
        <w:instrText xml:space="preserve"> \* MERGEFORMAT </w:instrText>
      </w:r>
      <w:r w:rsidR="00BF7FF8" w:rsidRPr="00312DF9">
        <w:rPr>
          <w:rFonts w:asciiTheme="minorHAnsi" w:hAnsiTheme="minorHAnsi" w:cstheme="minorHAnsi"/>
          <w:color w:val="000000"/>
          <w:lang w:eastAsia="ar-SA"/>
        </w:rPr>
      </w:r>
      <w:r w:rsidR="00BF7FF8"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2.3.1.1</w:t>
      </w:r>
      <w:r w:rsidR="00BF7FF8" w:rsidRPr="00312DF9">
        <w:rPr>
          <w:rFonts w:asciiTheme="minorHAnsi" w:hAnsiTheme="minorHAnsi" w:cstheme="minorHAnsi"/>
          <w:color w:val="000000"/>
          <w:lang w:eastAsia="ar-SA"/>
        </w:rPr>
        <w:fldChar w:fldCharType="end"/>
      </w:r>
      <w:r w:rsidR="00BF7FF8" w:rsidRPr="00312DF9">
        <w:rPr>
          <w:rFonts w:asciiTheme="minorHAnsi" w:hAnsiTheme="minorHAnsi" w:cstheme="minorHAnsi"/>
          <w:color w:val="000000"/>
          <w:lang w:eastAsia="ar-SA"/>
        </w:rPr>
        <w:t>,</w:t>
      </w:r>
      <w:r w:rsidR="004747D9" w:rsidRPr="00312DF9">
        <w:rPr>
          <w:rFonts w:asciiTheme="minorHAnsi" w:hAnsiTheme="minorHAnsi" w:cstheme="minorHAnsi"/>
          <w:color w:val="000000"/>
          <w:lang w:eastAsia="ar-SA"/>
        </w:rPr>
        <w:t xml:space="preserve"> </w:t>
      </w:r>
      <w:r w:rsidR="000708FD" w:rsidRPr="00312DF9">
        <w:rPr>
          <w:rFonts w:asciiTheme="minorHAnsi" w:hAnsiTheme="minorHAnsi" w:cstheme="minorHAnsi"/>
          <w:color w:val="000000"/>
          <w:lang w:eastAsia="ar-SA"/>
        </w:rPr>
        <w:fldChar w:fldCharType="begin"/>
      </w:r>
      <w:r w:rsidR="000708FD" w:rsidRPr="00312DF9">
        <w:rPr>
          <w:rFonts w:asciiTheme="minorHAnsi" w:hAnsiTheme="minorHAnsi" w:cstheme="minorHAnsi"/>
          <w:color w:val="000000"/>
          <w:lang w:eastAsia="ar-SA"/>
        </w:rPr>
        <w:instrText xml:space="preserve"> REF _Ref38377278 \r \h </w:instrText>
      </w:r>
      <w:r w:rsidR="00312DF9">
        <w:rPr>
          <w:rFonts w:asciiTheme="minorHAnsi" w:hAnsiTheme="minorHAnsi" w:cstheme="minorHAnsi"/>
          <w:color w:val="000000"/>
          <w:lang w:eastAsia="ar-SA"/>
        </w:rPr>
        <w:instrText xml:space="preserve"> \* MERGEFORMAT </w:instrText>
      </w:r>
      <w:r w:rsidR="000708FD" w:rsidRPr="00312DF9">
        <w:rPr>
          <w:rFonts w:asciiTheme="minorHAnsi" w:hAnsiTheme="minorHAnsi" w:cstheme="minorHAnsi"/>
          <w:color w:val="000000"/>
          <w:lang w:eastAsia="ar-SA"/>
        </w:rPr>
      </w:r>
      <w:r w:rsidR="000708FD"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14.11</w:t>
      </w:r>
      <w:r w:rsidR="000708FD" w:rsidRPr="00312DF9">
        <w:rPr>
          <w:rFonts w:asciiTheme="minorHAnsi" w:hAnsiTheme="minorHAnsi" w:cstheme="minorHAnsi"/>
          <w:color w:val="000000"/>
          <w:lang w:eastAsia="ar-SA"/>
        </w:rPr>
        <w:fldChar w:fldCharType="end"/>
      </w:r>
      <w:r w:rsidR="000708FD" w:rsidRPr="00312DF9">
        <w:rPr>
          <w:rFonts w:asciiTheme="minorHAnsi" w:hAnsiTheme="minorHAnsi" w:cstheme="minorHAnsi"/>
          <w:color w:val="000000"/>
          <w:lang w:eastAsia="ar-SA"/>
        </w:rPr>
        <w:t xml:space="preserve">, </w:t>
      </w:r>
      <w:r w:rsidR="000708FD" w:rsidRPr="00312DF9">
        <w:rPr>
          <w:rFonts w:asciiTheme="minorHAnsi" w:hAnsiTheme="minorHAnsi" w:cstheme="minorHAnsi"/>
          <w:color w:val="000000"/>
          <w:lang w:eastAsia="ar-SA"/>
        </w:rPr>
        <w:fldChar w:fldCharType="begin"/>
      </w:r>
      <w:r w:rsidR="000708FD" w:rsidRPr="00312DF9">
        <w:rPr>
          <w:rFonts w:asciiTheme="minorHAnsi" w:hAnsiTheme="minorHAnsi" w:cstheme="minorHAnsi"/>
          <w:color w:val="000000"/>
          <w:lang w:eastAsia="ar-SA"/>
        </w:rPr>
        <w:instrText xml:space="preserve"> REF _Ref519858864 \r \h </w:instrText>
      </w:r>
      <w:r w:rsidR="00312DF9">
        <w:rPr>
          <w:rFonts w:asciiTheme="minorHAnsi" w:hAnsiTheme="minorHAnsi" w:cstheme="minorHAnsi"/>
          <w:color w:val="000000"/>
          <w:lang w:eastAsia="ar-SA"/>
        </w:rPr>
        <w:instrText xml:space="preserve"> \* MERGEFORMAT </w:instrText>
      </w:r>
      <w:r w:rsidR="000708FD" w:rsidRPr="00312DF9">
        <w:rPr>
          <w:rFonts w:asciiTheme="minorHAnsi" w:hAnsiTheme="minorHAnsi" w:cstheme="minorHAnsi"/>
          <w:color w:val="000000"/>
          <w:lang w:eastAsia="ar-SA"/>
        </w:rPr>
      </w:r>
      <w:r w:rsidR="000708FD"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14.13</w:t>
      </w:r>
      <w:r w:rsidR="000708FD" w:rsidRPr="00312DF9">
        <w:rPr>
          <w:rFonts w:asciiTheme="minorHAnsi" w:hAnsiTheme="minorHAnsi" w:cstheme="minorHAnsi"/>
          <w:color w:val="000000"/>
          <w:lang w:eastAsia="ar-SA"/>
        </w:rPr>
        <w:fldChar w:fldCharType="end"/>
      </w:r>
      <w:r w:rsidR="00DC1149" w:rsidRPr="00312DF9">
        <w:rPr>
          <w:rFonts w:asciiTheme="minorHAnsi" w:hAnsiTheme="minorHAnsi" w:cstheme="minorHAnsi"/>
          <w:color w:val="000000"/>
          <w:lang w:eastAsia="ar-SA"/>
        </w:rPr>
        <w:t xml:space="preserve"> </w:t>
      </w:r>
      <w:r w:rsidR="004747D9" w:rsidRPr="00312DF9">
        <w:rPr>
          <w:rFonts w:asciiTheme="minorHAnsi" w:hAnsiTheme="minorHAnsi" w:cstheme="minorHAnsi"/>
          <w:color w:val="000000"/>
          <w:lang w:eastAsia="ar-SA"/>
        </w:rPr>
        <w:t>Umowy;</w:t>
      </w:r>
      <w:bookmarkEnd w:id="239"/>
    </w:p>
    <w:p w14:paraId="73B983A1" w14:textId="68973C50" w:rsidR="0077726F" w:rsidRPr="00312DF9" w:rsidRDefault="004747D9" w:rsidP="008341A9">
      <w:pPr>
        <w:pStyle w:val="Akapitzlist"/>
        <w:numPr>
          <w:ilvl w:val="3"/>
          <w:numId w:val="33"/>
        </w:numPr>
        <w:tabs>
          <w:tab w:val="left" w:pos="2268"/>
        </w:tabs>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za </w:t>
      </w:r>
      <w:r w:rsidR="00F941F5" w:rsidRPr="00312DF9">
        <w:rPr>
          <w:rFonts w:asciiTheme="minorHAnsi" w:hAnsiTheme="minorHAnsi" w:cstheme="minorHAnsi"/>
          <w:color w:val="000000"/>
          <w:lang w:eastAsia="ar-SA"/>
        </w:rPr>
        <w:t>zwłokę</w:t>
      </w:r>
      <w:r w:rsidRPr="00312DF9">
        <w:rPr>
          <w:rFonts w:asciiTheme="minorHAnsi" w:hAnsiTheme="minorHAnsi" w:cstheme="minorHAnsi"/>
          <w:color w:val="000000"/>
          <w:lang w:eastAsia="ar-SA"/>
        </w:rPr>
        <w:t xml:space="preserve"> w rozpoczęciu Robót Budowlanych bez uzasadnionych przyczyn w wysokości </w:t>
      </w:r>
      <w:r w:rsidR="00A36020" w:rsidRPr="00312DF9">
        <w:rPr>
          <w:rFonts w:asciiTheme="minorHAnsi" w:hAnsiTheme="minorHAnsi" w:cstheme="minorHAnsi"/>
          <w:color w:val="000000"/>
          <w:lang w:eastAsia="ar-SA"/>
        </w:rPr>
        <w:t>300</w:t>
      </w:r>
      <w:r w:rsidRPr="00312DF9">
        <w:rPr>
          <w:rFonts w:asciiTheme="minorHAnsi" w:hAnsiTheme="minorHAnsi" w:cstheme="minorHAnsi"/>
          <w:color w:val="000000"/>
          <w:lang w:eastAsia="ar-SA"/>
        </w:rPr>
        <w:t xml:space="preserve">,00 zł za każdy rozpoczęty dzień </w:t>
      </w:r>
      <w:r w:rsidR="00F941F5" w:rsidRPr="00312DF9">
        <w:rPr>
          <w:rFonts w:asciiTheme="minorHAnsi" w:hAnsiTheme="minorHAnsi" w:cstheme="minorHAnsi"/>
          <w:color w:val="000000"/>
          <w:lang w:eastAsia="ar-SA"/>
        </w:rPr>
        <w:t xml:space="preserve">zwłoki </w:t>
      </w:r>
      <w:r w:rsidRPr="00312DF9">
        <w:rPr>
          <w:rFonts w:asciiTheme="minorHAnsi" w:hAnsiTheme="minorHAnsi" w:cstheme="minorHAnsi"/>
          <w:color w:val="000000"/>
          <w:lang w:eastAsia="ar-SA"/>
        </w:rPr>
        <w:t xml:space="preserve">licząc od 10 dni roboczych od </w:t>
      </w:r>
      <w:r w:rsidR="00F6173D" w:rsidRPr="00312DF9">
        <w:rPr>
          <w:rFonts w:asciiTheme="minorHAnsi" w:hAnsiTheme="minorHAnsi" w:cstheme="minorHAnsi"/>
          <w:color w:val="000000"/>
          <w:lang w:eastAsia="ar-SA"/>
        </w:rPr>
        <w:t>terminu określonego w Harmonogramie Rzeczowym</w:t>
      </w:r>
      <w:r w:rsidRPr="00312DF9">
        <w:rPr>
          <w:rFonts w:asciiTheme="minorHAnsi" w:hAnsiTheme="minorHAnsi" w:cstheme="minorHAnsi"/>
          <w:color w:val="000000"/>
          <w:lang w:eastAsia="ar-SA"/>
        </w:rPr>
        <w:t>;</w:t>
      </w:r>
    </w:p>
    <w:p w14:paraId="64278F0A" w14:textId="4FFE9B6D" w:rsidR="0077726F" w:rsidRPr="00312DF9" w:rsidRDefault="004747D9" w:rsidP="008341A9">
      <w:pPr>
        <w:pStyle w:val="Akapitzlist"/>
        <w:numPr>
          <w:ilvl w:val="3"/>
          <w:numId w:val="33"/>
        </w:numPr>
        <w:tabs>
          <w:tab w:val="left" w:pos="2268"/>
        </w:tabs>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za zwłokę w dostarczeniu wstępnego lub ostatecznego Harmonogramu </w:t>
      </w:r>
      <w:r w:rsidR="00DF0120" w:rsidRPr="00312DF9">
        <w:rPr>
          <w:rFonts w:asciiTheme="minorHAnsi" w:hAnsiTheme="minorHAnsi" w:cstheme="minorHAnsi"/>
          <w:color w:val="000000"/>
          <w:lang w:eastAsia="ar-SA"/>
        </w:rPr>
        <w:t>Rzeczowego</w:t>
      </w:r>
      <w:r w:rsidRPr="00312DF9">
        <w:rPr>
          <w:rFonts w:asciiTheme="minorHAnsi" w:hAnsiTheme="minorHAnsi" w:cstheme="minorHAnsi"/>
          <w:color w:val="000000"/>
          <w:lang w:eastAsia="ar-SA"/>
        </w:rPr>
        <w:t xml:space="preserve"> lub odpowiedniego jego aktualizacji w wysokości </w:t>
      </w:r>
      <w:r w:rsidR="00A36020" w:rsidRPr="00312DF9">
        <w:rPr>
          <w:rFonts w:asciiTheme="minorHAnsi" w:hAnsiTheme="minorHAnsi" w:cstheme="minorHAnsi"/>
          <w:color w:val="000000"/>
          <w:lang w:eastAsia="ar-SA"/>
        </w:rPr>
        <w:t>300</w:t>
      </w:r>
      <w:r w:rsidRPr="00312DF9">
        <w:rPr>
          <w:rFonts w:asciiTheme="minorHAnsi" w:hAnsiTheme="minorHAnsi" w:cstheme="minorHAnsi"/>
          <w:color w:val="000000"/>
          <w:lang w:eastAsia="ar-SA"/>
        </w:rPr>
        <w:t xml:space="preserve">,00 zł, za każdy dzień zwłoki licząc od dnia następującego po terminach wykonania określonych odpowiednio w pkt </w:t>
      </w:r>
      <w:r w:rsidR="00014D9B" w:rsidRPr="00312DF9">
        <w:rPr>
          <w:rFonts w:asciiTheme="minorHAnsi" w:hAnsiTheme="minorHAnsi" w:cstheme="minorHAnsi"/>
          <w:color w:val="000000"/>
          <w:lang w:eastAsia="ar-SA"/>
        </w:rPr>
        <w:fldChar w:fldCharType="begin"/>
      </w:r>
      <w:r w:rsidR="00D9627A" w:rsidRPr="00312DF9">
        <w:rPr>
          <w:rFonts w:asciiTheme="minorHAnsi" w:hAnsiTheme="minorHAnsi" w:cstheme="minorHAnsi"/>
          <w:color w:val="000000"/>
          <w:lang w:eastAsia="ar-SA"/>
        </w:rPr>
        <w:instrText xml:space="preserve"> REF _Ref519858965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13.1.3</w:t>
      </w:r>
      <w:r w:rsidR="00014D9B"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w:t>
      </w:r>
    </w:p>
    <w:p w14:paraId="0B2216BA" w14:textId="2A82B637" w:rsidR="000708FD" w:rsidRPr="00312DF9" w:rsidRDefault="003B136A" w:rsidP="008341A9">
      <w:pPr>
        <w:pStyle w:val="Akapitzlist"/>
        <w:numPr>
          <w:ilvl w:val="3"/>
          <w:numId w:val="33"/>
        </w:numPr>
        <w:tabs>
          <w:tab w:val="left" w:pos="2268"/>
        </w:tabs>
        <w:spacing w:after="120"/>
        <w:ind w:left="2268" w:hanging="1134"/>
        <w:jc w:val="both"/>
        <w:outlineLvl w:val="0"/>
        <w:rPr>
          <w:rFonts w:asciiTheme="minorHAnsi" w:hAnsiTheme="minorHAnsi" w:cstheme="minorHAnsi"/>
          <w:color w:val="000000"/>
          <w:lang w:eastAsia="ar-SA"/>
        </w:rPr>
      </w:pPr>
      <w:bookmarkStart w:id="240" w:name="_Ref18928134"/>
      <w:r w:rsidRPr="00312DF9">
        <w:rPr>
          <w:rFonts w:asciiTheme="minorHAnsi" w:hAnsiTheme="minorHAnsi" w:cstheme="minorHAnsi"/>
          <w:color w:val="000000"/>
          <w:lang w:eastAsia="ar-SA"/>
        </w:rPr>
        <w:t xml:space="preserve">za zwłokę w wykonaniu </w:t>
      </w:r>
      <w:r w:rsidR="00BB596D" w:rsidRPr="00312DF9">
        <w:rPr>
          <w:rFonts w:asciiTheme="minorHAnsi" w:hAnsiTheme="minorHAnsi" w:cstheme="minorHAnsi"/>
          <w:color w:val="000000"/>
          <w:lang w:eastAsia="ar-SA"/>
        </w:rPr>
        <w:t>Części III Etapu Inwestycyjnego</w:t>
      </w:r>
      <w:r w:rsidRPr="00312DF9">
        <w:rPr>
          <w:rFonts w:asciiTheme="minorHAnsi" w:hAnsiTheme="minorHAnsi" w:cstheme="minorHAnsi"/>
          <w:color w:val="000000"/>
          <w:lang w:eastAsia="ar-SA"/>
        </w:rPr>
        <w:t xml:space="preserve"> w wysokości </w:t>
      </w:r>
      <w:r w:rsidR="00A36020" w:rsidRPr="00312DF9">
        <w:rPr>
          <w:rFonts w:asciiTheme="minorHAnsi" w:hAnsiTheme="minorHAnsi" w:cstheme="minorHAnsi"/>
          <w:color w:val="000000"/>
          <w:lang w:eastAsia="ar-SA"/>
        </w:rPr>
        <w:t>300</w:t>
      </w:r>
      <w:r w:rsidRPr="00312DF9">
        <w:rPr>
          <w:rFonts w:asciiTheme="minorHAnsi" w:hAnsiTheme="minorHAnsi" w:cstheme="minorHAnsi"/>
          <w:color w:val="000000"/>
          <w:lang w:eastAsia="ar-SA"/>
        </w:rPr>
        <w:t xml:space="preserve">,00 zł, za każdy rozpoczęty dzień zwłoki licząc od dnia następującego po terminie wykonania określonego w pkt </w:t>
      </w:r>
      <w:r w:rsidRPr="00312DF9">
        <w:rPr>
          <w:rFonts w:asciiTheme="minorHAnsi" w:hAnsiTheme="minorHAnsi" w:cstheme="minorHAnsi"/>
          <w:color w:val="000000"/>
          <w:cs/>
          <w:lang w:eastAsia="ar-SA"/>
        </w:rPr>
        <w:t>‎‎</w:t>
      </w:r>
      <w:r w:rsidRPr="00312DF9">
        <w:rPr>
          <w:rFonts w:asciiTheme="minorHAnsi" w:hAnsiTheme="minorHAnsi" w:cstheme="minorHAnsi"/>
          <w:color w:val="000000"/>
          <w:lang w:eastAsia="ar-SA"/>
        </w:rPr>
        <w:fldChar w:fldCharType="begin"/>
      </w:r>
      <w:r w:rsidRPr="00312DF9">
        <w:rPr>
          <w:rFonts w:asciiTheme="minorHAnsi" w:hAnsiTheme="minorHAnsi" w:cstheme="minorHAnsi"/>
          <w:color w:val="000000"/>
          <w:lang w:eastAsia="ar-SA"/>
        </w:rPr>
        <w:instrText xml:space="preserve"> REF _Ref18655341 \r \h </w:instrText>
      </w:r>
      <w:r w:rsidR="002374E0" w:rsidRPr="00312DF9">
        <w:rPr>
          <w:rFonts w:asciiTheme="minorHAnsi" w:hAnsiTheme="minorHAnsi" w:cstheme="minorHAnsi"/>
          <w:color w:val="000000"/>
          <w:lang w:eastAsia="ar-SA"/>
        </w:rPr>
        <w:instrText xml:space="preserve"> \* MERGEFORMAT </w:instrText>
      </w:r>
      <w:r w:rsidRPr="00312DF9">
        <w:rPr>
          <w:rFonts w:asciiTheme="minorHAnsi" w:hAnsiTheme="minorHAnsi" w:cstheme="minorHAnsi"/>
          <w:color w:val="000000"/>
          <w:lang w:eastAsia="ar-SA"/>
        </w:rPr>
      </w:r>
      <w:r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18.1</w:t>
      </w:r>
      <w:r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w:t>
      </w:r>
      <w:bookmarkEnd w:id="240"/>
      <w:r w:rsidR="00BB596D" w:rsidRPr="00312DF9">
        <w:rPr>
          <w:rFonts w:asciiTheme="minorHAnsi" w:hAnsiTheme="minorHAnsi" w:cstheme="minorHAnsi"/>
          <w:color w:val="000000"/>
          <w:lang w:eastAsia="ar-SA"/>
        </w:rPr>
        <w:t xml:space="preserve"> i </w:t>
      </w:r>
      <w:r w:rsidR="00BB596D" w:rsidRPr="00312DF9">
        <w:rPr>
          <w:rFonts w:asciiTheme="minorHAnsi" w:hAnsiTheme="minorHAnsi" w:cstheme="minorHAnsi"/>
          <w:color w:val="000000"/>
          <w:lang w:eastAsia="ar-SA"/>
        </w:rPr>
        <w:fldChar w:fldCharType="begin"/>
      </w:r>
      <w:r w:rsidR="00BB596D" w:rsidRPr="00312DF9">
        <w:rPr>
          <w:rFonts w:asciiTheme="minorHAnsi" w:hAnsiTheme="minorHAnsi" w:cstheme="minorHAnsi"/>
          <w:color w:val="000000"/>
          <w:lang w:eastAsia="ar-SA"/>
        </w:rPr>
        <w:instrText xml:space="preserve"> REF _Ref38536022 \r \h </w:instrText>
      </w:r>
      <w:r w:rsidR="00312DF9">
        <w:rPr>
          <w:rFonts w:asciiTheme="minorHAnsi" w:hAnsiTheme="minorHAnsi" w:cstheme="minorHAnsi"/>
          <w:color w:val="000000"/>
          <w:lang w:eastAsia="ar-SA"/>
        </w:rPr>
        <w:instrText xml:space="preserve"> \* MERGEFORMAT </w:instrText>
      </w:r>
      <w:r w:rsidR="00BB596D" w:rsidRPr="00312DF9">
        <w:rPr>
          <w:rFonts w:asciiTheme="minorHAnsi" w:hAnsiTheme="minorHAnsi" w:cstheme="minorHAnsi"/>
          <w:color w:val="000000"/>
          <w:lang w:eastAsia="ar-SA"/>
        </w:rPr>
      </w:r>
      <w:r w:rsidR="00BB596D"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2.3.1.2</w:t>
      </w:r>
      <w:r w:rsidR="00BB596D" w:rsidRPr="00312DF9">
        <w:rPr>
          <w:rFonts w:asciiTheme="minorHAnsi" w:hAnsiTheme="minorHAnsi" w:cstheme="minorHAnsi"/>
          <w:color w:val="000000"/>
          <w:lang w:eastAsia="ar-SA"/>
        </w:rPr>
        <w:fldChar w:fldCharType="end"/>
      </w:r>
      <w:r w:rsidR="00BB596D" w:rsidRPr="00312DF9">
        <w:rPr>
          <w:rFonts w:asciiTheme="minorHAnsi" w:hAnsiTheme="minorHAnsi" w:cstheme="minorHAnsi"/>
          <w:color w:val="000000"/>
          <w:lang w:eastAsia="ar-SA"/>
        </w:rPr>
        <w:t xml:space="preserve"> Umowy;</w:t>
      </w:r>
    </w:p>
    <w:p w14:paraId="313BFFF6" w14:textId="02EDE02D" w:rsidR="000708FD" w:rsidRPr="00312DF9" w:rsidRDefault="000708FD" w:rsidP="008341A9">
      <w:pPr>
        <w:pStyle w:val="Akapitzlist"/>
        <w:numPr>
          <w:ilvl w:val="3"/>
          <w:numId w:val="33"/>
        </w:numPr>
        <w:tabs>
          <w:tab w:val="left" w:pos="2268"/>
        </w:tabs>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 za zwłokę w wykonaniu Robót Bud</w:t>
      </w:r>
      <w:r w:rsidR="00BB596D" w:rsidRPr="00312DF9">
        <w:rPr>
          <w:rFonts w:asciiTheme="minorHAnsi" w:hAnsiTheme="minorHAnsi" w:cstheme="minorHAnsi"/>
          <w:color w:val="000000"/>
          <w:lang w:eastAsia="ar-SA"/>
        </w:rPr>
        <w:t xml:space="preserve">owlanych w wysokości 300,00 zł w </w:t>
      </w:r>
      <w:r w:rsidR="009A5595" w:rsidRPr="00312DF9">
        <w:rPr>
          <w:rFonts w:asciiTheme="minorHAnsi" w:hAnsiTheme="minorHAnsi" w:cstheme="minorHAnsi"/>
          <w:color w:val="000000"/>
          <w:lang w:eastAsia="ar-SA"/>
        </w:rPr>
        <w:t>odniesieniu do terminów wykonania Robót Budowlanych szczegółowo określonych w</w:t>
      </w:r>
      <w:r w:rsidR="00BB596D" w:rsidRPr="00312DF9">
        <w:rPr>
          <w:rFonts w:asciiTheme="minorHAnsi" w:hAnsiTheme="minorHAnsi" w:cstheme="minorHAnsi"/>
          <w:color w:val="000000"/>
          <w:lang w:eastAsia="ar-SA"/>
        </w:rPr>
        <w:t xml:space="preserve"> Harmonogram</w:t>
      </w:r>
      <w:r w:rsidR="009A5595" w:rsidRPr="00312DF9">
        <w:rPr>
          <w:rFonts w:asciiTheme="minorHAnsi" w:hAnsiTheme="minorHAnsi" w:cstheme="minorHAnsi"/>
          <w:color w:val="000000"/>
          <w:lang w:eastAsia="ar-SA"/>
        </w:rPr>
        <w:t>ie</w:t>
      </w:r>
      <w:r w:rsidR="00BB596D" w:rsidRPr="00312DF9">
        <w:rPr>
          <w:rFonts w:asciiTheme="minorHAnsi" w:hAnsiTheme="minorHAnsi" w:cstheme="minorHAnsi"/>
          <w:color w:val="000000"/>
          <w:lang w:eastAsia="ar-SA"/>
        </w:rPr>
        <w:t xml:space="preserve"> Rzeczowym, </w:t>
      </w:r>
      <w:r w:rsidRPr="00312DF9">
        <w:rPr>
          <w:rFonts w:asciiTheme="minorHAnsi" w:hAnsiTheme="minorHAnsi" w:cstheme="minorHAnsi"/>
          <w:color w:val="000000"/>
          <w:lang w:eastAsia="ar-SA"/>
        </w:rPr>
        <w:t xml:space="preserve">za każdy rozpoczęty dzień </w:t>
      </w:r>
      <w:r w:rsidRPr="00312DF9">
        <w:rPr>
          <w:rFonts w:asciiTheme="minorHAnsi" w:hAnsiTheme="minorHAnsi" w:cstheme="minorHAnsi"/>
          <w:color w:val="000000"/>
          <w:lang w:eastAsia="ar-SA"/>
        </w:rPr>
        <w:lastRenderedPageBreak/>
        <w:t>zwłoki licząc od dnia następującego po terminie wykonania określonego w Harmonogramie Rzeczowym;</w:t>
      </w:r>
    </w:p>
    <w:p w14:paraId="61BC1321" w14:textId="5951AD91" w:rsidR="0077726F" w:rsidRPr="00312DF9" w:rsidRDefault="00432FA9" w:rsidP="008341A9">
      <w:pPr>
        <w:pStyle w:val="Akapitzlist"/>
        <w:numPr>
          <w:ilvl w:val="3"/>
          <w:numId w:val="33"/>
        </w:numPr>
        <w:tabs>
          <w:tab w:val="left" w:pos="2268"/>
        </w:tabs>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za każdy dzień zawinionej bezczynności Partnera Prywatnego w sytuacji, gdy zaprzestał on bez uzasadnionych przyczyn wykonywania Robót Budowlanych na okres dłuższy niż 30 dni w wysokości 300,00 zł za każdy rozpoczęty dzień bezczynności;</w:t>
      </w:r>
    </w:p>
    <w:p w14:paraId="3740E9CC" w14:textId="0E53A280" w:rsidR="00432FA9" w:rsidRPr="00312DF9" w:rsidRDefault="00432FA9" w:rsidP="008341A9">
      <w:pPr>
        <w:pStyle w:val="Akapitzlist"/>
        <w:numPr>
          <w:ilvl w:val="3"/>
          <w:numId w:val="33"/>
        </w:numPr>
        <w:tabs>
          <w:tab w:val="left" w:pos="2268"/>
        </w:tabs>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za zwłokę w usunięciu wad i usterek Robót Budowlanych stwierdzonych przy </w:t>
      </w:r>
      <w:r w:rsidR="00BE7E35" w:rsidRPr="00312DF9">
        <w:rPr>
          <w:rFonts w:asciiTheme="minorHAnsi" w:hAnsiTheme="minorHAnsi" w:cstheme="minorHAnsi"/>
          <w:color w:val="000000"/>
          <w:lang w:eastAsia="ar-SA"/>
        </w:rPr>
        <w:t>o</w:t>
      </w:r>
      <w:r w:rsidRPr="00312DF9">
        <w:rPr>
          <w:rFonts w:asciiTheme="minorHAnsi" w:hAnsiTheme="minorHAnsi" w:cstheme="minorHAnsi"/>
          <w:color w:val="000000"/>
          <w:lang w:eastAsia="ar-SA"/>
        </w:rPr>
        <w:t xml:space="preserve">dbiorze </w:t>
      </w:r>
      <w:r w:rsidR="00BE7E35" w:rsidRPr="00312DF9">
        <w:rPr>
          <w:rFonts w:asciiTheme="minorHAnsi" w:hAnsiTheme="minorHAnsi" w:cstheme="minorHAnsi"/>
          <w:color w:val="000000"/>
          <w:lang w:eastAsia="ar-SA"/>
        </w:rPr>
        <w:t>c</w:t>
      </w:r>
      <w:r w:rsidRPr="00312DF9">
        <w:rPr>
          <w:rFonts w:asciiTheme="minorHAnsi" w:hAnsiTheme="minorHAnsi" w:cstheme="minorHAnsi"/>
          <w:color w:val="000000"/>
          <w:lang w:eastAsia="ar-SA"/>
        </w:rPr>
        <w:t xml:space="preserve">zęściowym lub </w:t>
      </w:r>
      <w:r w:rsidR="00BE7E35" w:rsidRPr="00312DF9">
        <w:rPr>
          <w:rFonts w:asciiTheme="minorHAnsi" w:hAnsiTheme="minorHAnsi" w:cstheme="minorHAnsi"/>
          <w:color w:val="000000"/>
          <w:lang w:eastAsia="ar-SA"/>
        </w:rPr>
        <w:t>k</w:t>
      </w:r>
      <w:r w:rsidRPr="00312DF9">
        <w:rPr>
          <w:rFonts w:asciiTheme="minorHAnsi" w:hAnsiTheme="minorHAnsi" w:cstheme="minorHAnsi"/>
          <w:color w:val="000000"/>
          <w:lang w:eastAsia="ar-SA"/>
        </w:rPr>
        <w:t xml:space="preserve">ońcowym w wysokości 300,00 zł za każdy rozpoczęty dzień zwłoki liczony od dnia następującego po terminie wykonania określonym w pkt </w:t>
      </w:r>
      <w:r w:rsidRPr="00312DF9">
        <w:rPr>
          <w:rFonts w:asciiTheme="minorHAnsi" w:hAnsiTheme="minorHAnsi" w:cstheme="minorHAnsi"/>
          <w:color w:val="000000"/>
          <w:lang w:eastAsia="ar-SA"/>
        </w:rPr>
        <w:fldChar w:fldCharType="begin"/>
      </w:r>
      <w:r w:rsidRPr="00312DF9">
        <w:rPr>
          <w:rFonts w:asciiTheme="minorHAnsi" w:hAnsiTheme="minorHAnsi" w:cstheme="minorHAnsi"/>
          <w:color w:val="000000"/>
          <w:lang w:eastAsia="ar-SA"/>
        </w:rPr>
        <w:instrText xml:space="preserve"> REF _Ref519857973 \r \h  \* MERGEFORMAT </w:instrText>
      </w:r>
      <w:r w:rsidRPr="00312DF9">
        <w:rPr>
          <w:rFonts w:asciiTheme="minorHAnsi" w:hAnsiTheme="minorHAnsi" w:cstheme="minorHAnsi"/>
          <w:color w:val="000000"/>
          <w:lang w:eastAsia="ar-SA"/>
        </w:rPr>
      </w:r>
      <w:r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23.8</w:t>
      </w:r>
      <w:r w:rsidRPr="00312DF9">
        <w:rPr>
          <w:rFonts w:asciiTheme="minorHAnsi" w:hAnsiTheme="minorHAnsi" w:cstheme="minorHAnsi"/>
          <w:color w:val="000000"/>
          <w:lang w:eastAsia="ar-SA"/>
        </w:rPr>
        <w:fldChar w:fldCharType="end"/>
      </w:r>
      <w:r w:rsidR="00066C76" w:rsidRPr="00312DF9">
        <w:rPr>
          <w:rFonts w:asciiTheme="minorHAnsi" w:hAnsiTheme="minorHAnsi" w:cstheme="minorHAnsi"/>
          <w:color w:val="000000"/>
          <w:lang w:eastAsia="ar-SA"/>
        </w:rPr>
        <w:t xml:space="preserve"> Umowy;</w:t>
      </w:r>
    </w:p>
    <w:p w14:paraId="6D34B274" w14:textId="57BE9F2F" w:rsidR="00066C76" w:rsidRPr="00FE57E9" w:rsidRDefault="00066C76" w:rsidP="008341A9">
      <w:pPr>
        <w:pStyle w:val="Akapitzlist"/>
        <w:numPr>
          <w:ilvl w:val="3"/>
          <w:numId w:val="33"/>
        </w:numPr>
        <w:tabs>
          <w:tab w:val="left" w:pos="2268"/>
        </w:tabs>
        <w:spacing w:after="120"/>
        <w:ind w:left="2268" w:hanging="1134"/>
        <w:jc w:val="both"/>
        <w:outlineLvl w:val="0"/>
        <w:rPr>
          <w:rFonts w:asciiTheme="minorHAnsi" w:hAnsiTheme="minorHAnsi" w:cstheme="minorHAnsi"/>
          <w:lang w:eastAsia="ar-SA"/>
        </w:rPr>
      </w:pPr>
      <w:r w:rsidRPr="00FE57E9">
        <w:rPr>
          <w:rFonts w:asciiTheme="minorHAnsi" w:hAnsiTheme="minorHAnsi" w:cstheme="minorHAnsi"/>
          <w:lang w:eastAsia="ar-SA"/>
        </w:rPr>
        <w:t xml:space="preserve">za brak sporządzenia map dla poszczególnych miejscowości lub zestawienia tabelarycznego, o których mowa w pkt 1.18. Załącznika nr 4 do Umowy, w wysokości 2 000,00 zł za każdy stwierdzony przypadek.                                             </w:t>
      </w:r>
    </w:p>
    <w:p w14:paraId="66FD3DEC" w14:textId="00DB2C1A" w:rsidR="004747D9" w:rsidRPr="00FE57E9" w:rsidRDefault="004747D9" w:rsidP="008341A9">
      <w:pPr>
        <w:pStyle w:val="Akapitzlist"/>
        <w:numPr>
          <w:ilvl w:val="2"/>
          <w:numId w:val="33"/>
        </w:numPr>
        <w:spacing w:after="120"/>
        <w:ind w:left="1560" w:hanging="709"/>
        <w:jc w:val="both"/>
        <w:outlineLvl w:val="0"/>
        <w:rPr>
          <w:rFonts w:asciiTheme="minorHAnsi" w:hAnsiTheme="minorHAnsi" w:cstheme="minorHAnsi"/>
          <w:lang w:eastAsia="ar-SA"/>
        </w:rPr>
      </w:pPr>
      <w:r w:rsidRPr="00FE57E9">
        <w:rPr>
          <w:rFonts w:asciiTheme="minorHAnsi" w:hAnsiTheme="minorHAnsi" w:cstheme="minorHAnsi"/>
          <w:b/>
          <w:lang w:eastAsia="ar-SA"/>
        </w:rPr>
        <w:t>Na Etapie Utrzymania</w:t>
      </w:r>
      <w:r w:rsidR="005F732F" w:rsidRPr="00FE57E9">
        <w:rPr>
          <w:rFonts w:asciiTheme="minorHAnsi" w:hAnsiTheme="minorHAnsi" w:cstheme="minorHAnsi"/>
          <w:b/>
          <w:lang w:eastAsia="ar-SA"/>
        </w:rPr>
        <w:t xml:space="preserve"> oraz w okresie Gwarancji</w:t>
      </w:r>
      <w:r w:rsidR="00452CC4" w:rsidRPr="00FE57E9">
        <w:rPr>
          <w:rFonts w:asciiTheme="minorHAnsi" w:hAnsiTheme="minorHAnsi" w:cstheme="minorHAnsi"/>
          <w:lang w:eastAsia="ar-SA"/>
        </w:rPr>
        <w:t>:</w:t>
      </w:r>
    </w:p>
    <w:p w14:paraId="482772AF" w14:textId="1BBBCB17" w:rsidR="0077726F" w:rsidRPr="00312DF9" w:rsidRDefault="008E6C79"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FE57E9">
        <w:rPr>
          <w:rFonts w:asciiTheme="minorHAnsi" w:hAnsiTheme="minorHAnsi" w:cstheme="minorHAnsi"/>
          <w:lang w:eastAsia="ar-SA"/>
        </w:rPr>
        <w:t xml:space="preserve">za zwłokę w terminach, o których mowa w </w:t>
      </w:r>
      <w:r w:rsidR="007769ED" w:rsidRPr="00FE57E9">
        <w:rPr>
          <w:rFonts w:asciiTheme="minorHAnsi" w:hAnsiTheme="minorHAnsi" w:cstheme="minorHAnsi"/>
          <w:lang w:eastAsia="ar-SA"/>
        </w:rPr>
        <w:t xml:space="preserve">pkt </w:t>
      </w:r>
      <w:r w:rsidR="007769ED" w:rsidRPr="00312DF9">
        <w:rPr>
          <w:rFonts w:asciiTheme="minorHAnsi" w:hAnsiTheme="minorHAnsi" w:cstheme="minorHAnsi"/>
          <w:color w:val="000000"/>
          <w:lang w:eastAsia="ar-SA"/>
        </w:rPr>
        <w:t>1.</w:t>
      </w:r>
      <w:r w:rsidR="009D562E" w:rsidRPr="00312DF9">
        <w:rPr>
          <w:rFonts w:asciiTheme="minorHAnsi" w:hAnsiTheme="minorHAnsi" w:cstheme="minorHAnsi"/>
          <w:color w:val="000000"/>
          <w:lang w:eastAsia="ar-SA"/>
        </w:rPr>
        <w:t>3.3.</w:t>
      </w:r>
      <w:r w:rsidR="007769ED" w:rsidRPr="00312DF9">
        <w:rPr>
          <w:rFonts w:asciiTheme="minorHAnsi" w:hAnsiTheme="minorHAnsi" w:cstheme="minorHAnsi"/>
          <w:color w:val="000000"/>
          <w:lang w:eastAsia="ar-SA"/>
        </w:rPr>
        <w:t xml:space="preserve"> określonych w </w:t>
      </w:r>
      <w:r w:rsidR="008F1A67" w:rsidRPr="00312DF9">
        <w:rPr>
          <w:rFonts w:asciiTheme="minorHAnsi" w:hAnsiTheme="minorHAnsi" w:cstheme="minorHAnsi"/>
          <w:color w:val="000000"/>
          <w:lang w:eastAsia="ar-SA"/>
        </w:rPr>
        <w:t xml:space="preserve">Załączniku nr </w:t>
      </w:r>
      <w:r w:rsidR="00412E6A" w:rsidRPr="00312DF9">
        <w:rPr>
          <w:rFonts w:asciiTheme="minorHAnsi" w:hAnsiTheme="minorHAnsi" w:cstheme="minorHAnsi"/>
          <w:color w:val="000000"/>
          <w:lang w:eastAsia="ar-SA"/>
        </w:rPr>
        <w:t>7</w:t>
      </w:r>
      <w:r w:rsidR="004669B0" w:rsidRPr="00312DF9">
        <w:rPr>
          <w:rFonts w:asciiTheme="minorHAnsi" w:hAnsiTheme="minorHAnsi" w:cstheme="minorHAnsi"/>
          <w:color w:val="000000"/>
          <w:lang w:eastAsia="ar-SA"/>
        </w:rPr>
        <w:t xml:space="preserve"> </w:t>
      </w:r>
      <w:r w:rsidR="008F1A67" w:rsidRPr="00312DF9">
        <w:rPr>
          <w:rFonts w:asciiTheme="minorHAnsi" w:hAnsiTheme="minorHAnsi" w:cstheme="minorHAnsi"/>
          <w:color w:val="000000"/>
          <w:lang w:eastAsia="ar-SA"/>
        </w:rPr>
        <w:t>do Umowy</w:t>
      </w:r>
      <w:r w:rsidR="00F941F5" w:rsidRPr="00312DF9">
        <w:rPr>
          <w:rFonts w:asciiTheme="minorHAnsi" w:hAnsiTheme="minorHAnsi" w:cstheme="minorHAnsi"/>
          <w:color w:val="000000"/>
          <w:lang w:eastAsia="ar-SA"/>
        </w:rPr>
        <w:t xml:space="preserve"> </w:t>
      </w:r>
      <w:r w:rsidR="008F1A67" w:rsidRPr="00312DF9">
        <w:rPr>
          <w:rFonts w:asciiTheme="minorHAnsi" w:hAnsiTheme="minorHAnsi" w:cstheme="minorHAnsi"/>
          <w:color w:val="000000"/>
          <w:lang w:eastAsia="ar-SA"/>
        </w:rPr>
        <w:t>w zakresie</w:t>
      </w:r>
      <w:r w:rsidRPr="00312DF9">
        <w:rPr>
          <w:rFonts w:asciiTheme="minorHAnsi" w:hAnsiTheme="minorHAnsi" w:cstheme="minorHAnsi"/>
          <w:color w:val="000000"/>
          <w:lang w:eastAsia="ar-SA"/>
        </w:rPr>
        <w:t xml:space="preserve"> przystąpienia do usuwania </w:t>
      </w:r>
      <w:r w:rsidR="007769ED" w:rsidRPr="00312DF9">
        <w:rPr>
          <w:rFonts w:asciiTheme="minorHAnsi" w:hAnsiTheme="minorHAnsi" w:cstheme="minorHAnsi"/>
          <w:color w:val="000000"/>
          <w:lang w:eastAsia="ar-SA"/>
        </w:rPr>
        <w:t>Awarii</w:t>
      </w:r>
      <w:r w:rsidRPr="00312DF9">
        <w:rPr>
          <w:rFonts w:asciiTheme="minorHAnsi" w:hAnsiTheme="minorHAnsi" w:cstheme="minorHAnsi"/>
          <w:color w:val="000000"/>
          <w:lang w:eastAsia="ar-SA"/>
        </w:rPr>
        <w:t xml:space="preserve"> </w:t>
      </w:r>
      <w:r w:rsidR="000235F6" w:rsidRPr="00312DF9">
        <w:rPr>
          <w:rFonts w:asciiTheme="minorHAnsi" w:hAnsiTheme="minorHAnsi" w:cstheme="minorHAnsi"/>
          <w:color w:val="000000"/>
          <w:lang w:eastAsia="ar-SA"/>
        </w:rPr>
        <w:t xml:space="preserve">oraz ich usunięcia, </w:t>
      </w:r>
      <w:r w:rsidRPr="00312DF9">
        <w:rPr>
          <w:rFonts w:asciiTheme="minorHAnsi" w:hAnsiTheme="minorHAnsi" w:cstheme="minorHAnsi"/>
          <w:color w:val="000000"/>
          <w:lang w:eastAsia="ar-SA"/>
        </w:rPr>
        <w:t xml:space="preserve">w wysokości </w:t>
      </w:r>
      <w:r w:rsidR="00BD4B2C" w:rsidRPr="00312DF9">
        <w:rPr>
          <w:rFonts w:asciiTheme="minorHAnsi" w:hAnsiTheme="minorHAnsi" w:cstheme="minorHAnsi"/>
          <w:color w:val="000000"/>
          <w:lang w:eastAsia="ar-SA"/>
        </w:rPr>
        <w:t>300</w:t>
      </w:r>
      <w:r w:rsidRPr="00312DF9">
        <w:rPr>
          <w:rFonts w:asciiTheme="minorHAnsi" w:hAnsiTheme="minorHAnsi" w:cstheme="minorHAnsi"/>
          <w:color w:val="000000"/>
          <w:lang w:eastAsia="ar-SA"/>
        </w:rPr>
        <w:t>,</w:t>
      </w:r>
      <w:r w:rsidR="008F1A67" w:rsidRPr="00312DF9">
        <w:rPr>
          <w:rFonts w:asciiTheme="minorHAnsi" w:hAnsiTheme="minorHAnsi" w:cstheme="minorHAnsi"/>
          <w:color w:val="000000"/>
          <w:lang w:eastAsia="ar-SA"/>
        </w:rPr>
        <w:t xml:space="preserve">00 zł za każdy </w:t>
      </w:r>
      <w:r w:rsidR="007769ED" w:rsidRPr="00312DF9">
        <w:rPr>
          <w:rFonts w:asciiTheme="minorHAnsi" w:hAnsiTheme="minorHAnsi" w:cstheme="minorHAnsi"/>
          <w:color w:val="000000"/>
          <w:lang w:eastAsia="ar-SA"/>
        </w:rPr>
        <w:t>stwierdzony przypadek</w:t>
      </w:r>
      <w:r w:rsidR="008F4408" w:rsidRPr="00312DF9">
        <w:rPr>
          <w:rFonts w:asciiTheme="minorHAnsi" w:hAnsiTheme="minorHAnsi" w:cstheme="minorHAnsi"/>
          <w:color w:val="000000"/>
          <w:lang w:eastAsia="ar-SA"/>
        </w:rPr>
        <w:t xml:space="preserve">; </w:t>
      </w:r>
    </w:p>
    <w:p w14:paraId="50AC8A76" w14:textId="12F2F01D" w:rsidR="0077726F" w:rsidRPr="00312DF9" w:rsidRDefault="00C93E02"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za brak dokonania Przeglądów urządzeń oświetleniowych w </w:t>
      </w:r>
      <w:r w:rsidR="009D562E" w:rsidRPr="00312DF9">
        <w:rPr>
          <w:rFonts w:asciiTheme="minorHAnsi" w:hAnsiTheme="minorHAnsi" w:cstheme="minorHAnsi"/>
          <w:color w:val="000000"/>
          <w:lang w:eastAsia="ar-SA"/>
        </w:rPr>
        <w:t>zakresie, o jakim mowa w pkt 1.4</w:t>
      </w:r>
      <w:r w:rsidRPr="00312DF9">
        <w:rPr>
          <w:rFonts w:asciiTheme="minorHAnsi" w:hAnsiTheme="minorHAnsi" w:cstheme="minorHAnsi"/>
          <w:color w:val="000000"/>
          <w:lang w:eastAsia="ar-SA"/>
        </w:rPr>
        <w:t xml:space="preserve">.1. Załącznika nr 7 do Umowy, w wysokości 1 000,00 zł za każdy stwierdzony przypadek; </w:t>
      </w:r>
    </w:p>
    <w:p w14:paraId="376A87DD" w14:textId="09FE1BE5" w:rsidR="0077726F" w:rsidRPr="00312DF9" w:rsidRDefault="00C93E02"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za brak dokonania Oględzin urządzeń </w:t>
      </w:r>
      <w:r w:rsidR="00AB521D" w:rsidRPr="00312DF9">
        <w:rPr>
          <w:rFonts w:asciiTheme="minorHAnsi" w:hAnsiTheme="minorHAnsi" w:cstheme="minorHAnsi"/>
          <w:color w:val="000000"/>
          <w:lang w:eastAsia="ar-SA"/>
        </w:rPr>
        <w:t xml:space="preserve">oświetleniowych </w:t>
      </w:r>
      <w:r w:rsidRPr="00312DF9">
        <w:rPr>
          <w:rFonts w:asciiTheme="minorHAnsi" w:hAnsiTheme="minorHAnsi" w:cstheme="minorHAnsi"/>
          <w:color w:val="000000"/>
          <w:lang w:eastAsia="ar-SA"/>
        </w:rPr>
        <w:t>w zakresie, o jakim mowa w pkt 1.</w:t>
      </w:r>
      <w:r w:rsidR="00CB4A80" w:rsidRPr="00312DF9">
        <w:rPr>
          <w:rFonts w:asciiTheme="minorHAnsi" w:hAnsiTheme="minorHAnsi" w:cstheme="minorHAnsi"/>
          <w:color w:val="000000"/>
          <w:lang w:eastAsia="ar-SA"/>
        </w:rPr>
        <w:t>4.2</w:t>
      </w:r>
      <w:r w:rsidRPr="00312DF9">
        <w:rPr>
          <w:rFonts w:asciiTheme="minorHAnsi" w:hAnsiTheme="minorHAnsi" w:cstheme="minorHAnsi"/>
          <w:color w:val="000000"/>
          <w:lang w:eastAsia="ar-SA"/>
        </w:rPr>
        <w:t>. Załącznika nr 7 do Umowy, w wysokości 1 000,00 zł  za każdy stwierdzony przypadek;</w:t>
      </w:r>
    </w:p>
    <w:p w14:paraId="37ED0EF4" w14:textId="4363730A" w:rsidR="0077726F" w:rsidRPr="00312DF9" w:rsidRDefault="008E6C79"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za zwłokę w usunięciu </w:t>
      </w:r>
      <w:r w:rsidR="00CA4CC7" w:rsidRPr="00312DF9">
        <w:rPr>
          <w:rFonts w:asciiTheme="minorHAnsi" w:hAnsiTheme="minorHAnsi" w:cstheme="minorHAnsi"/>
          <w:color w:val="000000"/>
          <w:lang w:eastAsia="ar-SA"/>
        </w:rPr>
        <w:t>w</w:t>
      </w:r>
      <w:r w:rsidR="00221780" w:rsidRPr="00312DF9">
        <w:rPr>
          <w:rFonts w:asciiTheme="minorHAnsi" w:hAnsiTheme="minorHAnsi" w:cstheme="minorHAnsi"/>
          <w:color w:val="000000"/>
          <w:lang w:eastAsia="ar-SA"/>
        </w:rPr>
        <w:t>ady przedmiotu Gwarancji</w:t>
      </w:r>
      <w:r w:rsidR="00796D4A" w:rsidRPr="00312DF9">
        <w:rPr>
          <w:rFonts w:asciiTheme="minorHAnsi" w:hAnsiTheme="minorHAnsi" w:cstheme="minorHAnsi"/>
          <w:color w:val="000000"/>
          <w:lang w:eastAsia="ar-SA"/>
        </w:rPr>
        <w:t xml:space="preserve"> Jakości</w:t>
      </w:r>
      <w:r w:rsidR="000235F6" w:rsidRPr="00312DF9">
        <w:rPr>
          <w:rFonts w:asciiTheme="minorHAnsi" w:hAnsiTheme="minorHAnsi" w:cstheme="minorHAnsi"/>
          <w:color w:val="000000"/>
          <w:lang w:eastAsia="ar-SA"/>
        </w:rPr>
        <w:t xml:space="preserve"> lub jego wymiany lub wymiany jego części na nową, wolną od wad,</w:t>
      </w:r>
      <w:r w:rsidRPr="00312DF9">
        <w:rPr>
          <w:rFonts w:asciiTheme="minorHAnsi" w:hAnsiTheme="minorHAnsi" w:cstheme="minorHAnsi"/>
          <w:color w:val="000000"/>
          <w:lang w:eastAsia="ar-SA"/>
        </w:rPr>
        <w:t xml:space="preserve"> w wysokości </w:t>
      </w:r>
      <w:r w:rsidR="00412E6A" w:rsidRPr="00312DF9">
        <w:rPr>
          <w:rFonts w:asciiTheme="minorHAnsi" w:hAnsiTheme="minorHAnsi" w:cstheme="minorHAnsi"/>
          <w:color w:val="000000"/>
          <w:lang w:eastAsia="ar-SA"/>
        </w:rPr>
        <w:t>300</w:t>
      </w:r>
      <w:r w:rsidRPr="00312DF9">
        <w:rPr>
          <w:rFonts w:asciiTheme="minorHAnsi" w:hAnsiTheme="minorHAnsi" w:cstheme="minorHAnsi"/>
          <w:color w:val="000000"/>
          <w:lang w:eastAsia="ar-SA"/>
        </w:rPr>
        <w:t xml:space="preserve">,00 zł za każdy </w:t>
      </w:r>
      <w:r w:rsidR="009235B3" w:rsidRPr="00312DF9">
        <w:rPr>
          <w:rFonts w:asciiTheme="minorHAnsi" w:hAnsiTheme="minorHAnsi" w:cstheme="minorHAnsi"/>
          <w:color w:val="000000"/>
          <w:lang w:eastAsia="ar-SA"/>
        </w:rPr>
        <w:t xml:space="preserve">rozpoczęty </w:t>
      </w:r>
      <w:r w:rsidRPr="00312DF9">
        <w:rPr>
          <w:rFonts w:asciiTheme="minorHAnsi" w:hAnsiTheme="minorHAnsi" w:cstheme="minorHAnsi"/>
          <w:color w:val="000000"/>
          <w:lang w:eastAsia="ar-SA"/>
        </w:rPr>
        <w:t xml:space="preserve">dzień zwłoki liczony od </w:t>
      </w:r>
      <w:r w:rsidR="00412E6A" w:rsidRPr="00312DF9">
        <w:rPr>
          <w:rFonts w:asciiTheme="minorHAnsi" w:hAnsiTheme="minorHAnsi" w:cstheme="minorHAnsi"/>
          <w:color w:val="000000"/>
          <w:lang w:eastAsia="ar-SA"/>
        </w:rPr>
        <w:t xml:space="preserve">dnia wyznaczonego na usunięcie </w:t>
      </w:r>
      <w:r w:rsidR="00CA4CC7" w:rsidRPr="00312DF9">
        <w:rPr>
          <w:rFonts w:asciiTheme="minorHAnsi" w:hAnsiTheme="minorHAnsi" w:cstheme="minorHAnsi"/>
          <w:color w:val="000000"/>
          <w:lang w:eastAsia="ar-SA"/>
        </w:rPr>
        <w:t>w</w:t>
      </w:r>
      <w:r w:rsidR="00412E6A" w:rsidRPr="00312DF9">
        <w:rPr>
          <w:rFonts w:asciiTheme="minorHAnsi" w:hAnsiTheme="minorHAnsi" w:cstheme="minorHAnsi"/>
          <w:color w:val="000000"/>
          <w:lang w:eastAsia="ar-SA"/>
        </w:rPr>
        <w:t xml:space="preserve">ad tkwiących w </w:t>
      </w:r>
      <w:r w:rsidR="00CA4CC7" w:rsidRPr="00312DF9">
        <w:rPr>
          <w:rFonts w:asciiTheme="minorHAnsi" w:hAnsiTheme="minorHAnsi" w:cstheme="minorHAnsi"/>
          <w:color w:val="000000"/>
          <w:lang w:eastAsia="ar-SA"/>
        </w:rPr>
        <w:t>p</w:t>
      </w:r>
      <w:r w:rsidRPr="00312DF9">
        <w:rPr>
          <w:rFonts w:asciiTheme="minorHAnsi" w:hAnsiTheme="minorHAnsi" w:cstheme="minorHAnsi"/>
          <w:color w:val="000000"/>
          <w:lang w:eastAsia="ar-SA"/>
        </w:rPr>
        <w:t xml:space="preserve">rzedmiocie </w:t>
      </w:r>
      <w:r w:rsidR="00412E6A" w:rsidRPr="00312DF9">
        <w:rPr>
          <w:rFonts w:asciiTheme="minorHAnsi" w:hAnsiTheme="minorHAnsi" w:cstheme="minorHAnsi"/>
          <w:color w:val="000000"/>
          <w:lang w:eastAsia="ar-SA"/>
        </w:rPr>
        <w:t>U</w:t>
      </w:r>
      <w:r w:rsidRPr="00312DF9">
        <w:rPr>
          <w:rFonts w:asciiTheme="minorHAnsi" w:hAnsiTheme="minorHAnsi" w:cstheme="minorHAnsi"/>
          <w:color w:val="000000"/>
          <w:lang w:eastAsia="ar-SA"/>
        </w:rPr>
        <w:t xml:space="preserve">mowy, określonego na </w:t>
      </w:r>
      <w:r w:rsidR="00221780" w:rsidRPr="00312DF9">
        <w:rPr>
          <w:rFonts w:asciiTheme="minorHAnsi" w:hAnsiTheme="minorHAnsi" w:cstheme="minorHAnsi"/>
          <w:color w:val="000000"/>
          <w:lang w:eastAsia="ar-SA"/>
        </w:rPr>
        <w:t xml:space="preserve">w pkt </w:t>
      </w:r>
      <w:r w:rsidR="000D3AFD" w:rsidRPr="00312DF9">
        <w:rPr>
          <w:rFonts w:asciiTheme="minorHAnsi" w:hAnsiTheme="minorHAnsi" w:cstheme="minorHAnsi"/>
          <w:color w:val="000000"/>
          <w:lang w:eastAsia="ar-SA"/>
        </w:rPr>
        <w:t xml:space="preserve">2.3.3.1 i 2.5 </w:t>
      </w:r>
      <w:r w:rsidR="00221780" w:rsidRPr="00312DF9">
        <w:rPr>
          <w:rFonts w:asciiTheme="minorHAnsi" w:hAnsiTheme="minorHAnsi" w:cstheme="minorHAnsi"/>
          <w:color w:val="000000"/>
          <w:lang w:eastAsia="ar-SA"/>
        </w:rPr>
        <w:t xml:space="preserve">Załącznika nr </w:t>
      </w:r>
      <w:r w:rsidR="005F732F" w:rsidRPr="00312DF9">
        <w:rPr>
          <w:rFonts w:asciiTheme="minorHAnsi" w:hAnsiTheme="minorHAnsi" w:cstheme="minorHAnsi"/>
          <w:color w:val="000000"/>
          <w:lang w:eastAsia="ar-SA"/>
        </w:rPr>
        <w:t>10</w:t>
      </w:r>
      <w:r w:rsidR="00221780" w:rsidRPr="00312DF9">
        <w:rPr>
          <w:rFonts w:asciiTheme="minorHAnsi" w:hAnsiTheme="minorHAnsi" w:cstheme="minorHAnsi"/>
          <w:color w:val="000000"/>
          <w:lang w:eastAsia="ar-SA"/>
        </w:rPr>
        <w:t xml:space="preserve"> do Umowy</w:t>
      </w:r>
      <w:r w:rsidR="00FB6CCB" w:rsidRPr="00312DF9">
        <w:rPr>
          <w:rFonts w:asciiTheme="minorHAnsi" w:hAnsiTheme="minorHAnsi" w:cstheme="minorHAnsi"/>
          <w:color w:val="000000"/>
          <w:lang w:eastAsia="ar-SA"/>
        </w:rPr>
        <w:t>;</w:t>
      </w:r>
    </w:p>
    <w:p w14:paraId="46BD6F29" w14:textId="4BF230B4" w:rsidR="0077726F" w:rsidRPr="00312DF9" w:rsidRDefault="008E6C79"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za nieprzedłożenie</w:t>
      </w:r>
      <w:r w:rsidR="000235F6" w:rsidRPr="00312DF9">
        <w:rPr>
          <w:rFonts w:asciiTheme="minorHAnsi" w:hAnsiTheme="minorHAnsi" w:cstheme="minorHAnsi"/>
          <w:color w:val="000000"/>
          <w:lang w:eastAsia="ar-SA"/>
        </w:rPr>
        <w:t xml:space="preserve"> w terminie</w:t>
      </w:r>
      <w:r w:rsidRPr="00312DF9">
        <w:rPr>
          <w:rFonts w:asciiTheme="minorHAnsi" w:hAnsiTheme="minorHAnsi" w:cstheme="minorHAnsi"/>
          <w:color w:val="000000"/>
          <w:lang w:eastAsia="ar-SA"/>
        </w:rPr>
        <w:t xml:space="preserve"> </w:t>
      </w:r>
      <w:r w:rsidR="00B52F17" w:rsidRPr="00312DF9">
        <w:rPr>
          <w:rFonts w:asciiTheme="minorHAnsi" w:hAnsiTheme="minorHAnsi" w:cstheme="minorHAnsi"/>
          <w:color w:val="000000"/>
          <w:lang w:eastAsia="ar-SA"/>
        </w:rPr>
        <w:t>Raport</w:t>
      </w:r>
      <w:r w:rsidR="00241CD1" w:rsidRPr="00312DF9">
        <w:rPr>
          <w:rFonts w:asciiTheme="minorHAnsi" w:hAnsiTheme="minorHAnsi" w:cstheme="minorHAnsi"/>
          <w:color w:val="000000"/>
          <w:lang w:eastAsia="ar-SA"/>
        </w:rPr>
        <w:t>ów</w:t>
      </w:r>
      <w:r w:rsidR="00B52F17" w:rsidRPr="00312DF9">
        <w:rPr>
          <w:rFonts w:asciiTheme="minorHAnsi" w:hAnsiTheme="minorHAnsi" w:cstheme="minorHAnsi"/>
          <w:color w:val="000000"/>
          <w:lang w:eastAsia="ar-SA"/>
        </w:rPr>
        <w:t xml:space="preserve"> </w:t>
      </w:r>
      <w:r w:rsidRPr="00312DF9">
        <w:rPr>
          <w:rFonts w:asciiTheme="minorHAnsi" w:hAnsiTheme="minorHAnsi" w:cstheme="minorHAnsi"/>
          <w:color w:val="000000"/>
          <w:lang w:eastAsia="ar-SA"/>
        </w:rPr>
        <w:t>z przeglądów serwisowych</w:t>
      </w:r>
      <w:r w:rsidR="00241CD1" w:rsidRPr="00312DF9">
        <w:rPr>
          <w:rFonts w:asciiTheme="minorHAnsi" w:hAnsiTheme="minorHAnsi" w:cstheme="minorHAnsi"/>
          <w:color w:val="000000"/>
          <w:lang w:eastAsia="ar-SA"/>
        </w:rPr>
        <w:t xml:space="preserve">, o których mowa w pkt </w:t>
      </w:r>
      <w:r w:rsidR="00CB4A80" w:rsidRPr="00312DF9">
        <w:rPr>
          <w:rFonts w:asciiTheme="minorHAnsi" w:hAnsiTheme="minorHAnsi" w:cstheme="minorHAnsi"/>
          <w:color w:val="000000"/>
          <w:lang w:eastAsia="ar-SA"/>
        </w:rPr>
        <w:t>1.3.5</w:t>
      </w:r>
      <w:r w:rsidR="00241CD1" w:rsidRPr="00312DF9">
        <w:rPr>
          <w:rFonts w:asciiTheme="minorHAnsi" w:hAnsiTheme="minorHAnsi" w:cstheme="minorHAnsi"/>
          <w:color w:val="000000"/>
          <w:lang w:eastAsia="ar-SA"/>
        </w:rPr>
        <w:t xml:space="preserve">. Załącznika nr 7 do Umowy </w:t>
      </w:r>
      <w:r w:rsidR="00412E6A" w:rsidRPr="00312DF9">
        <w:rPr>
          <w:rFonts w:asciiTheme="minorHAnsi" w:hAnsiTheme="minorHAnsi" w:cstheme="minorHAnsi"/>
          <w:color w:val="000000"/>
          <w:lang w:eastAsia="ar-SA"/>
        </w:rPr>
        <w:t>lub</w:t>
      </w:r>
      <w:r w:rsidR="00C415C5" w:rsidRPr="00312DF9">
        <w:rPr>
          <w:rFonts w:asciiTheme="minorHAnsi" w:hAnsiTheme="minorHAnsi" w:cstheme="minorHAnsi"/>
          <w:color w:val="000000"/>
          <w:lang w:eastAsia="ar-SA"/>
        </w:rPr>
        <w:t xml:space="preserve"> Raportów Rocznych, o których</w:t>
      </w:r>
      <w:r w:rsidR="00D40EC3" w:rsidRPr="00312DF9">
        <w:rPr>
          <w:rFonts w:asciiTheme="minorHAnsi" w:hAnsiTheme="minorHAnsi" w:cstheme="minorHAnsi"/>
          <w:color w:val="000000"/>
          <w:lang w:eastAsia="ar-SA"/>
        </w:rPr>
        <w:t xml:space="preserve"> mowa w pkt 1.</w:t>
      </w:r>
      <w:r w:rsidR="00CB4A80" w:rsidRPr="00312DF9">
        <w:rPr>
          <w:rFonts w:asciiTheme="minorHAnsi" w:hAnsiTheme="minorHAnsi" w:cstheme="minorHAnsi"/>
          <w:color w:val="000000"/>
          <w:lang w:eastAsia="ar-SA"/>
        </w:rPr>
        <w:t>4.3.</w:t>
      </w:r>
      <w:r w:rsidR="000235F6" w:rsidRPr="00312DF9">
        <w:rPr>
          <w:rFonts w:asciiTheme="minorHAnsi" w:hAnsiTheme="minorHAnsi" w:cstheme="minorHAnsi"/>
          <w:color w:val="000000"/>
          <w:lang w:eastAsia="ar-SA"/>
        </w:rPr>
        <w:t xml:space="preserve"> </w:t>
      </w:r>
      <w:r w:rsidR="00D40EC3" w:rsidRPr="00312DF9">
        <w:rPr>
          <w:rFonts w:asciiTheme="minorHAnsi" w:hAnsiTheme="minorHAnsi" w:cstheme="minorHAnsi"/>
          <w:color w:val="000000"/>
          <w:lang w:eastAsia="ar-SA"/>
        </w:rPr>
        <w:t>Załącznika nr 7</w:t>
      </w:r>
      <w:r w:rsidR="00C415C5" w:rsidRPr="00312DF9">
        <w:rPr>
          <w:rFonts w:asciiTheme="minorHAnsi" w:hAnsiTheme="minorHAnsi" w:cstheme="minorHAnsi"/>
          <w:color w:val="000000"/>
          <w:lang w:eastAsia="ar-SA"/>
        </w:rPr>
        <w:t xml:space="preserve"> do Umowy </w:t>
      </w:r>
      <w:r w:rsidRPr="00312DF9">
        <w:rPr>
          <w:rFonts w:asciiTheme="minorHAnsi" w:hAnsiTheme="minorHAnsi" w:cstheme="minorHAnsi"/>
          <w:color w:val="000000"/>
          <w:lang w:eastAsia="ar-SA"/>
        </w:rPr>
        <w:t xml:space="preserve">– w wysokości </w:t>
      </w:r>
      <w:r w:rsidR="00412E6A" w:rsidRPr="00312DF9">
        <w:rPr>
          <w:rFonts w:asciiTheme="minorHAnsi" w:hAnsiTheme="minorHAnsi" w:cstheme="minorHAnsi"/>
          <w:color w:val="000000"/>
          <w:lang w:eastAsia="ar-SA"/>
        </w:rPr>
        <w:t>300</w:t>
      </w:r>
      <w:r w:rsidRPr="00312DF9">
        <w:rPr>
          <w:rFonts w:asciiTheme="minorHAnsi" w:hAnsiTheme="minorHAnsi" w:cstheme="minorHAnsi"/>
          <w:color w:val="000000"/>
          <w:lang w:eastAsia="ar-SA"/>
        </w:rPr>
        <w:t xml:space="preserve">,00 zł za każdy </w:t>
      </w:r>
      <w:r w:rsidR="004D3DFB" w:rsidRPr="00312DF9">
        <w:rPr>
          <w:rFonts w:asciiTheme="minorHAnsi" w:hAnsiTheme="minorHAnsi" w:cstheme="minorHAnsi"/>
          <w:color w:val="000000"/>
          <w:lang w:eastAsia="ar-SA"/>
        </w:rPr>
        <w:t xml:space="preserve">rozpoczęty </w:t>
      </w:r>
      <w:r w:rsidRPr="00312DF9">
        <w:rPr>
          <w:rFonts w:asciiTheme="minorHAnsi" w:hAnsiTheme="minorHAnsi" w:cstheme="minorHAnsi"/>
          <w:color w:val="000000"/>
          <w:lang w:eastAsia="ar-SA"/>
        </w:rPr>
        <w:t xml:space="preserve">dzień zwłoki w stosunku do terminów określonych </w:t>
      </w:r>
      <w:r w:rsidR="00C415C5" w:rsidRPr="00312DF9">
        <w:rPr>
          <w:rFonts w:asciiTheme="minorHAnsi" w:hAnsiTheme="minorHAnsi" w:cstheme="minorHAnsi"/>
          <w:color w:val="000000"/>
          <w:lang w:eastAsia="ar-SA"/>
        </w:rPr>
        <w:t xml:space="preserve">w </w:t>
      </w:r>
      <w:r w:rsidR="00412E6A" w:rsidRPr="00312DF9">
        <w:rPr>
          <w:rFonts w:asciiTheme="minorHAnsi" w:hAnsiTheme="minorHAnsi" w:cstheme="minorHAnsi"/>
          <w:color w:val="000000"/>
          <w:lang w:eastAsia="ar-SA"/>
        </w:rPr>
        <w:t xml:space="preserve">odpowiednio w pkt </w:t>
      </w:r>
      <w:r w:rsidR="00CB4A80" w:rsidRPr="00312DF9">
        <w:rPr>
          <w:rFonts w:asciiTheme="minorHAnsi" w:hAnsiTheme="minorHAnsi" w:cstheme="minorHAnsi"/>
          <w:color w:val="000000"/>
          <w:lang w:eastAsia="ar-SA"/>
        </w:rPr>
        <w:t>1.3.5</w:t>
      </w:r>
      <w:r w:rsidR="00412E6A" w:rsidRPr="00312DF9">
        <w:rPr>
          <w:rFonts w:asciiTheme="minorHAnsi" w:hAnsiTheme="minorHAnsi" w:cstheme="minorHAnsi"/>
          <w:color w:val="000000"/>
          <w:lang w:eastAsia="ar-SA"/>
        </w:rPr>
        <w:t xml:space="preserve">. lub </w:t>
      </w:r>
      <w:r w:rsidR="00C415C5" w:rsidRPr="00312DF9">
        <w:rPr>
          <w:rFonts w:asciiTheme="minorHAnsi" w:hAnsiTheme="minorHAnsi" w:cstheme="minorHAnsi"/>
          <w:color w:val="000000"/>
          <w:lang w:eastAsia="ar-SA"/>
        </w:rPr>
        <w:t>pkt 1.</w:t>
      </w:r>
      <w:r w:rsidR="00CB4A80" w:rsidRPr="00312DF9">
        <w:rPr>
          <w:rFonts w:asciiTheme="minorHAnsi" w:hAnsiTheme="minorHAnsi" w:cstheme="minorHAnsi"/>
          <w:color w:val="000000"/>
          <w:lang w:eastAsia="ar-SA"/>
        </w:rPr>
        <w:t>4.3.</w:t>
      </w:r>
      <w:r w:rsidR="000235F6" w:rsidRPr="00312DF9">
        <w:rPr>
          <w:rFonts w:asciiTheme="minorHAnsi" w:hAnsiTheme="minorHAnsi" w:cstheme="minorHAnsi"/>
          <w:color w:val="000000"/>
          <w:lang w:eastAsia="ar-SA"/>
        </w:rPr>
        <w:t xml:space="preserve"> </w:t>
      </w:r>
      <w:r w:rsidR="00C415C5" w:rsidRPr="00312DF9">
        <w:rPr>
          <w:rFonts w:asciiTheme="minorHAnsi" w:hAnsiTheme="minorHAnsi" w:cstheme="minorHAnsi"/>
          <w:color w:val="000000"/>
          <w:lang w:eastAsia="ar-SA"/>
        </w:rPr>
        <w:t xml:space="preserve">Załącznika nr </w:t>
      </w:r>
      <w:r w:rsidR="00D40EC3" w:rsidRPr="00312DF9">
        <w:rPr>
          <w:rFonts w:asciiTheme="minorHAnsi" w:hAnsiTheme="minorHAnsi" w:cstheme="minorHAnsi"/>
          <w:color w:val="000000"/>
          <w:lang w:eastAsia="ar-SA"/>
        </w:rPr>
        <w:t>7</w:t>
      </w:r>
      <w:r w:rsidR="00C415C5" w:rsidRPr="00312DF9">
        <w:rPr>
          <w:rFonts w:asciiTheme="minorHAnsi" w:hAnsiTheme="minorHAnsi" w:cstheme="minorHAnsi"/>
          <w:color w:val="000000"/>
          <w:lang w:eastAsia="ar-SA"/>
        </w:rPr>
        <w:t xml:space="preserve"> do Umowy</w:t>
      </w:r>
      <w:r w:rsidR="00FB6CCB" w:rsidRPr="00312DF9">
        <w:rPr>
          <w:rFonts w:asciiTheme="minorHAnsi" w:hAnsiTheme="minorHAnsi" w:cstheme="minorHAnsi"/>
          <w:color w:val="000000"/>
          <w:lang w:eastAsia="ar-SA"/>
        </w:rPr>
        <w:t>;</w:t>
      </w:r>
    </w:p>
    <w:p w14:paraId="1E0C5095" w14:textId="3D75D20D" w:rsidR="0077726F" w:rsidRPr="00312DF9" w:rsidRDefault="008E6C79"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za brak wsparcia merytorycznego, o którym mowa w </w:t>
      </w:r>
      <w:r w:rsidR="00FB6CCB" w:rsidRPr="00312DF9">
        <w:rPr>
          <w:rFonts w:asciiTheme="minorHAnsi" w:hAnsiTheme="minorHAnsi" w:cstheme="minorHAnsi"/>
          <w:color w:val="000000"/>
          <w:lang w:eastAsia="ar-SA"/>
        </w:rPr>
        <w:t>p</w:t>
      </w:r>
      <w:r w:rsidRPr="00312DF9">
        <w:rPr>
          <w:rFonts w:asciiTheme="minorHAnsi" w:hAnsiTheme="minorHAnsi" w:cstheme="minorHAnsi"/>
          <w:color w:val="000000"/>
          <w:lang w:eastAsia="ar-SA"/>
        </w:rPr>
        <w:t xml:space="preserve">kt </w:t>
      </w:r>
      <w:r w:rsidR="007769ED" w:rsidRPr="00312DF9">
        <w:rPr>
          <w:rFonts w:asciiTheme="minorHAnsi" w:hAnsiTheme="minorHAnsi" w:cstheme="minorHAnsi"/>
          <w:color w:val="000000"/>
          <w:lang w:eastAsia="ar-SA"/>
        </w:rPr>
        <w:t>1.</w:t>
      </w:r>
      <w:r w:rsidR="000D3AFD" w:rsidRPr="00312DF9">
        <w:rPr>
          <w:rFonts w:asciiTheme="minorHAnsi" w:hAnsiTheme="minorHAnsi" w:cstheme="minorHAnsi"/>
          <w:color w:val="000000"/>
          <w:lang w:eastAsia="ar-SA"/>
        </w:rPr>
        <w:t>5.2.</w:t>
      </w:r>
      <w:r w:rsidR="000235F6" w:rsidRPr="00312DF9">
        <w:rPr>
          <w:rFonts w:asciiTheme="minorHAnsi" w:hAnsiTheme="minorHAnsi" w:cstheme="minorHAnsi"/>
          <w:color w:val="000000"/>
          <w:lang w:eastAsia="ar-SA"/>
        </w:rPr>
        <w:t xml:space="preserve"> </w:t>
      </w:r>
      <w:r w:rsidR="00FB6CCB" w:rsidRPr="00312DF9">
        <w:rPr>
          <w:rFonts w:asciiTheme="minorHAnsi" w:hAnsiTheme="minorHAnsi" w:cstheme="minorHAnsi"/>
          <w:color w:val="000000"/>
          <w:lang w:eastAsia="ar-SA"/>
        </w:rPr>
        <w:t xml:space="preserve">Załącznika nr </w:t>
      </w:r>
      <w:r w:rsidR="00D40EC3" w:rsidRPr="00312DF9">
        <w:rPr>
          <w:rFonts w:asciiTheme="minorHAnsi" w:hAnsiTheme="minorHAnsi" w:cstheme="minorHAnsi"/>
          <w:color w:val="000000"/>
          <w:lang w:eastAsia="ar-SA"/>
        </w:rPr>
        <w:t>7</w:t>
      </w:r>
      <w:r w:rsidR="007769ED" w:rsidRPr="00312DF9">
        <w:rPr>
          <w:rFonts w:asciiTheme="minorHAnsi" w:hAnsiTheme="minorHAnsi" w:cstheme="minorHAnsi"/>
          <w:color w:val="000000"/>
          <w:lang w:eastAsia="ar-SA"/>
        </w:rPr>
        <w:t xml:space="preserve"> </w:t>
      </w:r>
      <w:r w:rsidR="00FB6CCB" w:rsidRPr="00312DF9">
        <w:rPr>
          <w:rFonts w:asciiTheme="minorHAnsi" w:hAnsiTheme="minorHAnsi" w:cstheme="minorHAnsi"/>
          <w:color w:val="000000"/>
          <w:lang w:eastAsia="ar-SA"/>
        </w:rPr>
        <w:t>do Umowy</w:t>
      </w:r>
      <w:r w:rsidR="004D3DFB" w:rsidRPr="00312DF9">
        <w:rPr>
          <w:rFonts w:asciiTheme="minorHAnsi" w:hAnsiTheme="minorHAnsi" w:cstheme="minorHAnsi"/>
          <w:color w:val="000000"/>
          <w:lang w:eastAsia="ar-SA"/>
        </w:rPr>
        <w:t xml:space="preserve"> </w:t>
      </w:r>
      <w:r w:rsidRPr="00312DF9">
        <w:rPr>
          <w:rFonts w:asciiTheme="minorHAnsi" w:hAnsiTheme="minorHAnsi" w:cstheme="minorHAnsi"/>
          <w:color w:val="000000"/>
          <w:lang w:eastAsia="ar-SA"/>
        </w:rPr>
        <w:t xml:space="preserve">w wysokości </w:t>
      </w:r>
      <w:r w:rsidR="00412E6A" w:rsidRPr="00312DF9">
        <w:rPr>
          <w:rFonts w:asciiTheme="minorHAnsi" w:hAnsiTheme="minorHAnsi" w:cstheme="minorHAnsi"/>
          <w:color w:val="000000"/>
          <w:lang w:eastAsia="ar-SA"/>
        </w:rPr>
        <w:t>300</w:t>
      </w:r>
      <w:r w:rsidR="004D3DFB" w:rsidRPr="00312DF9">
        <w:rPr>
          <w:rFonts w:asciiTheme="minorHAnsi" w:hAnsiTheme="minorHAnsi" w:cstheme="minorHAnsi"/>
          <w:color w:val="000000"/>
          <w:lang w:eastAsia="ar-SA"/>
        </w:rPr>
        <w:t xml:space="preserve">,00 </w:t>
      </w:r>
      <w:r w:rsidRPr="00312DF9">
        <w:rPr>
          <w:rFonts w:asciiTheme="minorHAnsi" w:hAnsiTheme="minorHAnsi" w:cstheme="minorHAnsi"/>
          <w:color w:val="000000"/>
          <w:lang w:eastAsia="ar-SA"/>
        </w:rPr>
        <w:t xml:space="preserve">za każdy </w:t>
      </w:r>
      <w:r w:rsidR="004D3DFB" w:rsidRPr="00312DF9">
        <w:rPr>
          <w:rFonts w:asciiTheme="minorHAnsi" w:hAnsiTheme="minorHAnsi" w:cstheme="minorHAnsi"/>
          <w:color w:val="000000"/>
          <w:lang w:eastAsia="ar-SA"/>
        </w:rPr>
        <w:t xml:space="preserve">rozpoczęty </w:t>
      </w:r>
      <w:r w:rsidRPr="00312DF9">
        <w:rPr>
          <w:rFonts w:asciiTheme="minorHAnsi" w:hAnsiTheme="minorHAnsi" w:cstheme="minorHAnsi"/>
          <w:color w:val="000000"/>
          <w:lang w:eastAsia="ar-SA"/>
        </w:rPr>
        <w:t>dzień zwłoki w udzieleniu odpowiedzi na zapytanie Podmiotu Publicznego;</w:t>
      </w:r>
    </w:p>
    <w:p w14:paraId="6114AB5F" w14:textId="35911D53" w:rsidR="0077726F" w:rsidRPr="00312DF9" w:rsidRDefault="008E6C79"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za brak wykonania przeglądu gwarancyjnego</w:t>
      </w:r>
      <w:r w:rsidR="007769ED" w:rsidRPr="00312DF9">
        <w:rPr>
          <w:rFonts w:asciiTheme="minorHAnsi" w:hAnsiTheme="minorHAnsi" w:cstheme="minorHAnsi"/>
          <w:color w:val="000000"/>
          <w:lang w:eastAsia="ar-SA"/>
        </w:rPr>
        <w:t xml:space="preserve"> w terminie</w:t>
      </w:r>
      <w:r w:rsidRPr="00312DF9">
        <w:rPr>
          <w:rFonts w:asciiTheme="minorHAnsi" w:hAnsiTheme="minorHAnsi" w:cstheme="minorHAnsi"/>
          <w:color w:val="000000"/>
          <w:lang w:eastAsia="ar-SA"/>
        </w:rPr>
        <w:t xml:space="preserve">, o którym mowa w pkt </w:t>
      </w:r>
      <w:r w:rsidR="000D3AFD" w:rsidRPr="00312DF9">
        <w:rPr>
          <w:rFonts w:asciiTheme="minorHAnsi" w:hAnsiTheme="minorHAnsi" w:cstheme="minorHAnsi"/>
          <w:color w:val="000000"/>
          <w:lang w:eastAsia="ar-SA"/>
        </w:rPr>
        <w:t>2.10.</w:t>
      </w:r>
      <w:r w:rsidR="007769ED" w:rsidRPr="00312DF9">
        <w:rPr>
          <w:rFonts w:asciiTheme="minorHAnsi" w:hAnsiTheme="minorHAnsi" w:cstheme="minorHAnsi"/>
          <w:color w:val="000000"/>
          <w:lang w:eastAsia="ar-SA"/>
        </w:rPr>
        <w:t xml:space="preserve"> </w:t>
      </w:r>
      <w:r w:rsidR="00FB6CCB" w:rsidRPr="00312DF9">
        <w:rPr>
          <w:rFonts w:asciiTheme="minorHAnsi" w:hAnsiTheme="minorHAnsi" w:cstheme="minorHAnsi"/>
          <w:color w:val="000000"/>
          <w:lang w:eastAsia="ar-SA"/>
        </w:rPr>
        <w:t xml:space="preserve">Załącznika nr </w:t>
      </w:r>
      <w:r w:rsidR="005F732F" w:rsidRPr="00312DF9">
        <w:rPr>
          <w:rFonts w:asciiTheme="minorHAnsi" w:hAnsiTheme="minorHAnsi" w:cstheme="minorHAnsi"/>
          <w:color w:val="000000"/>
          <w:lang w:eastAsia="ar-SA"/>
        </w:rPr>
        <w:t>10</w:t>
      </w:r>
      <w:r w:rsidR="007769ED" w:rsidRPr="00312DF9">
        <w:rPr>
          <w:rFonts w:asciiTheme="minorHAnsi" w:hAnsiTheme="minorHAnsi" w:cstheme="minorHAnsi"/>
          <w:color w:val="000000"/>
          <w:lang w:eastAsia="ar-SA"/>
        </w:rPr>
        <w:t xml:space="preserve"> </w:t>
      </w:r>
      <w:r w:rsidR="00FB6CCB" w:rsidRPr="00312DF9">
        <w:rPr>
          <w:rFonts w:asciiTheme="minorHAnsi" w:hAnsiTheme="minorHAnsi" w:cstheme="minorHAnsi"/>
          <w:color w:val="000000"/>
          <w:lang w:eastAsia="ar-SA"/>
        </w:rPr>
        <w:t>Umowy</w:t>
      </w:r>
      <w:r w:rsidR="007769ED" w:rsidRPr="00312DF9">
        <w:rPr>
          <w:rFonts w:asciiTheme="minorHAnsi" w:hAnsiTheme="minorHAnsi" w:cstheme="minorHAnsi"/>
          <w:color w:val="000000"/>
          <w:lang w:eastAsia="ar-SA"/>
        </w:rPr>
        <w:t xml:space="preserve"> </w:t>
      </w:r>
      <w:r w:rsidRPr="00312DF9">
        <w:rPr>
          <w:rFonts w:asciiTheme="minorHAnsi" w:hAnsiTheme="minorHAnsi" w:cstheme="minorHAnsi"/>
          <w:color w:val="000000"/>
          <w:lang w:eastAsia="ar-SA"/>
        </w:rPr>
        <w:t xml:space="preserve">w wysokości </w:t>
      </w:r>
      <w:r w:rsidR="00DF2F24" w:rsidRPr="00312DF9">
        <w:rPr>
          <w:rFonts w:asciiTheme="minorHAnsi" w:hAnsiTheme="minorHAnsi" w:cstheme="minorHAnsi"/>
          <w:color w:val="000000"/>
          <w:lang w:eastAsia="ar-SA"/>
        </w:rPr>
        <w:t>300</w:t>
      </w:r>
      <w:r w:rsidRPr="00312DF9">
        <w:rPr>
          <w:rFonts w:asciiTheme="minorHAnsi" w:hAnsiTheme="minorHAnsi" w:cstheme="minorHAnsi"/>
          <w:color w:val="000000"/>
          <w:lang w:eastAsia="ar-SA"/>
        </w:rPr>
        <w:t xml:space="preserve">,00 zł za każdy </w:t>
      </w:r>
      <w:r w:rsidR="004D3DFB" w:rsidRPr="00312DF9">
        <w:rPr>
          <w:rFonts w:asciiTheme="minorHAnsi" w:hAnsiTheme="minorHAnsi" w:cstheme="minorHAnsi"/>
          <w:color w:val="000000"/>
          <w:lang w:eastAsia="ar-SA"/>
        </w:rPr>
        <w:t xml:space="preserve">rozpoczęty </w:t>
      </w:r>
      <w:r w:rsidRPr="00312DF9">
        <w:rPr>
          <w:rFonts w:asciiTheme="minorHAnsi" w:hAnsiTheme="minorHAnsi" w:cstheme="minorHAnsi"/>
          <w:color w:val="000000"/>
          <w:lang w:eastAsia="ar-SA"/>
        </w:rPr>
        <w:t>dzień zwłoki w przeprowadzeniu przeglądu, w stosunku do terminu</w:t>
      </w:r>
      <w:r w:rsidR="00DF2F24" w:rsidRPr="00312DF9">
        <w:rPr>
          <w:rFonts w:asciiTheme="minorHAnsi" w:hAnsiTheme="minorHAnsi" w:cstheme="minorHAnsi"/>
          <w:color w:val="000000"/>
          <w:lang w:eastAsia="ar-SA"/>
        </w:rPr>
        <w:t xml:space="preserve"> określonego w H</w:t>
      </w:r>
      <w:r w:rsidR="007769ED" w:rsidRPr="00312DF9">
        <w:rPr>
          <w:rFonts w:asciiTheme="minorHAnsi" w:hAnsiTheme="minorHAnsi" w:cstheme="minorHAnsi"/>
          <w:color w:val="000000"/>
          <w:lang w:eastAsia="ar-SA"/>
        </w:rPr>
        <w:t>armonogramie</w:t>
      </w:r>
      <w:r w:rsidR="00DF2F24" w:rsidRPr="00312DF9">
        <w:rPr>
          <w:rFonts w:asciiTheme="minorHAnsi" w:hAnsiTheme="minorHAnsi" w:cstheme="minorHAnsi"/>
          <w:color w:val="000000"/>
          <w:lang w:eastAsia="ar-SA"/>
        </w:rPr>
        <w:t xml:space="preserve"> przeglądów gwarancyjnych</w:t>
      </w:r>
      <w:r w:rsidR="00AD0870" w:rsidRPr="00312DF9">
        <w:rPr>
          <w:rFonts w:asciiTheme="minorHAnsi" w:hAnsiTheme="minorHAnsi" w:cstheme="minorHAnsi"/>
          <w:color w:val="000000"/>
          <w:lang w:eastAsia="ar-SA"/>
        </w:rPr>
        <w:t xml:space="preserve"> lub wskazanego przez Podmiot Publiczny, w przypadku dodatkowego przeglądu gwarancyjnego</w:t>
      </w:r>
      <w:r w:rsidR="003D6711" w:rsidRPr="00312DF9">
        <w:rPr>
          <w:rFonts w:asciiTheme="minorHAnsi" w:hAnsiTheme="minorHAnsi" w:cstheme="minorHAnsi"/>
          <w:color w:val="000000"/>
          <w:lang w:eastAsia="ar-SA"/>
        </w:rPr>
        <w:t>;</w:t>
      </w:r>
    </w:p>
    <w:p w14:paraId="1FFEB8B0" w14:textId="2D91DEDC" w:rsidR="0077726F" w:rsidRPr="00312DF9" w:rsidRDefault="004C4B81"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za zwłokę w przekazaniu kopii kart przekazania odpadu do utylizacji w wysokości 300,00 zł za każdy rozpoczęty dzień </w:t>
      </w:r>
      <w:r w:rsidR="0097284E" w:rsidRPr="00312DF9">
        <w:rPr>
          <w:rFonts w:asciiTheme="minorHAnsi" w:hAnsiTheme="minorHAnsi" w:cstheme="minorHAnsi"/>
          <w:color w:val="000000"/>
          <w:lang w:eastAsia="ar-SA"/>
        </w:rPr>
        <w:t>zwłoki w</w:t>
      </w:r>
      <w:r w:rsidRPr="00312DF9">
        <w:rPr>
          <w:rFonts w:asciiTheme="minorHAnsi" w:hAnsiTheme="minorHAnsi" w:cstheme="minorHAnsi"/>
          <w:color w:val="000000"/>
          <w:lang w:eastAsia="ar-SA"/>
        </w:rPr>
        <w:t xml:space="preserve"> stosunku do </w:t>
      </w:r>
      <w:r w:rsidR="000D3AFD" w:rsidRPr="00312DF9">
        <w:rPr>
          <w:rFonts w:asciiTheme="minorHAnsi" w:hAnsiTheme="minorHAnsi" w:cstheme="minorHAnsi"/>
          <w:color w:val="000000"/>
          <w:lang w:eastAsia="ar-SA"/>
        </w:rPr>
        <w:t>terminu, o którym mowa w pkt 1.2</w:t>
      </w:r>
      <w:r w:rsidRPr="00312DF9">
        <w:rPr>
          <w:rFonts w:asciiTheme="minorHAnsi" w:hAnsiTheme="minorHAnsi" w:cstheme="minorHAnsi"/>
          <w:color w:val="000000"/>
          <w:lang w:eastAsia="ar-SA"/>
        </w:rPr>
        <w:t>.</w:t>
      </w:r>
      <w:r w:rsidR="000D3AFD" w:rsidRPr="00312DF9">
        <w:rPr>
          <w:rFonts w:asciiTheme="minorHAnsi" w:hAnsiTheme="minorHAnsi" w:cstheme="minorHAnsi"/>
          <w:color w:val="000000"/>
          <w:lang w:eastAsia="ar-SA"/>
        </w:rPr>
        <w:t>3.</w:t>
      </w:r>
      <w:r w:rsidRPr="00312DF9">
        <w:rPr>
          <w:rFonts w:asciiTheme="minorHAnsi" w:hAnsiTheme="minorHAnsi" w:cstheme="minorHAnsi"/>
          <w:color w:val="000000"/>
          <w:lang w:eastAsia="ar-SA"/>
        </w:rPr>
        <w:t xml:space="preserve"> Załącznika nr 7 do Umowy;</w:t>
      </w:r>
    </w:p>
    <w:p w14:paraId="721D4952" w14:textId="1DE6885A" w:rsidR="0077726F" w:rsidRPr="00312DF9" w:rsidRDefault="0077726F"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 </w:t>
      </w:r>
      <w:r w:rsidR="00AE055D" w:rsidRPr="00312DF9">
        <w:rPr>
          <w:rFonts w:asciiTheme="minorHAnsi" w:hAnsiTheme="minorHAnsi" w:cstheme="minorHAnsi"/>
          <w:color w:val="000000"/>
          <w:lang w:eastAsia="ar-SA"/>
        </w:rPr>
        <w:t xml:space="preserve">za brak zawarcia lub utrzymania w mocy przez cały okres rękojmi umowy gwarancji producenta lub autoryzowanego dystrybutora na urządzenia zainstalowane na Obiektach, zgodnie z zasadami określonymi w pkt </w:t>
      </w:r>
      <w:r w:rsidR="000D3AFD" w:rsidRPr="00312DF9">
        <w:rPr>
          <w:rFonts w:asciiTheme="minorHAnsi" w:hAnsiTheme="minorHAnsi" w:cstheme="minorHAnsi"/>
          <w:color w:val="000000"/>
          <w:lang w:eastAsia="ar-SA"/>
        </w:rPr>
        <w:t>2.2. i 2.3.</w:t>
      </w:r>
      <w:r w:rsidR="005F732F" w:rsidRPr="00312DF9">
        <w:rPr>
          <w:rFonts w:asciiTheme="minorHAnsi" w:hAnsiTheme="minorHAnsi" w:cstheme="minorHAnsi"/>
          <w:color w:val="000000"/>
          <w:lang w:eastAsia="ar-SA"/>
        </w:rPr>
        <w:t xml:space="preserve"> </w:t>
      </w:r>
      <w:r w:rsidR="005F732F" w:rsidRPr="00312DF9">
        <w:rPr>
          <w:rFonts w:asciiTheme="minorHAnsi" w:hAnsiTheme="minorHAnsi" w:cstheme="minorHAnsi"/>
          <w:color w:val="000000"/>
          <w:lang w:eastAsia="ar-SA"/>
        </w:rPr>
        <w:lastRenderedPageBreak/>
        <w:t>Załącznika nr 10</w:t>
      </w:r>
      <w:r w:rsidR="00AE055D" w:rsidRPr="00312DF9">
        <w:rPr>
          <w:rFonts w:asciiTheme="minorHAnsi" w:hAnsiTheme="minorHAnsi" w:cstheme="minorHAnsi"/>
          <w:color w:val="000000"/>
          <w:lang w:eastAsia="ar-SA"/>
        </w:rPr>
        <w:t xml:space="preserve"> do Umowy, w wysokości </w:t>
      </w:r>
      <w:r w:rsidR="00A3191E" w:rsidRPr="00312DF9">
        <w:rPr>
          <w:rFonts w:asciiTheme="minorHAnsi" w:hAnsiTheme="minorHAnsi" w:cstheme="minorHAnsi"/>
          <w:color w:val="000000"/>
          <w:lang w:eastAsia="ar-SA"/>
        </w:rPr>
        <w:t>0,5</w:t>
      </w:r>
      <w:r w:rsidR="00AE055D" w:rsidRPr="00312DF9">
        <w:rPr>
          <w:rFonts w:asciiTheme="minorHAnsi" w:hAnsiTheme="minorHAnsi" w:cstheme="minorHAnsi"/>
          <w:color w:val="000000"/>
          <w:lang w:eastAsia="ar-SA"/>
        </w:rPr>
        <w:t xml:space="preserve"> % Kosztów Inwestycyjnych za każdy stwierdzony przypadek; </w:t>
      </w:r>
    </w:p>
    <w:p w14:paraId="0886A5AA" w14:textId="7E52DCCB" w:rsidR="0077726F" w:rsidRPr="00312DF9" w:rsidRDefault="00AE055D"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za zwłokę w niezapewnieniu systemu przyjmowania reklamacji w sprawie funkcjonowania oświetlenia zewnętrznego, zgodnie z wymaganiami określonymi w pkt 1.</w:t>
      </w:r>
      <w:r w:rsidR="000D3AFD" w:rsidRPr="00312DF9">
        <w:rPr>
          <w:rFonts w:asciiTheme="minorHAnsi" w:hAnsiTheme="minorHAnsi" w:cstheme="minorHAnsi"/>
          <w:color w:val="000000"/>
          <w:lang w:eastAsia="ar-SA"/>
        </w:rPr>
        <w:t>3.1.</w:t>
      </w:r>
      <w:r w:rsidRPr="00312DF9">
        <w:rPr>
          <w:rFonts w:asciiTheme="minorHAnsi" w:hAnsiTheme="minorHAnsi" w:cstheme="minorHAnsi"/>
          <w:color w:val="000000"/>
          <w:lang w:eastAsia="ar-SA"/>
        </w:rPr>
        <w:t xml:space="preserve"> Załącznika nr 7 do Umowy w wysokości 300 zł za każdy rozpoczęty dzień niezapewnienia numeru telefonu lub adresu email do zgłoszenia reklamacji;</w:t>
      </w:r>
    </w:p>
    <w:p w14:paraId="4DF8D44D" w14:textId="3C94CC24" w:rsidR="0077726F" w:rsidRPr="00312DF9" w:rsidRDefault="00BB2771"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za zwłokę w usunięciu wady w rama</w:t>
      </w:r>
      <w:r w:rsidR="00482748" w:rsidRPr="00312DF9">
        <w:rPr>
          <w:rFonts w:asciiTheme="minorHAnsi" w:hAnsiTheme="minorHAnsi" w:cstheme="minorHAnsi"/>
          <w:color w:val="000000"/>
          <w:lang w:eastAsia="ar-SA"/>
        </w:rPr>
        <w:t>ch G</w:t>
      </w:r>
      <w:r w:rsidRPr="00312DF9">
        <w:rPr>
          <w:rFonts w:asciiTheme="minorHAnsi" w:hAnsiTheme="minorHAnsi" w:cstheme="minorHAnsi"/>
          <w:color w:val="000000"/>
          <w:lang w:eastAsia="ar-SA"/>
        </w:rPr>
        <w:t xml:space="preserve">warancji na </w:t>
      </w:r>
      <w:r w:rsidR="00482748" w:rsidRPr="00312DF9">
        <w:rPr>
          <w:rFonts w:asciiTheme="minorHAnsi" w:hAnsiTheme="minorHAnsi" w:cstheme="minorHAnsi"/>
          <w:color w:val="000000"/>
          <w:lang w:eastAsia="ar-SA"/>
        </w:rPr>
        <w:t>Urządzenia oświetleniowe</w:t>
      </w:r>
      <w:r w:rsidRPr="00312DF9">
        <w:rPr>
          <w:rFonts w:asciiTheme="minorHAnsi" w:hAnsiTheme="minorHAnsi" w:cstheme="minorHAnsi"/>
          <w:color w:val="000000"/>
          <w:lang w:eastAsia="ar-SA"/>
        </w:rPr>
        <w:t xml:space="preserve"> lub w usunięciu wady przedmiotu Umowy w ramach Rękojmi w wysokości 300,00 zł, za każdy rozpoczęty dzień zwłoki w stosunku do terminu określonego odpowiednio zgodnie z pkt </w:t>
      </w:r>
      <w:r w:rsidR="00482748" w:rsidRPr="00312DF9">
        <w:rPr>
          <w:rFonts w:asciiTheme="minorHAnsi" w:hAnsiTheme="minorHAnsi" w:cstheme="minorHAnsi"/>
          <w:color w:val="000000"/>
          <w:lang w:eastAsia="ar-SA"/>
        </w:rPr>
        <w:t>3</w:t>
      </w:r>
      <w:r w:rsidRPr="00312DF9">
        <w:rPr>
          <w:rFonts w:asciiTheme="minorHAnsi" w:hAnsiTheme="minorHAnsi" w:cstheme="minorHAnsi"/>
          <w:color w:val="000000"/>
          <w:lang w:eastAsia="ar-SA"/>
        </w:rPr>
        <w:t xml:space="preserve">.6. Załącznika nr 10 do Umowy lub zgodnie z </w:t>
      </w:r>
      <w:r w:rsidR="00482748" w:rsidRPr="00312DF9">
        <w:rPr>
          <w:rFonts w:asciiTheme="minorHAnsi" w:hAnsiTheme="minorHAnsi" w:cstheme="minorHAnsi"/>
          <w:color w:val="000000"/>
          <w:lang w:eastAsia="ar-SA"/>
        </w:rPr>
        <w:t>pkt 4.5</w:t>
      </w:r>
      <w:r w:rsidRPr="00312DF9">
        <w:rPr>
          <w:rFonts w:asciiTheme="minorHAnsi" w:hAnsiTheme="minorHAnsi" w:cstheme="minorHAnsi"/>
          <w:color w:val="000000"/>
          <w:lang w:eastAsia="ar-SA"/>
        </w:rPr>
        <w:t xml:space="preserve">. Załącznika nr 10 do Umowy </w:t>
      </w:r>
    </w:p>
    <w:p w14:paraId="1EA061C0" w14:textId="459179C0" w:rsidR="0077726F" w:rsidRPr="00FE57E9" w:rsidRDefault="00BB2771" w:rsidP="008341A9">
      <w:pPr>
        <w:pStyle w:val="Akapitzlist"/>
        <w:numPr>
          <w:ilvl w:val="3"/>
          <w:numId w:val="33"/>
        </w:numPr>
        <w:spacing w:after="120"/>
        <w:ind w:left="2268" w:hanging="1134"/>
        <w:jc w:val="both"/>
        <w:outlineLvl w:val="0"/>
        <w:rPr>
          <w:rFonts w:asciiTheme="minorHAnsi" w:hAnsiTheme="minorHAnsi" w:cstheme="minorHAnsi"/>
          <w:lang w:eastAsia="ar-SA"/>
        </w:rPr>
      </w:pPr>
      <w:r w:rsidRPr="00312DF9">
        <w:rPr>
          <w:rFonts w:asciiTheme="minorHAnsi" w:hAnsiTheme="minorHAnsi" w:cstheme="minorHAnsi"/>
          <w:color w:val="000000"/>
          <w:lang w:eastAsia="ar-SA"/>
        </w:rPr>
        <w:t xml:space="preserve">za zwłokę w dostarczeniu Harmonogramu przeglądów gwarancyjnych dla wszystkich Obiektów w wysokości 300,00 zł, za każdy rozpoczęty dzień zwłoki </w:t>
      </w:r>
      <w:r w:rsidRPr="00FE57E9">
        <w:rPr>
          <w:rFonts w:asciiTheme="minorHAnsi" w:hAnsiTheme="minorHAnsi" w:cstheme="minorHAnsi"/>
          <w:lang w:eastAsia="ar-SA"/>
        </w:rPr>
        <w:t xml:space="preserve">w stosunku do terminu określonego w pkt </w:t>
      </w:r>
      <w:r w:rsidR="00482748" w:rsidRPr="00FE57E9">
        <w:rPr>
          <w:rFonts w:asciiTheme="minorHAnsi" w:hAnsiTheme="minorHAnsi" w:cstheme="minorHAnsi"/>
          <w:lang w:eastAsia="ar-SA"/>
        </w:rPr>
        <w:t>2.11</w:t>
      </w:r>
      <w:r w:rsidRPr="00FE57E9">
        <w:rPr>
          <w:rFonts w:asciiTheme="minorHAnsi" w:hAnsiTheme="minorHAnsi" w:cstheme="minorHAnsi"/>
          <w:lang w:eastAsia="ar-SA"/>
        </w:rPr>
        <w:t>. Załącznika nr 10 do Umowy.</w:t>
      </w:r>
    </w:p>
    <w:p w14:paraId="1BEFB862" w14:textId="533C4DB1" w:rsidR="0077726F" w:rsidRPr="00FE57E9" w:rsidRDefault="00937425" w:rsidP="008341A9">
      <w:pPr>
        <w:pStyle w:val="Akapitzlist"/>
        <w:numPr>
          <w:ilvl w:val="2"/>
          <w:numId w:val="33"/>
        </w:numPr>
        <w:spacing w:after="120"/>
        <w:ind w:left="1560" w:hanging="709"/>
        <w:jc w:val="both"/>
        <w:outlineLvl w:val="0"/>
        <w:rPr>
          <w:rFonts w:asciiTheme="minorHAnsi" w:hAnsiTheme="minorHAnsi" w:cstheme="minorHAnsi"/>
          <w:lang w:eastAsia="ar-SA"/>
        </w:rPr>
      </w:pPr>
      <w:bookmarkStart w:id="241" w:name="_Ref38362424"/>
      <w:r w:rsidRPr="00FE57E9">
        <w:rPr>
          <w:rFonts w:asciiTheme="minorHAnsi" w:hAnsiTheme="minorHAnsi" w:cstheme="minorHAnsi"/>
          <w:b/>
          <w:lang w:eastAsia="ar-SA"/>
        </w:rPr>
        <w:t>na każdym Etapie realizacji Umowy</w:t>
      </w:r>
      <w:r w:rsidRPr="00FE57E9">
        <w:rPr>
          <w:rFonts w:asciiTheme="minorHAnsi" w:hAnsiTheme="minorHAnsi" w:cstheme="minorHAnsi"/>
          <w:lang w:eastAsia="ar-SA"/>
        </w:rPr>
        <w:t>:</w:t>
      </w:r>
      <w:bookmarkEnd w:id="241"/>
    </w:p>
    <w:p w14:paraId="32779D48" w14:textId="0E2EEEF6" w:rsidR="0077726F" w:rsidRPr="00312DF9" w:rsidRDefault="00937425"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za wykorzystywanie przez Partnera Prywatnego Nieruchomości lub jakiegokolwiek innego składnika majątkowego przekazanego przez Podmiot Publiczny </w:t>
      </w:r>
      <w:r w:rsidR="0097284E" w:rsidRPr="00312DF9">
        <w:rPr>
          <w:rFonts w:asciiTheme="minorHAnsi" w:hAnsiTheme="minorHAnsi" w:cstheme="minorHAnsi"/>
          <w:color w:val="000000"/>
          <w:lang w:eastAsia="ar-SA"/>
        </w:rPr>
        <w:t>jako Wkład</w:t>
      </w:r>
      <w:r w:rsidRPr="00312DF9">
        <w:rPr>
          <w:rFonts w:asciiTheme="minorHAnsi" w:hAnsiTheme="minorHAnsi" w:cstheme="minorHAnsi"/>
          <w:color w:val="000000"/>
          <w:lang w:eastAsia="ar-SA"/>
        </w:rPr>
        <w:t xml:space="preserve"> Własny niezgodnie z postanowieniami Umowy, pomimo bezskutecznego upływu terminu wyznaczonego w wezwaniu do zaniechania,</w:t>
      </w:r>
      <w:r w:rsidR="00EC431E" w:rsidRPr="00312DF9">
        <w:rPr>
          <w:rFonts w:asciiTheme="minorHAnsi" w:hAnsiTheme="minorHAnsi" w:cstheme="minorHAnsi"/>
          <w:color w:val="000000"/>
          <w:lang w:eastAsia="ar-SA"/>
        </w:rPr>
        <w:t xml:space="preserve"> o którym mowa w pkt </w:t>
      </w:r>
      <w:r w:rsidR="00EC431E" w:rsidRPr="00312DF9">
        <w:rPr>
          <w:rFonts w:asciiTheme="minorHAnsi" w:hAnsiTheme="minorHAnsi" w:cstheme="minorHAnsi"/>
          <w:color w:val="000000"/>
          <w:lang w:eastAsia="ar-SA"/>
        </w:rPr>
        <w:fldChar w:fldCharType="begin"/>
      </w:r>
      <w:r w:rsidR="00EC431E" w:rsidRPr="00312DF9">
        <w:rPr>
          <w:rFonts w:asciiTheme="minorHAnsi" w:hAnsiTheme="minorHAnsi" w:cstheme="minorHAnsi"/>
          <w:color w:val="000000"/>
          <w:lang w:eastAsia="ar-SA"/>
        </w:rPr>
        <w:instrText xml:space="preserve"> REF _Ref19271328 \r \h </w:instrText>
      </w:r>
      <w:r w:rsidR="002374E0" w:rsidRPr="00312DF9">
        <w:rPr>
          <w:rFonts w:asciiTheme="minorHAnsi" w:hAnsiTheme="minorHAnsi" w:cstheme="minorHAnsi"/>
          <w:color w:val="000000"/>
          <w:lang w:eastAsia="ar-SA"/>
        </w:rPr>
        <w:instrText xml:space="preserve"> \* MERGEFORMAT </w:instrText>
      </w:r>
      <w:r w:rsidR="00EC431E" w:rsidRPr="00312DF9">
        <w:rPr>
          <w:rFonts w:asciiTheme="minorHAnsi" w:hAnsiTheme="minorHAnsi" w:cstheme="minorHAnsi"/>
          <w:color w:val="000000"/>
          <w:lang w:eastAsia="ar-SA"/>
        </w:rPr>
      </w:r>
      <w:r w:rsidR="00EC431E"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5.8</w:t>
      </w:r>
      <w:r w:rsidR="00EC431E" w:rsidRPr="00312DF9">
        <w:rPr>
          <w:rFonts w:asciiTheme="minorHAnsi" w:hAnsiTheme="minorHAnsi" w:cstheme="minorHAnsi"/>
          <w:color w:val="000000"/>
          <w:lang w:eastAsia="ar-SA"/>
        </w:rPr>
        <w:fldChar w:fldCharType="end"/>
      </w:r>
      <w:r w:rsidR="00EC431E" w:rsidRPr="00312DF9">
        <w:rPr>
          <w:rFonts w:asciiTheme="minorHAnsi" w:hAnsiTheme="minorHAnsi" w:cstheme="minorHAnsi"/>
          <w:color w:val="000000"/>
          <w:lang w:eastAsia="ar-SA"/>
        </w:rPr>
        <w:t xml:space="preserve"> Umowy, w wysokości 2 000, 00 zł za każdy stwierdzony przypadek;</w:t>
      </w:r>
    </w:p>
    <w:p w14:paraId="35E48F0B" w14:textId="3187E4DE" w:rsidR="0077726F" w:rsidRPr="00312DF9" w:rsidRDefault="00EC431E"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za zwłokę w przedłożeniu Podmiotowi Publicznemu na każde jego wezwanie (w ramach czynności kontrolnych) w wyznaczonym terminie dokumentów, o których mowa w pkt </w:t>
      </w:r>
      <w:r w:rsidR="00DF2F24" w:rsidRPr="00312DF9">
        <w:rPr>
          <w:rFonts w:asciiTheme="minorHAnsi" w:hAnsiTheme="minorHAnsi" w:cstheme="minorHAnsi"/>
          <w:color w:val="000000"/>
          <w:lang w:eastAsia="ar-SA"/>
        </w:rPr>
        <w:fldChar w:fldCharType="begin"/>
      </w:r>
      <w:r w:rsidR="00DF2F24" w:rsidRPr="00312DF9">
        <w:rPr>
          <w:rFonts w:asciiTheme="minorHAnsi" w:hAnsiTheme="minorHAnsi" w:cstheme="minorHAnsi"/>
          <w:color w:val="000000"/>
          <w:lang w:eastAsia="ar-SA"/>
        </w:rPr>
        <w:instrText xml:space="preserve"> REF _Ref22818059 \r \h </w:instrText>
      </w:r>
      <w:r w:rsidR="002374E0" w:rsidRPr="00312DF9">
        <w:rPr>
          <w:rFonts w:asciiTheme="minorHAnsi" w:hAnsiTheme="minorHAnsi" w:cstheme="minorHAnsi"/>
          <w:color w:val="000000"/>
          <w:lang w:eastAsia="ar-SA"/>
        </w:rPr>
        <w:instrText xml:space="preserve"> \* MERGEFORMAT </w:instrText>
      </w:r>
      <w:r w:rsidR="00DF2F24" w:rsidRPr="00312DF9">
        <w:rPr>
          <w:rFonts w:asciiTheme="minorHAnsi" w:hAnsiTheme="minorHAnsi" w:cstheme="minorHAnsi"/>
          <w:color w:val="000000"/>
          <w:lang w:eastAsia="ar-SA"/>
        </w:rPr>
      </w:r>
      <w:r w:rsidR="00DF2F24"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4.5</w:t>
      </w:r>
      <w:r w:rsidR="00DF2F24" w:rsidRPr="00312DF9">
        <w:rPr>
          <w:rFonts w:asciiTheme="minorHAnsi" w:hAnsiTheme="minorHAnsi" w:cstheme="minorHAnsi"/>
          <w:color w:val="000000"/>
          <w:lang w:eastAsia="ar-SA"/>
        </w:rPr>
        <w:fldChar w:fldCharType="end"/>
      </w:r>
      <w:r w:rsidR="00DF2F24" w:rsidRPr="00312DF9">
        <w:rPr>
          <w:rFonts w:asciiTheme="minorHAnsi" w:hAnsiTheme="minorHAnsi" w:cstheme="minorHAnsi"/>
          <w:color w:val="000000"/>
          <w:lang w:eastAsia="ar-SA"/>
        </w:rPr>
        <w:t xml:space="preserve"> </w:t>
      </w:r>
      <w:r w:rsidRPr="00312DF9">
        <w:rPr>
          <w:rFonts w:asciiTheme="minorHAnsi" w:hAnsiTheme="minorHAnsi" w:cstheme="minorHAnsi"/>
          <w:color w:val="000000"/>
          <w:lang w:eastAsia="ar-SA"/>
        </w:rPr>
        <w:t xml:space="preserve">Umowy dla osób zatrudnionych na umowę o pracę przez Partnera Prywatnego lub podwykonawcę w wysokości </w:t>
      </w:r>
      <w:r w:rsidR="00DF2F24" w:rsidRPr="00312DF9">
        <w:rPr>
          <w:rFonts w:asciiTheme="minorHAnsi" w:hAnsiTheme="minorHAnsi" w:cstheme="minorHAnsi"/>
          <w:color w:val="000000"/>
          <w:lang w:eastAsia="ar-SA"/>
        </w:rPr>
        <w:t>300</w:t>
      </w:r>
      <w:r w:rsidRPr="00312DF9">
        <w:rPr>
          <w:rFonts w:asciiTheme="minorHAnsi" w:hAnsiTheme="minorHAnsi" w:cstheme="minorHAnsi"/>
          <w:color w:val="000000"/>
          <w:lang w:eastAsia="ar-SA"/>
        </w:rPr>
        <w:t>,00 zł za każdy rozpoczęty dzień zwłoki liczony od dnia następującego po terminie wykonania określonym przez Podmiot Publiczny;</w:t>
      </w:r>
    </w:p>
    <w:p w14:paraId="1E5528EA" w14:textId="309D53D7" w:rsidR="0077726F" w:rsidRPr="00312DF9" w:rsidRDefault="00EC431E"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za zwłokę w realizacji obowiązku, o którym mowa w pkt </w:t>
      </w:r>
      <w:r w:rsidR="00DF2F24" w:rsidRPr="00312DF9">
        <w:rPr>
          <w:rFonts w:asciiTheme="minorHAnsi" w:hAnsiTheme="minorHAnsi" w:cstheme="minorHAnsi"/>
          <w:color w:val="000000"/>
          <w:lang w:eastAsia="ar-SA"/>
        </w:rPr>
        <w:fldChar w:fldCharType="begin"/>
      </w:r>
      <w:r w:rsidR="00DF2F24" w:rsidRPr="00312DF9">
        <w:rPr>
          <w:rFonts w:asciiTheme="minorHAnsi" w:hAnsiTheme="minorHAnsi" w:cstheme="minorHAnsi"/>
          <w:color w:val="000000"/>
          <w:lang w:eastAsia="ar-SA"/>
        </w:rPr>
        <w:instrText xml:space="preserve"> REF _Ref19268936 \r \h </w:instrText>
      </w:r>
      <w:r w:rsidR="002374E0" w:rsidRPr="00312DF9">
        <w:rPr>
          <w:rFonts w:asciiTheme="minorHAnsi" w:hAnsiTheme="minorHAnsi" w:cstheme="minorHAnsi"/>
          <w:color w:val="000000"/>
          <w:lang w:eastAsia="ar-SA"/>
        </w:rPr>
        <w:instrText xml:space="preserve"> \* MERGEFORMAT </w:instrText>
      </w:r>
      <w:r w:rsidR="00DF2F24" w:rsidRPr="00312DF9">
        <w:rPr>
          <w:rFonts w:asciiTheme="minorHAnsi" w:hAnsiTheme="minorHAnsi" w:cstheme="minorHAnsi"/>
          <w:color w:val="000000"/>
          <w:lang w:eastAsia="ar-SA"/>
        </w:rPr>
      </w:r>
      <w:r w:rsidR="00DF2F24"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4.6</w:t>
      </w:r>
      <w:r w:rsidR="00DF2F24" w:rsidRPr="00312DF9">
        <w:rPr>
          <w:rFonts w:asciiTheme="minorHAnsi" w:hAnsiTheme="minorHAnsi" w:cstheme="minorHAnsi"/>
          <w:color w:val="000000"/>
          <w:lang w:eastAsia="ar-SA"/>
        </w:rPr>
        <w:fldChar w:fldCharType="end"/>
      </w:r>
      <w:r w:rsidR="00DF2F24" w:rsidRPr="00312DF9">
        <w:rPr>
          <w:rFonts w:asciiTheme="minorHAnsi" w:hAnsiTheme="minorHAnsi" w:cstheme="minorHAnsi"/>
          <w:color w:val="000000"/>
          <w:lang w:eastAsia="ar-SA"/>
        </w:rPr>
        <w:t xml:space="preserve"> </w:t>
      </w:r>
      <w:r w:rsidRPr="00312DF9">
        <w:rPr>
          <w:rFonts w:asciiTheme="minorHAnsi" w:hAnsiTheme="minorHAnsi" w:cstheme="minorHAnsi"/>
          <w:color w:val="000000"/>
          <w:lang w:eastAsia="ar-SA"/>
        </w:rPr>
        <w:t xml:space="preserve">Umowy w wysokości </w:t>
      </w:r>
      <w:r w:rsidR="00DF2F24" w:rsidRPr="00312DF9">
        <w:rPr>
          <w:rFonts w:asciiTheme="minorHAnsi" w:hAnsiTheme="minorHAnsi" w:cstheme="minorHAnsi"/>
          <w:color w:val="000000"/>
          <w:lang w:eastAsia="ar-SA"/>
        </w:rPr>
        <w:t>300</w:t>
      </w:r>
      <w:r w:rsidRPr="00312DF9">
        <w:rPr>
          <w:rFonts w:asciiTheme="minorHAnsi" w:hAnsiTheme="minorHAnsi" w:cstheme="minorHAnsi"/>
          <w:color w:val="000000"/>
          <w:lang w:eastAsia="ar-SA"/>
        </w:rPr>
        <w:t xml:space="preserve">,00 zł za każdy rozpoczęty dzień zwłoki liczony od dnia następującego po terminie wykonania określonym w pkt </w:t>
      </w:r>
      <w:r w:rsidRPr="00312DF9">
        <w:rPr>
          <w:rFonts w:asciiTheme="minorHAnsi" w:hAnsiTheme="minorHAnsi" w:cstheme="minorHAnsi"/>
          <w:color w:val="000000"/>
          <w:lang w:eastAsia="ar-SA"/>
        </w:rPr>
        <w:fldChar w:fldCharType="begin"/>
      </w:r>
      <w:r w:rsidRPr="00312DF9">
        <w:rPr>
          <w:rFonts w:asciiTheme="minorHAnsi" w:hAnsiTheme="minorHAnsi" w:cstheme="minorHAnsi"/>
          <w:color w:val="000000"/>
          <w:lang w:eastAsia="ar-SA"/>
        </w:rPr>
        <w:instrText xml:space="preserve"> REF _Ref19268936 \r \h </w:instrText>
      </w:r>
      <w:r w:rsidR="002374E0" w:rsidRPr="00312DF9">
        <w:rPr>
          <w:rFonts w:asciiTheme="minorHAnsi" w:hAnsiTheme="minorHAnsi" w:cstheme="minorHAnsi"/>
          <w:color w:val="000000"/>
          <w:lang w:eastAsia="ar-SA"/>
        </w:rPr>
        <w:instrText xml:space="preserve"> \* MERGEFORMAT </w:instrText>
      </w:r>
      <w:r w:rsidRPr="00312DF9">
        <w:rPr>
          <w:rFonts w:asciiTheme="minorHAnsi" w:hAnsiTheme="minorHAnsi" w:cstheme="minorHAnsi"/>
          <w:color w:val="000000"/>
          <w:lang w:eastAsia="ar-SA"/>
        </w:rPr>
      </w:r>
      <w:r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4.6</w:t>
      </w:r>
      <w:r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w:t>
      </w:r>
    </w:p>
    <w:p w14:paraId="15CBB174" w14:textId="7F4CBD5D" w:rsidR="0077726F" w:rsidRPr="00312DF9" w:rsidRDefault="00EC431E"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bookmarkStart w:id="242" w:name="_Ref22824389"/>
      <w:r w:rsidRPr="00312DF9">
        <w:rPr>
          <w:rFonts w:asciiTheme="minorHAnsi" w:hAnsiTheme="minorHAnsi" w:cstheme="minorHAnsi"/>
          <w:color w:val="000000"/>
          <w:lang w:eastAsia="ar-SA"/>
        </w:rPr>
        <w:t xml:space="preserve">za brak wywiązania się z obowiązku Partnera Prywatnego lub odpowiednio podwykonawcy w zakresie zatrudnienia ww. osób z co najmniej minimalnym wynagrodzeniem, o którym mowa w ustawie z dnia 10 października 2002 r. o minimalnym wynagrodzeniu za pracę </w:t>
      </w:r>
      <w:r w:rsidR="00DE371E" w:rsidRPr="00312DF9">
        <w:rPr>
          <w:rFonts w:asciiTheme="minorHAnsi" w:hAnsiTheme="minorHAnsi" w:cstheme="minorHAnsi"/>
          <w:color w:val="000000"/>
          <w:lang w:eastAsia="ar-SA"/>
        </w:rPr>
        <w:t xml:space="preserve">(Dz. U. z 2018 r. poz. 2177 z </w:t>
      </w:r>
      <w:proofErr w:type="spellStart"/>
      <w:r w:rsidR="00DE371E" w:rsidRPr="00312DF9">
        <w:rPr>
          <w:rFonts w:asciiTheme="minorHAnsi" w:hAnsiTheme="minorHAnsi" w:cstheme="minorHAnsi"/>
          <w:color w:val="000000"/>
          <w:lang w:eastAsia="ar-SA"/>
        </w:rPr>
        <w:t>późn</w:t>
      </w:r>
      <w:proofErr w:type="spellEnd"/>
      <w:r w:rsidR="00DE371E" w:rsidRPr="00312DF9">
        <w:rPr>
          <w:rFonts w:asciiTheme="minorHAnsi" w:hAnsiTheme="minorHAnsi" w:cstheme="minorHAnsi"/>
          <w:color w:val="000000"/>
          <w:lang w:eastAsia="ar-SA"/>
        </w:rPr>
        <w:t xml:space="preserve">. zm.) oraz </w:t>
      </w:r>
      <w:r w:rsidR="0097284E" w:rsidRPr="00312DF9">
        <w:rPr>
          <w:rFonts w:asciiTheme="minorHAnsi" w:hAnsiTheme="minorHAnsi" w:cstheme="minorHAnsi"/>
          <w:color w:val="000000"/>
          <w:lang w:eastAsia="ar-SA"/>
        </w:rPr>
        <w:t>rozporządzenia Rady</w:t>
      </w:r>
      <w:r w:rsidR="00DE371E" w:rsidRPr="00312DF9">
        <w:rPr>
          <w:rFonts w:asciiTheme="minorHAnsi" w:hAnsiTheme="minorHAnsi" w:cstheme="minorHAnsi"/>
          <w:color w:val="000000"/>
          <w:lang w:eastAsia="ar-SA"/>
        </w:rPr>
        <w:t xml:space="preserve"> Ministrów z dnia 10 września 2019 r. w sprawie wysokości minimalnego wynagrodzenia za pracę oraz wysokości minimalnej stawki godzinowej w 2020 r. (Dz. U. z 2019 r., poz. 1778),</w:t>
      </w:r>
      <w:r w:rsidRPr="00312DF9">
        <w:rPr>
          <w:rFonts w:asciiTheme="minorHAnsi" w:hAnsiTheme="minorHAnsi" w:cstheme="minorHAnsi"/>
          <w:color w:val="000000"/>
          <w:lang w:eastAsia="ar-SA"/>
        </w:rPr>
        <w:t xml:space="preserve"> w wysokości </w:t>
      </w:r>
      <w:r w:rsidR="00DF2F24" w:rsidRPr="00312DF9">
        <w:rPr>
          <w:rFonts w:asciiTheme="minorHAnsi" w:hAnsiTheme="minorHAnsi" w:cstheme="minorHAnsi"/>
          <w:color w:val="000000"/>
          <w:lang w:eastAsia="ar-SA"/>
        </w:rPr>
        <w:t>300</w:t>
      </w:r>
      <w:r w:rsidRPr="00312DF9">
        <w:rPr>
          <w:rFonts w:asciiTheme="minorHAnsi" w:hAnsiTheme="minorHAnsi" w:cstheme="minorHAnsi"/>
          <w:color w:val="000000"/>
          <w:lang w:eastAsia="ar-SA"/>
        </w:rPr>
        <w:t>,00 zł za każdy stwierdzony przypadek</w:t>
      </w:r>
      <w:bookmarkEnd w:id="242"/>
      <w:r w:rsidR="00432FA9" w:rsidRPr="00312DF9">
        <w:rPr>
          <w:rFonts w:asciiTheme="minorHAnsi" w:hAnsiTheme="minorHAnsi" w:cstheme="minorHAnsi"/>
          <w:color w:val="000000"/>
          <w:lang w:eastAsia="ar-SA"/>
        </w:rPr>
        <w:t>;</w:t>
      </w:r>
    </w:p>
    <w:p w14:paraId="43EE3664" w14:textId="3B1E636D" w:rsidR="00303D49" w:rsidRPr="00312DF9" w:rsidRDefault="00066C76" w:rsidP="008341A9">
      <w:pPr>
        <w:pStyle w:val="Akapitzlist"/>
        <w:numPr>
          <w:ilvl w:val="3"/>
          <w:numId w:val="33"/>
        </w:numPr>
        <w:spacing w:after="120"/>
        <w:ind w:left="2268" w:hanging="1134"/>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z</w:t>
      </w:r>
      <w:r w:rsidR="00303D49" w:rsidRPr="00312DF9">
        <w:rPr>
          <w:rFonts w:asciiTheme="minorHAnsi" w:hAnsiTheme="minorHAnsi" w:cstheme="minorHAnsi"/>
          <w:color w:val="000000"/>
          <w:lang w:eastAsia="ar-SA"/>
        </w:rPr>
        <w:t xml:space="preserve">a brak dostarczenia pełnej dokumentacji ubezpieczeniowej (na którą składają się w szczególności umowa ubezpieczenia, warunki ubezpieczenia, wszelkie aneksy oraz załączniki) zgodnej z wymogami ubezpieczeniowymi określonymi w pkt </w:t>
      </w:r>
      <w:r w:rsidR="00303D49" w:rsidRPr="00312DF9">
        <w:rPr>
          <w:rFonts w:asciiTheme="minorHAnsi" w:hAnsiTheme="minorHAnsi" w:cstheme="minorHAnsi"/>
          <w:color w:val="000000"/>
          <w:lang w:eastAsia="ar-SA"/>
        </w:rPr>
        <w:fldChar w:fldCharType="begin"/>
      </w:r>
      <w:r w:rsidR="00303D49" w:rsidRPr="00312DF9">
        <w:rPr>
          <w:rFonts w:asciiTheme="minorHAnsi" w:hAnsiTheme="minorHAnsi" w:cstheme="minorHAnsi"/>
          <w:color w:val="000000"/>
          <w:lang w:eastAsia="ar-SA"/>
        </w:rPr>
        <w:instrText xml:space="preserve"> REF _Ref519855052 \r \h </w:instrText>
      </w:r>
      <w:r w:rsidR="002374E0" w:rsidRPr="00312DF9">
        <w:rPr>
          <w:rFonts w:asciiTheme="minorHAnsi" w:hAnsiTheme="minorHAnsi" w:cstheme="minorHAnsi"/>
          <w:color w:val="000000"/>
          <w:lang w:eastAsia="ar-SA"/>
        </w:rPr>
        <w:instrText xml:space="preserve"> \* MERGEFORMAT </w:instrText>
      </w:r>
      <w:r w:rsidR="00303D49" w:rsidRPr="00312DF9">
        <w:rPr>
          <w:rFonts w:asciiTheme="minorHAnsi" w:hAnsiTheme="minorHAnsi" w:cstheme="minorHAnsi"/>
          <w:color w:val="000000"/>
          <w:lang w:eastAsia="ar-SA"/>
        </w:rPr>
      </w:r>
      <w:r w:rsidR="00303D49"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19</w:t>
      </w:r>
      <w:r w:rsidR="00303D49" w:rsidRPr="00312DF9">
        <w:rPr>
          <w:rFonts w:asciiTheme="minorHAnsi" w:hAnsiTheme="minorHAnsi" w:cstheme="minorHAnsi"/>
          <w:color w:val="000000"/>
          <w:lang w:eastAsia="ar-SA"/>
        </w:rPr>
        <w:fldChar w:fldCharType="end"/>
      </w:r>
      <w:r w:rsidR="00303D49" w:rsidRPr="00312DF9">
        <w:rPr>
          <w:rFonts w:asciiTheme="minorHAnsi" w:hAnsiTheme="minorHAnsi" w:cstheme="minorHAnsi"/>
          <w:color w:val="000000"/>
          <w:lang w:eastAsia="ar-SA"/>
        </w:rPr>
        <w:t xml:space="preserve"> Umowy, w terminie w wysokości 300,00 zł za każdy rozpoczęty dzień zwłoki licząc od dnia następującego po terminach wykonania określonych odpowiednio w pkt </w:t>
      </w:r>
      <w:r w:rsidR="00303D49" w:rsidRPr="00312DF9">
        <w:rPr>
          <w:rFonts w:asciiTheme="minorHAnsi" w:hAnsiTheme="minorHAnsi" w:cstheme="minorHAnsi"/>
          <w:color w:val="000000"/>
          <w:lang w:eastAsia="ar-SA"/>
        </w:rPr>
        <w:fldChar w:fldCharType="begin"/>
      </w:r>
      <w:r w:rsidR="00303D49" w:rsidRPr="00312DF9">
        <w:rPr>
          <w:rFonts w:asciiTheme="minorHAnsi" w:hAnsiTheme="minorHAnsi" w:cstheme="minorHAnsi"/>
          <w:color w:val="000000"/>
          <w:lang w:eastAsia="ar-SA"/>
        </w:rPr>
        <w:instrText xml:space="preserve"> REF _Ref23254811 \r \h </w:instrText>
      </w:r>
      <w:r w:rsidR="002374E0" w:rsidRPr="00312DF9">
        <w:rPr>
          <w:rFonts w:asciiTheme="minorHAnsi" w:hAnsiTheme="minorHAnsi" w:cstheme="minorHAnsi"/>
          <w:color w:val="000000"/>
          <w:lang w:eastAsia="ar-SA"/>
        </w:rPr>
        <w:instrText xml:space="preserve"> \* MERGEFORMAT </w:instrText>
      </w:r>
      <w:r w:rsidR="00303D49" w:rsidRPr="00312DF9">
        <w:rPr>
          <w:rFonts w:asciiTheme="minorHAnsi" w:hAnsiTheme="minorHAnsi" w:cstheme="minorHAnsi"/>
          <w:color w:val="000000"/>
          <w:lang w:eastAsia="ar-SA"/>
        </w:rPr>
      </w:r>
      <w:r w:rsidR="00303D49"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19.3.3</w:t>
      </w:r>
      <w:r w:rsidR="00303D49" w:rsidRPr="00312DF9">
        <w:rPr>
          <w:rFonts w:asciiTheme="minorHAnsi" w:hAnsiTheme="minorHAnsi" w:cstheme="minorHAnsi"/>
          <w:color w:val="000000"/>
          <w:lang w:eastAsia="ar-SA"/>
        </w:rPr>
        <w:fldChar w:fldCharType="end"/>
      </w:r>
      <w:r w:rsidR="00303D49" w:rsidRPr="00312DF9">
        <w:rPr>
          <w:rFonts w:asciiTheme="minorHAnsi" w:hAnsiTheme="minorHAnsi" w:cstheme="minorHAnsi"/>
          <w:color w:val="000000"/>
          <w:lang w:eastAsia="ar-SA"/>
        </w:rPr>
        <w:t xml:space="preserve"> Umowy. </w:t>
      </w:r>
    </w:p>
    <w:p w14:paraId="412171D2" w14:textId="77777777" w:rsidR="00FB6CCB" w:rsidRPr="00312DF9" w:rsidRDefault="00FB6CCB"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Brak szkody nie wyłącza prawa Podmiotu Publicznego do żądania zapłaty kar umownych.</w:t>
      </w:r>
    </w:p>
    <w:p w14:paraId="3B186C04" w14:textId="4EF3A87B" w:rsidR="00D12539" w:rsidRPr="00FE57E9" w:rsidRDefault="00D12539"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Należności z tytułu kar umownych mogą podlegać sumowaniu oraz płatne będą przez Partnera Prywatnego na podstawie doręczonej mu noty obciążeniowej lub innego wymaganego przepisami prawa dokumentu, przelewem na rachunek bankowy Podmiotu </w:t>
      </w:r>
      <w:r w:rsidRPr="00312DF9">
        <w:rPr>
          <w:rFonts w:asciiTheme="minorHAnsi" w:hAnsiTheme="minorHAnsi" w:cstheme="minorHAnsi"/>
          <w:color w:val="000000"/>
          <w:lang w:eastAsia="ar-SA"/>
        </w:rPr>
        <w:lastRenderedPageBreak/>
        <w:t xml:space="preserve">Publicznego, nie później niż w terminie 30 </w:t>
      </w:r>
      <w:r w:rsidRPr="00FE57E9">
        <w:rPr>
          <w:rFonts w:asciiTheme="minorHAnsi" w:hAnsiTheme="minorHAnsi" w:cstheme="minorHAnsi"/>
          <w:color w:val="000000"/>
          <w:lang w:eastAsia="ar-SA"/>
        </w:rPr>
        <w:t xml:space="preserve">dni od dnia otrzymania przez Partnera Prywatnego noty obciążeniowej lub innego wymaganego przepisami prawa dokumentu. Łączna wysokość nałożonych kar umownych nie może przekroczyć </w:t>
      </w:r>
      <w:r w:rsidR="00FF5BCF" w:rsidRPr="00FE57E9">
        <w:rPr>
          <w:rFonts w:asciiTheme="minorHAnsi" w:hAnsiTheme="minorHAnsi" w:cstheme="minorHAnsi"/>
          <w:color w:val="000000"/>
          <w:lang w:eastAsia="ar-SA"/>
        </w:rPr>
        <w:t xml:space="preserve">jednej z wyższych wartości: </w:t>
      </w:r>
      <w:r w:rsidRPr="00FE57E9">
        <w:rPr>
          <w:rFonts w:asciiTheme="minorHAnsi" w:hAnsiTheme="minorHAnsi" w:cstheme="minorHAnsi"/>
          <w:color w:val="000000"/>
          <w:lang w:eastAsia="ar-SA"/>
        </w:rPr>
        <w:t>10 % Kosztów Inwestycyjnych</w:t>
      </w:r>
      <w:r w:rsidR="00FF5BCF" w:rsidRPr="00FE57E9">
        <w:rPr>
          <w:rFonts w:asciiTheme="minorHAnsi" w:hAnsiTheme="minorHAnsi" w:cstheme="minorHAnsi"/>
          <w:color w:val="000000"/>
          <w:lang w:eastAsia="ar-SA"/>
        </w:rPr>
        <w:t xml:space="preserve"> albo Wartości Części Drugiej Części Utrzymaniowej Wynagrodzenia brutto wynikającej z Oferty. </w:t>
      </w:r>
    </w:p>
    <w:p w14:paraId="32F4B06B" w14:textId="7E5CEF76" w:rsidR="00D12539" w:rsidRPr="00FE57E9" w:rsidRDefault="006E6111"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43" w:name="_Ref18658454"/>
      <w:r w:rsidRPr="00FE57E9">
        <w:rPr>
          <w:rFonts w:asciiTheme="minorHAnsi" w:hAnsiTheme="minorHAnsi" w:cstheme="minorHAnsi"/>
          <w:color w:val="000000"/>
          <w:lang w:eastAsia="ar-SA"/>
        </w:rPr>
        <w:t xml:space="preserve">Podmiot Publiczny może potrącić należne kary umowne określone w pkt </w:t>
      </w:r>
      <w:r w:rsidR="007642B9" w:rsidRPr="00FE57E9">
        <w:rPr>
          <w:rFonts w:asciiTheme="minorHAnsi" w:hAnsiTheme="minorHAnsi" w:cstheme="minorHAnsi"/>
          <w:color w:val="000000"/>
          <w:lang w:eastAsia="ar-SA"/>
        </w:rPr>
        <w:fldChar w:fldCharType="begin"/>
      </w:r>
      <w:r w:rsidR="007642B9" w:rsidRPr="00FE57E9">
        <w:rPr>
          <w:rFonts w:asciiTheme="minorHAnsi" w:hAnsiTheme="minorHAnsi" w:cstheme="minorHAnsi"/>
          <w:color w:val="000000"/>
          <w:lang w:eastAsia="ar-SA"/>
        </w:rPr>
        <w:instrText xml:space="preserve"> REF _Ref22556048 \r \h </w:instrText>
      </w:r>
      <w:r w:rsidR="002374E0" w:rsidRPr="00FE57E9">
        <w:rPr>
          <w:rFonts w:asciiTheme="minorHAnsi" w:hAnsiTheme="minorHAnsi" w:cstheme="minorHAnsi"/>
          <w:color w:val="000000"/>
          <w:lang w:eastAsia="ar-SA"/>
        </w:rPr>
        <w:instrText xml:space="preserve"> \* MERGEFORMAT </w:instrText>
      </w:r>
      <w:r w:rsidR="007642B9" w:rsidRPr="00FE57E9">
        <w:rPr>
          <w:rFonts w:asciiTheme="minorHAnsi" w:hAnsiTheme="minorHAnsi" w:cstheme="minorHAnsi"/>
          <w:color w:val="000000"/>
          <w:lang w:eastAsia="ar-SA"/>
        </w:rPr>
      </w:r>
      <w:r w:rsidR="007642B9" w:rsidRPr="00FE57E9">
        <w:rPr>
          <w:rFonts w:asciiTheme="minorHAnsi" w:hAnsiTheme="minorHAnsi" w:cstheme="minorHAnsi"/>
          <w:color w:val="000000"/>
          <w:lang w:eastAsia="ar-SA"/>
        </w:rPr>
        <w:fldChar w:fldCharType="separate"/>
      </w:r>
      <w:r w:rsidR="00947C68" w:rsidRPr="00FE57E9">
        <w:rPr>
          <w:rFonts w:asciiTheme="minorHAnsi" w:hAnsiTheme="minorHAnsi" w:cstheme="minorHAnsi"/>
          <w:color w:val="000000"/>
          <w:lang w:eastAsia="ar-SA"/>
        </w:rPr>
        <w:t>34.1</w:t>
      </w:r>
      <w:r w:rsidR="007642B9" w:rsidRPr="00FE57E9">
        <w:rPr>
          <w:rFonts w:asciiTheme="minorHAnsi" w:hAnsiTheme="minorHAnsi" w:cstheme="minorHAnsi"/>
          <w:color w:val="000000"/>
          <w:lang w:eastAsia="ar-SA"/>
        </w:rPr>
        <w:fldChar w:fldCharType="end"/>
      </w:r>
      <w:r w:rsidRPr="00FE57E9">
        <w:rPr>
          <w:rFonts w:asciiTheme="minorHAnsi" w:hAnsiTheme="minorHAnsi" w:cstheme="minorHAnsi"/>
          <w:color w:val="000000"/>
          <w:lang w:eastAsia="ar-SA"/>
        </w:rPr>
        <w:t xml:space="preserve"> Umowy z </w:t>
      </w:r>
      <w:r w:rsidR="0097284E" w:rsidRPr="00FE57E9">
        <w:rPr>
          <w:rFonts w:asciiTheme="minorHAnsi" w:hAnsiTheme="minorHAnsi" w:cstheme="minorHAnsi"/>
          <w:color w:val="000000"/>
          <w:lang w:eastAsia="ar-SA"/>
        </w:rPr>
        <w:t>Wynagrodzenia Partnera</w:t>
      </w:r>
      <w:r w:rsidRPr="00FE57E9">
        <w:rPr>
          <w:rFonts w:asciiTheme="minorHAnsi" w:hAnsiTheme="minorHAnsi" w:cstheme="minorHAnsi"/>
          <w:color w:val="000000"/>
          <w:lang w:eastAsia="ar-SA"/>
        </w:rPr>
        <w:t xml:space="preserve"> Prywatnego lub </w:t>
      </w:r>
      <w:r w:rsidR="00BA49A7" w:rsidRPr="00FE57E9">
        <w:rPr>
          <w:rFonts w:asciiTheme="minorHAnsi" w:hAnsiTheme="minorHAnsi" w:cstheme="minorHAnsi"/>
          <w:color w:val="000000"/>
          <w:lang w:eastAsia="ar-SA"/>
        </w:rPr>
        <w:t>z</w:t>
      </w:r>
      <w:r w:rsidRPr="00FE57E9">
        <w:rPr>
          <w:rFonts w:asciiTheme="minorHAnsi" w:hAnsiTheme="minorHAnsi" w:cstheme="minorHAnsi"/>
          <w:color w:val="000000"/>
          <w:lang w:eastAsia="ar-SA"/>
        </w:rPr>
        <w:t xml:space="preserve">abezpieczenia </w:t>
      </w:r>
      <w:r w:rsidR="00BA49A7" w:rsidRPr="00FE57E9">
        <w:rPr>
          <w:rFonts w:asciiTheme="minorHAnsi" w:hAnsiTheme="minorHAnsi" w:cstheme="minorHAnsi"/>
          <w:color w:val="000000"/>
          <w:lang w:eastAsia="ar-SA"/>
        </w:rPr>
        <w:t>n</w:t>
      </w:r>
      <w:r w:rsidRPr="00FE57E9">
        <w:rPr>
          <w:rFonts w:asciiTheme="minorHAnsi" w:hAnsiTheme="minorHAnsi" w:cstheme="minorHAnsi"/>
          <w:color w:val="000000"/>
          <w:lang w:eastAsia="ar-SA"/>
        </w:rPr>
        <w:t xml:space="preserve">ależytego </w:t>
      </w:r>
      <w:r w:rsidR="00BA49A7" w:rsidRPr="00FE57E9">
        <w:rPr>
          <w:rFonts w:asciiTheme="minorHAnsi" w:hAnsiTheme="minorHAnsi" w:cstheme="minorHAnsi"/>
          <w:color w:val="000000"/>
          <w:lang w:eastAsia="ar-SA"/>
        </w:rPr>
        <w:t>w</w:t>
      </w:r>
      <w:r w:rsidRPr="00FE57E9">
        <w:rPr>
          <w:rFonts w:asciiTheme="minorHAnsi" w:hAnsiTheme="minorHAnsi" w:cstheme="minorHAnsi"/>
          <w:color w:val="000000"/>
          <w:lang w:eastAsia="ar-SA"/>
        </w:rPr>
        <w:t>ykonania Umowy.</w:t>
      </w:r>
      <w:r w:rsidR="00465C95" w:rsidRPr="00FE57E9">
        <w:rPr>
          <w:rFonts w:asciiTheme="minorHAnsi" w:hAnsiTheme="minorHAnsi" w:cstheme="minorHAnsi"/>
          <w:color w:val="000000"/>
          <w:lang w:eastAsia="ar-SA"/>
        </w:rPr>
        <w:t xml:space="preserve"> </w:t>
      </w:r>
      <w:r w:rsidR="00D12539" w:rsidRPr="00FE57E9">
        <w:rPr>
          <w:rFonts w:asciiTheme="minorHAnsi" w:hAnsiTheme="minorHAnsi" w:cstheme="minorHAnsi"/>
          <w:color w:val="000000"/>
          <w:lang w:eastAsia="ar-SA"/>
        </w:rPr>
        <w:t xml:space="preserve">Jeśli kary umowne lub obniżenie Wynagrodzenia przewyższać będą wysokość </w:t>
      </w:r>
      <w:r w:rsidRPr="00FE57E9">
        <w:rPr>
          <w:rFonts w:asciiTheme="minorHAnsi" w:hAnsiTheme="minorHAnsi" w:cstheme="minorHAnsi"/>
          <w:color w:val="000000"/>
          <w:lang w:eastAsia="ar-SA"/>
        </w:rPr>
        <w:t xml:space="preserve">danego </w:t>
      </w:r>
      <w:r w:rsidR="00D12539" w:rsidRPr="00FE57E9">
        <w:rPr>
          <w:rFonts w:asciiTheme="minorHAnsi" w:hAnsiTheme="minorHAnsi" w:cstheme="minorHAnsi"/>
          <w:color w:val="000000"/>
          <w:lang w:eastAsia="ar-SA"/>
        </w:rPr>
        <w:t xml:space="preserve">Wynagrodzenia </w:t>
      </w:r>
      <w:r w:rsidR="00620A60" w:rsidRPr="00FE57E9">
        <w:rPr>
          <w:rFonts w:asciiTheme="minorHAnsi" w:hAnsiTheme="minorHAnsi" w:cstheme="minorHAnsi"/>
          <w:color w:val="000000"/>
          <w:lang w:eastAsia="ar-SA"/>
        </w:rPr>
        <w:t xml:space="preserve">Części Utrzymaniowej Wynagrodzenia </w:t>
      </w:r>
      <w:r w:rsidR="00D12539" w:rsidRPr="00FE57E9">
        <w:rPr>
          <w:rFonts w:asciiTheme="minorHAnsi" w:hAnsiTheme="minorHAnsi" w:cstheme="minorHAnsi"/>
          <w:color w:val="000000"/>
          <w:lang w:eastAsia="ar-SA"/>
        </w:rPr>
        <w:t xml:space="preserve">za jeden Okres Rozliczeniowy, kary umowne potrącane będą w kolejnych Okresach </w:t>
      </w:r>
      <w:r w:rsidRPr="00FE57E9">
        <w:rPr>
          <w:rFonts w:asciiTheme="minorHAnsi" w:hAnsiTheme="minorHAnsi" w:cstheme="minorHAnsi"/>
          <w:color w:val="000000"/>
          <w:lang w:eastAsia="ar-SA"/>
        </w:rPr>
        <w:t>R</w:t>
      </w:r>
      <w:r w:rsidR="00D12539" w:rsidRPr="00FE57E9">
        <w:rPr>
          <w:rFonts w:asciiTheme="minorHAnsi" w:hAnsiTheme="minorHAnsi" w:cstheme="minorHAnsi"/>
          <w:color w:val="000000"/>
          <w:lang w:eastAsia="ar-SA"/>
        </w:rPr>
        <w:t xml:space="preserve">ozliczeniowych z </w:t>
      </w:r>
      <w:r w:rsidR="00620A60" w:rsidRPr="00FE57E9">
        <w:rPr>
          <w:rFonts w:asciiTheme="minorHAnsi" w:hAnsiTheme="minorHAnsi" w:cstheme="minorHAnsi"/>
          <w:color w:val="000000"/>
          <w:lang w:eastAsia="ar-SA"/>
        </w:rPr>
        <w:t xml:space="preserve">Części Utrzymaniowej </w:t>
      </w:r>
      <w:r w:rsidR="00D12539" w:rsidRPr="00FE57E9">
        <w:rPr>
          <w:rFonts w:asciiTheme="minorHAnsi" w:hAnsiTheme="minorHAnsi" w:cstheme="minorHAnsi"/>
          <w:color w:val="000000"/>
          <w:lang w:eastAsia="ar-SA"/>
        </w:rPr>
        <w:t>Wynagrodzenia</w:t>
      </w:r>
      <w:r w:rsidR="00620A60" w:rsidRPr="00FE57E9">
        <w:rPr>
          <w:rFonts w:asciiTheme="minorHAnsi" w:hAnsiTheme="minorHAnsi" w:cstheme="minorHAnsi"/>
          <w:color w:val="000000"/>
          <w:lang w:eastAsia="ar-SA"/>
        </w:rPr>
        <w:t xml:space="preserve"> kolejnych Okresów</w:t>
      </w:r>
      <w:r w:rsidR="00D12539" w:rsidRPr="00FE57E9">
        <w:rPr>
          <w:rFonts w:asciiTheme="minorHAnsi" w:hAnsiTheme="minorHAnsi" w:cstheme="minorHAnsi"/>
          <w:color w:val="000000"/>
          <w:lang w:eastAsia="ar-SA"/>
        </w:rPr>
        <w:t>.</w:t>
      </w:r>
      <w:bookmarkEnd w:id="243"/>
      <w:r w:rsidR="00D12539" w:rsidRPr="00FE57E9">
        <w:rPr>
          <w:rFonts w:asciiTheme="minorHAnsi" w:hAnsiTheme="minorHAnsi" w:cstheme="minorHAnsi"/>
          <w:color w:val="000000"/>
          <w:lang w:eastAsia="ar-SA"/>
        </w:rPr>
        <w:t xml:space="preserve"> </w:t>
      </w:r>
    </w:p>
    <w:p w14:paraId="7020BFFA" w14:textId="0D9937BD" w:rsidR="00D12539" w:rsidRPr="00312DF9" w:rsidRDefault="00D12539"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Podmiot Publiczny poinformuje Partnera Prywatnego o planowanym potrąceniu, o którym mowa w </w:t>
      </w:r>
      <w:r w:rsidR="006E6111" w:rsidRPr="00312DF9">
        <w:rPr>
          <w:rFonts w:asciiTheme="minorHAnsi" w:hAnsiTheme="minorHAnsi" w:cstheme="minorHAnsi"/>
          <w:color w:val="000000"/>
          <w:lang w:eastAsia="ar-SA"/>
        </w:rPr>
        <w:t xml:space="preserve">pkt </w:t>
      </w:r>
      <w:r w:rsidR="00D05352" w:rsidRPr="00312DF9">
        <w:rPr>
          <w:rFonts w:asciiTheme="minorHAnsi" w:hAnsiTheme="minorHAnsi" w:cstheme="minorHAnsi"/>
          <w:color w:val="000000"/>
          <w:lang w:eastAsia="ar-SA"/>
        </w:rPr>
        <w:fldChar w:fldCharType="begin"/>
      </w:r>
      <w:r w:rsidR="00D05352" w:rsidRPr="00312DF9">
        <w:rPr>
          <w:rFonts w:asciiTheme="minorHAnsi" w:hAnsiTheme="minorHAnsi" w:cstheme="minorHAnsi"/>
          <w:color w:val="000000"/>
          <w:lang w:eastAsia="ar-SA"/>
        </w:rPr>
        <w:instrText xml:space="preserve"> REF _Ref18658454 \r \h </w:instrText>
      </w:r>
      <w:r w:rsidR="002374E0" w:rsidRPr="00312DF9">
        <w:rPr>
          <w:rFonts w:asciiTheme="minorHAnsi" w:hAnsiTheme="minorHAnsi" w:cstheme="minorHAnsi"/>
          <w:color w:val="000000"/>
          <w:lang w:eastAsia="ar-SA"/>
        </w:rPr>
        <w:instrText xml:space="preserve"> \* MERGEFORMAT </w:instrText>
      </w:r>
      <w:r w:rsidR="00D05352" w:rsidRPr="00312DF9">
        <w:rPr>
          <w:rFonts w:asciiTheme="minorHAnsi" w:hAnsiTheme="minorHAnsi" w:cstheme="minorHAnsi"/>
          <w:color w:val="000000"/>
          <w:lang w:eastAsia="ar-SA"/>
        </w:rPr>
      </w:r>
      <w:r w:rsidR="00D05352"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34.4</w:t>
      </w:r>
      <w:r w:rsidR="00D05352" w:rsidRPr="00312DF9">
        <w:rPr>
          <w:rFonts w:asciiTheme="minorHAnsi" w:hAnsiTheme="minorHAnsi" w:cstheme="minorHAnsi"/>
          <w:color w:val="000000"/>
          <w:lang w:eastAsia="ar-SA"/>
        </w:rPr>
        <w:fldChar w:fldCharType="end"/>
      </w:r>
      <w:r w:rsidR="006E6111" w:rsidRPr="00312DF9">
        <w:rPr>
          <w:rFonts w:asciiTheme="minorHAnsi" w:hAnsiTheme="minorHAnsi" w:cstheme="minorHAnsi"/>
          <w:color w:val="000000"/>
          <w:lang w:eastAsia="ar-SA"/>
        </w:rPr>
        <w:t xml:space="preserve"> Umowy</w:t>
      </w:r>
      <w:r w:rsidRPr="00312DF9">
        <w:rPr>
          <w:rFonts w:asciiTheme="minorHAnsi" w:hAnsiTheme="minorHAnsi" w:cstheme="minorHAnsi"/>
          <w:color w:val="000000"/>
          <w:lang w:eastAsia="ar-SA"/>
        </w:rPr>
        <w:t xml:space="preserve">, na 14 dni przed jego dokonaniem. </w:t>
      </w:r>
    </w:p>
    <w:p w14:paraId="3371C21F" w14:textId="1617C472" w:rsidR="00572D8A" w:rsidRPr="00312DF9" w:rsidRDefault="00572D8A"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Podmiot Publiczny zastrzega sobie prawo do dochodzenia odszkodowania uzupełniającego, przewyższającego wysokość kar umownych do rzeczywiście poniesionej szkody</w:t>
      </w:r>
      <w:r w:rsidR="00452CC4" w:rsidRPr="00312DF9">
        <w:rPr>
          <w:rFonts w:asciiTheme="minorHAnsi" w:hAnsiTheme="minorHAnsi" w:cstheme="minorHAnsi"/>
          <w:color w:val="000000"/>
          <w:lang w:eastAsia="ar-SA"/>
        </w:rPr>
        <w:t>.</w:t>
      </w:r>
    </w:p>
    <w:p w14:paraId="2E30F31C" w14:textId="77777777" w:rsidR="00572D8A" w:rsidRPr="00312DF9" w:rsidRDefault="00572D8A"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W ustalaniu zasad odszkodowania za niewykonanie lub nienależyte wykonanie umowy Strony opierać się będą o przepisy Kodeksu cywilnego.</w:t>
      </w:r>
    </w:p>
    <w:p w14:paraId="266797CD" w14:textId="77777777" w:rsidR="00B87AF5" w:rsidRPr="00B059BB" w:rsidRDefault="00B87AF5" w:rsidP="00B87AF5">
      <w:pPr>
        <w:pStyle w:val="Akapitzlist"/>
        <w:numPr>
          <w:ilvl w:val="0"/>
          <w:numId w:val="33"/>
        </w:numPr>
        <w:spacing w:after="120"/>
        <w:outlineLvl w:val="0"/>
        <w:rPr>
          <w:rFonts w:cs="Calibri"/>
          <w:b/>
          <w:bCs/>
          <w:color w:val="000000"/>
          <w:lang w:val="x-none" w:eastAsia="ar-SA"/>
        </w:rPr>
      </w:pPr>
      <w:bookmarkStart w:id="244" w:name="_Ref519855284"/>
      <w:bookmarkStart w:id="245" w:name="_Toc38539941"/>
      <w:r w:rsidRPr="00B059BB">
        <w:rPr>
          <w:rFonts w:cs="Calibri"/>
          <w:b/>
          <w:bCs/>
          <w:color w:val="000000"/>
          <w:lang w:val="x-none" w:eastAsia="ar-SA"/>
        </w:rPr>
        <w:t>Rozliczenia Stron przy rozwiązaniu Umowy</w:t>
      </w:r>
    </w:p>
    <w:p w14:paraId="28953D09" w14:textId="7E9D5F83" w:rsidR="00BC64F7" w:rsidRPr="00312DF9" w:rsidRDefault="00BC64F7"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46" w:name="_Ref519864424"/>
      <w:bookmarkEnd w:id="244"/>
      <w:bookmarkEnd w:id="245"/>
      <w:r w:rsidRPr="00312DF9">
        <w:rPr>
          <w:rFonts w:asciiTheme="minorHAnsi" w:hAnsiTheme="minorHAnsi" w:cstheme="minorHAnsi"/>
          <w:color w:val="000000"/>
          <w:lang w:eastAsia="ar-SA"/>
        </w:rPr>
        <w:t xml:space="preserve">W przypadku, gdy </w:t>
      </w:r>
      <w:r w:rsidR="001A7C31" w:rsidRPr="00312DF9">
        <w:rPr>
          <w:rFonts w:asciiTheme="minorHAnsi" w:hAnsiTheme="minorHAnsi" w:cstheme="minorHAnsi"/>
          <w:color w:val="000000"/>
          <w:lang w:eastAsia="ar-SA"/>
        </w:rPr>
        <w:t>rozwiązanie</w:t>
      </w:r>
      <w:r w:rsidRPr="00312DF9">
        <w:rPr>
          <w:rFonts w:asciiTheme="minorHAnsi" w:hAnsiTheme="minorHAnsi" w:cstheme="minorHAnsi"/>
          <w:color w:val="000000"/>
          <w:lang w:eastAsia="ar-SA"/>
        </w:rPr>
        <w:t xml:space="preserve"> Umowy </w:t>
      </w:r>
      <w:r w:rsidRPr="006130FC">
        <w:rPr>
          <w:rFonts w:asciiTheme="minorHAnsi" w:hAnsiTheme="minorHAnsi" w:cstheme="minorHAnsi"/>
          <w:b/>
          <w:color w:val="000000"/>
          <w:lang w:eastAsia="ar-SA"/>
        </w:rPr>
        <w:t>nastąpi z przyczyn leżących po stronie Podmiotu Publicznego</w:t>
      </w:r>
      <w:r w:rsidRPr="00312DF9">
        <w:rPr>
          <w:rFonts w:asciiTheme="minorHAnsi" w:hAnsiTheme="minorHAnsi" w:cstheme="minorHAnsi"/>
          <w:color w:val="000000"/>
          <w:lang w:eastAsia="ar-SA"/>
        </w:rPr>
        <w:t>:</w:t>
      </w:r>
      <w:bookmarkEnd w:id="246"/>
    </w:p>
    <w:p w14:paraId="005358E4" w14:textId="6895D483" w:rsidR="00E2679B" w:rsidRPr="00FE57E9" w:rsidRDefault="00E2679B" w:rsidP="008341A9">
      <w:pPr>
        <w:pStyle w:val="Akapitzlist"/>
        <w:numPr>
          <w:ilvl w:val="2"/>
          <w:numId w:val="33"/>
        </w:numPr>
        <w:spacing w:after="120"/>
        <w:ind w:left="1560" w:hanging="709"/>
        <w:jc w:val="both"/>
        <w:outlineLvl w:val="0"/>
        <w:rPr>
          <w:rFonts w:asciiTheme="minorHAnsi" w:hAnsiTheme="minorHAnsi" w:cstheme="minorHAnsi"/>
          <w:lang w:eastAsia="ar-SA"/>
        </w:rPr>
      </w:pPr>
      <w:r w:rsidRPr="00FE57E9">
        <w:rPr>
          <w:rFonts w:asciiTheme="minorHAnsi" w:hAnsiTheme="minorHAnsi" w:cstheme="minorHAnsi"/>
          <w:lang w:eastAsia="ar-SA"/>
        </w:rPr>
        <w:t xml:space="preserve">na zasadach określonych w </w:t>
      </w:r>
      <w:r w:rsidR="00B87AF5" w:rsidRPr="00FE57E9">
        <w:rPr>
          <w:rFonts w:cs="Calibri"/>
          <w:lang w:val="x-none" w:eastAsia="ar-SA"/>
        </w:rPr>
        <w:t xml:space="preserve">pkt </w:t>
      </w:r>
      <w:r w:rsidR="00161D79" w:rsidRPr="00FE57E9">
        <w:rPr>
          <w:rFonts w:cs="Calibri"/>
          <w:lang w:val="x-none" w:eastAsia="ar-SA"/>
        </w:rPr>
        <w:fldChar w:fldCharType="begin"/>
      </w:r>
      <w:r w:rsidR="00161D79" w:rsidRPr="00FE57E9">
        <w:rPr>
          <w:rFonts w:cs="Calibri"/>
          <w:lang w:val="x-none" w:eastAsia="ar-SA"/>
        </w:rPr>
        <w:instrText xml:space="preserve"> REF _Ref39484529 \r \h </w:instrText>
      </w:r>
      <w:r w:rsidR="00FE57E9">
        <w:rPr>
          <w:rFonts w:cs="Calibri"/>
          <w:lang w:val="x-none" w:eastAsia="ar-SA"/>
        </w:rPr>
        <w:instrText xml:space="preserve"> \* MERGEFORMAT </w:instrText>
      </w:r>
      <w:r w:rsidR="00161D79" w:rsidRPr="00FE57E9">
        <w:rPr>
          <w:rFonts w:cs="Calibri"/>
          <w:lang w:val="x-none" w:eastAsia="ar-SA"/>
        </w:rPr>
      </w:r>
      <w:r w:rsidR="00161D79" w:rsidRPr="00FE57E9">
        <w:rPr>
          <w:rFonts w:cs="Calibri"/>
          <w:lang w:val="x-none" w:eastAsia="ar-SA"/>
        </w:rPr>
        <w:fldChar w:fldCharType="separate"/>
      </w:r>
      <w:r w:rsidR="00161D79" w:rsidRPr="00FE57E9">
        <w:rPr>
          <w:rFonts w:cs="Calibri"/>
          <w:lang w:val="x-none" w:eastAsia="ar-SA"/>
        </w:rPr>
        <w:t>30.2</w:t>
      </w:r>
      <w:r w:rsidR="00161D79" w:rsidRPr="00FE57E9">
        <w:rPr>
          <w:rFonts w:cs="Calibri"/>
          <w:lang w:val="x-none" w:eastAsia="ar-SA"/>
        </w:rPr>
        <w:fldChar w:fldCharType="end"/>
      </w:r>
      <w:r w:rsidR="00B87AF5" w:rsidRPr="00FE57E9">
        <w:rPr>
          <w:rFonts w:cs="Calibri"/>
          <w:lang w:val="x-none" w:eastAsia="ar-SA"/>
        </w:rPr>
        <w:t xml:space="preserve"> Umowy</w:t>
      </w:r>
      <w:r w:rsidRPr="00FE57E9">
        <w:rPr>
          <w:rFonts w:asciiTheme="minorHAnsi" w:hAnsiTheme="minorHAnsi" w:cstheme="minorHAnsi"/>
          <w:lang w:eastAsia="ar-SA"/>
        </w:rPr>
        <w:t>,</w:t>
      </w:r>
      <w:r w:rsidR="0003573D" w:rsidRPr="00FE57E9">
        <w:rPr>
          <w:rFonts w:asciiTheme="minorHAnsi" w:hAnsiTheme="minorHAnsi" w:cstheme="minorHAnsi"/>
          <w:lang w:eastAsia="ar-SA"/>
        </w:rPr>
        <w:t xml:space="preserve"> </w:t>
      </w:r>
      <w:r w:rsidRPr="00FE57E9">
        <w:rPr>
          <w:rFonts w:asciiTheme="minorHAnsi" w:hAnsiTheme="minorHAnsi" w:cstheme="minorHAnsi"/>
          <w:lang w:eastAsia="ar-SA"/>
        </w:rPr>
        <w:t>przed uzyskaniem przez Partnera Prywatnego ostatecznej decyzji o Pozwoleniu na budowę</w:t>
      </w:r>
      <w:r w:rsidR="00D03481" w:rsidRPr="00FE57E9">
        <w:rPr>
          <w:rFonts w:asciiTheme="minorHAnsi" w:hAnsiTheme="minorHAnsi" w:cstheme="minorHAnsi"/>
          <w:lang w:eastAsia="ar-SA"/>
        </w:rPr>
        <w:t xml:space="preserve"> lub zaświadczenia o braku podstaw do wniesienia sprzeciwu do zgłoszenia zami</w:t>
      </w:r>
      <w:r w:rsidR="003D29B2" w:rsidRPr="00FE57E9">
        <w:rPr>
          <w:rFonts w:asciiTheme="minorHAnsi" w:hAnsiTheme="minorHAnsi" w:cstheme="minorHAnsi"/>
          <w:lang w:eastAsia="ar-SA"/>
        </w:rPr>
        <w:t>aru rozpoczęcia Robót B</w:t>
      </w:r>
      <w:r w:rsidR="00D03481" w:rsidRPr="00FE57E9">
        <w:rPr>
          <w:rFonts w:asciiTheme="minorHAnsi" w:hAnsiTheme="minorHAnsi" w:cstheme="minorHAnsi"/>
          <w:lang w:eastAsia="ar-SA"/>
        </w:rPr>
        <w:t>udowlanych</w:t>
      </w:r>
      <w:r w:rsidRPr="00FE57E9">
        <w:rPr>
          <w:rFonts w:asciiTheme="minorHAnsi" w:hAnsiTheme="minorHAnsi" w:cstheme="minorHAnsi"/>
          <w:lang w:eastAsia="ar-SA"/>
        </w:rPr>
        <w:t xml:space="preserve">, Podmiot Publiczny wypłaci Partnerowi Prywatnemu kwotę równą wartości udokumentowanych prac projektowych netto, powiększone o VAT, jednakże nie więcej niż kwota netto wskazana w Ofercie za wykonanie Dokumentacji Projektowej, powiększona o VAT, pokryje koszty rozwiązania </w:t>
      </w:r>
      <w:r w:rsidR="00CB319E" w:rsidRPr="00FE57E9">
        <w:rPr>
          <w:rFonts w:asciiTheme="minorHAnsi" w:hAnsiTheme="minorHAnsi" w:cstheme="minorHAnsi"/>
          <w:lang w:eastAsia="ar-SA"/>
        </w:rPr>
        <w:t>Umów Finansowych</w:t>
      </w:r>
      <w:r w:rsidRPr="00FE57E9">
        <w:rPr>
          <w:rFonts w:asciiTheme="minorHAnsi" w:hAnsiTheme="minorHAnsi" w:cstheme="minorHAnsi"/>
          <w:lang w:eastAsia="ar-SA"/>
        </w:rPr>
        <w:t xml:space="preserve"> i </w:t>
      </w:r>
      <w:r w:rsidR="00CB319E" w:rsidRPr="00FE57E9">
        <w:rPr>
          <w:rFonts w:asciiTheme="minorHAnsi" w:hAnsiTheme="minorHAnsi" w:cstheme="minorHAnsi"/>
          <w:lang w:eastAsia="ar-SA"/>
        </w:rPr>
        <w:t xml:space="preserve">inne </w:t>
      </w:r>
      <w:r w:rsidRPr="00FE57E9">
        <w:rPr>
          <w:rFonts w:asciiTheme="minorHAnsi" w:hAnsiTheme="minorHAnsi" w:cstheme="minorHAnsi"/>
          <w:lang w:eastAsia="ar-SA"/>
        </w:rPr>
        <w:t xml:space="preserve">uzasadnione koszty uzyskania Zamknięcia Finansowania, nie większe jednak niż </w:t>
      </w:r>
      <w:r w:rsidR="0063786B" w:rsidRPr="00FE57E9">
        <w:rPr>
          <w:rFonts w:asciiTheme="minorHAnsi" w:hAnsiTheme="minorHAnsi" w:cstheme="minorHAnsi"/>
          <w:lang w:eastAsia="ar-SA"/>
        </w:rPr>
        <w:t>75 000</w:t>
      </w:r>
      <w:r w:rsidRPr="00FE57E9">
        <w:rPr>
          <w:rFonts w:asciiTheme="minorHAnsi" w:hAnsiTheme="minorHAnsi" w:cstheme="minorHAnsi"/>
          <w:lang w:eastAsia="ar-SA"/>
        </w:rPr>
        <w:t xml:space="preserve"> zł. Kwota ta będzie powiększona o odszkodowanie, wynoszące </w:t>
      </w:r>
      <w:r w:rsidR="00F263CE" w:rsidRPr="00FE57E9">
        <w:rPr>
          <w:rFonts w:asciiTheme="minorHAnsi" w:hAnsiTheme="minorHAnsi" w:cstheme="minorHAnsi"/>
          <w:lang w:eastAsia="ar-SA"/>
        </w:rPr>
        <w:t>30%</w:t>
      </w:r>
      <w:r w:rsidR="00106C62" w:rsidRPr="00FE57E9">
        <w:rPr>
          <w:rFonts w:asciiTheme="minorHAnsi" w:hAnsiTheme="minorHAnsi" w:cstheme="minorHAnsi"/>
          <w:lang w:eastAsia="ar-SA"/>
        </w:rPr>
        <w:t xml:space="preserve"> </w:t>
      </w:r>
      <w:r w:rsidRPr="00FE57E9">
        <w:rPr>
          <w:rFonts w:asciiTheme="minorHAnsi" w:hAnsiTheme="minorHAnsi" w:cstheme="minorHAnsi"/>
          <w:lang w:eastAsia="ar-SA"/>
        </w:rPr>
        <w:t xml:space="preserve"> wskazanej w Ofercie kwoty netto za wykonanie Dokumentacji Projektowej;</w:t>
      </w:r>
    </w:p>
    <w:p w14:paraId="1885D568" w14:textId="2B9EC358" w:rsidR="00E2679B" w:rsidRPr="00FE57E9" w:rsidRDefault="00E2679B" w:rsidP="008341A9">
      <w:pPr>
        <w:pStyle w:val="Akapitzlist"/>
        <w:numPr>
          <w:ilvl w:val="2"/>
          <w:numId w:val="33"/>
        </w:numPr>
        <w:spacing w:after="120"/>
        <w:ind w:left="1560" w:hanging="709"/>
        <w:jc w:val="both"/>
        <w:outlineLvl w:val="0"/>
        <w:rPr>
          <w:rFonts w:asciiTheme="minorHAnsi" w:hAnsiTheme="minorHAnsi" w:cstheme="minorHAnsi"/>
          <w:strike/>
          <w:lang w:eastAsia="ar-SA"/>
        </w:rPr>
      </w:pPr>
      <w:r w:rsidRPr="00FE57E9">
        <w:rPr>
          <w:rFonts w:asciiTheme="minorHAnsi" w:hAnsiTheme="minorHAnsi" w:cstheme="minorHAnsi"/>
          <w:lang w:eastAsia="ar-SA"/>
        </w:rPr>
        <w:t xml:space="preserve">na zasadach określonych </w:t>
      </w:r>
      <w:r w:rsidR="00C82D18" w:rsidRPr="00FE57E9">
        <w:rPr>
          <w:rFonts w:cs="Calibri"/>
          <w:lang w:val="x-none" w:eastAsia="ar-SA"/>
        </w:rPr>
        <w:t xml:space="preserve">w pkt </w:t>
      </w:r>
      <w:r w:rsidR="00C667C5" w:rsidRPr="00FE57E9">
        <w:rPr>
          <w:rFonts w:cs="Calibri"/>
          <w:lang w:val="x-none" w:eastAsia="ar-SA"/>
        </w:rPr>
        <w:fldChar w:fldCharType="begin"/>
      </w:r>
      <w:r w:rsidR="00C667C5" w:rsidRPr="00FE57E9">
        <w:rPr>
          <w:rFonts w:cs="Calibri"/>
          <w:lang w:val="x-none" w:eastAsia="ar-SA"/>
        </w:rPr>
        <w:instrText xml:space="preserve"> REF _Ref39484529 \r \h </w:instrText>
      </w:r>
      <w:r w:rsidR="00FE57E9">
        <w:rPr>
          <w:rFonts w:cs="Calibri"/>
          <w:lang w:val="x-none" w:eastAsia="ar-SA"/>
        </w:rPr>
        <w:instrText xml:space="preserve"> \* MERGEFORMAT </w:instrText>
      </w:r>
      <w:r w:rsidR="00C667C5" w:rsidRPr="00FE57E9">
        <w:rPr>
          <w:rFonts w:cs="Calibri"/>
          <w:lang w:val="x-none" w:eastAsia="ar-SA"/>
        </w:rPr>
      </w:r>
      <w:r w:rsidR="00C667C5" w:rsidRPr="00FE57E9">
        <w:rPr>
          <w:rFonts w:cs="Calibri"/>
          <w:lang w:val="x-none" w:eastAsia="ar-SA"/>
        </w:rPr>
        <w:fldChar w:fldCharType="separate"/>
      </w:r>
      <w:r w:rsidR="00C667C5" w:rsidRPr="00FE57E9">
        <w:rPr>
          <w:rFonts w:cs="Calibri"/>
          <w:lang w:val="x-none" w:eastAsia="ar-SA"/>
        </w:rPr>
        <w:t>30.2</w:t>
      </w:r>
      <w:r w:rsidR="00C667C5" w:rsidRPr="00FE57E9">
        <w:rPr>
          <w:rFonts w:cs="Calibri"/>
          <w:lang w:val="x-none" w:eastAsia="ar-SA"/>
        </w:rPr>
        <w:fldChar w:fldCharType="end"/>
      </w:r>
      <w:r w:rsidR="00C82D18" w:rsidRPr="00FE57E9">
        <w:rPr>
          <w:rFonts w:cs="Calibri"/>
          <w:lang w:val="x-none" w:eastAsia="ar-SA"/>
        </w:rPr>
        <w:t xml:space="preserve"> </w:t>
      </w:r>
      <w:r w:rsidRPr="00FE57E9">
        <w:rPr>
          <w:rFonts w:asciiTheme="minorHAnsi" w:hAnsiTheme="minorHAnsi" w:cstheme="minorHAnsi"/>
          <w:lang w:eastAsia="ar-SA"/>
        </w:rPr>
        <w:t xml:space="preserve"> Umowy, w okresie po uzyskaniu przez Partnera Prywatnego ostatecznej decyzji o Pozwoleniu na budowę</w:t>
      </w:r>
      <w:r w:rsidR="004C0A75" w:rsidRPr="00FE57E9">
        <w:rPr>
          <w:rFonts w:asciiTheme="minorHAnsi" w:hAnsiTheme="minorHAnsi" w:cstheme="minorHAnsi"/>
          <w:lang w:eastAsia="ar-SA"/>
        </w:rPr>
        <w:t xml:space="preserve"> lub zaświadczenia o braku podstaw do wniesienia sprzeciwu do zgłoszenia zamiaru rozpoczęcia </w:t>
      </w:r>
      <w:r w:rsidR="003D29B2" w:rsidRPr="00FE57E9">
        <w:rPr>
          <w:rFonts w:asciiTheme="minorHAnsi" w:hAnsiTheme="minorHAnsi" w:cstheme="minorHAnsi"/>
          <w:lang w:eastAsia="ar-SA"/>
        </w:rPr>
        <w:t>R</w:t>
      </w:r>
      <w:r w:rsidR="004C0A75" w:rsidRPr="00FE57E9">
        <w:rPr>
          <w:rFonts w:asciiTheme="minorHAnsi" w:hAnsiTheme="minorHAnsi" w:cstheme="minorHAnsi"/>
          <w:lang w:eastAsia="ar-SA"/>
        </w:rPr>
        <w:t xml:space="preserve">obót </w:t>
      </w:r>
      <w:r w:rsidR="003D29B2" w:rsidRPr="00FE57E9">
        <w:rPr>
          <w:rFonts w:asciiTheme="minorHAnsi" w:hAnsiTheme="minorHAnsi" w:cstheme="minorHAnsi"/>
          <w:lang w:eastAsia="ar-SA"/>
        </w:rPr>
        <w:t>B</w:t>
      </w:r>
      <w:r w:rsidR="004C0A75" w:rsidRPr="00FE57E9">
        <w:rPr>
          <w:rFonts w:asciiTheme="minorHAnsi" w:hAnsiTheme="minorHAnsi" w:cstheme="minorHAnsi"/>
          <w:lang w:eastAsia="ar-SA"/>
        </w:rPr>
        <w:t>udowlanych</w:t>
      </w:r>
      <w:r w:rsidRPr="00FE57E9">
        <w:rPr>
          <w:rFonts w:asciiTheme="minorHAnsi" w:hAnsiTheme="minorHAnsi" w:cstheme="minorHAnsi"/>
          <w:lang w:eastAsia="ar-SA"/>
        </w:rPr>
        <w:t>, a przed uzyskaniem decyzji o Pozwoleniu na Użytkowanie</w:t>
      </w:r>
      <w:r w:rsidR="004C0A75" w:rsidRPr="00FE57E9">
        <w:rPr>
          <w:rFonts w:asciiTheme="minorHAnsi" w:hAnsiTheme="minorHAnsi" w:cstheme="minorHAnsi"/>
          <w:lang w:eastAsia="ar-SA"/>
        </w:rPr>
        <w:t xml:space="preserve"> lub zaświadczenia o braku podstaw do wniesienia sprzeciwu </w:t>
      </w:r>
      <w:r w:rsidR="00B750A8" w:rsidRPr="00FE57E9">
        <w:rPr>
          <w:rFonts w:asciiTheme="minorHAnsi" w:hAnsiTheme="minorHAnsi" w:cstheme="minorHAnsi"/>
          <w:lang w:eastAsia="ar-SA"/>
        </w:rPr>
        <w:t>do złożonego zawiadomienia o zakończeniu budowy</w:t>
      </w:r>
      <w:r w:rsidRPr="00FE57E9">
        <w:rPr>
          <w:rFonts w:asciiTheme="minorHAnsi" w:hAnsiTheme="minorHAnsi" w:cstheme="minorHAnsi"/>
          <w:lang w:eastAsia="ar-SA"/>
        </w:rPr>
        <w:t>, Podmiot Publiczny zapłaci Partnerowi Prywatnemu kwotę stanowiącą równowartość uzasadnionych i udokumentowanych kosztów netto, obejmujących Koszty Inwestycyjne</w:t>
      </w:r>
      <w:r w:rsidR="002D54D2" w:rsidRPr="00FE57E9">
        <w:rPr>
          <w:rFonts w:asciiTheme="minorHAnsi" w:hAnsiTheme="minorHAnsi" w:cstheme="minorHAnsi"/>
          <w:lang w:eastAsia="ar-SA"/>
        </w:rPr>
        <w:t xml:space="preserve"> w części odpowiadającej wykonanym i odebranym Robotom Budowlanym</w:t>
      </w:r>
      <w:r w:rsidRPr="00FE57E9">
        <w:rPr>
          <w:rFonts w:asciiTheme="minorHAnsi" w:hAnsiTheme="minorHAnsi" w:cstheme="minorHAnsi"/>
          <w:lang w:eastAsia="ar-SA"/>
        </w:rPr>
        <w:t xml:space="preserve">, </w:t>
      </w:r>
      <w:r w:rsidR="00B87AF5" w:rsidRPr="00FE57E9">
        <w:rPr>
          <w:rFonts w:cs="Calibri"/>
          <w:lang w:val="x-none" w:eastAsia="ar-SA"/>
        </w:rPr>
        <w:t xml:space="preserve">z potrąceniem kar umownych należnych Podmiotowi Publicznemu. </w:t>
      </w:r>
      <w:r w:rsidRPr="00FE57E9">
        <w:rPr>
          <w:rFonts w:asciiTheme="minorHAnsi" w:hAnsiTheme="minorHAnsi" w:cstheme="minorHAnsi"/>
          <w:lang w:eastAsia="ar-SA"/>
        </w:rPr>
        <w:t xml:space="preserve">Kwota ta będzie powiększona o odszkodowanie stanowiące </w:t>
      </w:r>
      <w:r w:rsidR="00452CC4" w:rsidRPr="00FE57E9">
        <w:rPr>
          <w:rFonts w:asciiTheme="minorHAnsi" w:hAnsiTheme="minorHAnsi" w:cstheme="minorHAnsi"/>
          <w:lang w:eastAsia="ar-SA"/>
        </w:rPr>
        <w:t>5%</w:t>
      </w:r>
      <w:r w:rsidRPr="00FE57E9">
        <w:rPr>
          <w:rFonts w:asciiTheme="minorHAnsi" w:hAnsiTheme="minorHAnsi" w:cstheme="minorHAnsi"/>
          <w:lang w:eastAsia="ar-SA"/>
        </w:rPr>
        <w:t xml:space="preserve"> Kosztów Inwestycyjnych wskazanych w Ofercie;</w:t>
      </w:r>
    </w:p>
    <w:p w14:paraId="6158C18F" w14:textId="04B8C96F" w:rsidR="00E2679B" w:rsidRPr="00312DF9" w:rsidRDefault="00E2679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FE57E9">
        <w:rPr>
          <w:rFonts w:asciiTheme="minorHAnsi" w:hAnsiTheme="minorHAnsi" w:cstheme="minorHAnsi"/>
          <w:lang w:eastAsia="ar-SA"/>
        </w:rPr>
        <w:t xml:space="preserve">na zasadach określonych w pkt </w:t>
      </w:r>
      <w:r w:rsidR="00C667C5" w:rsidRPr="00FE57E9">
        <w:rPr>
          <w:rFonts w:asciiTheme="minorHAnsi" w:hAnsiTheme="minorHAnsi" w:cstheme="minorHAnsi"/>
          <w:lang w:eastAsia="ar-SA"/>
        </w:rPr>
        <w:fldChar w:fldCharType="begin"/>
      </w:r>
      <w:r w:rsidR="00C667C5" w:rsidRPr="00FE57E9">
        <w:rPr>
          <w:rFonts w:asciiTheme="minorHAnsi" w:hAnsiTheme="minorHAnsi" w:cstheme="minorHAnsi"/>
          <w:lang w:eastAsia="ar-SA"/>
        </w:rPr>
        <w:instrText xml:space="preserve"> REF _Ref39484938 \r \h </w:instrText>
      </w:r>
      <w:r w:rsidR="00FE57E9">
        <w:rPr>
          <w:rFonts w:asciiTheme="minorHAnsi" w:hAnsiTheme="minorHAnsi" w:cstheme="minorHAnsi"/>
          <w:lang w:eastAsia="ar-SA"/>
        </w:rPr>
        <w:instrText xml:space="preserve"> \* MERGEFORMAT </w:instrText>
      </w:r>
      <w:r w:rsidR="00C667C5" w:rsidRPr="00FE57E9">
        <w:rPr>
          <w:rFonts w:asciiTheme="minorHAnsi" w:hAnsiTheme="minorHAnsi" w:cstheme="minorHAnsi"/>
          <w:lang w:eastAsia="ar-SA"/>
        </w:rPr>
      </w:r>
      <w:r w:rsidR="00C667C5" w:rsidRPr="00FE57E9">
        <w:rPr>
          <w:rFonts w:asciiTheme="minorHAnsi" w:hAnsiTheme="minorHAnsi" w:cstheme="minorHAnsi"/>
          <w:lang w:eastAsia="ar-SA"/>
        </w:rPr>
        <w:fldChar w:fldCharType="separate"/>
      </w:r>
      <w:r w:rsidR="00C667C5" w:rsidRPr="00FE57E9">
        <w:rPr>
          <w:rFonts w:asciiTheme="minorHAnsi" w:hAnsiTheme="minorHAnsi" w:cstheme="minorHAnsi"/>
          <w:lang w:eastAsia="ar-SA"/>
        </w:rPr>
        <w:t>31.2</w:t>
      </w:r>
      <w:r w:rsidR="00C667C5" w:rsidRPr="00FE57E9">
        <w:rPr>
          <w:rFonts w:asciiTheme="minorHAnsi" w:hAnsiTheme="minorHAnsi" w:cstheme="minorHAnsi"/>
          <w:lang w:eastAsia="ar-SA"/>
        </w:rPr>
        <w:fldChar w:fldCharType="end"/>
      </w:r>
      <w:r w:rsidRPr="00FE57E9">
        <w:rPr>
          <w:rFonts w:asciiTheme="minorHAnsi" w:hAnsiTheme="minorHAnsi" w:cstheme="minorHAnsi"/>
          <w:lang w:eastAsia="ar-SA"/>
        </w:rPr>
        <w:t xml:space="preserve"> Umowy, po uzyskaniu przez Partnera Prywatnego decyzji o Pozwoleniu na Użytkowanie</w:t>
      </w:r>
      <w:r w:rsidR="00CB319E" w:rsidRPr="00FE57E9">
        <w:rPr>
          <w:rFonts w:asciiTheme="minorHAnsi" w:hAnsiTheme="minorHAnsi" w:cstheme="minorHAnsi"/>
          <w:lang w:eastAsia="ar-SA"/>
        </w:rPr>
        <w:t xml:space="preserve"> lub zaświadczenia o braku podstaw do wniesienia sprzeciwu do złożonego zawiadomienia o zakończeniu budowy,</w:t>
      </w:r>
      <w:r w:rsidRPr="00FE57E9">
        <w:rPr>
          <w:rFonts w:asciiTheme="minorHAnsi" w:hAnsiTheme="minorHAnsi" w:cstheme="minorHAnsi"/>
          <w:lang w:eastAsia="ar-SA"/>
        </w:rPr>
        <w:t xml:space="preserve"> Podmiot Publiczny wypłaci Partnerowi Prywatnemu różnicę między Kosztami Inwestycyjnymi</w:t>
      </w:r>
      <w:r w:rsidR="008D1930" w:rsidRPr="00FE57E9">
        <w:rPr>
          <w:rFonts w:asciiTheme="minorHAnsi" w:hAnsiTheme="minorHAnsi" w:cstheme="minorHAnsi"/>
          <w:lang w:eastAsia="ar-SA"/>
        </w:rPr>
        <w:t xml:space="preserve"> wskazanymi w Ofercie</w:t>
      </w:r>
      <w:r w:rsidRPr="00FE57E9">
        <w:rPr>
          <w:rFonts w:asciiTheme="minorHAnsi" w:hAnsiTheme="minorHAnsi" w:cstheme="minorHAnsi"/>
          <w:lang w:eastAsia="ar-SA"/>
        </w:rPr>
        <w:t>, a wartością dotychczas wypłaconej części stałej Części</w:t>
      </w:r>
      <w:r w:rsidR="00575CDC" w:rsidRPr="00FE57E9">
        <w:rPr>
          <w:rFonts w:asciiTheme="minorHAnsi" w:hAnsiTheme="minorHAnsi" w:cstheme="minorHAnsi"/>
          <w:lang w:eastAsia="ar-SA"/>
        </w:rPr>
        <w:t xml:space="preserve"> Inwestycyjnej</w:t>
      </w:r>
      <w:r w:rsidRPr="00FE57E9">
        <w:rPr>
          <w:rFonts w:asciiTheme="minorHAnsi" w:hAnsiTheme="minorHAnsi" w:cstheme="minorHAnsi"/>
          <w:lang w:eastAsia="ar-SA"/>
        </w:rPr>
        <w:t xml:space="preserve"> Wynagrodzenia</w:t>
      </w:r>
      <w:r w:rsidR="002D54D2" w:rsidRPr="00FE57E9">
        <w:rPr>
          <w:rFonts w:asciiTheme="minorHAnsi" w:hAnsiTheme="minorHAnsi" w:cstheme="minorHAnsi"/>
          <w:lang w:eastAsia="ar-SA"/>
        </w:rPr>
        <w:t>.</w:t>
      </w:r>
      <w:r w:rsidRPr="00FE57E9">
        <w:rPr>
          <w:rFonts w:asciiTheme="minorHAnsi" w:hAnsiTheme="minorHAnsi" w:cstheme="minorHAnsi"/>
          <w:lang w:eastAsia="ar-SA"/>
        </w:rPr>
        <w:t xml:space="preserve"> Kwota ta będzie powiększona o VAT. Podmiot Publiczny zwróci również Partnerowi Prywatnemu </w:t>
      </w:r>
      <w:r w:rsidRPr="00312DF9">
        <w:rPr>
          <w:rFonts w:asciiTheme="minorHAnsi" w:hAnsiTheme="minorHAnsi" w:cstheme="minorHAnsi"/>
          <w:color w:val="000000"/>
          <w:lang w:eastAsia="ar-SA"/>
        </w:rPr>
        <w:t xml:space="preserve">koszty rozwiązania </w:t>
      </w:r>
      <w:r w:rsidRPr="00312DF9">
        <w:rPr>
          <w:rFonts w:asciiTheme="minorHAnsi" w:hAnsiTheme="minorHAnsi" w:cstheme="minorHAnsi"/>
          <w:color w:val="000000"/>
          <w:lang w:eastAsia="ar-SA"/>
        </w:rPr>
        <w:lastRenderedPageBreak/>
        <w:t xml:space="preserve">Umów </w:t>
      </w:r>
      <w:r w:rsidR="008F4408" w:rsidRPr="00312DF9">
        <w:rPr>
          <w:rFonts w:asciiTheme="minorHAnsi" w:hAnsiTheme="minorHAnsi" w:cstheme="minorHAnsi"/>
          <w:color w:val="000000"/>
          <w:lang w:eastAsia="ar-SA"/>
        </w:rPr>
        <w:t xml:space="preserve">Finansowych </w:t>
      </w:r>
      <w:r w:rsidRPr="00312DF9">
        <w:rPr>
          <w:rFonts w:asciiTheme="minorHAnsi" w:hAnsiTheme="minorHAnsi" w:cstheme="minorHAnsi"/>
          <w:color w:val="000000"/>
          <w:lang w:eastAsia="ar-SA"/>
        </w:rPr>
        <w:t xml:space="preserve">oraz zapłaci odszkodowanie w </w:t>
      </w:r>
      <w:r w:rsidR="0097284E" w:rsidRPr="00312DF9">
        <w:rPr>
          <w:rFonts w:asciiTheme="minorHAnsi" w:hAnsiTheme="minorHAnsi" w:cstheme="minorHAnsi"/>
          <w:color w:val="000000"/>
          <w:lang w:eastAsia="ar-SA"/>
        </w:rPr>
        <w:t>wysokości 5</w:t>
      </w:r>
      <w:r w:rsidRPr="00312DF9">
        <w:rPr>
          <w:rFonts w:asciiTheme="minorHAnsi" w:hAnsiTheme="minorHAnsi" w:cstheme="minorHAnsi"/>
          <w:color w:val="000000"/>
          <w:lang w:eastAsia="ar-SA"/>
        </w:rPr>
        <w:t>% Kosztów Inwestycyjnych, wskazanych w Ofercie.</w:t>
      </w:r>
    </w:p>
    <w:p w14:paraId="25067DCC" w14:textId="593591EA" w:rsidR="00E2679B" w:rsidRPr="00C82D18" w:rsidRDefault="00E2679B"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47" w:name="_Ref519864157"/>
      <w:r w:rsidRPr="00C82D18">
        <w:rPr>
          <w:rFonts w:asciiTheme="minorHAnsi" w:hAnsiTheme="minorHAnsi" w:cstheme="minorHAnsi"/>
          <w:color w:val="000000"/>
          <w:lang w:eastAsia="ar-SA"/>
        </w:rPr>
        <w:t>W przypadku, gdy rozwiązanie Umowy nastąpi z przyczyn leżących po stronie Partnera Prywatnego:</w:t>
      </w:r>
      <w:bookmarkEnd w:id="247"/>
    </w:p>
    <w:p w14:paraId="0514C7EA" w14:textId="150DBE05" w:rsidR="00206E86" w:rsidRPr="00FE57E9" w:rsidRDefault="00206E86" w:rsidP="008341A9">
      <w:pPr>
        <w:pStyle w:val="Akapitzlist"/>
        <w:numPr>
          <w:ilvl w:val="2"/>
          <w:numId w:val="33"/>
        </w:numPr>
        <w:spacing w:after="120"/>
        <w:ind w:left="1560" w:hanging="709"/>
        <w:jc w:val="both"/>
        <w:outlineLvl w:val="0"/>
        <w:rPr>
          <w:rFonts w:asciiTheme="minorHAnsi" w:hAnsiTheme="minorHAnsi" w:cstheme="minorHAnsi"/>
          <w:lang w:eastAsia="ar-SA"/>
        </w:rPr>
      </w:pPr>
      <w:bookmarkStart w:id="248" w:name="_Ref22560536"/>
      <w:bookmarkStart w:id="249" w:name="_Ref23251566"/>
      <w:r w:rsidRPr="00C82D18">
        <w:rPr>
          <w:rFonts w:asciiTheme="minorHAnsi" w:hAnsiTheme="minorHAnsi" w:cstheme="minorHAnsi"/>
          <w:color w:val="000000"/>
          <w:lang w:eastAsia="ar-SA"/>
        </w:rPr>
        <w:t xml:space="preserve">na zasadach </w:t>
      </w:r>
      <w:r w:rsidRPr="00FE57E9">
        <w:rPr>
          <w:rFonts w:asciiTheme="minorHAnsi" w:hAnsiTheme="minorHAnsi" w:cstheme="minorHAnsi"/>
          <w:lang w:eastAsia="ar-SA"/>
        </w:rPr>
        <w:t xml:space="preserve">określonych w pkt </w:t>
      </w:r>
      <w:r w:rsidR="00C667C5" w:rsidRPr="00FE57E9">
        <w:rPr>
          <w:rFonts w:asciiTheme="minorHAnsi" w:hAnsiTheme="minorHAnsi" w:cstheme="minorHAnsi"/>
          <w:lang w:eastAsia="ar-SA"/>
        </w:rPr>
        <w:fldChar w:fldCharType="begin"/>
      </w:r>
      <w:r w:rsidR="00C667C5" w:rsidRPr="00FE57E9">
        <w:rPr>
          <w:rFonts w:asciiTheme="minorHAnsi" w:hAnsiTheme="minorHAnsi" w:cstheme="minorHAnsi"/>
          <w:lang w:eastAsia="ar-SA"/>
        </w:rPr>
        <w:instrText xml:space="preserve"> REF _Ref18483817 \r \h </w:instrText>
      </w:r>
      <w:r w:rsidR="00C667C5" w:rsidRPr="00FE57E9">
        <w:rPr>
          <w:rFonts w:asciiTheme="minorHAnsi" w:hAnsiTheme="minorHAnsi" w:cstheme="minorHAnsi"/>
          <w:lang w:eastAsia="ar-SA"/>
        </w:rPr>
      </w:r>
      <w:r w:rsidR="00C667C5" w:rsidRPr="00FE57E9">
        <w:rPr>
          <w:rFonts w:asciiTheme="minorHAnsi" w:hAnsiTheme="minorHAnsi" w:cstheme="minorHAnsi"/>
          <w:lang w:eastAsia="ar-SA"/>
        </w:rPr>
        <w:fldChar w:fldCharType="separate"/>
      </w:r>
      <w:r w:rsidR="00C667C5" w:rsidRPr="00FE57E9">
        <w:rPr>
          <w:rFonts w:asciiTheme="minorHAnsi" w:hAnsiTheme="minorHAnsi" w:cstheme="minorHAnsi"/>
          <w:lang w:eastAsia="ar-SA"/>
        </w:rPr>
        <w:t>30.1</w:t>
      </w:r>
      <w:r w:rsidR="00C667C5" w:rsidRPr="00FE57E9">
        <w:rPr>
          <w:rFonts w:asciiTheme="minorHAnsi" w:hAnsiTheme="minorHAnsi" w:cstheme="minorHAnsi"/>
          <w:lang w:eastAsia="ar-SA"/>
        </w:rPr>
        <w:fldChar w:fldCharType="end"/>
      </w:r>
      <w:r w:rsidR="0003573D" w:rsidRPr="00FE57E9">
        <w:rPr>
          <w:rFonts w:asciiTheme="minorHAnsi" w:hAnsiTheme="minorHAnsi" w:cstheme="minorHAnsi"/>
          <w:lang w:eastAsia="ar-SA"/>
        </w:rPr>
        <w:t xml:space="preserve">, z wyłączeniem pkt </w:t>
      </w:r>
      <w:r w:rsidR="0003573D" w:rsidRPr="00FE57E9">
        <w:rPr>
          <w:rFonts w:asciiTheme="minorHAnsi" w:hAnsiTheme="minorHAnsi" w:cstheme="minorHAnsi"/>
          <w:lang w:eastAsia="ar-SA"/>
        </w:rPr>
        <w:fldChar w:fldCharType="begin"/>
      </w:r>
      <w:r w:rsidR="0003573D" w:rsidRPr="00FE57E9">
        <w:rPr>
          <w:rFonts w:asciiTheme="minorHAnsi" w:hAnsiTheme="minorHAnsi" w:cstheme="minorHAnsi"/>
          <w:lang w:eastAsia="ar-SA"/>
        </w:rPr>
        <w:instrText xml:space="preserve"> REF _Ref39660349 \r \h </w:instrText>
      </w:r>
      <w:r w:rsidR="0003573D" w:rsidRPr="00FE57E9">
        <w:rPr>
          <w:rFonts w:asciiTheme="minorHAnsi" w:hAnsiTheme="minorHAnsi" w:cstheme="minorHAnsi"/>
          <w:lang w:eastAsia="ar-SA"/>
        </w:rPr>
      </w:r>
      <w:r w:rsidR="0003573D" w:rsidRPr="00FE57E9">
        <w:rPr>
          <w:rFonts w:asciiTheme="minorHAnsi" w:hAnsiTheme="minorHAnsi" w:cstheme="minorHAnsi"/>
          <w:lang w:eastAsia="ar-SA"/>
        </w:rPr>
        <w:fldChar w:fldCharType="separate"/>
      </w:r>
      <w:r w:rsidR="0003573D" w:rsidRPr="00FE57E9">
        <w:rPr>
          <w:rFonts w:asciiTheme="minorHAnsi" w:hAnsiTheme="minorHAnsi" w:cstheme="minorHAnsi"/>
          <w:lang w:eastAsia="ar-SA"/>
        </w:rPr>
        <w:t>30.1.9</w:t>
      </w:r>
      <w:r w:rsidR="0003573D" w:rsidRPr="00FE57E9">
        <w:rPr>
          <w:rFonts w:asciiTheme="minorHAnsi" w:hAnsiTheme="minorHAnsi" w:cstheme="minorHAnsi"/>
          <w:lang w:eastAsia="ar-SA"/>
        </w:rPr>
        <w:fldChar w:fldCharType="end"/>
      </w:r>
      <w:r w:rsidRPr="00FE57E9">
        <w:rPr>
          <w:rFonts w:asciiTheme="minorHAnsi" w:hAnsiTheme="minorHAnsi" w:cstheme="minorHAnsi"/>
          <w:lang w:eastAsia="ar-SA"/>
        </w:rPr>
        <w:t xml:space="preserve"> Umowy</w:t>
      </w:r>
      <w:r w:rsidR="0003573D" w:rsidRPr="00FE57E9">
        <w:rPr>
          <w:rFonts w:asciiTheme="minorHAnsi" w:hAnsiTheme="minorHAnsi" w:cstheme="minorHAnsi"/>
          <w:lang w:eastAsia="ar-SA"/>
        </w:rPr>
        <w:t>,</w:t>
      </w:r>
      <w:r w:rsidRPr="00FE57E9">
        <w:rPr>
          <w:rFonts w:asciiTheme="minorHAnsi" w:hAnsiTheme="minorHAnsi" w:cstheme="minorHAnsi"/>
          <w:lang w:eastAsia="ar-SA"/>
        </w:rPr>
        <w:t xml:space="preserve"> przed uzyskaniem przez Partnera Prywatnego ostatecznej decyzji o Pozwoleniu na </w:t>
      </w:r>
      <w:r w:rsidR="00796D4A" w:rsidRPr="00FE57E9">
        <w:rPr>
          <w:rFonts w:asciiTheme="minorHAnsi" w:hAnsiTheme="minorHAnsi" w:cstheme="minorHAnsi"/>
          <w:lang w:eastAsia="ar-SA"/>
        </w:rPr>
        <w:t>B</w:t>
      </w:r>
      <w:r w:rsidRPr="00FE57E9">
        <w:rPr>
          <w:rFonts w:asciiTheme="minorHAnsi" w:hAnsiTheme="minorHAnsi" w:cstheme="minorHAnsi"/>
          <w:lang w:eastAsia="ar-SA"/>
        </w:rPr>
        <w:t>udowę</w:t>
      </w:r>
      <w:r w:rsidR="00CD601C" w:rsidRPr="00FE57E9">
        <w:rPr>
          <w:rFonts w:asciiTheme="minorHAnsi" w:hAnsiTheme="minorHAnsi" w:cstheme="minorHAnsi"/>
          <w:lang w:eastAsia="ar-SA"/>
        </w:rPr>
        <w:t xml:space="preserve"> lub zaświadczenia o braku podstaw do wniesienia sprzeciwu do zgłoszenia zamiaru rozpoczęcia </w:t>
      </w:r>
      <w:r w:rsidR="00796D4A" w:rsidRPr="00FE57E9">
        <w:rPr>
          <w:rFonts w:asciiTheme="minorHAnsi" w:hAnsiTheme="minorHAnsi" w:cstheme="minorHAnsi"/>
          <w:lang w:eastAsia="ar-SA"/>
        </w:rPr>
        <w:t>R</w:t>
      </w:r>
      <w:r w:rsidR="00CD601C" w:rsidRPr="00FE57E9">
        <w:rPr>
          <w:rFonts w:asciiTheme="minorHAnsi" w:hAnsiTheme="minorHAnsi" w:cstheme="minorHAnsi"/>
          <w:lang w:eastAsia="ar-SA"/>
        </w:rPr>
        <w:t xml:space="preserve">obót </w:t>
      </w:r>
      <w:r w:rsidR="00796D4A" w:rsidRPr="00FE57E9">
        <w:rPr>
          <w:rFonts w:asciiTheme="minorHAnsi" w:hAnsiTheme="minorHAnsi" w:cstheme="minorHAnsi"/>
          <w:lang w:eastAsia="ar-SA"/>
        </w:rPr>
        <w:t>B</w:t>
      </w:r>
      <w:r w:rsidR="00CD601C" w:rsidRPr="00FE57E9">
        <w:rPr>
          <w:rFonts w:asciiTheme="minorHAnsi" w:hAnsiTheme="minorHAnsi" w:cstheme="minorHAnsi"/>
          <w:lang w:eastAsia="ar-SA"/>
        </w:rPr>
        <w:t>udowlanych</w:t>
      </w:r>
      <w:r w:rsidRPr="00FE57E9">
        <w:rPr>
          <w:rFonts w:asciiTheme="minorHAnsi" w:hAnsiTheme="minorHAnsi" w:cstheme="minorHAnsi"/>
          <w:lang w:eastAsia="ar-SA"/>
        </w:rPr>
        <w:t>, Podmiot Publiczny wypłaci Partnerowi Prywatnemu kwotę równą wartości udokumentowanych prac projektowych netto, powiększone o VAT, jednakże nie więcej niż kwota netto wskazana w Ofercie za wykonanie Dokumentacji Projektowej, powiększona o VAT. Kwota ta będzie pomniejszona o odszkodowanie, wynoszące 30% wskazanej w Ofercie kwoty netto za wykonanie prac projektowych</w:t>
      </w:r>
      <w:bookmarkEnd w:id="248"/>
      <w:r w:rsidR="00AB2E38" w:rsidRPr="00FE57E9">
        <w:rPr>
          <w:rFonts w:asciiTheme="minorHAnsi" w:hAnsiTheme="minorHAnsi" w:cstheme="minorHAnsi"/>
          <w:lang w:eastAsia="ar-SA"/>
        </w:rPr>
        <w:t xml:space="preserve"> oraz kary umowne, do których płatności będzie zobowiązany Partner Prywatny</w:t>
      </w:r>
      <w:r w:rsidR="007574FD" w:rsidRPr="00FE57E9">
        <w:rPr>
          <w:rFonts w:asciiTheme="minorHAnsi" w:hAnsiTheme="minorHAnsi" w:cstheme="minorHAnsi"/>
          <w:lang w:eastAsia="ar-SA"/>
        </w:rPr>
        <w:t xml:space="preserve">, zastrzeżeniem przypadku, o którym mowa w pkt </w:t>
      </w:r>
      <w:r w:rsidR="00432989" w:rsidRPr="00FE57E9">
        <w:rPr>
          <w:rFonts w:asciiTheme="minorHAnsi" w:hAnsiTheme="minorHAnsi" w:cstheme="minorHAnsi"/>
          <w:lang w:eastAsia="ar-SA"/>
        </w:rPr>
        <w:fldChar w:fldCharType="begin"/>
      </w:r>
      <w:r w:rsidR="00432989" w:rsidRPr="00FE57E9">
        <w:rPr>
          <w:rFonts w:asciiTheme="minorHAnsi" w:hAnsiTheme="minorHAnsi" w:cstheme="minorHAnsi"/>
          <w:lang w:eastAsia="ar-SA"/>
        </w:rPr>
        <w:instrText xml:space="preserve"> REF _Ref23333128 \r \h </w:instrText>
      </w:r>
      <w:r w:rsidR="002374E0" w:rsidRPr="00FE57E9">
        <w:rPr>
          <w:rFonts w:asciiTheme="minorHAnsi" w:hAnsiTheme="minorHAnsi" w:cstheme="minorHAnsi"/>
          <w:lang w:eastAsia="ar-SA"/>
        </w:rPr>
        <w:instrText xml:space="preserve"> \* MERGEFORMAT </w:instrText>
      </w:r>
      <w:r w:rsidR="00432989" w:rsidRPr="00FE57E9">
        <w:rPr>
          <w:rFonts w:asciiTheme="minorHAnsi" w:hAnsiTheme="minorHAnsi" w:cstheme="minorHAnsi"/>
          <w:lang w:eastAsia="ar-SA"/>
        </w:rPr>
      </w:r>
      <w:r w:rsidR="00432989" w:rsidRPr="00FE57E9">
        <w:rPr>
          <w:rFonts w:asciiTheme="minorHAnsi" w:hAnsiTheme="minorHAnsi" w:cstheme="minorHAnsi"/>
          <w:lang w:eastAsia="ar-SA"/>
        </w:rPr>
        <w:fldChar w:fldCharType="separate"/>
      </w:r>
      <w:r w:rsidR="00947C68" w:rsidRPr="00FE57E9">
        <w:rPr>
          <w:rFonts w:asciiTheme="minorHAnsi" w:hAnsiTheme="minorHAnsi" w:cstheme="minorHAnsi"/>
          <w:lang w:eastAsia="ar-SA"/>
        </w:rPr>
        <w:t>35.4</w:t>
      </w:r>
      <w:r w:rsidR="00432989" w:rsidRPr="00FE57E9">
        <w:rPr>
          <w:rFonts w:asciiTheme="minorHAnsi" w:hAnsiTheme="minorHAnsi" w:cstheme="minorHAnsi"/>
          <w:lang w:eastAsia="ar-SA"/>
        </w:rPr>
        <w:fldChar w:fldCharType="end"/>
      </w:r>
      <w:r w:rsidR="007574FD" w:rsidRPr="00FE57E9">
        <w:rPr>
          <w:rFonts w:asciiTheme="minorHAnsi" w:hAnsiTheme="minorHAnsi" w:cstheme="minorHAnsi"/>
          <w:lang w:eastAsia="ar-SA"/>
        </w:rPr>
        <w:t xml:space="preserve"> Umowy</w:t>
      </w:r>
      <w:r w:rsidR="00AB2E38" w:rsidRPr="00FE57E9">
        <w:rPr>
          <w:rFonts w:asciiTheme="minorHAnsi" w:hAnsiTheme="minorHAnsi" w:cstheme="minorHAnsi"/>
          <w:lang w:eastAsia="ar-SA"/>
        </w:rPr>
        <w:t>;</w:t>
      </w:r>
      <w:bookmarkEnd w:id="249"/>
    </w:p>
    <w:p w14:paraId="09461675" w14:textId="27285519" w:rsidR="00206E86" w:rsidRPr="00C82D18" w:rsidRDefault="00206E86"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FE57E9">
        <w:rPr>
          <w:rFonts w:asciiTheme="minorHAnsi" w:hAnsiTheme="minorHAnsi" w:cstheme="minorHAnsi"/>
          <w:lang w:eastAsia="ar-SA"/>
        </w:rPr>
        <w:t xml:space="preserve">na zasadach określonych w pkt </w:t>
      </w:r>
      <w:r w:rsidR="00C667C5" w:rsidRPr="00FE57E9">
        <w:rPr>
          <w:rFonts w:asciiTheme="minorHAnsi" w:hAnsiTheme="minorHAnsi" w:cstheme="minorHAnsi"/>
          <w:lang w:eastAsia="ar-SA"/>
        </w:rPr>
        <w:fldChar w:fldCharType="begin"/>
      </w:r>
      <w:r w:rsidR="00C667C5" w:rsidRPr="00FE57E9">
        <w:rPr>
          <w:rFonts w:asciiTheme="minorHAnsi" w:hAnsiTheme="minorHAnsi" w:cstheme="minorHAnsi"/>
          <w:lang w:eastAsia="ar-SA"/>
        </w:rPr>
        <w:instrText xml:space="preserve"> REF _Ref18483817 \r \h </w:instrText>
      </w:r>
      <w:r w:rsidR="00C667C5" w:rsidRPr="00FE57E9">
        <w:rPr>
          <w:rFonts w:asciiTheme="minorHAnsi" w:hAnsiTheme="minorHAnsi" w:cstheme="minorHAnsi"/>
          <w:lang w:eastAsia="ar-SA"/>
        </w:rPr>
      </w:r>
      <w:r w:rsidR="00C667C5" w:rsidRPr="00FE57E9">
        <w:rPr>
          <w:rFonts w:asciiTheme="minorHAnsi" w:hAnsiTheme="minorHAnsi" w:cstheme="minorHAnsi"/>
          <w:lang w:eastAsia="ar-SA"/>
        </w:rPr>
        <w:fldChar w:fldCharType="separate"/>
      </w:r>
      <w:r w:rsidR="00C667C5" w:rsidRPr="00FE57E9">
        <w:rPr>
          <w:rFonts w:asciiTheme="minorHAnsi" w:hAnsiTheme="minorHAnsi" w:cstheme="minorHAnsi"/>
          <w:lang w:eastAsia="ar-SA"/>
        </w:rPr>
        <w:t>30.1</w:t>
      </w:r>
      <w:r w:rsidR="00C667C5" w:rsidRPr="00FE57E9">
        <w:rPr>
          <w:rFonts w:asciiTheme="minorHAnsi" w:hAnsiTheme="minorHAnsi" w:cstheme="minorHAnsi"/>
          <w:lang w:eastAsia="ar-SA"/>
        </w:rPr>
        <w:fldChar w:fldCharType="end"/>
      </w:r>
      <w:r w:rsidR="0003573D" w:rsidRPr="00FE57E9">
        <w:rPr>
          <w:rFonts w:asciiTheme="minorHAnsi" w:hAnsiTheme="minorHAnsi" w:cstheme="minorHAnsi"/>
          <w:lang w:eastAsia="ar-SA"/>
        </w:rPr>
        <w:t xml:space="preserve">, z wyłączeniem pkt </w:t>
      </w:r>
      <w:r w:rsidR="0003573D" w:rsidRPr="00FE57E9">
        <w:rPr>
          <w:rFonts w:asciiTheme="minorHAnsi" w:hAnsiTheme="minorHAnsi" w:cstheme="minorHAnsi"/>
          <w:lang w:eastAsia="ar-SA"/>
        </w:rPr>
        <w:fldChar w:fldCharType="begin"/>
      </w:r>
      <w:r w:rsidR="0003573D" w:rsidRPr="00FE57E9">
        <w:rPr>
          <w:rFonts w:asciiTheme="minorHAnsi" w:hAnsiTheme="minorHAnsi" w:cstheme="minorHAnsi"/>
          <w:lang w:eastAsia="ar-SA"/>
        </w:rPr>
        <w:instrText xml:space="preserve"> REF _Ref39660349 \r \h </w:instrText>
      </w:r>
      <w:r w:rsidR="0003573D" w:rsidRPr="00FE57E9">
        <w:rPr>
          <w:rFonts w:asciiTheme="minorHAnsi" w:hAnsiTheme="minorHAnsi" w:cstheme="minorHAnsi"/>
          <w:lang w:eastAsia="ar-SA"/>
        </w:rPr>
      </w:r>
      <w:r w:rsidR="0003573D" w:rsidRPr="00FE57E9">
        <w:rPr>
          <w:rFonts w:asciiTheme="minorHAnsi" w:hAnsiTheme="minorHAnsi" w:cstheme="minorHAnsi"/>
          <w:lang w:eastAsia="ar-SA"/>
        </w:rPr>
        <w:fldChar w:fldCharType="separate"/>
      </w:r>
      <w:r w:rsidR="0003573D" w:rsidRPr="00FE57E9">
        <w:rPr>
          <w:rFonts w:asciiTheme="minorHAnsi" w:hAnsiTheme="minorHAnsi" w:cstheme="minorHAnsi"/>
          <w:lang w:eastAsia="ar-SA"/>
        </w:rPr>
        <w:t>30.1.9</w:t>
      </w:r>
      <w:r w:rsidR="0003573D" w:rsidRPr="00FE57E9">
        <w:rPr>
          <w:rFonts w:asciiTheme="minorHAnsi" w:hAnsiTheme="minorHAnsi" w:cstheme="minorHAnsi"/>
          <w:lang w:eastAsia="ar-SA"/>
        </w:rPr>
        <w:fldChar w:fldCharType="end"/>
      </w:r>
      <w:r w:rsidRPr="00FE57E9">
        <w:rPr>
          <w:rFonts w:asciiTheme="minorHAnsi" w:hAnsiTheme="minorHAnsi" w:cstheme="minorHAnsi"/>
          <w:lang w:eastAsia="ar-SA"/>
        </w:rPr>
        <w:t xml:space="preserve"> Umowy, w okresie po uzyskaniu przez Partnera Prywatnego ostatecznej decyzji o Pozwoleniu na budowę</w:t>
      </w:r>
      <w:r w:rsidR="00CD601C" w:rsidRPr="00FE57E9">
        <w:rPr>
          <w:rFonts w:asciiTheme="minorHAnsi" w:hAnsiTheme="minorHAnsi" w:cstheme="minorHAnsi"/>
          <w:lang w:eastAsia="ar-SA"/>
        </w:rPr>
        <w:t xml:space="preserve"> lub zaświadczenia o braku podstaw do wniesienia sprzeciwu do </w:t>
      </w:r>
      <w:r w:rsidR="003D29B2" w:rsidRPr="00FE57E9">
        <w:rPr>
          <w:rFonts w:asciiTheme="minorHAnsi" w:hAnsiTheme="minorHAnsi" w:cstheme="minorHAnsi"/>
          <w:lang w:eastAsia="ar-SA"/>
        </w:rPr>
        <w:t>zgłoszenia zamiaru rozpoczęcia R</w:t>
      </w:r>
      <w:r w:rsidR="00CD601C" w:rsidRPr="00FE57E9">
        <w:rPr>
          <w:rFonts w:asciiTheme="minorHAnsi" w:hAnsiTheme="minorHAnsi" w:cstheme="minorHAnsi"/>
          <w:lang w:eastAsia="ar-SA"/>
        </w:rPr>
        <w:t xml:space="preserve">obót </w:t>
      </w:r>
      <w:r w:rsidR="003D29B2" w:rsidRPr="00FE57E9">
        <w:rPr>
          <w:rFonts w:asciiTheme="minorHAnsi" w:hAnsiTheme="minorHAnsi" w:cstheme="minorHAnsi"/>
          <w:lang w:eastAsia="ar-SA"/>
        </w:rPr>
        <w:t>B</w:t>
      </w:r>
      <w:r w:rsidR="00CD601C" w:rsidRPr="00FE57E9">
        <w:rPr>
          <w:rFonts w:asciiTheme="minorHAnsi" w:hAnsiTheme="minorHAnsi" w:cstheme="minorHAnsi"/>
          <w:lang w:eastAsia="ar-SA"/>
        </w:rPr>
        <w:t>udowlanych</w:t>
      </w:r>
      <w:r w:rsidRPr="00FE57E9">
        <w:rPr>
          <w:rFonts w:asciiTheme="minorHAnsi" w:hAnsiTheme="minorHAnsi" w:cstheme="minorHAnsi"/>
          <w:lang w:eastAsia="ar-SA"/>
        </w:rPr>
        <w:t xml:space="preserve">, a przed uzyskaniem decyzji o Pozwoleniu </w:t>
      </w:r>
      <w:r w:rsidRPr="00C82D18">
        <w:rPr>
          <w:rFonts w:asciiTheme="minorHAnsi" w:hAnsiTheme="minorHAnsi" w:cstheme="minorHAnsi"/>
          <w:color w:val="000000"/>
          <w:lang w:eastAsia="ar-SA"/>
        </w:rPr>
        <w:t>na Użytkowanie</w:t>
      </w:r>
      <w:r w:rsidR="00CD601C" w:rsidRPr="00C82D18">
        <w:rPr>
          <w:rFonts w:asciiTheme="minorHAnsi" w:hAnsiTheme="minorHAnsi" w:cstheme="minorHAnsi"/>
          <w:color w:val="000000"/>
          <w:lang w:eastAsia="ar-SA"/>
        </w:rPr>
        <w:t xml:space="preserve"> lub zaświadczenia o braku podstaw do wniesienia sprzeciwu do złożonego zawiadomienia o zakończeniu budowy</w:t>
      </w:r>
      <w:r w:rsidRPr="00C82D18">
        <w:rPr>
          <w:rFonts w:asciiTheme="minorHAnsi" w:hAnsiTheme="minorHAnsi" w:cstheme="minorHAnsi"/>
          <w:color w:val="000000"/>
          <w:lang w:eastAsia="ar-SA"/>
        </w:rPr>
        <w:t>, Podmiot Publiczny zapłaci Partnerowi Prywatnemu kwotę stanowiącą równowartość uzasadnionych i udokumentowanych kosztów netto, obejmujących Koszty Inwestycyjne</w:t>
      </w:r>
      <w:r w:rsidR="008D1930" w:rsidRPr="00C82D18">
        <w:rPr>
          <w:rFonts w:asciiTheme="minorHAnsi" w:hAnsiTheme="minorHAnsi" w:cstheme="minorHAnsi"/>
          <w:color w:val="000000"/>
          <w:lang w:eastAsia="ar-SA"/>
        </w:rPr>
        <w:t xml:space="preserve"> wskazane w Ofercie</w:t>
      </w:r>
      <w:r w:rsidR="002D54D2" w:rsidRPr="00C82D18">
        <w:rPr>
          <w:rFonts w:asciiTheme="minorHAnsi" w:hAnsiTheme="minorHAnsi" w:cstheme="minorHAnsi"/>
          <w:color w:val="000000"/>
          <w:lang w:eastAsia="ar-SA"/>
        </w:rPr>
        <w:t>, w części odpowiadającej wykonanym i odebranym Robotom Budowlanym</w:t>
      </w:r>
      <w:r w:rsidRPr="00C82D18">
        <w:rPr>
          <w:rFonts w:asciiTheme="minorHAnsi" w:hAnsiTheme="minorHAnsi" w:cstheme="minorHAnsi"/>
          <w:color w:val="000000"/>
          <w:lang w:eastAsia="ar-SA"/>
        </w:rPr>
        <w:t xml:space="preserve">, powiększone o VAT, koszty rozwiązania umów z </w:t>
      </w:r>
      <w:r w:rsidR="00CD601C" w:rsidRPr="00C82D18">
        <w:rPr>
          <w:rFonts w:asciiTheme="minorHAnsi" w:hAnsiTheme="minorHAnsi" w:cstheme="minorHAnsi"/>
          <w:color w:val="000000"/>
          <w:lang w:eastAsia="ar-SA"/>
        </w:rPr>
        <w:t>pod</w:t>
      </w:r>
      <w:r w:rsidRPr="00C82D18">
        <w:rPr>
          <w:rFonts w:asciiTheme="minorHAnsi" w:hAnsiTheme="minorHAnsi" w:cstheme="minorHAnsi"/>
          <w:color w:val="000000"/>
          <w:lang w:eastAsia="ar-SA"/>
        </w:rPr>
        <w:t>wykonawcami Robót Budowlanych, powiększone o VAT, jeśli VAT będzie należny, oraz koszty wcześniejszego rozwiązania Umowy</w:t>
      </w:r>
      <w:r w:rsidR="008F4408" w:rsidRPr="00C82D18">
        <w:rPr>
          <w:rFonts w:asciiTheme="minorHAnsi" w:hAnsiTheme="minorHAnsi" w:cstheme="minorHAnsi"/>
          <w:color w:val="000000"/>
          <w:lang w:eastAsia="ar-SA"/>
        </w:rPr>
        <w:t xml:space="preserve"> Finansowej</w:t>
      </w:r>
      <w:r w:rsidRPr="00C82D18">
        <w:rPr>
          <w:rFonts w:asciiTheme="minorHAnsi" w:hAnsiTheme="minorHAnsi" w:cstheme="minorHAnsi"/>
          <w:color w:val="000000"/>
          <w:lang w:eastAsia="ar-SA"/>
        </w:rPr>
        <w:t>. Kwota ta będzie pomniejszona o odszkodowanie stanowiące 10% Kosztów Inwe</w:t>
      </w:r>
      <w:r w:rsidR="00AB2E38" w:rsidRPr="00C82D18">
        <w:rPr>
          <w:rFonts w:asciiTheme="minorHAnsi" w:hAnsiTheme="minorHAnsi" w:cstheme="minorHAnsi"/>
          <w:color w:val="000000"/>
          <w:lang w:eastAsia="ar-SA"/>
        </w:rPr>
        <w:t>stycyjnych wskazanych w Ofercie oraz kary umowne, do których płatności będzie zobowiązany Partner Prywatny;</w:t>
      </w:r>
    </w:p>
    <w:p w14:paraId="60D82DB1" w14:textId="37E4F11E" w:rsidR="00206E86" w:rsidRPr="00FE57E9" w:rsidRDefault="00206E86" w:rsidP="008341A9">
      <w:pPr>
        <w:pStyle w:val="Akapitzlist"/>
        <w:numPr>
          <w:ilvl w:val="2"/>
          <w:numId w:val="33"/>
        </w:numPr>
        <w:spacing w:after="120"/>
        <w:ind w:left="1560" w:hanging="709"/>
        <w:jc w:val="both"/>
        <w:outlineLvl w:val="0"/>
        <w:rPr>
          <w:rFonts w:asciiTheme="minorHAnsi" w:hAnsiTheme="minorHAnsi" w:cstheme="minorHAnsi"/>
          <w:lang w:eastAsia="ar-SA"/>
        </w:rPr>
      </w:pPr>
      <w:r w:rsidRPr="00C82D18">
        <w:rPr>
          <w:rFonts w:asciiTheme="minorHAnsi" w:hAnsiTheme="minorHAnsi" w:cstheme="minorHAnsi"/>
          <w:color w:val="000000"/>
          <w:lang w:eastAsia="ar-SA"/>
        </w:rPr>
        <w:t xml:space="preserve">na zasadach </w:t>
      </w:r>
      <w:r w:rsidRPr="00FE57E9">
        <w:rPr>
          <w:rFonts w:asciiTheme="minorHAnsi" w:hAnsiTheme="minorHAnsi" w:cstheme="minorHAnsi"/>
          <w:lang w:eastAsia="ar-SA"/>
        </w:rPr>
        <w:t xml:space="preserve">określonych w pkt </w:t>
      </w:r>
      <w:r w:rsidR="00C667C5" w:rsidRPr="00FE57E9">
        <w:rPr>
          <w:rFonts w:asciiTheme="minorHAnsi" w:hAnsiTheme="minorHAnsi" w:cstheme="minorHAnsi"/>
          <w:lang w:eastAsia="ar-SA"/>
        </w:rPr>
        <w:fldChar w:fldCharType="begin"/>
      </w:r>
      <w:r w:rsidR="00C667C5" w:rsidRPr="00FE57E9">
        <w:rPr>
          <w:rFonts w:asciiTheme="minorHAnsi" w:hAnsiTheme="minorHAnsi" w:cstheme="minorHAnsi"/>
          <w:lang w:eastAsia="ar-SA"/>
        </w:rPr>
        <w:instrText xml:space="preserve"> REF _Ref39485152 \r \h </w:instrText>
      </w:r>
      <w:r w:rsidR="00C667C5" w:rsidRPr="00FE57E9">
        <w:rPr>
          <w:rFonts w:asciiTheme="minorHAnsi" w:hAnsiTheme="minorHAnsi" w:cstheme="minorHAnsi"/>
          <w:lang w:eastAsia="ar-SA"/>
        </w:rPr>
      </w:r>
      <w:r w:rsidR="00C667C5" w:rsidRPr="00FE57E9">
        <w:rPr>
          <w:rFonts w:asciiTheme="minorHAnsi" w:hAnsiTheme="minorHAnsi" w:cstheme="minorHAnsi"/>
          <w:lang w:eastAsia="ar-SA"/>
        </w:rPr>
        <w:fldChar w:fldCharType="separate"/>
      </w:r>
      <w:r w:rsidR="00C667C5" w:rsidRPr="00FE57E9">
        <w:rPr>
          <w:rFonts w:asciiTheme="minorHAnsi" w:hAnsiTheme="minorHAnsi" w:cstheme="minorHAnsi"/>
          <w:lang w:eastAsia="ar-SA"/>
        </w:rPr>
        <w:t>31.1</w:t>
      </w:r>
      <w:r w:rsidR="00C667C5" w:rsidRPr="00FE57E9">
        <w:rPr>
          <w:rFonts w:asciiTheme="minorHAnsi" w:hAnsiTheme="minorHAnsi" w:cstheme="minorHAnsi"/>
          <w:lang w:eastAsia="ar-SA"/>
        </w:rPr>
        <w:fldChar w:fldCharType="end"/>
      </w:r>
      <w:r w:rsidR="0003573D" w:rsidRPr="00FE57E9">
        <w:rPr>
          <w:rFonts w:asciiTheme="minorHAnsi" w:hAnsiTheme="minorHAnsi" w:cstheme="minorHAnsi"/>
          <w:lang w:eastAsia="ar-SA"/>
        </w:rPr>
        <w:t xml:space="preserve"> </w:t>
      </w:r>
      <w:r w:rsidRPr="00FE57E9">
        <w:rPr>
          <w:rFonts w:asciiTheme="minorHAnsi" w:hAnsiTheme="minorHAnsi" w:cstheme="minorHAnsi"/>
          <w:lang w:eastAsia="ar-SA"/>
        </w:rPr>
        <w:t>Umowy, po uzyskaniu przez Partnera Prywatnego decyzji o Pozwoleniu na Użytkowanie</w:t>
      </w:r>
      <w:r w:rsidR="00B2548D" w:rsidRPr="00FE57E9">
        <w:rPr>
          <w:rFonts w:asciiTheme="minorHAnsi" w:hAnsiTheme="minorHAnsi" w:cstheme="minorHAnsi"/>
          <w:lang w:eastAsia="ar-SA"/>
        </w:rPr>
        <w:t xml:space="preserve"> lub zaświadczenia o braku podstaw do wniesienia sprzeciwu do złożonego zawiadomienia o zakończeniu budowy</w:t>
      </w:r>
      <w:r w:rsidRPr="00FE57E9">
        <w:rPr>
          <w:rFonts w:asciiTheme="minorHAnsi" w:hAnsiTheme="minorHAnsi" w:cstheme="minorHAnsi"/>
          <w:lang w:eastAsia="ar-SA"/>
        </w:rPr>
        <w:t>, Podmiot Publiczny wypłaci Partnerowi Prywatnemu różnicę między Kosztami Inwestycyjnymi</w:t>
      </w:r>
      <w:r w:rsidR="008D1930" w:rsidRPr="00FE57E9">
        <w:rPr>
          <w:rFonts w:asciiTheme="minorHAnsi" w:hAnsiTheme="minorHAnsi" w:cstheme="minorHAnsi"/>
          <w:lang w:eastAsia="ar-SA"/>
        </w:rPr>
        <w:t xml:space="preserve"> wskazanymi w Ofercie</w:t>
      </w:r>
      <w:r w:rsidRPr="00FE57E9">
        <w:rPr>
          <w:rFonts w:asciiTheme="minorHAnsi" w:hAnsiTheme="minorHAnsi" w:cstheme="minorHAnsi"/>
          <w:lang w:eastAsia="ar-SA"/>
        </w:rPr>
        <w:t xml:space="preserve">, a wartością dotychczas wypłaconej części stałej Części </w:t>
      </w:r>
      <w:r w:rsidR="00575CDC" w:rsidRPr="00FE57E9">
        <w:rPr>
          <w:rFonts w:asciiTheme="minorHAnsi" w:hAnsiTheme="minorHAnsi" w:cstheme="minorHAnsi"/>
          <w:lang w:eastAsia="ar-SA"/>
        </w:rPr>
        <w:t xml:space="preserve">Inwestycyjnej </w:t>
      </w:r>
      <w:r w:rsidRPr="00FE57E9">
        <w:rPr>
          <w:rFonts w:asciiTheme="minorHAnsi" w:hAnsiTheme="minorHAnsi" w:cstheme="minorHAnsi"/>
          <w:lang w:eastAsia="ar-SA"/>
        </w:rPr>
        <w:t>Wynagrodzenia. Kwota ta będzie powiększona o VAT. Podmiot Publiczny zwróci również Partnerowi Prywatnemu koszty rozwiązania Umów</w:t>
      </w:r>
      <w:r w:rsidR="008F4408" w:rsidRPr="00FE57E9">
        <w:rPr>
          <w:rFonts w:asciiTheme="minorHAnsi" w:hAnsiTheme="minorHAnsi" w:cstheme="minorHAnsi"/>
          <w:lang w:eastAsia="ar-SA"/>
        </w:rPr>
        <w:t xml:space="preserve"> Finansowych</w:t>
      </w:r>
      <w:r w:rsidRPr="00FE57E9">
        <w:rPr>
          <w:rFonts w:asciiTheme="minorHAnsi" w:hAnsiTheme="minorHAnsi" w:cstheme="minorHAnsi"/>
          <w:lang w:eastAsia="ar-SA"/>
        </w:rPr>
        <w:t>. Kwota będzie pomniejszona o odszkodowanie w wysokości 10% Kosztów Inwes</w:t>
      </w:r>
      <w:r w:rsidR="00AB2E38" w:rsidRPr="00FE57E9">
        <w:rPr>
          <w:rFonts w:asciiTheme="minorHAnsi" w:hAnsiTheme="minorHAnsi" w:cstheme="minorHAnsi"/>
          <w:lang w:eastAsia="ar-SA"/>
        </w:rPr>
        <w:t xml:space="preserve">tycyjnych, wskazanych w Ofercie oraz kary umowne, do których płatności będzie zobowiązany Partner Prywatny. </w:t>
      </w:r>
    </w:p>
    <w:p w14:paraId="605DB910" w14:textId="566724FF" w:rsidR="00206E86" w:rsidRPr="00FE57E9" w:rsidRDefault="00206E86" w:rsidP="008341A9">
      <w:pPr>
        <w:pStyle w:val="Akapitzlist"/>
        <w:numPr>
          <w:ilvl w:val="1"/>
          <w:numId w:val="33"/>
        </w:numPr>
        <w:spacing w:after="120"/>
        <w:ind w:left="851" w:hanging="709"/>
        <w:jc w:val="both"/>
        <w:outlineLvl w:val="0"/>
        <w:rPr>
          <w:rFonts w:asciiTheme="minorHAnsi" w:hAnsiTheme="minorHAnsi" w:cstheme="minorHAnsi"/>
          <w:lang w:eastAsia="ar-SA"/>
        </w:rPr>
      </w:pPr>
      <w:r w:rsidRPr="00FE57E9">
        <w:rPr>
          <w:rFonts w:asciiTheme="minorHAnsi" w:hAnsiTheme="minorHAnsi" w:cstheme="minorHAnsi"/>
          <w:lang w:eastAsia="ar-SA"/>
        </w:rPr>
        <w:t>W przypadku, gdy rozwiązanie Umowy nastąpi z przyczyn niezależnych od Stron, w tym na skutek działania Siły Wyższej</w:t>
      </w:r>
      <w:r w:rsidR="0003573D" w:rsidRPr="00FE57E9">
        <w:rPr>
          <w:rFonts w:asciiTheme="minorHAnsi" w:hAnsiTheme="minorHAnsi" w:cstheme="minorHAnsi"/>
          <w:lang w:eastAsia="ar-SA"/>
        </w:rPr>
        <w:t xml:space="preserve"> lub na podstawie odpowiednio pkt </w:t>
      </w:r>
      <w:r w:rsidR="0003573D" w:rsidRPr="00FE57E9">
        <w:rPr>
          <w:rFonts w:asciiTheme="minorHAnsi" w:hAnsiTheme="minorHAnsi" w:cstheme="minorHAnsi"/>
          <w:lang w:eastAsia="ar-SA"/>
        </w:rPr>
        <w:fldChar w:fldCharType="begin"/>
      </w:r>
      <w:r w:rsidR="0003573D" w:rsidRPr="00FE57E9">
        <w:rPr>
          <w:rFonts w:asciiTheme="minorHAnsi" w:hAnsiTheme="minorHAnsi" w:cstheme="minorHAnsi"/>
          <w:lang w:eastAsia="ar-SA"/>
        </w:rPr>
        <w:instrText xml:space="preserve"> REF _Ref39660349 \r \h </w:instrText>
      </w:r>
      <w:r w:rsidR="0003573D" w:rsidRPr="00FE57E9">
        <w:rPr>
          <w:rFonts w:asciiTheme="minorHAnsi" w:hAnsiTheme="minorHAnsi" w:cstheme="minorHAnsi"/>
          <w:lang w:eastAsia="ar-SA"/>
        </w:rPr>
      </w:r>
      <w:r w:rsidR="0003573D" w:rsidRPr="00FE57E9">
        <w:rPr>
          <w:rFonts w:asciiTheme="minorHAnsi" w:hAnsiTheme="minorHAnsi" w:cstheme="minorHAnsi"/>
          <w:lang w:eastAsia="ar-SA"/>
        </w:rPr>
        <w:fldChar w:fldCharType="separate"/>
      </w:r>
      <w:r w:rsidR="0003573D" w:rsidRPr="00FE57E9">
        <w:rPr>
          <w:rFonts w:asciiTheme="minorHAnsi" w:hAnsiTheme="minorHAnsi" w:cstheme="minorHAnsi"/>
          <w:lang w:eastAsia="ar-SA"/>
        </w:rPr>
        <w:t>30.1.9</w:t>
      </w:r>
      <w:r w:rsidR="0003573D" w:rsidRPr="00FE57E9">
        <w:rPr>
          <w:rFonts w:asciiTheme="minorHAnsi" w:hAnsiTheme="minorHAnsi" w:cstheme="minorHAnsi"/>
          <w:lang w:eastAsia="ar-SA"/>
        </w:rPr>
        <w:fldChar w:fldCharType="end"/>
      </w:r>
      <w:r w:rsidR="0003573D" w:rsidRPr="00FE57E9">
        <w:rPr>
          <w:rFonts w:asciiTheme="minorHAnsi" w:hAnsiTheme="minorHAnsi" w:cstheme="minorHAnsi"/>
          <w:lang w:eastAsia="ar-SA"/>
        </w:rPr>
        <w:t xml:space="preserve"> lub </w:t>
      </w:r>
      <w:r w:rsidR="0003573D" w:rsidRPr="00FE57E9">
        <w:rPr>
          <w:rFonts w:asciiTheme="minorHAnsi" w:hAnsiTheme="minorHAnsi" w:cstheme="minorHAnsi"/>
          <w:lang w:eastAsia="ar-SA"/>
        </w:rPr>
        <w:fldChar w:fldCharType="begin"/>
      </w:r>
      <w:r w:rsidR="0003573D" w:rsidRPr="00FE57E9">
        <w:rPr>
          <w:rFonts w:asciiTheme="minorHAnsi" w:hAnsiTheme="minorHAnsi" w:cstheme="minorHAnsi"/>
          <w:lang w:eastAsia="ar-SA"/>
        </w:rPr>
        <w:instrText xml:space="preserve"> REF _Ref35862043 \r \h </w:instrText>
      </w:r>
      <w:r w:rsidR="0003573D" w:rsidRPr="00FE57E9">
        <w:rPr>
          <w:rFonts w:asciiTheme="minorHAnsi" w:hAnsiTheme="minorHAnsi" w:cstheme="minorHAnsi"/>
          <w:lang w:eastAsia="ar-SA"/>
        </w:rPr>
      </w:r>
      <w:r w:rsidR="0003573D" w:rsidRPr="00FE57E9">
        <w:rPr>
          <w:rFonts w:asciiTheme="minorHAnsi" w:hAnsiTheme="minorHAnsi" w:cstheme="minorHAnsi"/>
          <w:lang w:eastAsia="ar-SA"/>
        </w:rPr>
        <w:fldChar w:fldCharType="separate"/>
      </w:r>
      <w:r w:rsidR="0003573D" w:rsidRPr="00FE57E9">
        <w:rPr>
          <w:rFonts w:asciiTheme="minorHAnsi" w:hAnsiTheme="minorHAnsi" w:cstheme="minorHAnsi"/>
          <w:lang w:eastAsia="ar-SA"/>
        </w:rPr>
        <w:t>31.4</w:t>
      </w:r>
      <w:r w:rsidR="0003573D" w:rsidRPr="00FE57E9">
        <w:rPr>
          <w:rFonts w:asciiTheme="minorHAnsi" w:hAnsiTheme="minorHAnsi" w:cstheme="minorHAnsi"/>
          <w:lang w:eastAsia="ar-SA"/>
        </w:rPr>
        <w:fldChar w:fldCharType="end"/>
      </w:r>
      <w:r w:rsidR="0003573D" w:rsidRPr="00FE57E9">
        <w:rPr>
          <w:rFonts w:asciiTheme="minorHAnsi" w:hAnsiTheme="minorHAnsi" w:cstheme="minorHAnsi"/>
          <w:lang w:eastAsia="ar-SA"/>
        </w:rPr>
        <w:t xml:space="preserve"> Umowy</w:t>
      </w:r>
      <w:r w:rsidRPr="00FE57E9">
        <w:rPr>
          <w:rFonts w:asciiTheme="minorHAnsi" w:hAnsiTheme="minorHAnsi" w:cstheme="minorHAnsi"/>
          <w:lang w:eastAsia="ar-SA"/>
        </w:rPr>
        <w:t>:</w:t>
      </w:r>
    </w:p>
    <w:p w14:paraId="06918BE2" w14:textId="31293792" w:rsidR="00206E86" w:rsidRPr="00312DF9" w:rsidRDefault="00206E86"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przed uzyskaniem przez Partnera Prywatnego ostatecznej decyzji o Pozwoleniu na budowę</w:t>
      </w:r>
      <w:r w:rsidR="00B2548D" w:rsidRPr="00312DF9">
        <w:rPr>
          <w:rFonts w:asciiTheme="minorHAnsi" w:hAnsiTheme="minorHAnsi" w:cstheme="minorHAnsi"/>
          <w:color w:val="000000"/>
          <w:lang w:eastAsia="ar-SA"/>
        </w:rPr>
        <w:t xml:space="preserve"> lub zaświadczenia o braku podstaw do wniesienia sprzeciwu do zgłoszenia zamiaru rozpoczęcia </w:t>
      </w:r>
      <w:r w:rsidR="003D29B2" w:rsidRPr="00312DF9">
        <w:rPr>
          <w:rFonts w:asciiTheme="minorHAnsi" w:hAnsiTheme="minorHAnsi" w:cstheme="minorHAnsi"/>
          <w:color w:val="000000"/>
          <w:lang w:eastAsia="ar-SA"/>
        </w:rPr>
        <w:t>Robót B</w:t>
      </w:r>
      <w:r w:rsidR="00B2548D" w:rsidRPr="00312DF9">
        <w:rPr>
          <w:rFonts w:asciiTheme="minorHAnsi" w:hAnsiTheme="minorHAnsi" w:cstheme="minorHAnsi"/>
          <w:color w:val="000000"/>
          <w:lang w:eastAsia="ar-SA"/>
        </w:rPr>
        <w:t>udowlanych</w:t>
      </w:r>
      <w:r w:rsidRPr="00312DF9">
        <w:rPr>
          <w:rFonts w:asciiTheme="minorHAnsi" w:hAnsiTheme="minorHAnsi" w:cstheme="minorHAnsi"/>
          <w:color w:val="000000"/>
          <w:lang w:eastAsia="ar-SA"/>
        </w:rPr>
        <w:t>, Podmiot Publiczny wypłaci Partnerowi Prywatnemu kwotę równą wartości udokumentowanych prac projektowych netto,</w:t>
      </w:r>
      <w:r w:rsidR="00AB2E38" w:rsidRPr="00312DF9">
        <w:rPr>
          <w:rFonts w:asciiTheme="minorHAnsi" w:hAnsiTheme="minorHAnsi" w:cstheme="minorHAnsi"/>
          <w:color w:val="000000"/>
          <w:lang w:eastAsia="ar-SA"/>
        </w:rPr>
        <w:t xml:space="preserve"> </w:t>
      </w:r>
      <w:r w:rsidRPr="00312DF9">
        <w:rPr>
          <w:rFonts w:asciiTheme="minorHAnsi" w:hAnsiTheme="minorHAnsi" w:cstheme="minorHAnsi"/>
          <w:color w:val="000000"/>
          <w:lang w:eastAsia="ar-SA"/>
        </w:rPr>
        <w:t>powiększoną o VAT, jednakże nie więcej niż kwota netto wskazana w Ofercie za wykonanie Dokumentacji Projektowej, powiększona o VAT</w:t>
      </w:r>
      <w:r w:rsidR="00AB2E38" w:rsidRPr="00312DF9">
        <w:rPr>
          <w:rFonts w:asciiTheme="minorHAnsi" w:hAnsiTheme="minorHAnsi" w:cstheme="minorHAnsi"/>
          <w:color w:val="000000"/>
          <w:lang w:eastAsia="ar-SA"/>
        </w:rPr>
        <w:t xml:space="preserve">, pomniejszoną o kary umowne, do których płatności będzie zobowiązany Partner Prywatny, </w:t>
      </w:r>
      <w:r w:rsidRPr="00312DF9">
        <w:rPr>
          <w:rFonts w:asciiTheme="minorHAnsi" w:hAnsiTheme="minorHAnsi" w:cstheme="minorHAnsi"/>
          <w:color w:val="000000"/>
          <w:lang w:eastAsia="ar-SA"/>
        </w:rPr>
        <w:t xml:space="preserve">oraz pokryje </w:t>
      </w:r>
      <w:r w:rsidR="0068265D" w:rsidRPr="00312DF9">
        <w:rPr>
          <w:rFonts w:asciiTheme="minorHAnsi" w:hAnsiTheme="minorHAnsi" w:cstheme="minorHAnsi"/>
          <w:color w:val="000000"/>
          <w:lang w:eastAsia="ar-SA"/>
        </w:rPr>
        <w:lastRenderedPageBreak/>
        <w:t xml:space="preserve">50% </w:t>
      </w:r>
      <w:r w:rsidRPr="00312DF9">
        <w:rPr>
          <w:rFonts w:asciiTheme="minorHAnsi" w:hAnsiTheme="minorHAnsi" w:cstheme="minorHAnsi"/>
          <w:color w:val="000000"/>
          <w:lang w:eastAsia="ar-SA"/>
        </w:rPr>
        <w:t>koszt</w:t>
      </w:r>
      <w:r w:rsidR="0068265D" w:rsidRPr="00312DF9">
        <w:rPr>
          <w:rFonts w:asciiTheme="minorHAnsi" w:hAnsiTheme="minorHAnsi" w:cstheme="minorHAnsi"/>
          <w:color w:val="000000"/>
          <w:lang w:eastAsia="ar-SA"/>
        </w:rPr>
        <w:t>ów</w:t>
      </w:r>
      <w:r w:rsidRPr="00312DF9">
        <w:rPr>
          <w:rFonts w:asciiTheme="minorHAnsi" w:hAnsiTheme="minorHAnsi" w:cstheme="minorHAnsi"/>
          <w:color w:val="000000"/>
          <w:lang w:eastAsia="ar-SA"/>
        </w:rPr>
        <w:t xml:space="preserve"> rozwiązania Umowy </w:t>
      </w:r>
      <w:r w:rsidR="008F4408" w:rsidRPr="00312DF9">
        <w:rPr>
          <w:rFonts w:asciiTheme="minorHAnsi" w:hAnsiTheme="minorHAnsi" w:cstheme="minorHAnsi"/>
          <w:color w:val="000000"/>
          <w:lang w:eastAsia="ar-SA"/>
        </w:rPr>
        <w:t xml:space="preserve">Finansowej </w:t>
      </w:r>
      <w:r w:rsidRPr="00312DF9">
        <w:rPr>
          <w:rFonts w:asciiTheme="minorHAnsi" w:hAnsiTheme="minorHAnsi" w:cstheme="minorHAnsi"/>
          <w:color w:val="000000"/>
          <w:lang w:eastAsia="ar-SA"/>
        </w:rPr>
        <w:t xml:space="preserve">i </w:t>
      </w:r>
      <w:r w:rsidR="0081528C" w:rsidRPr="00312DF9">
        <w:rPr>
          <w:rFonts w:asciiTheme="minorHAnsi" w:hAnsiTheme="minorHAnsi" w:cstheme="minorHAnsi"/>
          <w:color w:val="000000"/>
          <w:lang w:eastAsia="ar-SA"/>
        </w:rPr>
        <w:t xml:space="preserve">inne </w:t>
      </w:r>
      <w:r w:rsidRPr="00312DF9">
        <w:rPr>
          <w:rFonts w:asciiTheme="minorHAnsi" w:hAnsiTheme="minorHAnsi" w:cstheme="minorHAnsi"/>
          <w:color w:val="000000"/>
          <w:lang w:eastAsia="ar-SA"/>
        </w:rPr>
        <w:t xml:space="preserve">uzasadnione koszty uzyskania Zamknięcia Finansowania, nie większe jednak niż </w:t>
      </w:r>
      <w:r w:rsidR="0063786B" w:rsidRPr="00312DF9">
        <w:rPr>
          <w:rFonts w:asciiTheme="minorHAnsi" w:hAnsiTheme="minorHAnsi" w:cstheme="minorHAnsi"/>
          <w:color w:val="000000"/>
          <w:lang w:eastAsia="ar-SA"/>
        </w:rPr>
        <w:t>50 000</w:t>
      </w:r>
      <w:r w:rsidRPr="00312DF9">
        <w:rPr>
          <w:rFonts w:asciiTheme="minorHAnsi" w:hAnsiTheme="minorHAnsi" w:cstheme="minorHAnsi"/>
          <w:color w:val="000000"/>
          <w:lang w:eastAsia="ar-SA"/>
        </w:rPr>
        <w:t xml:space="preserve"> zł</w:t>
      </w:r>
      <w:r w:rsidR="005C31FF" w:rsidRPr="00312DF9">
        <w:rPr>
          <w:rFonts w:asciiTheme="minorHAnsi" w:hAnsiTheme="minorHAnsi" w:cstheme="minorHAnsi"/>
          <w:color w:val="000000"/>
          <w:lang w:eastAsia="ar-SA"/>
        </w:rPr>
        <w:t>;</w:t>
      </w:r>
    </w:p>
    <w:p w14:paraId="18B01440" w14:textId="771EE1BE" w:rsidR="00206E86" w:rsidRPr="00312DF9" w:rsidRDefault="005C31FF"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w okresie po uzyskaniu przez Partnera Prywatnego ostatecznej decyzji o Pozwoleniu na budowę</w:t>
      </w:r>
      <w:r w:rsidR="00B111A2" w:rsidRPr="00312DF9">
        <w:rPr>
          <w:rFonts w:asciiTheme="minorHAnsi" w:hAnsiTheme="minorHAnsi" w:cstheme="minorHAnsi"/>
          <w:color w:val="000000"/>
          <w:lang w:eastAsia="ar-SA"/>
        </w:rPr>
        <w:t xml:space="preserve"> lub zaświadczenia o braku podstaw do wniesienia sprzeciwu do zgłoszenia zamiaru rozpoczęcia </w:t>
      </w:r>
      <w:r w:rsidR="003D29B2" w:rsidRPr="00312DF9">
        <w:rPr>
          <w:rFonts w:asciiTheme="minorHAnsi" w:hAnsiTheme="minorHAnsi" w:cstheme="minorHAnsi"/>
          <w:color w:val="000000"/>
          <w:lang w:eastAsia="ar-SA"/>
        </w:rPr>
        <w:t>Robót B</w:t>
      </w:r>
      <w:r w:rsidR="00B111A2" w:rsidRPr="00312DF9">
        <w:rPr>
          <w:rFonts w:asciiTheme="minorHAnsi" w:hAnsiTheme="minorHAnsi" w:cstheme="minorHAnsi"/>
          <w:color w:val="000000"/>
          <w:lang w:eastAsia="ar-SA"/>
        </w:rPr>
        <w:t>udowlanych</w:t>
      </w:r>
      <w:r w:rsidRPr="00312DF9">
        <w:rPr>
          <w:rFonts w:asciiTheme="minorHAnsi" w:hAnsiTheme="minorHAnsi" w:cstheme="minorHAnsi"/>
          <w:color w:val="000000"/>
          <w:lang w:eastAsia="ar-SA"/>
        </w:rPr>
        <w:t>, a przed uzyskaniem decyzji o Pozwoleniu na Użytkowanie</w:t>
      </w:r>
      <w:r w:rsidR="00B111A2" w:rsidRPr="00312DF9">
        <w:rPr>
          <w:rFonts w:asciiTheme="minorHAnsi" w:hAnsiTheme="minorHAnsi" w:cstheme="minorHAnsi"/>
          <w:color w:val="000000"/>
          <w:lang w:eastAsia="ar-SA"/>
        </w:rPr>
        <w:t xml:space="preserve"> lub zaświadczenia o braku podstaw do wniesienia sprzeciwu do złożonego zawiadomienia o zakończeniu budowy</w:t>
      </w:r>
      <w:r w:rsidRPr="00312DF9">
        <w:rPr>
          <w:rFonts w:asciiTheme="minorHAnsi" w:hAnsiTheme="minorHAnsi" w:cstheme="minorHAnsi"/>
          <w:color w:val="000000"/>
          <w:lang w:eastAsia="ar-SA"/>
        </w:rPr>
        <w:t xml:space="preserve">, </w:t>
      </w:r>
      <w:r w:rsidR="00206E86" w:rsidRPr="00312DF9">
        <w:rPr>
          <w:rFonts w:asciiTheme="minorHAnsi" w:hAnsiTheme="minorHAnsi" w:cstheme="minorHAnsi"/>
          <w:color w:val="000000"/>
          <w:lang w:eastAsia="ar-SA"/>
        </w:rPr>
        <w:t>Podmiot Publiczny zapłaci Partnerowi Prywatnemu kwotę</w:t>
      </w:r>
      <w:r w:rsidR="00BA3B69" w:rsidRPr="00312DF9">
        <w:rPr>
          <w:rFonts w:asciiTheme="minorHAnsi" w:hAnsiTheme="minorHAnsi" w:cstheme="minorHAnsi"/>
          <w:color w:val="000000"/>
          <w:lang w:eastAsia="ar-SA"/>
        </w:rPr>
        <w:t xml:space="preserve">, pomniejszoną o kary umowne, do których płatności będzie zobowiązany Partner Prywatny, </w:t>
      </w:r>
      <w:r w:rsidR="00206E86" w:rsidRPr="00312DF9">
        <w:rPr>
          <w:rFonts w:asciiTheme="minorHAnsi" w:hAnsiTheme="minorHAnsi" w:cstheme="minorHAnsi"/>
          <w:color w:val="000000"/>
          <w:lang w:eastAsia="ar-SA"/>
        </w:rPr>
        <w:t>stanowiącą równowartość uzasadnionych i udokumentowanych kosztów netto, obejmujących Koszty Inwestycyjne</w:t>
      </w:r>
      <w:r w:rsidR="008822E6" w:rsidRPr="00312DF9">
        <w:rPr>
          <w:rFonts w:asciiTheme="minorHAnsi" w:hAnsiTheme="minorHAnsi" w:cstheme="minorHAnsi"/>
          <w:color w:val="000000"/>
          <w:lang w:eastAsia="ar-SA"/>
        </w:rPr>
        <w:t xml:space="preserve"> wynikające z Oferty</w:t>
      </w:r>
      <w:r w:rsidR="002D54D2" w:rsidRPr="00312DF9">
        <w:rPr>
          <w:rFonts w:asciiTheme="minorHAnsi" w:hAnsiTheme="minorHAnsi" w:cstheme="minorHAnsi"/>
          <w:color w:val="000000"/>
          <w:lang w:eastAsia="ar-SA"/>
        </w:rPr>
        <w:t>, w części odpowiadającej wykonanym i odebranym Robotom Budowlanym</w:t>
      </w:r>
      <w:r w:rsidR="00FE57E9">
        <w:rPr>
          <w:rFonts w:asciiTheme="minorHAnsi" w:hAnsiTheme="minorHAnsi" w:cstheme="minorHAnsi"/>
          <w:color w:val="000000"/>
          <w:lang w:eastAsia="ar-SA"/>
        </w:rPr>
        <w:t xml:space="preserve">, powiększone o VAT </w:t>
      </w:r>
      <w:r w:rsidR="00206E86" w:rsidRPr="00312DF9">
        <w:rPr>
          <w:rFonts w:asciiTheme="minorHAnsi" w:hAnsiTheme="minorHAnsi" w:cstheme="minorHAnsi"/>
          <w:color w:val="000000"/>
          <w:lang w:eastAsia="ar-SA"/>
        </w:rPr>
        <w:t xml:space="preserve">oraz </w:t>
      </w:r>
      <w:r w:rsidR="0068265D" w:rsidRPr="00312DF9">
        <w:rPr>
          <w:rFonts w:asciiTheme="minorHAnsi" w:hAnsiTheme="minorHAnsi" w:cstheme="minorHAnsi"/>
          <w:color w:val="000000"/>
          <w:lang w:eastAsia="ar-SA"/>
        </w:rPr>
        <w:t xml:space="preserve">50% </w:t>
      </w:r>
      <w:r w:rsidR="00206E86" w:rsidRPr="00312DF9">
        <w:rPr>
          <w:rFonts w:asciiTheme="minorHAnsi" w:hAnsiTheme="minorHAnsi" w:cstheme="minorHAnsi"/>
          <w:color w:val="000000"/>
          <w:lang w:eastAsia="ar-SA"/>
        </w:rPr>
        <w:t>k</w:t>
      </w:r>
      <w:r w:rsidR="0068265D" w:rsidRPr="00312DF9">
        <w:rPr>
          <w:rFonts w:asciiTheme="minorHAnsi" w:hAnsiTheme="minorHAnsi" w:cstheme="minorHAnsi"/>
          <w:color w:val="000000"/>
          <w:lang w:eastAsia="ar-SA"/>
        </w:rPr>
        <w:t>osztów</w:t>
      </w:r>
      <w:r w:rsidR="00206E86" w:rsidRPr="00312DF9">
        <w:rPr>
          <w:rFonts w:asciiTheme="minorHAnsi" w:hAnsiTheme="minorHAnsi" w:cstheme="minorHAnsi"/>
          <w:color w:val="000000"/>
          <w:lang w:eastAsia="ar-SA"/>
        </w:rPr>
        <w:t xml:space="preserve"> wcześniejszeg</w:t>
      </w:r>
      <w:r w:rsidR="00EA06A2" w:rsidRPr="00312DF9">
        <w:rPr>
          <w:rFonts w:asciiTheme="minorHAnsi" w:hAnsiTheme="minorHAnsi" w:cstheme="minorHAnsi"/>
          <w:color w:val="000000"/>
          <w:lang w:eastAsia="ar-SA"/>
        </w:rPr>
        <w:t>o rozwiązania Umowy</w:t>
      </w:r>
      <w:r w:rsidR="003753ED" w:rsidRPr="00312DF9">
        <w:rPr>
          <w:rFonts w:asciiTheme="minorHAnsi" w:hAnsiTheme="minorHAnsi" w:cstheme="minorHAnsi"/>
          <w:color w:val="000000"/>
          <w:lang w:eastAsia="ar-SA"/>
        </w:rPr>
        <w:t xml:space="preserve"> </w:t>
      </w:r>
      <w:r w:rsidR="008F4408" w:rsidRPr="00312DF9">
        <w:rPr>
          <w:rFonts w:asciiTheme="minorHAnsi" w:hAnsiTheme="minorHAnsi" w:cstheme="minorHAnsi"/>
          <w:color w:val="000000"/>
          <w:lang w:eastAsia="ar-SA"/>
        </w:rPr>
        <w:t>Finansowej</w:t>
      </w:r>
      <w:r w:rsidR="00EA06A2" w:rsidRPr="00312DF9">
        <w:rPr>
          <w:rFonts w:asciiTheme="minorHAnsi" w:hAnsiTheme="minorHAnsi" w:cstheme="minorHAnsi"/>
          <w:color w:val="000000"/>
          <w:lang w:eastAsia="ar-SA"/>
        </w:rPr>
        <w:t>;</w:t>
      </w:r>
    </w:p>
    <w:p w14:paraId="3605A91A" w14:textId="545F7A4B" w:rsidR="00206E86" w:rsidRPr="00312DF9" w:rsidRDefault="00EA06A2"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po uzyskaniu przez Partnera Prywatnego decyzji o Pozwoleniu na Użytkowanie</w:t>
      </w:r>
      <w:r w:rsidR="00997E24" w:rsidRPr="00312DF9">
        <w:rPr>
          <w:rFonts w:asciiTheme="minorHAnsi" w:hAnsiTheme="minorHAnsi" w:cstheme="minorHAnsi"/>
          <w:color w:val="000000"/>
          <w:lang w:eastAsia="ar-SA"/>
        </w:rPr>
        <w:t xml:space="preserve"> lub zaświadczenia o braku podstaw do wniesienia sprzeciwu do złożonego zawiadomienia o zakończeniu budowy</w:t>
      </w:r>
      <w:r w:rsidRPr="00312DF9">
        <w:rPr>
          <w:rFonts w:asciiTheme="minorHAnsi" w:hAnsiTheme="minorHAnsi" w:cstheme="minorHAnsi"/>
          <w:color w:val="000000"/>
          <w:lang w:eastAsia="ar-SA"/>
        </w:rPr>
        <w:t>,</w:t>
      </w:r>
      <w:r w:rsidR="00465C95" w:rsidRPr="00312DF9">
        <w:rPr>
          <w:rFonts w:asciiTheme="minorHAnsi" w:hAnsiTheme="minorHAnsi" w:cstheme="minorHAnsi"/>
          <w:color w:val="000000"/>
          <w:lang w:eastAsia="ar-SA"/>
        </w:rPr>
        <w:t xml:space="preserve"> </w:t>
      </w:r>
      <w:r w:rsidR="00206E86" w:rsidRPr="00312DF9">
        <w:rPr>
          <w:rFonts w:asciiTheme="minorHAnsi" w:hAnsiTheme="minorHAnsi" w:cstheme="minorHAnsi"/>
          <w:color w:val="000000"/>
          <w:lang w:eastAsia="ar-SA"/>
        </w:rPr>
        <w:t>Podmiot Publiczny wypłaci Partnerowi Prywatnemu różnicę między Kosztami Inwestycyjnymi</w:t>
      </w:r>
      <w:r w:rsidR="008822E6" w:rsidRPr="00312DF9">
        <w:rPr>
          <w:rFonts w:asciiTheme="minorHAnsi" w:hAnsiTheme="minorHAnsi" w:cstheme="minorHAnsi"/>
          <w:color w:val="000000"/>
          <w:lang w:eastAsia="ar-SA"/>
        </w:rPr>
        <w:t xml:space="preserve"> wynikającymi z Oferty</w:t>
      </w:r>
      <w:r w:rsidR="00206E86" w:rsidRPr="00312DF9">
        <w:rPr>
          <w:rFonts w:asciiTheme="minorHAnsi" w:hAnsiTheme="minorHAnsi" w:cstheme="minorHAnsi"/>
          <w:color w:val="000000"/>
          <w:lang w:eastAsia="ar-SA"/>
        </w:rPr>
        <w:t>, a wartością dotychczas wypłaconej części stałej Części</w:t>
      </w:r>
      <w:r w:rsidR="00575CDC" w:rsidRPr="00312DF9">
        <w:rPr>
          <w:rFonts w:asciiTheme="minorHAnsi" w:hAnsiTheme="minorHAnsi" w:cstheme="minorHAnsi"/>
          <w:color w:val="000000"/>
          <w:lang w:eastAsia="ar-SA"/>
        </w:rPr>
        <w:t xml:space="preserve"> </w:t>
      </w:r>
      <w:r w:rsidR="0097284E" w:rsidRPr="00312DF9">
        <w:rPr>
          <w:rFonts w:asciiTheme="minorHAnsi" w:hAnsiTheme="minorHAnsi" w:cstheme="minorHAnsi"/>
          <w:color w:val="000000"/>
          <w:lang w:eastAsia="ar-SA"/>
        </w:rPr>
        <w:t>Inwestycyjnej Wynagrodzenia</w:t>
      </w:r>
      <w:r w:rsidR="00BA3B69" w:rsidRPr="00312DF9">
        <w:rPr>
          <w:rFonts w:asciiTheme="minorHAnsi" w:hAnsiTheme="minorHAnsi" w:cstheme="minorHAnsi"/>
          <w:color w:val="000000"/>
          <w:lang w:eastAsia="ar-SA"/>
        </w:rPr>
        <w:t>, pomniejszoną o kary umowne, do których płatności będzie zobowiązany Partner Prywatny</w:t>
      </w:r>
      <w:r w:rsidR="00206E86" w:rsidRPr="00312DF9">
        <w:rPr>
          <w:rFonts w:asciiTheme="minorHAnsi" w:hAnsiTheme="minorHAnsi" w:cstheme="minorHAnsi"/>
          <w:color w:val="000000"/>
          <w:lang w:eastAsia="ar-SA"/>
        </w:rPr>
        <w:t xml:space="preserve">. Kwota ta będzie powiększona o VAT. Podmiot Publiczny zwróci również Partnerowi Prywatnemu </w:t>
      </w:r>
      <w:r w:rsidR="0068265D" w:rsidRPr="00312DF9">
        <w:rPr>
          <w:rFonts w:asciiTheme="minorHAnsi" w:hAnsiTheme="minorHAnsi" w:cstheme="minorHAnsi"/>
          <w:color w:val="000000"/>
          <w:lang w:eastAsia="ar-SA"/>
        </w:rPr>
        <w:t xml:space="preserve">50% </w:t>
      </w:r>
      <w:r w:rsidR="00206E86" w:rsidRPr="00312DF9">
        <w:rPr>
          <w:rFonts w:asciiTheme="minorHAnsi" w:hAnsiTheme="minorHAnsi" w:cstheme="minorHAnsi"/>
          <w:color w:val="000000"/>
          <w:lang w:eastAsia="ar-SA"/>
        </w:rPr>
        <w:t>koszt</w:t>
      </w:r>
      <w:r w:rsidR="0068265D" w:rsidRPr="00312DF9">
        <w:rPr>
          <w:rFonts w:asciiTheme="minorHAnsi" w:hAnsiTheme="minorHAnsi" w:cstheme="minorHAnsi"/>
          <w:color w:val="000000"/>
          <w:lang w:eastAsia="ar-SA"/>
        </w:rPr>
        <w:t>ów</w:t>
      </w:r>
      <w:r w:rsidR="00206E86" w:rsidRPr="00312DF9">
        <w:rPr>
          <w:rFonts w:asciiTheme="minorHAnsi" w:hAnsiTheme="minorHAnsi" w:cstheme="minorHAnsi"/>
          <w:color w:val="000000"/>
          <w:lang w:eastAsia="ar-SA"/>
        </w:rPr>
        <w:t xml:space="preserve"> rozwiązania Umów</w:t>
      </w:r>
      <w:r w:rsidR="008F4408" w:rsidRPr="00312DF9">
        <w:rPr>
          <w:rFonts w:asciiTheme="minorHAnsi" w:hAnsiTheme="minorHAnsi" w:cstheme="minorHAnsi"/>
          <w:color w:val="000000"/>
          <w:lang w:eastAsia="ar-SA"/>
        </w:rPr>
        <w:t xml:space="preserve"> Finansowych</w:t>
      </w:r>
      <w:r w:rsidR="00206E86" w:rsidRPr="00312DF9">
        <w:rPr>
          <w:rFonts w:asciiTheme="minorHAnsi" w:hAnsiTheme="minorHAnsi" w:cstheme="minorHAnsi"/>
          <w:color w:val="000000"/>
          <w:lang w:eastAsia="ar-SA"/>
        </w:rPr>
        <w:t>.</w:t>
      </w:r>
    </w:p>
    <w:p w14:paraId="460FA681" w14:textId="2ECC222F" w:rsidR="007574FD" w:rsidRPr="00312DF9" w:rsidRDefault="007574FD"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50" w:name="_Ref23333128"/>
      <w:r w:rsidRPr="00312DF9">
        <w:rPr>
          <w:rFonts w:asciiTheme="minorHAnsi" w:hAnsiTheme="minorHAnsi" w:cstheme="minorHAnsi"/>
          <w:color w:val="000000"/>
          <w:lang w:eastAsia="ar-SA"/>
        </w:rPr>
        <w:t xml:space="preserve">W przypadku, gdy rozwiązanie Umowy nastąpi z przyczyn leżących po stronie Partnera Prywatnego na zasadach </w:t>
      </w:r>
      <w:r w:rsidRPr="00FE57E9">
        <w:rPr>
          <w:rFonts w:asciiTheme="minorHAnsi" w:hAnsiTheme="minorHAnsi" w:cstheme="minorHAnsi"/>
          <w:lang w:eastAsia="ar-SA"/>
        </w:rPr>
        <w:t xml:space="preserve">określonych w pkt </w:t>
      </w:r>
      <w:r w:rsidR="00CA02E5" w:rsidRPr="00FE57E9">
        <w:rPr>
          <w:rFonts w:asciiTheme="minorHAnsi" w:hAnsiTheme="minorHAnsi" w:cstheme="minorHAnsi"/>
          <w:lang w:eastAsia="ar-SA"/>
        </w:rPr>
        <w:fldChar w:fldCharType="begin"/>
      </w:r>
      <w:r w:rsidR="00CA02E5" w:rsidRPr="00FE57E9">
        <w:rPr>
          <w:rFonts w:asciiTheme="minorHAnsi" w:hAnsiTheme="minorHAnsi" w:cstheme="minorHAnsi"/>
          <w:lang w:eastAsia="ar-SA"/>
        </w:rPr>
        <w:instrText xml:space="preserve"> REF _Ref18483817 \r \h </w:instrText>
      </w:r>
      <w:r w:rsidR="00CA02E5" w:rsidRPr="00FE57E9">
        <w:rPr>
          <w:rFonts w:asciiTheme="minorHAnsi" w:hAnsiTheme="minorHAnsi" w:cstheme="minorHAnsi"/>
          <w:lang w:eastAsia="ar-SA"/>
        </w:rPr>
      </w:r>
      <w:r w:rsidR="00CA02E5" w:rsidRPr="00FE57E9">
        <w:rPr>
          <w:rFonts w:asciiTheme="minorHAnsi" w:hAnsiTheme="minorHAnsi" w:cstheme="minorHAnsi"/>
          <w:lang w:eastAsia="ar-SA"/>
        </w:rPr>
        <w:fldChar w:fldCharType="separate"/>
      </w:r>
      <w:r w:rsidR="00CA02E5" w:rsidRPr="00FE57E9">
        <w:rPr>
          <w:rFonts w:asciiTheme="minorHAnsi" w:hAnsiTheme="minorHAnsi" w:cstheme="minorHAnsi"/>
          <w:lang w:eastAsia="ar-SA"/>
        </w:rPr>
        <w:t>30.1</w:t>
      </w:r>
      <w:r w:rsidR="00CA02E5" w:rsidRPr="00FE57E9">
        <w:rPr>
          <w:rFonts w:asciiTheme="minorHAnsi" w:hAnsiTheme="minorHAnsi" w:cstheme="minorHAnsi"/>
          <w:lang w:eastAsia="ar-SA"/>
        </w:rPr>
        <w:fldChar w:fldCharType="end"/>
      </w:r>
      <w:r w:rsidR="0003573D" w:rsidRPr="00FE57E9">
        <w:rPr>
          <w:rFonts w:asciiTheme="minorHAnsi" w:hAnsiTheme="minorHAnsi" w:cstheme="minorHAnsi"/>
          <w:lang w:eastAsia="ar-SA"/>
        </w:rPr>
        <w:t xml:space="preserve">, z wyłączeniem pkt </w:t>
      </w:r>
      <w:r w:rsidR="0003573D" w:rsidRPr="00FE57E9">
        <w:rPr>
          <w:rFonts w:asciiTheme="minorHAnsi" w:hAnsiTheme="minorHAnsi" w:cstheme="minorHAnsi"/>
          <w:lang w:eastAsia="ar-SA"/>
        </w:rPr>
        <w:fldChar w:fldCharType="begin"/>
      </w:r>
      <w:r w:rsidR="0003573D" w:rsidRPr="00FE57E9">
        <w:rPr>
          <w:rFonts w:asciiTheme="minorHAnsi" w:hAnsiTheme="minorHAnsi" w:cstheme="minorHAnsi"/>
          <w:lang w:eastAsia="ar-SA"/>
        </w:rPr>
        <w:instrText xml:space="preserve"> REF _Ref39660349 \r \h </w:instrText>
      </w:r>
      <w:r w:rsidR="0003573D" w:rsidRPr="00FE57E9">
        <w:rPr>
          <w:rFonts w:asciiTheme="minorHAnsi" w:hAnsiTheme="minorHAnsi" w:cstheme="minorHAnsi"/>
          <w:lang w:eastAsia="ar-SA"/>
        </w:rPr>
      </w:r>
      <w:r w:rsidR="0003573D" w:rsidRPr="00FE57E9">
        <w:rPr>
          <w:rFonts w:asciiTheme="minorHAnsi" w:hAnsiTheme="minorHAnsi" w:cstheme="minorHAnsi"/>
          <w:lang w:eastAsia="ar-SA"/>
        </w:rPr>
        <w:fldChar w:fldCharType="separate"/>
      </w:r>
      <w:r w:rsidR="0003573D" w:rsidRPr="00FE57E9">
        <w:rPr>
          <w:rFonts w:asciiTheme="minorHAnsi" w:hAnsiTheme="minorHAnsi" w:cstheme="minorHAnsi"/>
          <w:lang w:eastAsia="ar-SA"/>
        </w:rPr>
        <w:t>30.1.9</w:t>
      </w:r>
      <w:r w:rsidR="0003573D" w:rsidRPr="00FE57E9">
        <w:rPr>
          <w:rFonts w:asciiTheme="minorHAnsi" w:hAnsiTheme="minorHAnsi" w:cstheme="minorHAnsi"/>
          <w:lang w:eastAsia="ar-SA"/>
        </w:rPr>
        <w:fldChar w:fldCharType="end"/>
      </w:r>
      <w:r w:rsidRPr="00FE57E9">
        <w:rPr>
          <w:rFonts w:asciiTheme="minorHAnsi" w:hAnsiTheme="minorHAnsi" w:cstheme="minorHAnsi"/>
          <w:lang w:eastAsia="ar-SA"/>
        </w:rPr>
        <w:t xml:space="preserve"> Umowy przed uzyskaniem przez Partnera Prywatnego ostatecznej decyzji o Pozwoleniu na Budowę lub </w:t>
      </w:r>
      <w:r w:rsidRPr="00312DF9">
        <w:rPr>
          <w:rFonts w:asciiTheme="minorHAnsi" w:hAnsiTheme="minorHAnsi" w:cstheme="minorHAnsi"/>
          <w:color w:val="000000"/>
          <w:lang w:eastAsia="ar-SA"/>
        </w:rPr>
        <w:t>zaświadczenia o braku podstaw do wniesienia sprzeciwu do zgłoszenia zamiaru rozpoczęcia Robót Budowlanych, Podmiot Publiczny ma prawo podjąć decyzję o niezachowaniu rezultatów prac Partnera Prywatnego w ramach Etapów Umowy. W takim przypadku, Podmiot Publiczn</w:t>
      </w:r>
      <w:r w:rsidR="00094234" w:rsidRPr="00312DF9">
        <w:rPr>
          <w:rFonts w:asciiTheme="minorHAnsi" w:hAnsiTheme="minorHAnsi" w:cstheme="minorHAnsi"/>
          <w:color w:val="000000"/>
          <w:lang w:eastAsia="ar-SA"/>
        </w:rPr>
        <w:t xml:space="preserve">y zwróci Partnerowi Prywatnemu </w:t>
      </w:r>
      <w:r w:rsidRPr="00312DF9">
        <w:rPr>
          <w:rFonts w:asciiTheme="minorHAnsi" w:hAnsiTheme="minorHAnsi" w:cstheme="minorHAnsi"/>
          <w:color w:val="000000"/>
          <w:lang w:eastAsia="ar-SA"/>
        </w:rPr>
        <w:t xml:space="preserve">wszelkie przekazane przez niego rezultaty prac, zaś Partner Prywatny zwróci Podmiotowi Publicznemu </w:t>
      </w:r>
      <w:r w:rsidR="005F3506" w:rsidRPr="00312DF9">
        <w:rPr>
          <w:rFonts w:asciiTheme="minorHAnsi" w:hAnsiTheme="minorHAnsi" w:cstheme="minorHAnsi"/>
          <w:color w:val="000000"/>
          <w:lang w:eastAsia="ar-SA"/>
        </w:rPr>
        <w:t xml:space="preserve">otrzymane za nie </w:t>
      </w:r>
      <w:r w:rsidR="000B7489" w:rsidRPr="00312DF9">
        <w:rPr>
          <w:rFonts w:asciiTheme="minorHAnsi" w:hAnsiTheme="minorHAnsi" w:cstheme="minorHAnsi"/>
          <w:color w:val="000000"/>
          <w:lang w:eastAsia="ar-SA"/>
        </w:rPr>
        <w:t>W</w:t>
      </w:r>
      <w:r w:rsidRPr="00312DF9">
        <w:rPr>
          <w:rFonts w:asciiTheme="minorHAnsi" w:hAnsiTheme="minorHAnsi" w:cstheme="minorHAnsi"/>
          <w:color w:val="000000"/>
          <w:lang w:eastAsia="ar-SA"/>
        </w:rPr>
        <w:t>ynagrodzenie</w:t>
      </w:r>
      <w:r w:rsidR="000B7489" w:rsidRPr="00312DF9">
        <w:rPr>
          <w:rFonts w:asciiTheme="minorHAnsi" w:hAnsiTheme="minorHAnsi" w:cstheme="minorHAnsi"/>
          <w:color w:val="000000"/>
          <w:lang w:eastAsia="ar-SA"/>
        </w:rPr>
        <w:t xml:space="preserve"> (o ile zostało wypłacone), co wyczerpie roszczenia Partnera Prywatnego wobec Podmiotu Publicznego z tytułu kosztów poniesionych w związku z realizacją Przedsięwzięcia.</w:t>
      </w:r>
      <w:r w:rsidRPr="00312DF9">
        <w:rPr>
          <w:rFonts w:asciiTheme="minorHAnsi" w:hAnsiTheme="minorHAnsi" w:cstheme="minorHAnsi"/>
          <w:color w:val="000000"/>
          <w:lang w:eastAsia="ar-SA"/>
        </w:rPr>
        <w:t xml:space="preserve"> </w:t>
      </w:r>
      <w:r w:rsidR="005F3506" w:rsidRPr="00312DF9">
        <w:rPr>
          <w:rFonts w:asciiTheme="minorHAnsi" w:hAnsiTheme="minorHAnsi" w:cstheme="minorHAnsi"/>
          <w:color w:val="000000"/>
          <w:lang w:eastAsia="ar-SA"/>
        </w:rPr>
        <w:t>Podmiot Publiczny</w:t>
      </w:r>
      <w:r w:rsidRPr="00312DF9">
        <w:rPr>
          <w:rFonts w:asciiTheme="minorHAnsi" w:hAnsiTheme="minorHAnsi" w:cstheme="minorHAnsi"/>
          <w:color w:val="000000"/>
          <w:lang w:eastAsia="ar-SA"/>
        </w:rPr>
        <w:t xml:space="preserve"> </w:t>
      </w:r>
      <w:r w:rsidR="000B7489" w:rsidRPr="00312DF9">
        <w:rPr>
          <w:rFonts w:asciiTheme="minorHAnsi" w:hAnsiTheme="minorHAnsi" w:cstheme="minorHAnsi"/>
          <w:color w:val="000000"/>
          <w:lang w:eastAsia="ar-SA"/>
        </w:rPr>
        <w:t>po</w:t>
      </w:r>
      <w:r w:rsidRPr="00312DF9">
        <w:rPr>
          <w:rFonts w:asciiTheme="minorHAnsi" w:hAnsiTheme="minorHAnsi" w:cstheme="minorHAnsi"/>
          <w:color w:val="000000"/>
          <w:lang w:eastAsia="ar-SA"/>
        </w:rPr>
        <w:t xml:space="preserve">informuje </w:t>
      </w:r>
      <w:r w:rsidR="005F3506" w:rsidRPr="00312DF9">
        <w:rPr>
          <w:rFonts w:asciiTheme="minorHAnsi" w:hAnsiTheme="minorHAnsi" w:cstheme="minorHAnsi"/>
          <w:color w:val="000000"/>
          <w:lang w:eastAsia="ar-SA"/>
        </w:rPr>
        <w:t>Partnera Prywatnego</w:t>
      </w:r>
      <w:r w:rsidRPr="00312DF9">
        <w:rPr>
          <w:rFonts w:asciiTheme="minorHAnsi" w:hAnsiTheme="minorHAnsi" w:cstheme="minorHAnsi"/>
          <w:color w:val="000000"/>
          <w:lang w:eastAsia="ar-SA"/>
        </w:rPr>
        <w:t xml:space="preserve"> o niezachowaniu rezultatów prac w ramach Etapów </w:t>
      </w:r>
      <w:r w:rsidR="005F3506" w:rsidRPr="00312DF9">
        <w:rPr>
          <w:rFonts w:asciiTheme="minorHAnsi" w:hAnsiTheme="minorHAnsi" w:cstheme="minorHAnsi"/>
          <w:color w:val="000000"/>
          <w:lang w:eastAsia="ar-SA"/>
        </w:rPr>
        <w:t xml:space="preserve">Umowy </w:t>
      </w:r>
      <w:r w:rsidRPr="00312DF9">
        <w:rPr>
          <w:rFonts w:asciiTheme="minorHAnsi" w:hAnsiTheme="minorHAnsi" w:cstheme="minorHAnsi"/>
          <w:color w:val="000000"/>
          <w:lang w:eastAsia="ar-SA"/>
        </w:rPr>
        <w:t>w nieprzekraczalnym terminie 7 dni od dnia doręczenia Stronie oświadczenia o odstąpieniu.</w:t>
      </w:r>
      <w:bookmarkEnd w:id="250"/>
      <w:r w:rsidRPr="00312DF9">
        <w:rPr>
          <w:rFonts w:asciiTheme="minorHAnsi" w:hAnsiTheme="minorHAnsi" w:cstheme="minorHAnsi"/>
          <w:color w:val="000000"/>
          <w:lang w:eastAsia="ar-SA"/>
        </w:rPr>
        <w:t xml:space="preserve"> </w:t>
      </w:r>
    </w:p>
    <w:p w14:paraId="123519B9" w14:textId="365D9D57" w:rsidR="00027BFF" w:rsidRPr="00312DF9" w:rsidRDefault="009549A5" w:rsidP="008341A9">
      <w:pPr>
        <w:pStyle w:val="Akapitzlist"/>
        <w:numPr>
          <w:ilvl w:val="0"/>
          <w:numId w:val="33"/>
        </w:numPr>
        <w:spacing w:after="120"/>
        <w:outlineLvl w:val="0"/>
        <w:rPr>
          <w:rFonts w:asciiTheme="minorHAnsi" w:hAnsiTheme="minorHAnsi" w:cstheme="minorHAnsi"/>
          <w:b/>
          <w:bCs/>
          <w:color w:val="000000"/>
          <w:lang w:eastAsia="ar-SA"/>
        </w:rPr>
      </w:pPr>
      <w:bookmarkStart w:id="251" w:name="_Ref519855293"/>
      <w:bookmarkStart w:id="252" w:name="_Toc38539942"/>
      <w:r w:rsidRPr="00312DF9">
        <w:rPr>
          <w:rFonts w:asciiTheme="minorHAnsi" w:hAnsiTheme="minorHAnsi" w:cstheme="minorHAnsi"/>
          <w:b/>
          <w:bCs/>
          <w:color w:val="000000"/>
          <w:lang w:eastAsia="ar-SA"/>
        </w:rPr>
        <w:t>Procedura</w:t>
      </w:r>
      <w:r w:rsidR="00027BFF" w:rsidRPr="00312DF9">
        <w:rPr>
          <w:rFonts w:asciiTheme="minorHAnsi" w:hAnsiTheme="minorHAnsi" w:cstheme="minorHAnsi"/>
          <w:b/>
          <w:bCs/>
          <w:color w:val="000000"/>
          <w:lang w:eastAsia="ar-SA"/>
        </w:rPr>
        <w:t xml:space="preserve"> rozliczenia Stron przy </w:t>
      </w:r>
      <w:r w:rsidR="00BA49A7" w:rsidRPr="00312DF9">
        <w:rPr>
          <w:rFonts w:asciiTheme="minorHAnsi" w:hAnsiTheme="minorHAnsi" w:cstheme="minorHAnsi"/>
          <w:b/>
          <w:bCs/>
          <w:color w:val="000000"/>
          <w:lang w:eastAsia="ar-SA"/>
        </w:rPr>
        <w:t>r</w:t>
      </w:r>
      <w:r w:rsidR="00027BFF" w:rsidRPr="00312DF9">
        <w:rPr>
          <w:rFonts w:asciiTheme="minorHAnsi" w:hAnsiTheme="minorHAnsi" w:cstheme="minorHAnsi"/>
          <w:b/>
          <w:bCs/>
          <w:color w:val="000000"/>
          <w:lang w:eastAsia="ar-SA"/>
        </w:rPr>
        <w:t>ozwiązaniu Umowy</w:t>
      </w:r>
      <w:bookmarkEnd w:id="251"/>
      <w:bookmarkEnd w:id="252"/>
    </w:p>
    <w:p w14:paraId="1A28886E" w14:textId="0E789F76" w:rsidR="00027BFF" w:rsidRPr="00312DF9" w:rsidRDefault="006B4A5A"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53" w:name="_Ref519860676"/>
      <w:r w:rsidRPr="00312DF9">
        <w:rPr>
          <w:rFonts w:asciiTheme="minorHAnsi" w:hAnsiTheme="minorHAnsi" w:cstheme="minorHAnsi"/>
          <w:color w:val="000000"/>
          <w:lang w:eastAsia="ar-SA"/>
        </w:rPr>
        <w:t>W przypadku, gdy</w:t>
      </w:r>
      <w:r w:rsidR="00027BFF" w:rsidRPr="00312DF9">
        <w:rPr>
          <w:rFonts w:asciiTheme="minorHAnsi" w:hAnsiTheme="minorHAnsi" w:cstheme="minorHAnsi"/>
          <w:color w:val="000000"/>
          <w:lang w:eastAsia="ar-SA"/>
        </w:rPr>
        <w:t xml:space="preserve"> rozwiązanie Umowy nastąpi z </w:t>
      </w:r>
      <w:r w:rsidR="00802D69" w:rsidRPr="00312DF9">
        <w:rPr>
          <w:rFonts w:asciiTheme="minorHAnsi" w:hAnsiTheme="minorHAnsi" w:cstheme="minorHAnsi"/>
          <w:color w:val="000000"/>
          <w:lang w:eastAsia="ar-SA"/>
        </w:rPr>
        <w:t>przyczyn leżących po stronie</w:t>
      </w:r>
      <w:r w:rsidR="00027BFF" w:rsidRPr="00312DF9">
        <w:rPr>
          <w:rFonts w:asciiTheme="minorHAnsi" w:hAnsiTheme="minorHAnsi" w:cstheme="minorHAnsi"/>
          <w:color w:val="000000"/>
          <w:lang w:eastAsia="ar-SA"/>
        </w:rPr>
        <w:t xml:space="preserve"> Podmiotu Publicznego:</w:t>
      </w:r>
      <w:bookmarkEnd w:id="253"/>
    </w:p>
    <w:p w14:paraId="20069C9C" w14:textId="4D367518" w:rsidR="005A7DA4" w:rsidRPr="00312DF9" w:rsidRDefault="005A7DA4"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bookmarkStart w:id="254" w:name="_Ref519860613"/>
      <w:r w:rsidRPr="00312DF9">
        <w:rPr>
          <w:rFonts w:asciiTheme="minorHAnsi" w:hAnsiTheme="minorHAnsi" w:cstheme="minorHAnsi"/>
          <w:color w:val="000000"/>
          <w:lang w:eastAsia="ar-SA"/>
        </w:rPr>
        <w:t>Partner Pry</w:t>
      </w:r>
      <w:r w:rsidR="007D4514" w:rsidRPr="00312DF9">
        <w:rPr>
          <w:rFonts w:asciiTheme="minorHAnsi" w:hAnsiTheme="minorHAnsi" w:cstheme="minorHAnsi"/>
          <w:color w:val="000000"/>
          <w:lang w:eastAsia="ar-SA"/>
        </w:rPr>
        <w:t xml:space="preserve">watny w terminie </w:t>
      </w:r>
      <w:r w:rsidR="007F7AAB" w:rsidRPr="00312DF9">
        <w:rPr>
          <w:rFonts w:asciiTheme="minorHAnsi" w:hAnsiTheme="minorHAnsi" w:cstheme="minorHAnsi"/>
          <w:color w:val="000000"/>
          <w:lang w:eastAsia="ar-SA"/>
        </w:rPr>
        <w:t xml:space="preserve">do </w:t>
      </w:r>
      <w:r w:rsidR="007D4514" w:rsidRPr="00312DF9">
        <w:rPr>
          <w:rFonts w:asciiTheme="minorHAnsi" w:hAnsiTheme="minorHAnsi" w:cstheme="minorHAnsi"/>
          <w:color w:val="000000"/>
          <w:lang w:eastAsia="ar-SA"/>
        </w:rPr>
        <w:t>14 dni od dnia, w którym Umowa przestała obowiązywać, przedłoży szczegółowe wyliczenie należnego mu zwrotu kosztów</w:t>
      </w:r>
      <w:r w:rsidR="00D61934" w:rsidRPr="00312DF9">
        <w:rPr>
          <w:rFonts w:asciiTheme="minorHAnsi" w:hAnsiTheme="minorHAnsi" w:cstheme="minorHAnsi"/>
          <w:color w:val="000000"/>
          <w:lang w:eastAsia="ar-SA"/>
        </w:rPr>
        <w:t xml:space="preserve"> za wykonany Przedmiot Umowy</w:t>
      </w:r>
      <w:r w:rsidR="007D4514" w:rsidRPr="00312DF9">
        <w:rPr>
          <w:rFonts w:asciiTheme="minorHAnsi" w:hAnsiTheme="minorHAnsi" w:cstheme="minorHAnsi"/>
          <w:color w:val="000000"/>
          <w:lang w:eastAsia="ar-SA"/>
        </w:rPr>
        <w:t>, zawierające informacje na temat poszczególnych kwot oraz pozycji;</w:t>
      </w:r>
      <w:bookmarkEnd w:id="254"/>
    </w:p>
    <w:p w14:paraId="38B2CC70" w14:textId="3768FDEF" w:rsidR="007D4514" w:rsidRPr="00312DF9" w:rsidRDefault="007D4514"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Podmiot Publiczny w terminie </w:t>
      </w:r>
      <w:r w:rsidR="007F7AAB" w:rsidRPr="00312DF9">
        <w:rPr>
          <w:rFonts w:asciiTheme="minorHAnsi" w:hAnsiTheme="minorHAnsi" w:cstheme="minorHAnsi"/>
          <w:color w:val="000000"/>
          <w:lang w:eastAsia="ar-SA"/>
        </w:rPr>
        <w:t xml:space="preserve">do </w:t>
      </w:r>
      <w:r w:rsidR="00BA49A7" w:rsidRPr="00312DF9">
        <w:rPr>
          <w:rFonts w:asciiTheme="minorHAnsi" w:hAnsiTheme="minorHAnsi" w:cstheme="minorHAnsi"/>
          <w:color w:val="000000"/>
          <w:lang w:eastAsia="ar-SA"/>
        </w:rPr>
        <w:t xml:space="preserve">30 </w:t>
      </w:r>
      <w:r w:rsidRPr="00312DF9">
        <w:rPr>
          <w:rFonts w:asciiTheme="minorHAnsi" w:hAnsiTheme="minorHAnsi" w:cstheme="minorHAnsi"/>
          <w:color w:val="000000"/>
          <w:lang w:eastAsia="ar-SA"/>
        </w:rPr>
        <w:t xml:space="preserve">dni od dnia otrzymania wyliczenia, o którym mowa w pkt </w:t>
      </w:r>
      <w:r w:rsidR="00014D9B" w:rsidRPr="00312DF9">
        <w:rPr>
          <w:rFonts w:asciiTheme="minorHAnsi" w:hAnsiTheme="minorHAnsi" w:cstheme="minorHAnsi"/>
          <w:color w:val="000000"/>
          <w:lang w:eastAsia="ar-SA"/>
        </w:rPr>
        <w:fldChar w:fldCharType="begin"/>
      </w:r>
      <w:r w:rsidR="00B34D28" w:rsidRPr="00312DF9">
        <w:rPr>
          <w:rFonts w:asciiTheme="minorHAnsi" w:hAnsiTheme="minorHAnsi" w:cstheme="minorHAnsi"/>
          <w:color w:val="000000"/>
          <w:lang w:eastAsia="ar-SA"/>
        </w:rPr>
        <w:instrText xml:space="preserve"> REF _Ref519860613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36.1.1</w:t>
      </w:r>
      <w:r w:rsidR="00014D9B"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 </w:t>
      </w:r>
      <w:r w:rsidR="00363A0F" w:rsidRPr="00312DF9">
        <w:rPr>
          <w:rFonts w:asciiTheme="minorHAnsi" w:hAnsiTheme="minorHAnsi" w:cstheme="minorHAnsi"/>
          <w:color w:val="000000"/>
          <w:lang w:eastAsia="ar-SA"/>
        </w:rPr>
        <w:t xml:space="preserve">może </w:t>
      </w:r>
      <w:r w:rsidRPr="00312DF9">
        <w:rPr>
          <w:rFonts w:asciiTheme="minorHAnsi" w:hAnsiTheme="minorHAnsi" w:cstheme="minorHAnsi"/>
          <w:color w:val="000000"/>
          <w:lang w:eastAsia="ar-SA"/>
        </w:rPr>
        <w:t>zgłosi</w:t>
      </w:r>
      <w:r w:rsidR="00363A0F" w:rsidRPr="00312DF9">
        <w:rPr>
          <w:rFonts w:asciiTheme="minorHAnsi" w:hAnsiTheme="minorHAnsi" w:cstheme="minorHAnsi"/>
          <w:color w:val="000000"/>
          <w:lang w:eastAsia="ar-SA"/>
        </w:rPr>
        <w:t>ć do niego</w:t>
      </w:r>
      <w:r w:rsidRPr="00312DF9">
        <w:rPr>
          <w:rFonts w:asciiTheme="minorHAnsi" w:hAnsiTheme="minorHAnsi" w:cstheme="minorHAnsi"/>
          <w:color w:val="000000"/>
          <w:lang w:eastAsia="ar-SA"/>
        </w:rPr>
        <w:t xml:space="preserve"> zastrzeżenia </w:t>
      </w:r>
      <w:r w:rsidR="00363A0F" w:rsidRPr="00312DF9">
        <w:rPr>
          <w:rFonts w:asciiTheme="minorHAnsi" w:hAnsiTheme="minorHAnsi" w:cstheme="minorHAnsi"/>
          <w:color w:val="000000"/>
          <w:lang w:eastAsia="ar-SA"/>
        </w:rPr>
        <w:t>lub dokonać jego akceptacji. Brak zgłoszenia zastrzeżeń w tym termini</w:t>
      </w:r>
      <w:r w:rsidR="00DB0BAF" w:rsidRPr="00312DF9">
        <w:rPr>
          <w:rFonts w:asciiTheme="minorHAnsi" w:hAnsiTheme="minorHAnsi" w:cstheme="minorHAnsi"/>
          <w:color w:val="000000"/>
          <w:lang w:eastAsia="ar-SA"/>
        </w:rPr>
        <w:t>e oznacza akceptację wyliczenia</w:t>
      </w:r>
      <w:r w:rsidR="0056648C" w:rsidRPr="00312DF9">
        <w:rPr>
          <w:rFonts w:asciiTheme="minorHAnsi" w:hAnsiTheme="minorHAnsi" w:cstheme="minorHAnsi"/>
          <w:color w:val="000000"/>
          <w:lang w:eastAsia="ar-SA"/>
        </w:rPr>
        <w:t>;</w:t>
      </w:r>
    </w:p>
    <w:p w14:paraId="3E59AE44" w14:textId="7A8D1D58" w:rsidR="00DF605E" w:rsidRPr="00312DF9" w:rsidRDefault="0056648C"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w</w:t>
      </w:r>
      <w:r w:rsidR="00DF605E" w:rsidRPr="00312DF9">
        <w:rPr>
          <w:rFonts w:asciiTheme="minorHAnsi" w:hAnsiTheme="minorHAnsi" w:cstheme="minorHAnsi"/>
          <w:color w:val="000000"/>
          <w:lang w:eastAsia="ar-SA"/>
        </w:rPr>
        <w:t xml:space="preserve"> przypadku zgłoszenia przez Podmiot Publiczny zastrzeżeń</w:t>
      </w:r>
      <w:r w:rsidRPr="00312DF9">
        <w:rPr>
          <w:rFonts w:asciiTheme="minorHAnsi" w:hAnsiTheme="minorHAnsi" w:cstheme="minorHAnsi"/>
          <w:color w:val="000000"/>
          <w:lang w:eastAsia="ar-SA"/>
        </w:rPr>
        <w:t xml:space="preserve"> do wyliczenia, o którym mowa w pkt </w:t>
      </w:r>
      <w:r w:rsidR="00014D9B" w:rsidRPr="00312DF9">
        <w:rPr>
          <w:rFonts w:asciiTheme="minorHAnsi" w:hAnsiTheme="minorHAnsi" w:cstheme="minorHAnsi"/>
          <w:color w:val="000000"/>
          <w:lang w:eastAsia="ar-SA"/>
        </w:rPr>
        <w:fldChar w:fldCharType="begin"/>
      </w:r>
      <w:r w:rsidR="00B34D28" w:rsidRPr="00312DF9">
        <w:rPr>
          <w:rFonts w:asciiTheme="minorHAnsi" w:hAnsiTheme="minorHAnsi" w:cstheme="minorHAnsi"/>
          <w:color w:val="000000"/>
          <w:lang w:eastAsia="ar-SA"/>
        </w:rPr>
        <w:instrText xml:space="preserve"> REF _Ref519860613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36.1.1</w:t>
      </w:r>
      <w:r w:rsidR="00014D9B" w:rsidRPr="00312DF9">
        <w:rPr>
          <w:rFonts w:asciiTheme="minorHAnsi" w:hAnsiTheme="minorHAnsi" w:cstheme="minorHAnsi"/>
          <w:color w:val="000000"/>
          <w:lang w:eastAsia="ar-SA"/>
        </w:rPr>
        <w:fldChar w:fldCharType="end"/>
      </w:r>
      <w:r w:rsidR="0088465C" w:rsidRPr="00312DF9">
        <w:rPr>
          <w:rFonts w:asciiTheme="minorHAnsi" w:hAnsiTheme="minorHAnsi" w:cstheme="minorHAnsi"/>
          <w:color w:val="000000"/>
          <w:lang w:eastAsia="ar-SA"/>
        </w:rPr>
        <w:t xml:space="preserve"> </w:t>
      </w:r>
      <w:r w:rsidRPr="00312DF9">
        <w:rPr>
          <w:rFonts w:asciiTheme="minorHAnsi" w:hAnsiTheme="minorHAnsi" w:cstheme="minorHAnsi"/>
          <w:color w:val="000000"/>
          <w:lang w:eastAsia="ar-SA"/>
        </w:rPr>
        <w:t xml:space="preserve">Umowy, </w:t>
      </w:r>
      <w:r w:rsidR="00DF605E" w:rsidRPr="00312DF9">
        <w:rPr>
          <w:rFonts w:asciiTheme="minorHAnsi" w:hAnsiTheme="minorHAnsi" w:cstheme="minorHAnsi"/>
          <w:color w:val="000000"/>
          <w:lang w:eastAsia="ar-SA"/>
        </w:rPr>
        <w:t>Partner</w:t>
      </w:r>
      <w:r w:rsidRPr="00312DF9">
        <w:rPr>
          <w:rFonts w:asciiTheme="minorHAnsi" w:hAnsiTheme="minorHAnsi" w:cstheme="minorHAnsi"/>
          <w:color w:val="000000"/>
          <w:lang w:eastAsia="ar-SA"/>
        </w:rPr>
        <w:t xml:space="preserve"> Prywatny przedstawi wyjaśnienie, a w </w:t>
      </w:r>
      <w:r w:rsidR="00DF605E" w:rsidRPr="00312DF9">
        <w:rPr>
          <w:rFonts w:asciiTheme="minorHAnsi" w:hAnsiTheme="minorHAnsi" w:cstheme="minorHAnsi"/>
          <w:color w:val="000000"/>
          <w:lang w:eastAsia="ar-SA"/>
        </w:rPr>
        <w:t>przypadku zasadności zastrzeżeń Podmiotu Publicznego</w:t>
      </w:r>
      <w:r w:rsidRPr="00312DF9">
        <w:rPr>
          <w:rFonts w:asciiTheme="minorHAnsi" w:hAnsiTheme="minorHAnsi" w:cstheme="minorHAnsi"/>
          <w:color w:val="000000"/>
          <w:lang w:eastAsia="ar-SA"/>
        </w:rPr>
        <w:t xml:space="preserve"> również</w:t>
      </w:r>
      <w:r w:rsidR="00DF605E" w:rsidRPr="00312DF9">
        <w:rPr>
          <w:rFonts w:asciiTheme="minorHAnsi" w:hAnsiTheme="minorHAnsi" w:cstheme="minorHAnsi"/>
          <w:color w:val="000000"/>
          <w:lang w:eastAsia="ar-SA"/>
        </w:rPr>
        <w:t xml:space="preserve"> dokona korekty wyliczenia w terminie</w:t>
      </w:r>
      <w:r w:rsidR="007F7AAB" w:rsidRPr="00312DF9">
        <w:rPr>
          <w:rFonts w:asciiTheme="minorHAnsi" w:hAnsiTheme="minorHAnsi" w:cstheme="minorHAnsi"/>
          <w:color w:val="000000"/>
          <w:lang w:eastAsia="ar-SA"/>
        </w:rPr>
        <w:t xml:space="preserve"> do</w:t>
      </w:r>
      <w:r w:rsidR="00DF605E" w:rsidRPr="00312DF9">
        <w:rPr>
          <w:rFonts w:asciiTheme="minorHAnsi" w:hAnsiTheme="minorHAnsi" w:cstheme="minorHAnsi"/>
          <w:color w:val="000000"/>
          <w:lang w:eastAsia="ar-SA"/>
        </w:rPr>
        <w:t xml:space="preserve"> 5 dni </w:t>
      </w:r>
      <w:r w:rsidRPr="00312DF9">
        <w:rPr>
          <w:rFonts w:asciiTheme="minorHAnsi" w:hAnsiTheme="minorHAnsi" w:cstheme="minorHAnsi"/>
          <w:color w:val="000000"/>
          <w:lang w:eastAsia="ar-SA"/>
        </w:rPr>
        <w:t>od dnia otrzymania zastrzeżeń;</w:t>
      </w:r>
    </w:p>
    <w:p w14:paraId="117F4EC8" w14:textId="629DAB47" w:rsidR="0056648C" w:rsidRPr="00312DF9" w:rsidRDefault="00FB083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lastRenderedPageBreak/>
        <w:t>b</w:t>
      </w:r>
      <w:r w:rsidR="0056648C" w:rsidRPr="00312DF9">
        <w:rPr>
          <w:rFonts w:asciiTheme="minorHAnsi" w:hAnsiTheme="minorHAnsi" w:cstheme="minorHAnsi"/>
          <w:color w:val="000000"/>
          <w:lang w:eastAsia="ar-SA"/>
        </w:rPr>
        <w:t xml:space="preserve">rak zgłoszenia zastrzeżeń do wyliczenia, o którym mowa w pkt </w:t>
      </w:r>
      <w:r w:rsidR="00014D9B" w:rsidRPr="00312DF9">
        <w:rPr>
          <w:rFonts w:asciiTheme="minorHAnsi" w:hAnsiTheme="minorHAnsi" w:cstheme="minorHAnsi"/>
          <w:color w:val="000000"/>
          <w:lang w:eastAsia="ar-SA"/>
        </w:rPr>
        <w:fldChar w:fldCharType="begin"/>
      </w:r>
      <w:r w:rsidR="00B34D28" w:rsidRPr="00312DF9">
        <w:rPr>
          <w:rFonts w:asciiTheme="minorHAnsi" w:hAnsiTheme="minorHAnsi" w:cstheme="minorHAnsi"/>
          <w:color w:val="000000"/>
          <w:lang w:eastAsia="ar-SA"/>
        </w:rPr>
        <w:instrText xml:space="preserve"> REF _Ref519860613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36.1.1</w:t>
      </w:r>
      <w:r w:rsidR="00014D9B" w:rsidRPr="00312DF9">
        <w:rPr>
          <w:rFonts w:asciiTheme="minorHAnsi" w:hAnsiTheme="minorHAnsi" w:cstheme="minorHAnsi"/>
          <w:color w:val="000000"/>
          <w:lang w:eastAsia="ar-SA"/>
        </w:rPr>
        <w:fldChar w:fldCharType="end"/>
      </w:r>
      <w:r w:rsidR="0056648C" w:rsidRPr="00312DF9">
        <w:rPr>
          <w:rFonts w:asciiTheme="minorHAnsi" w:hAnsiTheme="minorHAnsi" w:cstheme="minorHAnsi"/>
          <w:color w:val="000000"/>
          <w:lang w:eastAsia="ar-SA"/>
        </w:rPr>
        <w:t xml:space="preserve"> Umowy</w:t>
      </w:r>
      <w:r w:rsidR="00465C95" w:rsidRPr="00312DF9">
        <w:rPr>
          <w:rFonts w:asciiTheme="minorHAnsi" w:hAnsiTheme="minorHAnsi" w:cstheme="minorHAnsi"/>
          <w:color w:val="000000"/>
          <w:lang w:eastAsia="ar-SA"/>
        </w:rPr>
        <w:t xml:space="preserve"> </w:t>
      </w:r>
      <w:r w:rsidRPr="00312DF9">
        <w:rPr>
          <w:rFonts w:asciiTheme="minorHAnsi" w:hAnsiTheme="minorHAnsi" w:cstheme="minorHAnsi"/>
          <w:color w:val="000000"/>
          <w:lang w:eastAsia="ar-SA"/>
        </w:rPr>
        <w:t xml:space="preserve">lub jego akceptacja przez Podmiot Publiczny upoważnia Partnera Prywatnego do wystawienia faktury VAT na kwotę wskazaną w wyliczeniu, w zakresie której Podmiot Publiczny nie zgłosił zastrzeżeń lub je zaakceptował; </w:t>
      </w:r>
    </w:p>
    <w:p w14:paraId="5BFE0D98" w14:textId="5A065BDB" w:rsidR="00DF605E" w:rsidRPr="00312DF9" w:rsidRDefault="00FB083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w przypadku wystąpienia sporów co do kwoty wynikającej z wyliczenia, o którym mowa w pkt </w:t>
      </w:r>
      <w:r w:rsidR="00014D9B" w:rsidRPr="00312DF9">
        <w:rPr>
          <w:rFonts w:asciiTheme="minorHAnsi" w:hAnsiTheme="minorHAnsi" w:cstheme="minorHAnsi"/>
          <w:color w:val="000000"/>
          <w:lang w:eastAsia="ar-SA"/>
        </w:rPr>
        <w:fldChar w:fldCharType="begin"/>
      </w:r>
      <w:r w:rsidR="00B34D28" w:rsidRPr="00312DF9">
        <w:rPr>
          <w:rFonts w:asciiTheme="minorHAnsi" w:hAnsiTheme="minorHAnsi" w:cstheme="minorHAnsi"/>
          <w:color w:val="000000"/>
          <w:lang w:eastAsia="ar-SA"/>
        </w:rPr>
        <w:instrText xml:space="preserve"> REF _Ref519860613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36.1.1</w:t>
      </w:r>
      <w:r w:rsidR="00014D9B"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 którego Podmiot Publiczny nie zaakceptował lub do którego zgłosił zastrzeżenia, znajduje zastosowanie Procedura Rozstrzygania Sporów; </w:t>
      </w:r>
    </w:p>
    <w:p w14:paraId="3C5C703D" w14:textId="74B9FDAA" w:rsidR="00DF605E" w:rsidRPr="00312DF9" w:rsidRDefault="00FB083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z</w:t>
      </w:r>
      <w:r w:rsidR="00DF605E" w:rsidRPr="00312DF9">
        <w:rPr>
          <w:rFonts w:asciiTheme="minorHAnsi" w:hAnsiTheme="minorHAnsi" w:cstheme="minorHAnsi"/>
          <w:color w:val="000000"/>
          <w:lang w:eastAsia="ar-SA"/>
        </w:rPr>
        <w:t>wrot kosztów</w:t>
      </w:r>
      <w:r w:rsidR="00D61934" w:rsidRPr="00312DF9">
        <w:rPr>
          <w:rFonts w:asciiTheme="minorHAnsi" w:hAnsiTheme="minorHAnsi" w:cstheme="minorHAnsi"/>
          <w:color w:val="000000"/>
          <w:lang w:eastAsia="ar-SA"/>
        </w:rPr>
        <w:t xml:space="preserve"> za wykonany Przedmiot Umowy</w:t>
      </w:r>
      <w:r w:rsidR="00DF605E" w:rsidRPr="00312DF9">
        <w:rPr>
          <w:rFonts w:asciiTheme="minorHAnsi" w:hAnsiTheme="minorHAnsi" w:cstheme="minorHAnsi"/>
          <w:color w:val="000000"/>
          <w:lang w:eastAsia="ar-SA"/>
        </w:rPr>
        <w:t xml:space="preserve"> płatny będzie na rachunek bankowy.................</w:t>
      </w:r>
      <w:r w:rsidR="000455ED" w:rsidRPr="00312DF9">
        <w:rPr>
          <w:rFonts w:asciiTheme="minorHAnsi" w:hAnsiTheme="minorHAnsi" w:cstheme="minorHAnsi"/>
          <w:color w:val="000000"/>
          <w:lang w:eastAsia="ar-SA"/>
        </w:rPr>
        <w:t>...................................................................</w:t>
      </w:r>
      <w:r w:rsidR="00DF605E" w:rsidRPr="00312DF9">
        <w:rPr>
          <w:rFonts w:asciiTheme="minorHAnsi" w:hAnsiTheme="minorHAnsi" w:cstheme="minorHAnsi"/>
          <w:color w:val="000000"/>
          <w:lang w:eastAsia="ar-SA"/>
        </w:rPr>
        <w:t xml:space="preserve"> na podstawie prawidłowo wystawianej i doręczonej przez Partnera Prywatnego faktury VAT, z 60-dniowym terminem płatności od dnia doręczenia.</w:t>
      </w:r>
    </w:p>
    <w:p w14:paraId="414A9CD7" w14:textId="77777777" w:rsidR="00C060FB" w:rsidRPr="00FE57E9" w:rsidRDefault="00C060FB"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55" w:name="_Ref39489482"/>
      <w:r w:rsidRPr="00312DF9">
        <w:rPr>
          <w:rFonts w:asciiTheme="minorHAnsi" w:hAnsiTheme="minorHAnsi" w:cstheme="minorHAnsi"/>
          <w:color w:val="000000"/>
          <w:lang w:eastAsia="ar-SA"/>
        </w:rPr>
        <w:t xml:space="preserve">W </w:t>
      </w:r>
      <w:r w:rsidRPr="00FE57E9">
        <w:rPr>
          <w:rFonts w:asciiTheme="minorHAnsi" w:hAnsiTheme="minorHAnsi" w:cstheme="minorHAnsi"/>
          <w:color w:val="000000"/>
          <w:lang w:eastAsia="ar-SA"/>
        </w:rPr>
        <w:t xml:space="preserve">przypadku, </w:t>
      </w:r>
      <w:r w:rsidRPr="00FE57E9">
        <w:rPr>
          <w:rFonts w:asciiTheme="minorHAnsi" w:hAnsiTheme="minorHAnsi" w:cstheme="minorHAnsi"/>
          <w:b/>
          <w:color w:val="000000"/>
          <w:lang w:eastAsia="ar-SA"/>
        </w:rPr>
        <w:t>gdy rozwiązanie Umowy nastąpi z przyczyn leżących po stronie Partnera Prywatnego lub z przyczyn niezależnych od Stron, w tym na skutek działania Siły Wyższej</w:t>
      </w:r>
      <w:r w:rsidRPr="00FE57E9">
        <w:rPr>
          <w:rFonts w:asciiTheme="minorHAnsi" w:hAnsiTheme="minorHAnsi" w:cstheme="minorHAnsi"/>
          <w:color w:val="000000"/>
          <w:lang w:eastAsia="ar-SA"/>
        </w:rPr>
        <w:t>:</w:t>
      </w:r>
      <w:bookmarkEnd w:id="255"/>
    </w:p>
    <w:p w14:paraId="666FC549" w14:textId="3A20FA07" w:rsidR="00D42189" w:rsidRPr="00FE57E9" w:rsidRDefault="00D42189" w:rsidP="008341A9">
      <w:pPr>
        <w:pStyle w:val="Akapitzlist"/>
        <w:numPr>
          <w:ilvl w:val="2"/>
          <w:numId w:val="33"/>
        </w:numPr>
        <w:spacing w:after="120"/>
        <w:ind w:left="1560" w:hanging="709"/>
        <w:jc w:val="both"/>
        <w:outlineLvl w:val="0"/>
        <w:rPr>
          <w:rFonts w:asciiTheme="minorHAnsi" w:hAnsiTheme="minorHAnsi" w:cstheme="minorHAnsi"/>
          <w:strike/>
          <w:lang w:eastAsia="ar-SA"/>
        </w:rPr>
      </w:pPr>
      <w:r w:rsidRPr="00FE57E9">
        <w:rPr>
          <w:rFonts w:asciiTheme="minorHAnsi" w:hAnsiTheme="minorHAnsi" w:cstheme="minorHAnsi"/>
          <w:color w:val="000000"/>
          <w:lang w:eastAsia="ar-SA"/>
        </w:rPr>
        <w:t xml:space="preserve">na Etapie </w:t>
      </w:r>
      <w:r w:rsidRPr="00FE57E9">
        <w:rPr>
          <w:rFonts w:asciiTheme="minorHAnsi" w:hAnsiTheme="minorHAnsi" w:cstheme="minorHAnsi"/>
          <w:lang w:eastAsia="ar-SA"/>
        </w:rPr>
        <w:t xml:space="preserve">Inwestycyjnym, </w:t>
      </w:r>
      <w:r w:rsidR="00F6173D" w:rsidRPr="00FE57E9">
        <w:rPr>
          <w:rFonts w:asciiTheme="minorHAnsi" w:hAnsiTheme="minorHAnsi" w:cstheme="minorHAnsi"/>
          <w:lang w:eastAsia="ar-SA"/>
        </w:rPr>
        <w:t xml:space="preserve">zwrot kosztów należnych Partnerowi Prywatnemu </w:t>
      </w:r>
      <w:r w:rsidRPr="00FE57E9">
        <w:rPr>
          <w:rFonts w:asciiTheme="minorHAnsi" w:hAnsiTheme="minorHAnsi" w:cstheme="minorHAnsi"/>
          <w:lang w:eastAsia="ar-SA"/>
        </w:rPr>
        <w:t xml:space="preserve">będzie </w:t>
      </w:r>
      <w:r w:rsidR="00F6173D" w:rsidRPr="00FE57E9">
        <w:rPr>
          <w:rFonts w:asciiTheme="minorHAnsi" w:hAnsiTheme="minorHAnsi" w:cstheme="minorHAnsi"/>
          <w:lang w:eastAsia="ar-SA"/>
        </w:rPr>
        <w:t>następować</w:t>
      </w:r>
      <w:r w:rsidRPr="00FE57E9">
        <w:rPr>
          <w:rFonts w:asciiTheme="minorHAnsi" w:hAnsiTheme="minorHAnsi" w:cstheme="minorHAnsi"/>
          <w:lang w:eastAsia="ar-SA"/>
        </w:rPr>
        <w:t xml:space="preserve"> od</w:t>
      </w:r>
      <w:r w:rsidR="00C50119" w:rsidRPr="00FE57E9">
        <w:rPr>
          <w:rFonts w:asciiTheme="minorHAnsi" w:hAnsiTheme="minorHAnsi" w:cstheme="minorHAnsi"/>
          <w:lang w:eastAsia="ar-SA"/>
        </w:rPr>
        <w:t xml:space="preserve"> </w:t>
      </w:r>
      <w:r w:rsidRPr="00FE57E9">
        <w:rPr>
          <w:rFonts w:asciiTheme="minorHAnsi" w:hAnsiTheme="minorHAnsi" w:cstheme="minorHAnsi"/>
          <w:lang w:eastAsia="ar-SA"/>
        </w:rPr>
        <w:t xml:space="preserve">dnia planowanego rozpoczęcia Etapu Utrzymania zgodnie </w:t>
      </w:r>
      <w:r w:rsidR="003422C8" w:rsidRPr="00FE57E9">
        <w:rPr>
          <w:rFonts w:asciiTheme="minorHAnsi" w:hAnsiTheme="minorHAnsi" w:cstheme="minorHAnsi"/>
          <w:lang w:eastAsia="ar-SA"/>
        </w:rPr>
        <w:t>z uwzględnieniem postanowień punktów 35.2.1., 35.2.2., 35.3.1., 35.3.2., w oparciu o liczbę Okresów Rozliczeniowych wskazanych w Harmonogramie Wynagrodzenia</w:t>
      </w:r>
      <w:r w:rsidR="00BC58D7" w:rsidRPr="00FE57E9">
        <w:rPr>
          <w:rFonts w:asciiTheme="minorHAnsi" w:hAnsiTheme="minorHAnsi" w:cstheme="minorHAnsi"/>
          <w:lang w:eastAsia="ar-SA"/>
        </w:rPr>
        <w:t xml:space="preserve">, z uwzględnieniem kosztów finansowych ponoszonych przez Partnera Prywatnego w związku z rozłożeniem w czasie zwrotu należnych Partnerowi Prywatnemu kosztów za realizację Etapu Inwestycyjnego do dnia zakończenia Umowy. </w:t>
      </w:r>
    </w:p>
    <w:p w14:paraId="68F071E9" w14:textId="222C1F64" w:rsidR="00D42189" w:rsidRPr="00FE57E9" w:rsidRDefault="00D42189" w:rsidP="008341A9">
      <w:pPr>
        <w:pStyle w:val="Akapitzlist"/>
        <w:numPr>
          <w:ilvl w:val="2"/>
          <w:numId w:val="33"/>
        </w:numPr>
        <w:spacing w:after="120"/>
        <w:ind w:left="1560" w:hanging="709"/>
        <w:jc w:val="both"/>
        <w:outlineLvl w:val="0"/>
        <w:rPr>
          <w:rFonts w:asciiTheme="minorHAnsi" w:hAnsiTheme="minorHAnsi" w:cstheme="minorHAnsi"/>
          <w:strike/>
          <w:lang w:eastAsia="ar-SA"/>
        </w:rPr>
      </w:pPr>
      <w:r w:rsidRPr="00FE57E9">
        <w:rPr>
          <w:rFonts w:asciiTheme="minorHAnsi" w:hAnsiTheme="minorHAnsi" w:cstheme="minorHAnsi"/>
          <w:lang w:eastAsia="ar-SA"/>
        </w:rPr>
        <w:t xml:space="preserve">na Etapie Utrzymania, </w:t>
      </w:r>
      <w:r w:rsidR="00F6173D" w:rsidRPr="00FE57E9">
        <w:rPr>
          <w:rFonts w:asciiTheme="minorHAnsi" w:hAnsiTheme="minorHAnsi" w:cstheme="minorHAnsi"/>
          <w:lang w:eastAsia="ar-SA"/>
        </w:rPr>
        <w:t xml:space="preserve">zwrot kosztów należnych Partnerowi Prywatnemu będzie następować </w:t>
      </w:r>
      <w:r w:rsidRPr="00FE57E9">
        <w:rPr>
          <w:rFonts w:asciiTheme="minorHAnsi" w:hAnsiTheme="minorHAnsi" w:cstheme="minorHAnsi"/>
          <w:lang w:eastAsia="ar-SA"/>
        </w:rPr>
        <w:t>zgodnie z Harmonogramem Wynagradzania</w:t>
      </w:r>
      <w:r w:rsidR="00FF5BCF" w:rsidRPr="00FE57E9">
        <w:rPr>
          <w:rFonts w:asciiTheme="minorHAnsi" w:hAnsiTheme="minorHAnsi" w:cstheme="minorHAnsi"/>
          <w:lang w:eastAsia="ar-SA"/>
        </w:rPr>
        <w:t>, z wyłączeniem ponoszenia kosztów za usługi Utrzymania z kolejnych Okresów Rozliczeniowych, przy jednoczesnym uwzględnieniu w rozliczeniu Części Pierwszej Części Utrzymaniowej Wynagrodzenia przysługującej za usługi Finansowania związane z rozłożeniem w czasie Części Inwestycyjnej Wynagrodzenia.</w:t>
      </w:r>
      <w:r w:rsidRPr="00FE57E9">
        <w:rPr>
          <w:rFonts w:asciiTheme="minorHAnsi" w:hAnsiTheme="minorHAnsi" w:cstheme="minorHAnsi"/>
          <w:lang w:eastAsia="ar-SA"/>
        </w:rPr>
        <w:t xml:space="preserve"> </w:t>
      </w:r>
    </w:p>
    <w:p w14:paraId="6B4EE32A" w14:textId="0BCDD85A" w:rsidR="00C060FB" w:rsidRPr="00312DF9" w:rsidRDefault="00D42189"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Do rozliczania Stron w przypadku rozwiązania Umowy z przyczyn leżących po stronie Partnera Prywatnego lub z przyczyn niezależnych od Stron, w tym na skutek działania Siły Wyższej postanowienia zawarte w pkt </w:t>
      </w:r>
      <w:r w:rsidR="00014D9B" w:rsidRPr="00312DF9">
        <w:rPr>
          <w:rFonts w:asciiTheme="minorHAnsi" w:hAnsiTheme="minorHAnsi" w:cstheme="minorHAnsi"/>
          <w:color w:val="000000"/>
          <w:lang w:eastAsia="ar-SA"/>
        </w:rPr>
        <w:fldChar w:fldCharType="begin"/>
      </w:r>
      <w:r w:rsidR="00B34D28" w:rsidRPr="00312DF9">
        <w:rPr>
          <w:rFonts w:asciiTheme="minorHAnsi" w:hAnsiTheme="minorHAnsi" w:cstheme="minorHAnsi"/>
          <w:color w:val="000000"/>
          <w:lang w:eastAsia="ar-SA"/>
        </w:rPr>
        <w:instrText xml:space="preserve"> REF _Ref519860676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36.1</w:t>
      </w:r>
      <w:r w:rsidR="00014D9B"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 stosuje się odpowiednio. </w:t>
      </w:r>
    </w:p>
    <w:p w14:paraId="5A89108B" w14:textId="11274948" w:rsidR="004700EE" w:rsidRPr="00B059BB" w:rsidRDefault="00054F26" w:rsidP="008341A9">
      <w:pPr>
        <w:pStyle w:val="Akapitzlist"/>
        <w:numPr>
          <w:ilvl w:val="0"/>
          <w:numId w:val="33"/>
        </w:numPr>
        <w:spacing w:after="120"/>
        <w:outlineLvl w:val="0"/>
        <w:rPr>
          <w:rFonts w:asciiTheme="minorHAnsi" w:hAnsiTheme="minorHAnsi" w:cstheme="minorHAnsi"/>
          <w:b/>
          <w:bCs/>
          <w:color w:val="000000"/>
          <w:lang w:eastAsia="ar-SA"/>
        </w:rPr>
      </w:pPr>
      <w:bookmarkStart w:id="256" w:name="_Toc387319740"/>
      <w:bookmarkStart w:id="257" w:name="_Toc387834109"/>
      <w:bookmarkStart w:id="258" w:name="_Toc394563092"/>
      <w:bookmarkStart w:id="259" w:name="_Toc394996686"/>
      <w:bookmarkStart w:id="260" w:name="_Ref519855328"/>
      <w:bookmarkStart w:id="261" w:name="_Toc38539943"/>
      <w:r w:rsidRPr="00B059BB">
        <w:rPr>
          <w:rFonts w:asciiTheme="minorHAnsi" w:hAnsiTheme="minorHAnsi" w:cstheme="minorHAnsi"/>
          <w:b/>
          <w:bCs/>
          <w:color w:val="000000"/>
          <w:lang w:eastAsia="ar-SA"/>
        </w:rPr>
        <w:t>Odpowiedzialność wobec osób trzecich</w:t>
      </w:r>
      <w:bookmarkEnd w:id="256"/>
      <w:bookmarkEnd w:id="257"/>
      <w:bookmarkEnd w:id="258"/>
      <w:bookmarkEnd w:id="259"/>
      <w:bookmarkEnd w:id="260"/>
      <w:bookmarkEnd w:id="261"/>
    </w:p>
    <w:p w14:paraId="574C903E" w14:textId="04A110A3" w:rsidR="00054F26" w:rsidRPr="00312DF9" w:rsidRDefault="00054F26"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62" w:name="_Ref519860707"/>
      <w:r w:rsidRPr="00312DF9">
        <w:rPr>
          <w:rFonts w:asciiTheme="minorHAnsi" w:hAnsiTheme="minorHAnsi" w:cstheme="minorHAnsi"/>
          <w:color w:val="000000"/>
          <w:lang w:eastAsia="ar-SA"/>
        </w:rPr>
        <w:t xml:space="preserve">Partner Prywatny </w:t>
      </w:r>
      <w:r w:rsidR="0007181C" w:rsidRPr="00312DF9">
        <w:rPr>
          <w:rFonts w:asciiTheme="minorHAnsi" w:hAnsiTheme="minorHAnsi" w:cstheme="minorHAnsi"/>
          <w:color w:val="000000"/>
          <w:lang w:eastAsia="ar-SA"/>
        </w:rPr>
        <w:t>ponosi odpowiedzialność</w:t>
      </w:r>
      <w:r w:rsidRPr="00312DF9">
        <w:rPr>
          <w:rFonts w:asciiTheme="minorHAnsi" w:hAnsiTheme="minorHAnsi" w:cstheme="minorHAnsi"/>
          <w:color w:val="000000"/>
          <w:lang w:eastAsia="ar-SA"/>
        </w:rPr>
        <w:t xml:space="preserve"> za szkody na osobie lub mieniu poniesione przez osoby trzecie w związku </w:t>
      </w:r>
      <w:r w:rsidR="0007181C" w:rsidRPr="00312DF9">
        <w:rPr>
          <w:rFonts w:asciiTheme="minorHAnsi" w:hAnsiTheme="minorHAnsi" w:cstheme="minorHAnsi"/>
          <w:color w:val="000000"/>
          <w:lang w:eastAsia="ar-SA"/>
        </w:rPr>
        <w:t>z</w:t>
      </w:r>
      <w:r w:rsidRPr="00312DF9">
        <w:rPr>
          <w:rFonts w:asciiTheme="minorHAnsi" w:hAnsiTheme="minorHAnsi" w:cstheme="minorHAnsi"/>
          <w:color w:val="000000"/>
          <w:lang w:eastAsia="ar-SA"/>
        </w:rPr>
        <w:t xml:space="preserve"> działaniami </w:t>
      </w:r>
      <w:r w:rsidR="0007181C" w:rsidRPr="00312DF9">
        <w:rPr>
          <w:rFonts w:asciiTheme="minorHAnsi" w:hAnsiTheme="minorHAnsi" w:cstheme="minorHAnsi"/>
          <w:color w:val="000000"/>
          <w:lang w:eastAsia="ar-SA"/>
        </w:rPr>
        <w:t xml:space="preserve">podejmowanymi </w:t>
      </w:r>
      <w:r w:rsidRPr="00312DF9">
        <w:rPr>
          <w:rFonts w:asciiTheme="minorHAnsi" w:hAnsiTheme="minorHAnsi" w:cstheme="minorHAnsi"/>
          <w:color w:val="000000"/>
          <w:lang w:eastAsia="ar-SA"/>
        </w:rPr>
        <w:t>n</w:t>
      </w:r>
      <w:r w:rsidR="0007181C" w:rsidRPr="00312DF9">
        <w:rPr>
          <w:rFonts w:asciiTheme="minorHAnsi" w:hAnsiTheme="minorHAnsi" w:cstheme="minorHAnsi"/>
          <w:color w:val="000000"/>
          <w:lang w:eastAsia="ar-SA"/>
        </w:rPr>
        <w:t>a Terenie Budowy oraz w Obiektach</w:t>
      </w:r>
      <w:r w:rsidRPr="00312DF9">
        <w:rPr>
          <w:rFonts w:asciiTheme="minorHAnsi" w:hAnsiTheme="minorHAnsi" w:cstheme="minorHAnsi"/>
          <w:color w:val="000000"/>
          <w:lang w:eastAsia="ar-SA"/>
        </w:rPr>
        <w:t xml:space="preserve"> i na terenie Nieruchomości.</w:t>
      </w:r>
      <w:bookmarkEnd w:id="262"/>
    </w:p>
    <w:p w14:paraId="2F467C02" w14:textId="5BBDE51D" w:rsidR="0007181C" w:rsidRPr="00312DF9" w:rsidRDefault="0007181C"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Podmiot Publiczny nie ponosi żadnej odpowiedzialności za działania i zaniechania Partnera Prywatnego w związku z wykonywaniem przez niego obowiązków wynikających z Umowy.</w:t>
      </w:r>
    </w:p>
    <w:p w14:paraId="3E101844" w14:textId="75557D5E" w:rsidR="0007181C" w:rsidRPr="00312DF9" w:rsidRDefault="0007181C"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63" w:name="_Ref519861416"/>
      <w:r w:rsidRPr="00312DF9">
        <w:rPr>
          <w:rFonts w:asciiTheme="minorHAnsi" w:hAnsiTheme="minorHAnsi" w:cstheme="minorHAnsi"/>
          <w:color w:val="000000"/>
          <w:lang w:eastAsia="ar-SA"/>
        </w:rPr>
        <w:t>W przypadku, gdy Podmiot Publiczny zostanie obciążony roszczeniami osób trzecich w związku z realizacją Umowy, przysługuje mu roszczenie regresowe do Partnera Prywatnego w pełnej wysokości, uwzględniającej również wynikłe z tego tytułu koszty.</w:t>
      </w:r>
      <w:bookmarkEnd w:id="263"/>
    </w:p>
    <w:p w14:paraId="0A7FC3BF" w14:textId="3E9371B7" w:rsidR="0007181C" w:rsidRPr="00312DF9" w:rsidRDefault="0007181C"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W przypadku zgłoszenia roszczenia przez osobę trzecią, Podmiot Publiczny poinformuje Partnera Prywatnego o tym fakcie oraz umożliwi mu udział w ewentualnym sporze wynikłym z roszczenia zgłoszonego przez osobę trzecią. Brak poinformowania Partnera Prywatnego o zgłoszonym roszczeniu będzie skutkować odpowiedzialnością Podmiotu Publicznego względem Partnera Prywatnego za skutki działań lub zaniechań, a w szczególności w takim wypadku nie będzie mu przysługiwać roszczenie regresowe, o którym mowa w pkt </w:t>
      </w:r>
      <w:r w:rsidR="00E205D6" w:rsidRPr="00312DF9">
        <w:rPr>
          <w:rFonts w:asciiTheme="minorHAnsi" w:hAnsiTheme="minorHAnsi" w:cstheme="minorHAnsi"/>
          <w:color w:val="000000"/>
          <w:lang w:eastAsia="ar-SA"/>
        </w:rPr>
        <w:fldChar w:fldCharType="begin"/>
      </w:r>
      <w:r w:rsidR="00E205D6" w:rsidRPr="00312DF9">
        <w:rPr>
          <w:rFonts w:asciiTheme="minorHAnsi" w:hAnsiTheme="minorHAnsi" w:cstheme="minorHAnsi"/>
          <w:color w:val="000000"/>
          <w:lang w:eastAsia="ar-SA"/>
        </w:rPr>
        <w:instrText xml:space="preserve"> REF _Ref519861416 \r \h </w:instrText>
      </w:r>
      <w:r w:rsidR="002374E0" w:rsidRPr="00312DF9">
        <w:rPr>
          <w:rFonts w:asciiTheme="minorHAnsi" w:hAnsiTheme="minorHAnsi" w:cstheme="minorHAnsi"/>
          <w:color w:val="000000"/>
          <w:lang w:eastAsia="ar-SA"/>
        </w:rPr>
        <w:instrText xml:space="preserve"> \* MERGEFORMAT </w:instrText>
      </w:r>
      <w:r w:rsidR="00E205D6" w:rsidRPr="00312DF9">
        <w:rPr>
          <w:rFonts w:asciiTheme="minorHAnsi" w:hAnsiTheme="minorHAnsi" w:cstheme="minorHAnsi"/>
          <w:color w:val="000000"/>
          <w:lang w:eastAsia="ar-SA"/>
        </w:rPr>
      </w:r>
      <w:r w:rsidR="00E205D6"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37.3</w:t>
      </w:r>
      <w:r w:rsidR="00E205D6"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xml:space="preserve"> Umowy. </w:t>
      </w:r>
    </w:p>
    <w:p w14:paraId="62851E19" w14:textId="6AB49844" w:rsidR="0007181C" w:rsidRPr="00B059BB" w:rsidRDefault="0007181C" w:rsidP="008341A9">
      <w:pPr>
        <w:pStyle w:val="Akapitzlist"/>
        <w:numPr>
          <w:ilvl w:val="0"/>
          <w:numId w:val="33"/>
        </w:numPr>
        <w:spacing w:after="120"/>
        <w:outlineLvl w:val="0"/>
        <w:rPr>
          <w:rFonts w:asciiTheme="minorHAnsi" w:hAnsiTheme="minorHAnsi" w:cstheme="minorHAnsi"/>
          <w:b/>
          <w:bCs/>
          <w:color w:val="000000"/>
          <w:lang w:eastAsia="ar-SA"/>
        </w:rPr>
      </w:pPr>
      <w:bookmarkStart w:id="264" w:name="_Ref519855337"/>
      <w:bookmarkStart w:id="265" w:name="_Toc38539944"/>
      <w:r w:rsidRPr="00B059BB">
        <w:rPr>
          <w:rFonts w:asciiTheme="minorHAnsi" w:hAnsiTheme="minorHAnsi" w:cstheme="minorHAnsi"/>
          <w:b/>
          <w:bCs/>
          <w:color w:val="000000"/>
          <w:lang w:eastAsia="ar-SA"/>
        </w:rPr>
        <w:t>Zabezpieczenie należytego wykonania Umowy</w:t>
      </w:r>
      <w:bookmarkEnd w:id="264"/>
      <w:bookmarkEnd w:id="265"/>
    </w:p>
    <w:p w14:paraId="09F95258" w14:textId="77777777" w:rsidR="00B059BB" w:rsidRPr="00312DF9" w:rsidRDefault="00DD58D6"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66" w:name="_Ref519861390"/>
      <w:r w:rsidRPr="00312DF9">
        <w:rPr>
          <w:rFonts w:asciiTheme="minorHAnsi" w:hAnsiTheme="minorHAnsi" w:cstheme="minorHAnsi"/>
          <w:color w:val="000000"/>
          <w:lang w:eastAsia="ar-SA"/>
        </w:rPr>
        <w:t>Zabezpieczenie należytego wykonania Umowy służy pokryciu roszczeń z tytułu niewykonania lub nienależytego wykonania Umowy</w:t>
      </w:r>
      <w:r w:rsidR="00BD73D8" w:rsidRPr="00312DF9">
        <w:rPr>
          <w:rFonts w:asciiTheme="minorHAnsi" w:hAnsiTheme="minorHAnsi" w:cstheme="minorHAnsi"/>
          <w:color w:val="000000"/>
          <w:lang w:eastAsia="ar-SA"/>
        </w:rPr>
        <w:t xml:space="preserve"> </w:t>
      </w:r>
      <w:r w:rsidR="002060CB" w:rsidRPr="00312DF9">
        <w:rPr>
          <w:rFonts w:asciiTheme="minorHAnsi" w:hAnsiTheme="minorHAnsi" w:cstheme="minorHAnsi"/>
          <w:color w:val="000000"/>
          <w:lang w:eastAsia="ar-SA"/>
        </w:rPr>
        <w:t>i zostanie wniesione w celu zabezpieczenia:</w:t>
      </w:r>
      <w:bookmarkStart w:id="267" w:name="_Ref18669044"/>
      <w:bookmarkEnd w:id="266"/>
    </w:p>
    <w:p w14:paraId="6BFEA38F" w14:textId="10222BDC" w:rsidR="002060CB" w:rsidRPr="00312DF9" w:rsidRDefault="002060C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uzyskania Zamknięcia Finansow</w:t>
      </w:r>
      <w:r w:rsidR="00A131AE" w:rsidRPr="00312DF9">
        <w:rPr>
          <w:rFonts w:asciiTheme="minorHAnsi" w:hAnsiTheme="minorHAnsi" w:cstheme="minorHAnsi"/>
          <w:color w:val="000000"/>
          <w:lang w:eastAsia="ar-SA"/>
        </w:rPr>
        <w:t>ania</w:t>
      </w:r>
      <w:r w:rsidR="009C6DEA" w:rsidRPr="00312DF9">
        <w:rPr>
          <w:rFonts w:asciiTheme="minorHAnsi" w:hAnsiTheme="minorHAnsi" w:cstheme="minorHAnsi"/>
          <w:color w:val="000000"/>
          <w:lang w:eastAsia="ar-SA"/>
        </w:rPr>
        <w:t xml:space="preserve"> i wykonania Koncepcji Projektowej</w:t>
      </w:r>
      <w:r w:rsidRPr="00312DF9">
        <w:rPr>
          <w:rFonts w:asciiTheme="minorHAnsi" w:hAnsiTheme="minorHAnsi" w:cstheme="minorHAnsi"/>
          <w:color w:val="000000"/>
          <w:lang w:eastAsia="ar-SA"/>
        </w:rPr>
        <w:t>;</w:t>
      </w:r>
      <w:bookmarkEnd w:id="267"/>
    </w:p>
    <w:p w14:paraId="2E18A714" w14:textId="1EEBA00D" w:rsidR="00516C4C" w:rsidRPr="00312DF9" w:rsidRDefault="002060C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lastRenderedPageBreak/>
        <w:t>wykonania</w:t>
      </w:r>
      <w:r w:rsidR="00420E78" w:rsidRPr="00312DF9">
        <w:rPr>
          <w:rFonts w:asciiTheme="minorHAnsi" w:hAnsiTheme="minorHAnsi" w:cstheme="minorHAnsi"/>
          <w:color w:val="000000"/>
          <w:lang w:eastAsia="ar-SA"/>
        </w:rPr>
        <w:t xml:space="preserve"> Dokumentacji Projektowej i</w:t>
      </w:r>
      <w:r w:rsidRPr="00312DF9">
        <w:rPr>
          <w:rFonts w:asciiTheme="minorHAnsi" w:hAnsiTheme="minorHAnsi" w:cstheme="minorHAnsi"/>
          <w:color w:val="000000"/>
          <w:lang w:eastAsia="ar-SA"/>
        </w:rPr>
        <w:t xml:space="preserve"> Robót Budowlanych</w:t>
      </w:r>
      <w:r w:rsidR="00516C4C" w:rsidRPr="00312DF9">
        <w:rPr>
          <w:rFonts w:asciiTheme="minorHAnsi" w:hAnsiTheme="minorHAnsi" w:cstheme="minorHAnsi"/>
          <w:color w:val="000000"/>
          <w:lang w:eastAsia="ar-SA"/>
        </w:rPr>
        <w:t>;</w:t>
      </w:r>
    </w:p>
    <w:p w14:paraId="22D58516" w14:textId="661CA5D0" w:rsidR="002060CB" w:rsidRPr="00312DF9" w:rsidRDefault="00516C4C"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realizacji Etapu Utrzymania</w:t>
      </w:r>
      <w:r w:rsidR="002060CB" w:rsidRPr="00312DF9">
        <w:rPr>
          <w:rFonts w:asciiTheme="minorHAnsi" w:hAnsiTheme="minorHAnsi" w:cstheme="minorHAnsi"/>
          <w:color w:val="000000"/>
          <w:lang w:eastAsia="ar-SA"/>
        </w:rPr>
        <w:t xml:space="preserve">. </w:t>
      </w:r>
    </w:p>
    <w:p w14:paraId="745F5243" w14:textId="2548D9F4" w:rsidR="002060CB" w:rsidRPr="00312DF9" w:rsidRDefault="0097284E"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68" w:name="_Ref519861356"/>
      <w:r w:rsidRPr="00312DF9">
        <w:rPr>
          <w:rFonts w:asciiTheme="minorHAnsi" w:hAnsiTheme="minorHAnsi" w:cstheme="minorHAnsi"/>
          <w:color w:val="000000"/>
          <w:lang w:eastAsia="ar-SA"/>
        </w:rPr>
        <w:t>Zabezpieczenie,</w:t>
      </w:r>
      <w:r w:rsidR="002060CB" w:rsidRPr="00312DF9">
        <w:rPr>
          <w:rFonts w:asciiTheme="minorHAnsi" w:hAnsiTheme="minorHAnsi" w:cstheme="minorHAnsi"/>
          <w:color w:val="000000"/>
          <w:lang w:eastAsia="ar-SA"/>
        </w:rPr>
        <w:t xml:space="preserve"> o którym mowa w pkt </w:t>
      </w:r>
      <w:r w:rsidR="00014D9B" w:rsidRPr="00312DF9">
        <w:rPr>
          <w:rFonts w:asciiTheme="minorHAnsi" w:hAnsiTheme="minorHAnsi" w:cstheme="minorHAnsi"/>
          <w:color w:val="000000"/>
          <w:lang w:eastAsia="ar-SA"/>
        </w:rPr>
        <w:fldChar w:fldCharType="begin"/>
      </w:r>
      <w:r w:rsidR="00166865" w:rsidRPr="00312DF9">
        <w:rPr>
          <w:rFonts w:asciiTheme="minorHAnsi" w:hAnsiTheme="minorHAnsi" w:cstheme="minorHAnsi"/>
          <w:color w:val="000000"/>
          <w:lang w:eastAsia="ar-SA"/>
        </w:rPr>
        <w:instrText xml:space="preserve"> REF _Ref519861390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38.1</w:t>
      </w:r>
      <w:r w:rsidR="00014D9B" w:rsidRPr="00312DF9">
        <w:rPr>
          <w:rFonts w:asciiTheme="minorHAnsi" w:hAnsiTheme="minorHAnsi" w:cstheme="minorHAnsi"/>
          <w:color w:val="000000"/>
          <w:lang w:eastAsia="ar-SA"/>
        </w:rPr>
        <w:fldChar w:fldCharType="end"/>
      </w:r>
      <w:r w:rsidR="002060CB" w:rsidRPr="00312DF9">
        <w:rPr>
          <w:rFonts w:asciiTheme="minorHAnsi" w:hAnsiTheme="minorHAnsi" w:cstheme="minorHAnsi"/>
          <w:color w:val="000000"/>
          <w:lang w:eastAsia="ar-SA"/>
        </w:rPr>
        <w:t xml:space="preserve"> Umowy może być wnoszone według wyboru Partnera Prywatnego w jednej lub w kilku następujących formach:</w:t>
      </w:r>
      <w:bookmarkEnd w:id="268"/>
    </w:p>
    <w:p w14:paraId="07E3DA2A" w14:textId="77777777" w:rsidR="002060CB" w:rsidRPr="00312DF9" w:rsidRDefault="002060C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pieniądzu;</w:t>
      </w:r>
    </w:p>
    <w:p w14:paraId="4B35409E" w14:textId="53FFA3CC" w:rsidR="002060CB" w:rsidRPr="00312DF9" w:rsidRDefault="002060C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poręczeniach bankowych lub poręczeniach spółdzielczej kasy oszczędnościowo-kredytowej, z </w:t>
      </w:r>
      <w:r w:rsidR="0097284E" w:rsidRPr="00312DF9">
        <w:rPr>
          <w:rFonts w:asciiTheme="minorHAnsi" w:hAnsiTheme="minorHAnsi" w:cstheme="minorHAnsi"/>
          <w:color w:val="000000"/>
          <w:lang w:eastAsia="ar-SA"/>
        </w:rPr>
        <w:t>tym,</w:t>
      </w:r>
      <w:r w:rsidRPr="00312DF9">
        <w:rPr>
          <w:rFonts w:asciiTheme="minorHAnsi" w:hAnsiTheme="minorHAnsi" w:cstheme="minorHAnsi"/>
          <w:color w:val="000000"/>
          <w:lang w:eastAsia="ar-SA"/>
        </w:rPr>
        <w:t xml:space="preserve"> że zobowiązanie kasy jest zawsze zobowiązaniem pieniężnym;</w:t>
      </w:r>
    </w:p>
    <w:p w14:paraId="54FCD28D" w14:textId="77777777" w:rsidR="002060CB" w:rsidRPr="00312DF9" w:rsidRDefault="002060C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gwarancjach bankowych;</w:t>
      </w:r>
    </w:p>
    <w:p w14:paraId="02264D4F" w14:textId="77777777" w:rsidR="002060CB" w:rsidRPr="00312DF9" w:rsidRDefault="002060C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gwarancjach ubezpieczeniowych;</w:t>
      </w:r>
    </w:p>
    <w:p w14:paraId="12707A43" w14:textId="77777777" w:rsidR="002060CB" w:rsidRPr="00312DF9" w:rsidRDefault="002060C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poręczeniach udzielanych przez podmioty, o których mowa w art. 6b ust. 5 pkt 2 ustawy z dnia 9 listopada 2000 r. o utworzeniu Polskiej Age</w:t>
      </w:r>
      <w:r w:rsidR="002312E1" w:rsidRPr="00312DF9">
        <w:rPr>
          <w:rFonts w:asciiTheme="minorHAnsi" w:hAnsiTheme="minorHAnsi" w:cstheme="minorHAnsi"/>
          <w:color w:val="000000"/>
          <w:lang w:eastAsia="ar-SA"/>
        </w:rPr>
        <w:t xml:space="preserve">ncji Rozwoju Przedsiębiorczości. </w:t>
      </w:r>
    </w:p>
    <w:p w14:paraId="000F166A" w14:textId="34371DDA" w:rsidR="00987282" w:rsidRPr="00312DF9" w:rsidRDefault="00DD58D6"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69" w:name="_Ref519860738"/>
      <w:r w:rsidRPr="00312DF9">
        <w:rPr>
          <w:rFonts w:asciiTheme="minorHAnsi" w:hAnsiTheme="minorHAnsi" w:cstheme="minorHAnsi"/>
          <w:color w:val="000000"/>
          <w:lang w:eastAsia="ar-SA"/>
        </w:rPr>
        <w:t>Partner Prywatny wniesie zabezpieczenie uzyskania Zamknięcia Finansow</w:t>
      </w:r>
      <w:r w:rsidR="00A131AE" w:rsidRPr="00312DF9">
        <w:rPr>
          <w:rFonts w:asciiTheme="minorHAnsi" w:hAnsiTheme="minorHAnsi" w:cstheme="minorHAnsi"/>
          <w:color w:val="000000"/>
          <w:lang w:eastAsia="ar-SA"/>
        </w:rPr>
        <w:t>ania</w:t>
      </w:r>
      <w:r w:rsidR="002F1E0F" w:rsidRPr="00312DF9">
        <w:rPr>
          <w:rFonts w:asciiTheme="minorHAnsi" w:hAnsiTheme="minorHAnsi" w:cstheme="minorHAnsi"/>
          <w:color w:val="000000"/>
          <w:lang w:eastAsia="ar-SA"/>
        </w:rPr>
        <w:t xml:space="preserve"> i wykonania Koncepcji Projektowej</w:t>
      </w:r>
      <w:r w:rsidRPr="00312DF9">
        <w:rPr>
          <w:rFonts w:asciiTheme="minorHAnsi" w:hAnsiTheme="minorHAnsi" w:cstheme="minorHAnsi"/>
          <w:color w:val="000000"/>
          <w:lang w:eastAsia="ar-SA"/>
        </w:rPr>
        <w:t xml:space="preserve"> </w:t>
      </w:r>
      <w:r w:rsidR="00420E78" w:rsidRPr="00312DF9">
        <w:rPr>
          <w:rFonts w:asciiTheme="minorHAnsi" w:hAnsiTheme="minorHAnsi" w:cstheme="minorHAnsi"/>
          <w:color w:val="000000"/>
          <w:lang w:eastAsia="ar-SA"/>
        </w:rPr>
        <w:t>najpóźniej w Dniu Zawarcia</w:t>
      </w:r>
      <w:r w:rsidRPr="00312DF9">
        <w:rPr>
          <w:rFonts w:asciiTheme="minorHAnsi" w:hAnsiTheme="minorHAnsi" w:cstheme="minorHAnsi"/>
          <w:color w:val="000000"/>
          <w:lang w:eastAsia="ar-SA"/>
        </w:rPr>
        <w:t xml:space="preserve"> Umowy, w wysokości </w:t>
      </w:r>
      <w:r w:rsidR="00C73DE5" w:rsidRPr="00312DF9">
        <w:rPr>
          <w:rFonts w:asciiTheme="minorHAnsi" w:hAnsiTheme="minorHAnsi" w:cstheme="minorHAnsi"/>
          <w:color w:val="000000"/>
          <w:lang w:eastAsia="ar-SA"/>
        </w:rPr>
        <w:t xml:space="preserve">3% Części Inwestycyjnej Wynagrodzenia, tj. w wysokości </w:t>
      </w:r>
      <w:r w:rsidR="00987282" w:rsidRPr="00312DF9">
        <w:rPr>
          <w:rFonts w:asciiTheme="minorHAnsi" w:hAnsiTheme="minorHAnsi" w:cstheme="minorHAnsi"/>
          <w:color w:val="000000"/>
          <w:lang w:eastAsia="ar-SA"/>
        </w:rPr>
        <w:t>…</w:t>
      </w:r>
      <w:r w:rsidRPr="00312DF9">
        <w:rPr>
          <w:rFonts w:asciiTheme="minorHAnsi" w:hAnsiTheme="minorHAnsi" w:cstheme="minorHAnsi"/>
          <w:color w:val="000000"/>
          <w:lang w:eastAsia="ar-SA"/>
        </w:rPr>
        <w:t xml:space="preserve"> zł</w:t>
      </w:r>
      <w:r w:rsidR="002155F9" w:rsidRPr="00312DF9">
        <w:rPr>
          <w:rFonts w:asciiTheme="minorHAnsi" w:hAnsiTheme="minorHAnsi" w:cstheme="minorHAnsi"/>
          <w:color w:val="000000"/>
          <w:lang w:eastAsia="ar-SA"/>
        </w:rPr>
        <w:t xml:space="preserve"> </w:t>
      </w:r>
      <w:r w:rsidR="00987282" w:rsidRPr="00312DF9">
        <w:rPr>
          <w:rFonts w:asciiTheme="minorHAnsi" w:hAnsiTheme="minorHAnsi" w:cstheme="minorHAnsi"/>
          <w:color w:val="000000"/>
          <w:lang w:eastAsia="ar-SA"/>
        </w:rPr>
        <w:t>(słownie: ………………………..…) w formie ……………….</w:t>
      </w:r>
      <w:r w:rsidRPr="00312DF9">
        <w:rPr>
          <w:rFonts w:asciiTheme="minorHAnsi" w:hAnsiTheme="minorHAnsi" w:cstheme="minorHAnsi"/>
          <w:color w:val="000000"/>
          <w:lang w:eastAsia="ar-SA"/>
        </w:rPr>
        <w:t>.</w:t>
      </w:r>
      <w:bookmarkEnd w:id="269"/>
    </w:p>
    <w:p w14:paraId="5DDBA238" w14:textId="27F3475F" w:rsidR="00DD58D6" w:rsidRPr="00312DF9" w:rsidRDefault="00987282"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Jeśli</w:t>
      </w:r>
      <w:r w:rsidR="00DD58D6" w:rsidRPr="00312DF9">
        <w:rPr>
          <w:rFonts w:asciiTheme="minorHAnsi" w:hAnsiTheme="minorHAnsi" w:cstheme="minorHAnsi"/>
          <w:color w:val="000000"/>
          <w:lang w:eastAsia="ar-SA"/>
        </w:rPr>
        <w:t xml:space="preserve"> Partner Prywatny nie uzyska Zamknięcia Finansow</w:t>
      </w:r>
      <w:r w:rsidR="00A131AE" w:rsidRPr="00312DF9">
        <w:rPr>
          <w:rFonts w:asciiTheme="minorHAnsi" w:hAnsiTheme="minorHAnsi" w:cstheme="minorHAnsi"/>
          <w:color w:val="000000"/>
          <w:lang w:eastAsia="ar-SA"/>
        </w:rPr>
        <w:t>ania</w:t>
      </w:r>
      <w:r w:rsidR="00DD58D6" w:rsidRPr="00312DF9">
        <w:rPr>
          <w:rFonts w:asciiTheme="minorHAnsi" w:hAnsiTheme="minorHAnsi" w:cstheme="minorHAnsi"/>
          <w:color w:val="000000"/>
          <w:lang w:eastAsia="ar-SA"/>
        </w:rPr>
        <w:t xml:space="preserve"> w przewidzianym do tego terminie, z przyczyn nie leżących po stronie Podmiotu Publicznego, Podmiot Publiczny będzie uprawniony do zaspokojenia się z zabezpieczenia.</w:t>
      </w:r>
    </w:p>
    <w:p w14:paraId="50C36E98" w14:textId="1D6ACF33" w:rsidR="00D431DD" w:rsidRPr="00312DF9" w:rsidRDefault="00D431DD"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Zabezpieczenie, o którym mowa w </w:t>
      </w:r>
      <w:r w:rsidR="00166865" w:rsidRPr="00312DF9">
        <w:rPr>
          <w:rFonts w:asciiTheme="minorHAnsi" w:hAnsiTheme="minorHAnsi" w:cstheme="minorHAnsi"/>
          <w:color w:val="000000"/>
          <w:lang w:eastAsia="ar-SA"/>
        </w:rPr>
        <w:t>pkt</w:t>
      </w:r>
      <w:r w:rsidR="00420E78" w:rsidRPr="00312DF9">
        <w:rPr>
          <w:rFonts w:asciiTheme="minorHAnsi" w:hAnsiTheme="minorHAnsi" w:cstheme="minorHAnsi"/>
          <w:color w:val="000000"/>
          <w:lang w:eastAsia="ar-SA"/>
        </w:rPr>
        <w:t xml:space="preserve"> </w:t>
      </w:r>
      <w:r w:rsidR="00420E78" w:rsidRPr="00312DF9">
        <w:rPr>
          <w:rFonts w:asciiTheme="minorHAnsi" w:hAnsiTheme="minorHAnsi" w:cstheme="minorHAnsi"/>
          <w:color w:val="000000"/>
          <w:lang w:eastAsia="ar-SA"/>
        </w:rPr>
        <w:fldChar w:fldCharType="begin"/>
      </w:r>
      <w:r w:rsidR="00420E78" w:rsidRPr="00312DF9">
        <w:rPr>
          <w:rFonts w:asciiTheme="minorHAnsi" w:hAnsiTheme="minorHAnsi" w:cstheme="minorHAnsi"/>
          <w:color w:val="000000"/>
          <w:lang w:eastAsia="ar-SA"/>
        </w:rPr>
        <w:instrText xml:space="preserve"> REF _Ref519860738 \r \h </w:instrText>
      </w:r>
      <w:r w:rsidR="002374E0" w:rsidRPr="00312DF9">
        <w:rPr>
          <w:rFonts w:asciiTheme="minorHAnsi" w:hAnsiTheme="minorHAnsi" w:cstheme="minorHAnsi"/>
          <w:color w:val="000000"/>
          <w:lang w:eastAsia="ar-SA"/>
        </w:rPr>
        <w:instrText xml:space="preserve"> \* MERGEFORMAT </w:instrText>
      </w:r>
      <w:r w:rsidR="00420E78" w:rsidRPr="00312DF9">
        <w:rPr>
          <w:rFonts w:asciiTheme="minorHAnsi" w:hAnsiTheme="minorHAnsi" w:cstheme="minorHAnsi"/>
          <w:color w:val="000000"/>
          <w:lang w:eastAsia="ar-SA"/>
        </w:rPr>
      </w:r>
      <w:r w:rsidR="00420E78"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38.3</w:t>
      </w:r>
      <w:r w:rsidR="00420E78" w:rsidRPr="00312DF9">
        <w:rPr>
          <w:rFonts w:asciiTheme="minorHAnsi" w:hAnsiTheme="minorHAnsi" w:cstheme="minorHAnsi"/>
          <w:color w:val="000000"/>
          <w:lang w:eastAsia="ar-SA"/>
        </w:rPr>
        <w:fldChar w:fldCharType="end"/>
      </w:r>
      <w:r w:rsidR="002060CB" w:rsidRPr="00312DF9">
        <w:rPr>
          <w:rFonts w:asciiTheme="minorHAnsi" w:hAnsiTheme="minorHAnsi" w:cstheme="minorHAnsi"/>
          <w:color w:val="000000"/>
          <w:lang w:eastAsia="ar-SA"/>
        </w:rPr>
        <w:t xml:space="preserve"> Umowy</w:t>
      </w:r>
      <w:r w:rsidRPr="00312DF9">
        <w:rPr>
          <w:rFonts w:asciiTheme="minorHAnsi" w:hAnsiTheme="minorHAnsi" w:cstheme="minorHAnsi"/>
          <w:color w:val="000000"/>
          <w:lang w:eastAsia="ar-SA"/>
        </w:rPr>
        <w:t xml:space="preserve"> zostanie zwolnione po dniu uzyskania Zamknięcia Finansow</w:t>
      </w:r>
      <w:r w:rsidR="00A131AE" w:rsidRPr="00312DF9">
        <w:rPr>
          <w:rFonts w:asciiTheme="minorHAnsi" w:hAnsiTheme="minorHAnsi" w:cstheme="minorHAnsi"/>
          <w:color w:val="000000"/>
          <w:lang w:eastAsia="ar-SA"/>
        </w:rPr>
        <w:t>ania</w:t>
      </w:r>
      <w:r w:rsidRPr="00312DF9">
        <w:rPr>
          <w:rFonts w:asciiTheme="minorHAnsi" w:hAnsiTheme="minorHAnsi" w:cstheme="minorHAnsi"/>
          <w:color w:val="000000"/>
          <w:lang w:eastAsia="ar-SA"/>
        </w:rPr>
        <w:t>.</w:t>
      </w:r>
    </w:p>
    <w:p w14:paraId="7476AE82" w14:textId="586755A8" w:rsidR="002060CB" w:rsidRPr="00312DF9" w:rsidRDefault="002060CB"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Partner Prywatny wniesie zabezpieczenie należytego wykonania </w:t>
      </w:r>
      <w:r w:rsidR="00420E78" w:rsidRPr="00312DF9">
        <w:rPr>
          <w:rFonts w:asciiTheme="minorHAnsi" w:hAnsiTheme="minorHAnsi" w:cstheme="minorHAnsi"/>
          <w:color w:val="000000"/>
          <w:lang w:eastAsia="ar-SA"/>
        </w:rPr>
        <w:t xml:space="preserve">Dokumentacji Projektowej i </w:t>
      </w:r>
      <w:r w:rsidRPr="00312DF9">
        <w:rPr>
          <w:rFonts w:asciiTheme="minorHAnsi" w:hAnsiTheme="minorHAnsi" w:cstheme="minorHAnsi"/>
          <w:color w:val="000000"/>
          <w:lang w:eastAsia="ar-SA"/>
        </w:rPr>
        <w:t xml:space="preserve">Robót Budowlanych w terminie </w:t>
      </w:r>
      <w:r w:rsidR="00BD73D8" w:rsidRPr="00312DF9">
        <w:rPr>
          <w:rFonts w:asciiTheme="minorHAnsi" w:hAnsiTheme="minorHAnsi" w:cstheme="minorHAnsi"/>
          <w:color w:val="000000"/>
          <w:lang w:eastAsia="ar-SA"/>
        </w:rPr>
        <w:t xml:space="preserve">do </w:t>
      </w:r>
      <w:r w:rsidRPr="00312DF9">
        <w:rPr>
          <w:rFonts w:asciiTheme="minorHAnsi" w:hAnsiTheme="minorHAnsi" w:cstheme="minorHAnsi"/>
          <w:color w:val="000000"/>
          <w:lang w:eastAsia="ar-SA"/>
        </w:rPr>
        <w:t>7 dni od dnia uzyskania Zamknięcia Finansow</w:t>
      </w:r>
      <w:r w:rsidR="00A131AE" w:rsidRPr="00312DF9">
        <w:rPr>
          <w:rFonts w:asciiTheme="minorHAnsi" w:hAnsiTheme="minorHAnsi" w:cstheme="minorHAnsi"/>
          <w:color w:val="000000"/>
          <w:lang w:eastAsia="ar-SA"/>
        </w:rPr>
        <w:t>ania</w:t>
      </w:r>
      <w:r w:rsidRPr="00312DF9">
        <w:rPr>
          <w:rFonts w:asciiTheme="minorHAnsi" w:hAnsiTheme="minorHAnsi" w:cstheme="minorHAnsi"/>
          <w:color w:val="000000"/>
          <w:lang w:eastAsia="ar-SA"/>
        </w:rPr>
        <w:t xml:space="preserve">, w wysokości </w:t>
      </w:r>
      <w:r w:rsidR="00F80AD7" w:rsidRPr="00312DF9">
        <w:rPr>
          <w:rFonts w:asciiTheme="minorHAnsi" w:hAnsiTheme="minorHAnsi" w:cstheme="minorHAnsi"/>
          <w:color w:val="000000"/>
          <w:lang w:eastAsia="ar-SA"/>
        </w:rPr>
        <w:t>7%</w:t>
      </w:r>
      <w:r w:rsidRPr="00312DF9">
        <w:rPr>
          <w:rFonts w:asciiTheme="minorHAnsi" w:hAnsiTheme="minorHAnsi" w:cstheme="minorHAnsi"/>
          <w:color w:val="000000"/>
          <w:lang w:eastAsia="ar-SA"/>
        </w:rPr>
        <w:t xml:space="preserve"> </w:t>
      </w:r>
      <w:r w:rsidR="00375890" w:rsidRPr="00312DF9">
        <w:rPr>
          <w:rFonts w:asciiTheme="minorHAnsi" w:hAnsiTheme="minorHAnsi" w:cstheme="minorHAnsi"/>
          <w:color w:val="000000"/>
          <w:lang w:eastAsia="ar-SA"/>
        </w:rPr>
        <w:t>Czę</w:t>
      </w:r>
      <w:r w:rsidR="00C73DE5" w:rsidRPr="00312DF9">
        <w:rPr>
          <w:rFonts w:asciiTheme="minorHAnsi" w:hAnsiTheme="minorHAnsi" w:cstheme="minorHAnsi"/>
          <w:color w:val="000000"/>
          <w:lang w:eastAsia="ar-SA"/>
        </w:rPr>
        <w:t>ś</w:t>
      </w:r>
      <w:r w:rsidR="00375890" w:rsidRPr="00312DF9">
        <w:rPr>
          <w:rFonts w:asciiTheme="minorHAnsi" w:hAnsiTheme="minorHAnsi" w:cstheme="minorHAnsi"/>
          <w:color w:val="000000"/>
          <w:lang w:eastAsia="ar-SA"/>
        </w:rPr>
        <w:t>ci Inwestycyjnej Wynagrodzenia</w:t>
      </w:r>
      <w:r w:rsidR="00C73DE5" w:rsidRPr="00312DF9">
        <w:rPr>
          <w:rFonts w:asciiTheme="minorHAnsi" w:hAnsiTheme="minorHAnsi" w:cstheme="minorHAnsi"/>
          <w:color w:val="000000"/>
          <w:lang w:eastAsia="ar-SA"/>
        </w:rPr>
        <w:t>, tj. w wysokości … zł (słownie: ………………………..…) w formie ………………..</w:t>
      </w:r>
      <w:r w:rsidRPr="00312DF9">
        <w:rPr>
          <w:rFonts w:asciiTheme="minorHAnsi" w:hAnsiTheme="minorHAnsi" w:cstheme="minorHAnsi"/>
          <w:color w:val="000000"/>
          <w:lang w:eastAsia="ar-SA"/>
        </w:rPr>
        <w:t xml:space="preserve">. </w:t>
      </w:r>
    </w:p>
    <w:p w14:paraId="0811A3A5" w14:textId="7655A712" w:rsidR="00F5778D" w:rsidRPr="00FE57E9" w:rsidRDefault="0094488F" w:rsidP="008341A9">
      <w:pPr>
        <w:pStyle w:val="Akapitzlist"/>
        <w:numPr>
          <w:ilvl w:val="1"/>
          <w:numId w:val="33"/>
        </w:numPr>
        <w:spacing w:after="120"/>
        <w:ind w:left="851" w:hanging="709"/>
        <w:jc w:val="both"/>
        <w:outlineLvl w:val="0"/>
        <w:rPr>
          <w:rFonts w:asciiTheme="minorHAnsi" w:hAnsiTheme="minorHAnsi" w:cstheme="minorHAnsi"/>
          <w:lang w:eastAsia="ar-SA"/>
        </w:rPr>
      </w:pPr>
      <w:r w:rsidRPr="00FE57E9">
        <w:rPr>
          <w:rFonts w:asciiTheme="minorHAnsi" w:hAnsiTheme="minorHAnsi" w:cstheme="minorHAnsi"/>
          <w:lang w:eastAsia="ar-SA"/>
        </w:rPr>
        <w:t>Podmiot Publiczny zwróci 70% kwoty wniesionego zabezpieczenia</w:t>
      </w:r>
      <w:r w:rsidR="003F5373" w:rsidRPr="00FE57E9">
        <w:rPr>
          <w:rFonts w:asciiTheme="minorHAnsi" w:hAnsiTheme="minorHAnsi" w:cstheme="minorHAnsi"/>
          <w:lang w:eastAsia="ar-SA"/>
        </w:rPr>
        <w:t>,</w:t>
      </w:r>
      <w:r w:rsidRPr="00FE57E9">
        <w:rPr>
          <w:rFonts w:asciiTheme="minorHAnsi" w:hAnsiTheme="minorHAnsi" w:cstheme="minorHAnsi"/>
          <w:lang w:eastAsia="ar-SA"/>
        </w:rPr>
        <w:t xml:space="preserve"> </w:t>
      </w:r>
      <w:r w:rsidR="003F5373" w:rsidRPr="00FE57E9">
        <w:rPr>
          <w:rFonts w:asciiTheme="minorHAnsi" w:hAnsiTheme="minorHAnsi" w:cstheme="minorHAnsi"/>
        </w:rPr>
        <w:t xml:space="preserve">o którym mowa w pkt 38.6 </w:t>
      </w:r>
      <w:r w:rsidRPr="00FE57E9">
        <w:rPr>
          <w:rFonts w:asciiTheme="minorHAnsi" w:hAnsiTheme="minorHAnsi" w:cstheme="minorHAnsi"/>
          <w:lang w:eastAsia="ar-SA"/>
        </w:rPr>
        <w:t>Partnerowi Prywatnemu w terminie 30 dni od dnia uzyskania Pozwolenia na Użytkowanie</w:t>
      </w:r>
      <w:r w:rsidR="00F5778D" w:rsidRPr="00FE57E9">
        <w:rPr>
          <w:rFonts w:asciiTheme="minorHAnsi" w:hAnsiTheme="minorHAnsi" w:cstheme="minorHAnsi"/>
          <w:lang w:eastAsia="ar-SA"/>
        </w:rPr>
        <w:t xml:space="preserve">. </w:t>
      </w:r>
    </w:p>
    <w:p w14:paraId="27BFB281" w14:textId="4EF7581F" w:rsidR="0094488F" w:rsidRPr="00FE57E9" w:rsidRDefault="00F5778D" w:rsidP="008341A9">
      <w:pPr>
        <w:pStyle w:val="Akapitzlist"/>
        <w:numPr>
          <w:ilvl w:val="1"/>
          <w:numId w:val="33"/>
        </w:numPr>
        <w:spacing w:after="120"/>
        <w:ind w:left="851" w:hanging="709"/>
        <w:jc w:val="both"/>
        <w:outlineLvl w:val="0"/>
        <w:rPr>
          <w:rFonts w:asciiTheme="minorHAnsi" w:hAnsiTheme="minorHAnsi" w:cstheme="minorHAnsi"/>
          <w:lang w:eastAsia="ar-SA"/>
        </w:rPr>
      </w:pPr>
      <w:r w:rsidRPr="00FE57E9">
        <w:rPr>
          <w:rFonts w:asciiTheme="minorHAnsi" w:hAnsiTheme="minorHAnsi" w:cstheme="minorHAnsi"/>
          <w:lang w:eastAsia="ar-SA"/>
        </w:rPr>
        <w:t>Pozostałe 30% kwoty wniesionego zabezpieczenia</w:t>
      </w:r>
      <w:r w:rsidR="003F5373" w:rsidRPr="00FE57E9">
        <w:rPr>
          <w:rFonts w:asciiTheme="minorHAnsi" w:hAnsiTheme="minorHAnsi" w:cstheme="minorHAnsi"/>
          <w:lang w:eastAsia="ar-SA"/>
        </w:rPr>
        <w:t>,</w:t>
      </w:r>
      <w:r w:rsidRPr="00FE57E9">
        <w:rPr>
          <w:rFonts w:asciiTheme="minorHAnsi" w:hAnsiTheme="minorHAnsi" w:cstheme="minorHAnsi"/>
          <w:lang w:eastAsia="ar-SA"/>
        </w:rPr>
        <w:t xml:space="preserve"> </w:t>
      </w:r>
      <w:r w:rsidR="003F5373" w:rsidRPr="00FE57E9">
        <w:rPr>
          <w:rFonts w:asciiTheme="minorHAnsi" w:hAnsiTheme="minorHAnsi" w:cstheme="minorHAnsi"/>
        </w:rPr>
        <w:t xml:space="preserve">o którym mowa w pkt 38.6 </w:t>
      </w:r>
      <w:r w:rsidR="0094488F" w:rsidRPr="00FE57E9">
        <w:rPr>
          <w:rFonts w:asciiTheme="minorHAnsi" w:hAnsiTheme="minorHAnsi" w:cstheme="minorHAnsi"/>
          <w:lang w:eastAsia="ar-SA"/>
        </w:rPr>
        <w:t>zostaje pozostawiona na zabezpieczenie roszczeń z tytułu rękojmi za wady.</w:t>
      </w:r>
      <w:r w:rsidRPr="00FE57E9">
        <w:rPr>
          <w:rFonts w:asciiTheme="minorHAnsi" w:hAnsiTheme="minorHAnsi" w:cstheme="minorHAnsi"/>
          <w:lang w:eastAsia="ar-SA"/>
        </w:rPr>
        <w:t xml:space="preserve"> Podmiot Publiczny dokona zwrotu tej kwoty nie później niż 15 dni po upływie okresu rękojmi za wady, określonego w Załączniku nr </w:t>
      </w:r>
      <w:r w:rsidR="00D400B1" w:rsidRPr="00FE57E9">
        <w:rPr>
          <w:rFonts w:asciiTheme="minorHAnsi" w:hAnsiTheme="minorHAnsi" w:cstheme="minorHAnsi"/>
          <w:lang w:eastAsia="ar-SA"/>
        </w:rPr>
        <w:t>10</w:t>
      </w:r>
      <w:r w:rsidR="009E5971" w:rsidRPr="00FE57E9">
        <w:rPr>
          <w:rFonts w:asciiTheme="minorHAnsi" w:hAnsiTheme="minorHAnsi" w:cstheme="minorHAnsi"/>
          <w:lang w:eastAsia="ar-SA"/>
        </w:rPr>
        <w:t xml:space="preserve"> </w:t>
      </w:r>
      <w:r w:rsidRPr="00FE57E9">
        <w:rPr>
          <w:rFonts w:asciiTheme="minorHAnsi" w:hAnsiTheme="minorHAnsi" w:cstheme="minorHAnsi"/>
          <w:lang w:eastAsia="ar-SA"/>
        </w:rPr>
        <w:t xml:space="preserve">do Umowy. </w:t>
      </w:r>
    </w:p>
    <w:p w14:paraId="002FD63C" w14:textId="31C9F5C4" w:rsidR="00F5778D" w:rsidRPr="00FE57E9" w:rsidRDefault="00F5778D" w:rsidP="008341A9">
      <w:pPr>
        <w:pStyle w:val="Akapitzlist"/>
        <w:numPr>
          <w:ilvl w:val="1"/>
          <w:numId w:val="33"/>
        </w:numPr>
        <w:spacing w:after="120"/>
        <w:ind w:left="851" w:hanging="709"/>
        <w:jc w:val="both"/>
        <w:outlineLvl w:val="0"/>
        <w:rPr>
          <w:rFonts w:asciiTheme="minorHAnsi" w:hAnsiTheme="minorHAnsi" w:cstheme="minorHAnsi"/>
          <w:lang w:eastAsia="ar-SA"/>
        </w:rPr>
      </w:pPr>
      <w:bookmarkStart w:id="270" w:name="_Ref519861327"/>
      <w:r w:rsidRPr="00FE57E9">
        <w:rPr>
          <w:rFonts w:asciiTheme="minorHAnsi" w:hAnsiTheme="minorHAnsi" w:cstheme="minorHAnsi"/>
          <w:lang w:eastAsia="ar-SA"/>
        </w:rPr>
        <w:t>W przypadku zmiany terminów Zamknięcia Finansow</w:t>
      </w:r>
      <w:r w:rsidR="00A131AE" w:rsidRPr="00FE57E9">
        <w:rPr>
          <w:rFonts w:asciiTheme="minorHAnsi" w:hAnsiTheme="minorHAnsi" w:cstheme="minorHAnsi"/>
          <w:lang w:eastAsia="ar-SA"/>
        </w:rPr>
        <w:t>ania</w:t>
      </w:r>
      <w:r w:rsidRPr="00FE57E9">
        <w:rPr>
          <w:rFonts w:asciiTheme="minorHAnsi" w:hAnsiTheme="minorHAnsi" w:cstheme="minorHAnsi"/>
          <w:lang w:eastAsia="ar-SA"/>
        </w:rPr>
        <w:t xml:space="preserve"> lub uzyskania decyzji o Pozwoleniu na Użytkowanie</w:t>
      </w:r>
      <w:r w:rsidR="002155F9" w:rsidRPr="00FE57E9">
        <w:rPr>
          <w:rFonts w:asciiTheme="minorHAnsi" w:hAnsiTheme="minorHAnsi" w:cstheme="minorHAnsi"/>
          <w:lang w:eastAsia="ar-SA"/>
        </w:rPr>
        <w:t xml:space="preserve"> lub zaświadczenia o braku podstaw do wniesienia sprzeciwu do złożonego zawiadomienia o zakończeniu budowy</w:t>
      </w:r>
      <w:r w:rsidR="0094488F" w:rsidRPr="00FE57E9">
        <w:rPr>
          <w:rFonts w:asciiTheme="minorHAnsi" w:hAnsiTheme="minorHAnsi" w:cstheme="minorHAnsi"/>
          <w:lang w:eastAsia="ar-SA"/>
        </w:rPr>
        <w:t xml:space="preserve">, </w:t>
      </w:r>
      <w:r w:rsidRPr="00FE57E9">
        <w:rPr>
          <w:rFonts w:asciiTheme="minorHAnsi" w:hAnsiTheme="minorHAnsi" w:cstheme="minorHAnsi"/>
          <w:lang w:eastAsia="ar-SA"/>
        </w:rPr>
        <w:t>Partner Prywatny</w:t>
      </w:r>
      <w:r w:rsidR="00BA49A7" w:rsidRPr="00FE57E9">
        <w:rPr>
          <w:rFonts w:asciiTheme="minorHAnsi" w:hAnsiTheme="minorHAnsi" w:cstheme="minorHAnsi"/>
          <w:lang w:eastAsia="ar-SA"/>
        </w:rPr>
        <w:t xml:space="preserve"> </w:t>
      </w:r>
      <w:r w:rsidR="0094488F" w:rsidRPr="00FE57E9">
        <w:rPr>
          <w:rFonts w:asciiTheme="minorHAnsi" w:hAnsiTheme="minorHAnsi" w:cstheme="minorHAnsi"/>
          <w:lang w:eastAsia="ar-SA"/>
        </w:rPr>
        <w:t xml:space="preserve">zobowiązany jest dostosować okres ważności </w:t>
      </w:r>
      <w:r w:rsidR="00BA49A7" w:rsidRPr="00FE57E9">
        <w:rPr>
          <w:rFonts w:asciiTheme="minorHAnsi" w:hAnsiTheme="minorHAnsi" w:cstheme="minorHAnsi"/>
          <w:lang w:eastAsia="ar-SA"/>
        </w:rPr>
        <w:t xml:space="preserve">zabezpieczenia należytego wykonania Umowy </w:t>
      </w:r>
      <w:r w:rsidRPr="00FE57E9">
        <w:rPr>
          <w:rFonts w:asciiTheme="minorHAnsi" w:hAnsiTheme="minorHAnsi" w:cstheme="minorHAnsi"/>
          <w:lang w:eastAsia="ar-SA"/>
        </w:rPr>
        <w:t xml:space="preserve">do zmienionych terminów </w:t>
      </w:r>
      <w:r w:rsidR="0094488F" w:rsidRPr="00FE57E9">
        <w:rPr>
          <w:rFonts w:asciiTheme="minorHAnsi" w:hAnsiTheme="minorHAnsi" w:cstheme="minorHAnsi"/>
          <w:lang w:eastAsia="ar-SA"/>
        </w:rPr>
        <w:t>w celu zapewnie</w:t>
      </w:r>
      <w:r w:rsidRPr="00FE57E9">
        <w:rPr>
          <w:rFonts w:asciiTheme="minorHAnsi" w:hAnsiTheme="minorHAnsi" w:cstheme="minorHAnsi"/>
          <w:lang w:eastAsia="ar-SA"/>
        </w:rPr>
        <w:t>nia ciągłości ich obowiązywania.</w:t>
      </w:r>
      <w:bookmarkEnd w:id="270"/>
    </w:p>
    <w:p w14:paraId="435A3A00" w14:textId="44B09B13" w:rsidR="002F5F99" w:rsidRPr="00FE57E9" w:rsidRDefault="002F5F99" w:rsidP="008341A9">
      <w:pPr>
        <w:pStyle w:val="Akapitzlist"/>
        <w:numPr>
          <w:ilvl w:val="1"/>
          <w:numId w:val="33"/>
        </w:numPr>
        <w:spacing w:after="120"/>
        <w:ind w:left="851" w:hanging="709"/>
        <w:jc w:val="both"/>
        <w:outlineLvl w:val="0"/>
        <w:rPr>
          <w:rFonts w:asciiTheme="minorHAnsi" w:hAnsiTheme="minorHAnsi" w:cstheme="minorHAnsi"/>
          <w:lang w:eastAsia="ar-SA"/>
        </w:rPr>
      </w:pPr>
      <w:r w:rsidRPr="00FE57E9">
        <w:rPr>
          <w:rFonts w:asciiTheme="minorHAnsi" w:hAnsiTheme="minorHAnsi" w:cstheme="minorHAnsi"/>
          <w:lang w:eastAsia="ar-SA"/>
        </w:rPr>
        <w:t>Partner Prywatny wniesie zabezpieczenie należytego wykonania Utrzymania w terminie 7 dni od dnia uzyskania przez Partnera Prywatnego Pozwolenia na Użytkowanie Obiektów</w:t>
      </w:r>
      <w:r w:rsidR="002155F9" w:rsidRPr="00FE57E9">
        <w:rPr>
          <w:rFonts w:asciiTheme="minorHAnsi" w:hAnsiTheme="minorHAnsi" w:cstheme="minorHAnsi"/>
          <w:lang w:eastAsia="ar-SA"/>
        </w:rPr>
        <w:t xml:space="preserve"> lub zaświadczenia o braku podstaw do wniesienia sprzeciwu do złożonego zawiadomienia o zakończeniu budowy</w:t>
      </w:r>
      <w:r w:rsidRPr="00FE57E9">
        <w:rPr>
          <w:rFonts w:asciiTheme="minorHAnsi" w:hAnsiTheme="minorHAnsi" w:cstheme="minorHAnsi"/>
          <w:lang w:eastAsia="ar-SA"/>
        </w:rPr>
        <w:t xml:space="preserve">, w wysokości 7% </w:t>
      </w:r>
      <w:r w:rsidR="00375890" w:rsidRPr="00FE57E9">
        <w:rPr>
          <w:rFonts w:asciiTheme="minorHAnsi" w:hAnsiTheme="minorHAnsi" w:cstheme="minorHAnsi"/>
          <w:lang w:eastAsia="ar-SA"/>
        </w:rPr>
        <w:t xml:space="preserve"> Cz</w:t>
      </w:r>
      <w:r w:rsidR="00D400B1" w:rsidRPr="00FE57E9">
        <w:rPr>
          <w:rFonts w:asciiTheme="minorHAnsi" w:hAnsiTheme="minorHAnsi" w:cstheme="minorHAnsi"/>
          <w:lang w:eastAsia="ar-SA"/>
        </w:rPr>
        <w:t>ę</w:t>
      </w:r>
      <w:r w:rsidR="00375890" w:rsidRPr="00FE57E9">
        <w:rPr>
          <w:rFonts w:asciiTheme="minorHAnsi" w:hAnsiTheme="minorHAnsi" w:cstheme="minorHAnsi"/>
          <w:lang w:eastAsia="ar-SA"/>
        </w:rPr>
        <w:t>ści Utrzymaniowej Wynagrodzenia</w:t>
      </w:r>
      <w:r w:rsidR="00C73DE5" w:rsidRPr="00FE57E9">
        <w:rPr>
          <w:rFonts w:asciiTheme="minorHAnsi" w:hAnsiTheme="minorHAnsi" w:cstheme="minorHAnsi"/>
          <w:lang w:eastAsia="ar-SA"/>
        </w:rPr>
        <w:t>, tj. w wysokości … zł (słownie: ………………………..…) w formie ………………..</w:t>
      </w:r>
      <w:r w:rsidR="00375890" w:rsidRPr="00FE57E9">
        <w:rPr>
          <w:rFonts w:asciiTheme="minorHAnsi" w:hAnsiTheme="minorHAnsi" w:cstheme="minorHAnsi"/>
          <w:lang w:eastAsia="ar-SA"/>
        </w:rPr>
        <w:t xml:space="preserve">. </w:t>
      </w:r>
    </w:p>
    <w:p w14:paraId="24C76B52" w14:textId="6E150501" w:rsidR="002F5F99" w:rsidRPr="00FE57E9" w:rsidRDefault="002F5F99" w:rsidP="008341A9">
      <w:pPr>
        <w:pStyle w:val="Akapitzlist"/>
        <w:numPr>
          <w:ilvl w:val="1"/>
          <w:numId w:val="33"/>
        </w:numPr>
        <w:spacing w:after="120"/>
        <w:ind w:left="851" w:hanging="709"/>
        <w:jc w:val="both"/>
        <w:outlineLvl w:val="0"/>
        <w:rPr>
          <w:rFonts w:asciiTheme="minorHAnsi" w:hAnsiTheme="minorHAnsi" w:cstheme="minorHAnsi"/>
          <w:lang w:eastAsia="ar-SA"/>
        </w:rPr>
      </w:pPr>
      <w:r w:rsidRPr="00FE57E9">
        <w:rPr>
          <w:rFonts w:asciiTheme="minorHAnsi" w:hAnsiTheme="minorHAnsi" w:cstheme="minorHAnsi"/>
          <w:lang w:eastAsia="ar-SA"/>
        </w:rPr>
        <w:t>Podmiot Publiczny zwróci 70% kwoty wniesionego zabezpieczenia</w:t>
      </w:r>
      <w:r w:rsidR="003F5373" w:rsidRPr="00FE57E9">
        <w:rPr>
          <w:rFonts w:asciiTheme="minorHAnsi" w:hAnsiTheme="minorHAnsi" w:cstheme="minorHAnsi"/>
        </w:rPr>
        <w:t xml:space="preserve">, o którym mowa w pkt 38.10 </w:t>
      </w:r>
      <w:r w:rsidRPr="00FE57E9">
        <w:rPr>
          <w:rFonts w:asciiTheme="minorHAnsi" w:hAnsiTheme="minorHAnsi" w:cstheme="minorHAnsi"/>
          <w:lang w:eastAsia="ar-SA"/>
        </w:rPr>
        <w:t xml:space="preserve"> Partnerowi Prywatnemu w terminie 30 dni od Dnia Zakończenia Umowy. </w:t>
      </w:r>
    </w:p>
    <w:p w14:paraId="116CF658" w14:textId="1FC26B8D" w:rsidR="002F5F99" w:rsidRPr="00FE57E9" w:rsidRDefault="002F5F99" w:rsidP="008341A9">
      <w:pPr>
        <w:pStyle w:val="Akapitzlist"/>
        <w:numPr>
          <w:ilvl w:val="1"/>
          <w:numId w:val="33"/>
        </w:numPr>
        <w:spacing w:after="120"/>
        <w:ind w:left="851" w:hanging="709"/>
        <w:jc w:val="both"/>
        <w:outlineLvl w:val="0"/>
        <w:rPr>
          <w:rFonts w:asciiTheme="minorHAnsi" w:hAnsiTheme="minorHAnsi" w:cstheme="minorHAnsi"/>
          <w:lang w:eastAsia="ar-SA"/>
        </w:rPr>
      </w:pPr>
      <w:r w:rsidRPr="00FE57E9">
        <w:rPr>
          <w:rFonts w:asciiTheme="minorHAnsi" w:hAnsiTheme="minorHAnsi" w:cstheme="minorHAnsi"/>
          <w:lang w:eastAsia="ar-SA"/>
        </w:rPr>
        <w:t>Pozostałe 30% kwoty wniesionego zabezpieczenia zostaje pozostawiona na zabezpieczenie</w:t>
      </w:r>
      <w:r w:rsidR="003F5373" w:rsidRPr="00FE57E9">
        <w:rPr>
          <w:rFonts w:asciiTheme="minorHAnsi" w:hAnsiTheme="minorHAnsi" w:cstheme="minorHAnsi"/>
        </w:rPr>
        <w:t xml:space="preserve">, o którym mowa w pkt 38.10 </w:t>
      </w:r>
      <w:r w:rsidRPr="00FE57E9">
        <w:rPr>
          <w:rFonts w:asciiTheme="minorHAnsi" w:hAnsiTheme="minorHAnsi" w:cstheme="minorHAnsi"/>
          <w:lang w:eastAsia="ar-SA"/>
        </w:rPr>
        <w:t xml:space="preserve"> roszczeń z tytułu rękojmi za wady. Podmiot Publiczny dokona zwrotu tej kwoty nie później niż 15 dni po upływie okresu rękojmi za wady, określonego w Załączniku nr </w:t>
      </w:r>
      <w:r w:rsidR="00C70C65" w:rsidRPr="00FE57E9">
        <w:rPr>
          <w:rFonts w:asciiTheme="minorHAnsi" w:hAnsiTheme="minorHAnsi" w:cstheme="minorHAnsi"/>
          <w:lang w:eastAsia="ar-SA"/>
        </w:rPr>
        <w:t>10</w:t>
      </w:r>
      <w:r w:rsidRPr="00FE57E9">
        <w:rPr>
          <w:rFonts w:asciiTheme="minorHAnsi" w:hAnsiTheme="minorHAnsi" w:cstheme="minorHAnsi"/>
          <w:lang w:eastAsia="ar-SA"/>
        </w:rPr>
        <w:t xml:space="preserve"> do Umowy</w:t>
      </w:r>
      <w:r w:rsidR="00016262" w:rsidRPr="00FE57E9">
        <w:rPr>
          <w:rFonts w:asciiTheme="minorHAnsi" w:hAnsiTheme="minorHAnsi" w:cstheme="minorHAnsi"/>
          <w:lang w:eastAsia="ar-SA"/>
        </w:rPr>
        <w:t xml:space="preserve">  pn</w:t>
      </w:r>
      <w:r w:rsidR="006476F3" w:rsidRPr="00FE57E9">
        <w:rPr>
          <w:rFonts w:asciiTheme="minorHAnsi" w:hAnsiTheme="minorHAnsi" w:cstheme="minorHAnsi"/>
          <w:lang w:eastAsia="ar-SA"/>
        </w:rPr>
        <w:t>.</w:t>
      </w:r>
      <w:r w:rsidR="00016262" w:rsidRPr="00FE57E9">
        <w:rPr>
          <w:rFonts w:asciiTheme="minorHAnsi" w:hAnsiTheme="minorHAnsi" w:cstheme="minorHAnsi"/>
          <w:lang w:eastAsia="ar-SA"/>
        </w:rPr>
        <w:t xml:space="preserve"> Standardy jakości i dostępności</w:t>
      </w:r>
      <w:r w:rsidRPr="00FE57E9">
        <w:rPr>
          <w:rFonts w:asciiTheme="minorHAnsi" w:hAnsiTheme="minorHAnsi" w:cstheme="minorHAnsi"/>
          <w:lang w:eastAsia="ar-SA"/>
        </w:rPr>
        <w:t xml:space="preserve"> </w:t>
      </w:r>
    </w:p>
    <w:p w14:paraId="726AAB7A" w14:textId="00A722E2" w:rsidR="002F5F99" w:rsidRPr="00312DF9" w:rsidRDefault="002F5F99"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lastRenderedPageBreak/>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6336C0" w:rsidRPr="00312DF9">
        <w:rPr>
          <w:rFonts w:asciiTheme="minorHAnsi" w:hAnsiTheme="minorHAnsi" w:cstheme="minorHAnsi"/>
          <w:color w:val="000000"/>
          <w:lang w:eastAsia="ar-SA"/>
        </w:rPr>
        <w:t>Partnera Publicznego</w:t>
      </w:r>
      <w:r w:rsidRPr="00312DF9">
        <w:rPr>
          <w:rFonts w:asciiTheme="minorHAnsi" w:hAnsiTheme="minorHAnsi" w:cstheme="minorHAnsi"/>
          <w:color w:val="000000"/>
          <w:lang w:eastAsia="ar-SA"/>
        </w:rPr>
        <w:t xml:space="preserve"> do przedłużenia zabezpieczenia lub wniesienia nowego zabezpieczenia na kolejne okresy.</w:t>
      </w:r>
    </w:p>
    <w:p w14:paraId="01415552" w14:textId="0DF6C8B1" w:rsidR="002F5F99" w:rsidRPr="00312DF9" w:rsidRDefault="002F5F99"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71" w:name="_Ref18669561"/>
      <w:r w:rsidRPr="00312DF9">
        <w:rPr>
          <w:rFonts w:asciiTheme="minorHAnsi" w:hAnsiTheme="minorHAnsi" w:cstheme="minorHAnsi"/>
          <w:color w:val="000000"/>
          <w:lang w:eastAsia="ar-SA"/>
        </w:rPr>
        <w:t xml:space="preserve">W przypadku nieprzedłużenia lub niewniesienia nowego zabezpieczenia najpóźniej na 30 dni przed upływem terminu ważności dotychczasowego zabezpieczenia wniesionego w innej formie niż w pieniądzu, </w:t>
      </w:r>
      <w:r w:rsidR="006336C0" w:rsidRPr="00312DF9">
        <w:rPr>
          <w:rFonts w:asciiTheme="minorHAnsi" w:hAnsiTheme="minorHAnsi" w:cstheme="minorHAnsi"/>
          <w:color w:val="000000"/>
          <w:lang w:eastAsia="ar-SA"/>
        </w:rPr>
        <w:t>Podmiot Publiczny</w:t>
      </w:r>
      <w:r w:rsidRPr="00312DF9">
        <w:rPr>
          <w:rFonts w:asciiTheme="minorHAnsi" w:hAnsiTheme="minorHAnsi" w:cstheme="minorHAnsi"/>
          <w:color w:val="000000"/>
          <w:lang w:eastAsia="ar-SA"/>
        </w:rPr>
        <w:t xml:space="preserve"> zmienia formę na zabezpieczenie w pieniądzu, poprzez wypłatę kwoty z dotychczasowego zabezpieczenia.</w:t>
      </w:r>
      <w:bookmarkEnd w:id="271"/>
    </w:p>
    <w:p w14:paraId="30AF39D4" w14:textId="5F77A5C3" w:rsidR="002F5F99" w:rsidRPr="00312DF9" w:rsidRDefault="002F5F99"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Wypłata, o której mowa w </w:t>
      </w:r>
      <w:r w:rsidR="006336C0" w:rsidRPr="00312DF9">
        <w:rPr>
          <w:rFonts w:asciiTheme="minorHAnsi" w:hAnsiTheme="minorHAnsi" w:cstheme="minorHAnsi"/>
          <w:color w:val="000000"/>
          <w:lang w:eastAsia="ar-SA"/>
        </w:rPr>
        <w:t xml:space="preserve">pkt </w:t>
      </w:r>
      <w:r w:rsidR="00A3020F" w:rsidRPr="00312DF9">
        <w:rPr>
          <w:rFonts w:asciiTheme="minorHAnsi" w:hAnsiTheme="minorHAnsi" w:cstheme="minorHAnsi"/>
          <w:color w:val="000000"/>
          <w:lang w:eastAsia="ar-SA"/>
        </w:rPr>
        <w:fldChar w:fldCharType="begin"/>
      </w:r>
      <w:r w:rsidR="00A3020F" w:rsidRPr="00312DF9">
        <w:rPr>
          <w:rFonts w:asciiTheme="minorHAnsi" w:hAnsiTheme="minorHAnsi" w:cstheme="minorHAnsi"/>
          <w:color w:val="000000"/>
          <w:lang w:eastAsia="ar-SA"/>
        </w:rPr>
        <w:instrText xml:space="preserve"> REF _Ref18669561 \r \h </w:instrText>
      </w:r>
      <w:r w:rsidR="002374E0" w:rsidRPr="00312DF9">
        <w:rPr>
          <w:rFonts w:asciiTheme="minorHAnsi" w:hAnsiTheme="minorHAnsi" w:cstheme="minorHAnsi"/>
          <w:color w:val="000000"/>
          <w:lang w:eastAsia="ar-SA"/>
        </w:rPr>
        <w:instrText xml:space="preserve"> \* MERGEFORMAT </w:instrText>
      </w:r>
      <w:r w:rsidR="00A3020F" w:rsidRPr="00312DF9">
        <w:rPr>
          <w:rFonts w:asciiTheme="minorHAnsi" w:hAnsiTheme="minorHAnsi" w:cstheme="minorHAnsi"/>
          <w:color w:val="000000"/>
          <w:lang w:eastAsia="ar-SA"/>
        </w:rPr>
      </w:r>
      <w:r w:rsidR="00A3020F"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38.14</w:t>
      </w:r>
      <w:r w:rsidR="00A3020F" w:rsidRPr="00312DF9">
        <w:rPr>
          <w:rFonts w:asciiTheme="minorHAnsi" w:hAnsiTheme="minorHAnsi" w:cstheme="minorHAnsi"/>
          <w:color w:val="000000"/>
          <w:lang w:eastAsia="ar-SA"/>
        </w:rPr>
        <w:fldChar w:fldCharType="end"/>
      </w:r>
      <w:r w:rsidRPr="00312DF9">
        <w:rPr>
          <w:rFonts w:asciiTheme="minorHAnsi" w:hAnsiTheme="minorHAnsi" w:cstheme="minorHAnsi"/>
          <w:color w:val="000000"/>
          <w:lang w:eastAsia="ar-SA"/>
        </w:rPr>
        <w:t>, następuje nie później niż w ostatnim dniu ważności dotychczasowego zabezpieczenia.</w:t>
      </w:r>
    </w:p>
    <w:p w14:paraId="463A6755" w14:textId="1D3617E0" w:rsidR="0094488F" w:rsidRPr="00312DF9" w:rsidRDefault="0094488F"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W razie zaniechania przez </w:t>
      </w:r>
      <w:r w:rsidR="00F5778D" w:rsidRPr="00312DF9">
        <w:rPr>
          <w:rFonts w:asciiTheme="minorHAnsi" w:hAnsiTheme="minorHAnsi" w:cstheme="minorHAnsi"/>
          <w:color w:val="000000"/>
          <w:lang w:eastAsia="ar-SA"/>
        </w:rPr>
        <w:t>Partnera Prywatnego</w:t>
      </w:r>
      <w:r w:rsidRPr="00312DF9">
        <w:rPr>
          <w:rFonts w:asciiTheme="minorHAnsi" w:hAnsiTheme="minorHAnsi" w:cstheme="minorHAnsi"/>
          <w:color w:val="000000"/>
          <w:lang w:eastAsia="ar-SA"/>
        </w:rPr>
        <w:t xml:space="preserve"> obowiązku, o którym mowa w </w:t>
      </w:r>
      <w:r w:rsidR="00F5778D" w:rsidRPr="00312DF9">
        <w:rPr>
          <w:rFonts w:asciiTheme="minorHAnsi" w:hAnsiTheme="minorHAnsi" w:cstheme="minorHAnsi"/>
          <w:color w:val="000000"/>
          <w:lang w:eastAsia="ar-SA"/>
        </w:rPr>
        <w:t xml:space="preserve">pkt </w:t>
      </w:r>
      <w:r w:rsidR="00014D9B" w:rsidRPr="00312DF9">
        <w:rPr>
          <w:rFonts w:asciiTheme="minorHAnsi" w:hAnsiTheme="minorHAnsi" w:cstheme="minorHAnsi"/>
          <w:color w:val="000000"/>
          <w:lang w:eastAsia="ar-SA"/>
        </w:rPr>
        <w:fldChar w:fldCharType="begin"/>
      </w:r>
      <w:r w:rsidR="00166865" w:rsidRPr="00312DF9">
        <w:rPr>
          <w:rFonts w:asciiTheme="minorHAnsi" w:hAnsiTheme="minorHAnsi" w:cstheme="minorHAnsi"/>
          <w:color w:val="000000"/>
          <w:lang w:eastAsia="ar-SA"/>
        </w:rPr>
        <w:instrText xml:space="preserve"> REF _Ref519861327 \r \h </w:instrText>
      </w:r>
      <w:r w:rsidR="0007249B" w:rsidRPr="00312DF9">
        <w:rPr>
          <w:rFonts w:asciiTheme="minorHAnsi" w:hAnsiTheme="minorHAnsi" w:cstheme="minorHAnsi"/>
          <w:color w:val="000000"/>
          <w:lang w:eastAsia="ar-SA"/>
        </w:rPr>
        <w:instrText xml:space="preserve"> \* MERGEFORMAT </w:instrText>
      </w:r>
      <w:r w:rsidR="00014D9B" w:rsidRPr="00312DF9">
        <w:rPr>
          <w:rFonts w:asciiTheme="minorHAnsi" w:hAnsiTheme="minorHAnsi" w:cstheme="minorHAnsi"/>
          <w:color w:val="000000"/>
          <w:lang w:eastAsia="ar-SA"/>
        </w:rPr>
      </w:r>
      <w:r w:rsidR="00014D9B" w:rsidRPr="00312DF9">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38.9</w:t>
      </w:r>
      <w:r w:rsidR="00014D9B" w:rsidRPr="00312DF9">
        <w:rPr>
          <w:rFonts w:asciiTheme="minorHAnsi" w:hAnsiTheme="minorHAnsi" w:cstheme="minorHAnsi"/>
          <w:color w:val="000000"/>
          <w:lang w:eastAsia="ar-SA"/>
        </w:rPr>
        <w:fldChar w:fldCharType="end"/>
      </w:r>
      <w:r w:rsidR="00F5778D" w:rsidRPr="00312DF9">
        <w:rPr>
          <w:rFonts w:asciiTheme="minorHAnsi" w:hAnsiTheme="minorHAnsi" w:cstheme="minorHAnsi"/>
          <w:color w:val="000000"/>
          <w:lang w:eastAsia="ar-SA"/>
        </w:rPr>
        <w:t xml:space="preserve"> Umowy</w:t>
      </w:r>
      <w:r w:rsidRPr="00312DF9">
        <w:rPr>
          <w:rFonts w:asciiTheme="minorHAnsi" w:hAnsiTheme="minorHAnsi" w:cstheme="minorHAnsi"/>
          <w:color w:val="000000"/>
          <w:lang w:eastAsia="ar-SA"/>
        </w:rPr>
        <w:t xml:space="preserve">, </w:t>
      </w:r>
      <w:r w:rsidR="00F5778D" w:rsidRPr="00312DF9">
        <w:rPr>
          <w:rFonts w:asciiTheme="minorHAnsi" w:hAnsiTheme="minorHAnsi" w:cstheme="minorHAnsi"/>
          <w:color w:val="000000"/>
          <w:lang w:eastAsia="ar-SA"/>
        </w:rPr>
        <w:t>Podmiot Publiczny</w:t>
      </w:r>
      <w:r w:rsidRPr="00312DF9">
        <w:rPr>
          <w:rFonts w:asciiTheme="minorHAnsi" w:hAnsiTheme="minorHAnsi" w:cstheme="minorHAnsi"/>
          <w:color w:val="000000"/>
          <w:lang w:eastAsia="ar-SA"/>
        </w:rPr>
        <w:t xml:space="preserve"> uprawniony jest do potrącenia zabez</w:t>
      </w:r>
      <w:r w:rsidR="00F5778D" w:rsidRPr="00312DF9">
        <w:rPr>
          <w:rFonts w:asciiTheme="minorHAnsi" w:hAnsiTheme="minorHAnsi" w:cstheme="minorHAnsi"/>
          <w:color w:val="000000"/>
          <w:lang w:eastAsia="ar-SA"/>
        </w:rPr>
        <w:t>pieczenia należytego wykonania Umowy z W</w:t>
      </w:r>
      <w:r w:rsidRPr="00312DF9">
        <w:rPr>
          <w:rFonts w:asciiTheme="minorHAnsi" w:hAnsiTheme="minorHAnsi" w:cstheme="minorHAnsi"/>
          <w:color w:val="000000"/>
          <w:lang w:eastAsia="ar-SA"/>
        </w:rPr>
        <w:t xml:space="preserve">ynagrodzenia </w:t>
      </w:r>
      <w:r w:rsidR="00F5778D" w:rsidRPr="00312DF9">
        <w:rPr>
          <w:rFonts w:asciiTheme="minorHAnsi" w:hAnsiTheme="minorHAnsi" w:cstheme="minorHAnsi"/>
          <w:color w:val="000000"/>
          <w:lang w:eastAsia="ar-SA"/>
        </w:rPr>
        <w:t>Partnera Prywatnego</w:t>
      </w:r>
      <w:r w:rsidRPr="00312DF9">
        <w:rPr>
          <w:rFonts w:asciiTheme="minorHAnsi" w:hAnsiTheme="minorHAnsi" w:cstheme="minorHAnsi"/>
          <w:color w:val="000000"/>
          <w:lang w:eastAsia="ar-SA"/>
        </w:rPr>
        <w:t>.</w:t>
      </w:r>
    </w:p>
    <w:p w14:paraId="499AEFD0" w14:textId="77777777" w:rsidR="0094488F" w:rsidRPr="00312DF9" w:rsidRDefault="0094488F"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312DF9">
        <w:rPr>
          <w:rFonts w:asciiTheme="minorHAnsi" w:hAnsiTheme="minorHAnsi" w:cstheme="minorHAnsi"/>
          <w:color w:val="000000"/>
          <w:lang w:eastAsia="ar-SA"/>
        </w:rPr>
        <w:t xml:space="preserve">Zabezpieczenie wniesione w pieniądzu </w:t>
      </w:r>
      <w:r w:rsidR="00F5778D" w:rsidRPr="00312DF9">
        <w:rPr>
          <w:rFonts w:asciiTheme="minorHAnsi" w:hAnsiTheme="minorHAnsi" w:cstheme="minorHAnsi"/>
          <w:color w:val="000000"/>
          <w:lang w:eastAsia="ar-SA"/>
        </w:rPr>
        <w:t>Podmiot Publiczny</w:t>
      </w:r>
      <w:r w:rsidRPr="00312DF9">
        <w:rPr>
          <w:rFonts w:asciiTheme="minorHAnsi" w:hAnsiTheme="minorHAnsi" w:cstheme="minorHAnsi"/>
          <w:color w:val="000000"/>
          <w:lang w:eastAsia="ar-SA"/>
        </w:rPr>
        <w:t xml:space="preserve"> przechowuje na rachunku bankowym i zwraca je wraz z odsetkami wynikającymi z umowy tego rachunku, pomniejszone o koszty prowadzenia rachunku oraz prowizji bankowej za przelew pieniędzy na rachunek </w:t>
      </w:r>
      <w:r w:rsidR="00F5778D" w:rsidRPr="00312DF9">
        <w:rPr>
          <w:rFonts w:asciiTheme="minorHAnsi" w:hAnsiTheme="minorHAnsi" w:cstheme="minorHAnsi"/>
          <w:color w:val="000000"/>
          <w:lang w:eastAsia="ar-SA"/>
        </w:rPr>
        <w:t>Partnera Prywatnego</w:t>
      </w:r>
      <w:r w:rsidRPr="00312DF9">
        <w:rPr>
          <w:rFonts w:asciiTheme="minorHAnsi" w:hAnsiTheme="minorHAnsi" w:cstheme="minorHAnsi"/>
          <w:color w:val="000000"/>
          <w:lang w:eastAsia="ar-SA"/>
        </w:rPr>
        <w:t>.</w:t>
      </w:r>
    </w:p>
    <w:p w14:paraId="57EECECF" w14:textId="77777777" w:rsidR="00F8664B" w:rsidRPr="00B059BB" w:rsidRDefault="00F8664B" w:rsidP="008341A9">
      <w:pPr>
        <w:pStyle w:val="Akapitzlist"/>
        <w:numPr>
          <w:ilvl w:val="0"/>
          <w:numId w:val="33"/>
        </w:numPr>
        <w:spacing w:after="120"/>
        <w:outlineLvl w:val="0"/>
        <w:rPr>
          <w:rFonts w:asciiTheme="minorHAnsi" w:hAnsiTheme="minorHAnsi" w:cstheme="minorHAnsi"/>
          <w:b/>
          <w:bCs/>
          <w:color w:val="000000"/>
          <w:lang w:eastAsia="ar-SA"/>
        </w:rPr>
      </w:pPr>
      <w:bookmarkStart w:id="272" w:name="_Toc387319745"/>
      <w:bookmarkStart w:id="273" w:name="_Toc387834114"/>
      <w:bookmarkStart w:id="274" w:name="_Toc394563097"/>
      <w:bookmarkStart w:id="275" w:name="_Toc394996691"/>
      <w:bookmarkStart w:id="276" w:name="_Ref519855346"/>
      <w:bookmarkStart w:id="277" w:name="_Ref519863753"/>
      <w:bookmarkStart w:id="278" w:name="_Ref18494028"/>
      <w:bookmarkStart w:id="279" w:name="_Toc38539945"/>
      <w:bookmarkStart w:id="280" w:name="_Toc387319744"/>
      <w:bookmarkStart w:id="281" w:name="_Toc387834113"/>
      <w:bookmarkStart w:id="282" w:name="_Toc394563096"/>
      <w:bookmarkStart w:id="283" w:name="_Toc394996690"/>
      <w:r w:rsidRPr="00B059BB">
        <w:rPr>
          <w:rFonts w:asciiTheme="minorHAnsi" w:hAnsiTheme="minorHAnsi" w:cstheme="minorHAnsi"/>
          <w:b/>
          <w:bCs/>
          <w:color w:val="000000"/>
          <w:lang w:eastAsia="ar-SA"/>
        </w:rPr>
        <w:t>Zakończenie Umowy</w:t>
      </w:r>
      <w:bookmarkEnd w:id="272"/>
      <w:bookmarkEnd w:id="273"/>
      <w:bookmarkEnd w:id="274"/>
      <w:bookmarkEnd w:id="275"/>
      <w:bookmarkEnd w:id="276"/>
      <w:bookmarkEnd w:id="277"/>
      <w:bookmarkEnd w:id="278"/>
      <w:bookmarkEnd w:id="279"/>
    </w:p>
    <w:p w14:paraId="7C85423D" w14:textId="77777777" w:rsidR="00805426" w:rsidRPr="002374E0" w:rsidRDefault="00805426" w:rsidP="00805426">
      <w:pPr>
        <w:pStyle w:val="Akapitzlist"/>
        <w:numPr>
          <w:ilvl w:val="1"/>
          <w:numId w:val="33"/>
        </w:numPr>
        <w:tabs>
          <w:tab w:val="left" w:pos="851"/>
        </w:tabs>
        <w:ind w:hanging="1070"/>
        <w:jc w:val="both"/>
        <w:rPr>
          <w:rFonts w:asciiTheme="minorHAnsi" w:hAnsiTheme="minorHAnsi" w:cstheme="minorHAnsi"/>
        </w:rPr>
      </w:pPr>
      <w:bookmarkStart w:id="284" w:name="_Ref519860753"/>
      <w:r w:rsidRPr="002374E0">
        <w:rPr>
          <w:rFonts w:asciiTheme="minorHAnsi" w:hAnsiTheme="minorHAnsi" w:cstheme="minorHAnsi"/>
        </w:rPr>
        <w:t>Zakończenie Umowy następuje na skutek:</w:t>
      </w:r>
    </w:p>
    <w:bookmarkEnd w:id="284"/>
    <w:p w14:paraId="0AC48EBE" w14:textId="77777777" w:rsidR="00F8664B" w:rsidRPr="00FE57E9" w:rsidRDefault="00F8664B" w:rsidP="008341A9">
      <w:pPr>
        <w:pStyle w:val="Akapitzlist"/>
        <w:numPr>
          <w:ilvl w:val="2"/>
          <w:numId w:val="33"/>
        </w:numPr>
        <w:spacing w:after="120"/>
        <w:ind w:left="1560" w:hanging="709"/>
        <w:jc w:val="both"/>
        <w:outlineLvl w:val="0"/>
        <w:rPr>
          <w:rFonts w:asciiTheme="minorHAnsi" w:hAnsiTheme="minorHAnsi" w:cstheme="minorHAnsi"/>
          <w:lang w:eastAsia="ar-SA"/>
        </w:rPr>
      </w:pPr>
      <w:r w:rsidRPr="00FE57E9">
        <w:rPr>
          <w:rFonts w:asciiTheme="minorHAnsi" w:hAnsiTheme="minorHAnsi" w:cstheme="minorHAnsi"/>
          <w:lang w:eastAsia="ar-SA"/>
        </w:rPr>
        <w:t>upływu okresu jej obowiązywania;</w:t>
      </w:r>
    </w:p>
    <w:p w14:paraId="31A4D3BC" w14:textId="36FFB1FB" w:rsidR="00F8664B" w:rsidRPr="00FE57E9" w:rsidRDefault="00704EFA" w:rsidP="008341A9">
      <w:pPr>
        <w:pStyle w:val="Akapitzlist"/>
        <w:numPr>
          <w:ilvl w:val="2"/>
          <w:numId w:val="33"/>
        </w:numPr>
        <w:spacing w:after="120"/>
        <w:ind w:left="1560" w:hanging="709"/>
        <w:jc w:val="both"/>
        <w:outlineLvl w:val="0"/>
        <w:rPr>
          <w:rFonts w:asciiTheme="minorHAnsi" w:hAnsiTheme="minorHAnsi" w:cstheme="minorHAnsi"/>
          <w:lang w:eastAsia="ar-SA"/>
        </w:rPr>
      </w:pPr>
      <w:r w:rsidRPr="00FE57E9">
        <w:rPr>
          <w:rFonts w:asciiTheme="minorHAnsi" w:hAnsiTheme="minorHAnsi" w:cstheme="minorHAnsi"/>
          <w:lang w:eastAsia="ar-SA"/>
        </w:rPr>
        <w:t>upływu okresu wypowiedzenia Um</w:t>
      </w:r>
      <w:r w:rsidR="007C4FEC" w:rsidRPr="00FE57E9">
        <w:rPr>
          <w:rFonts w:asciiTheme="minorHAnsi" w:hAnsiTheme="minorHAnsi" w:cstheme="minorHAnsi"/>
          <w:lang w:eastAsia="ar-SA"/>
        </w:rPr>
        <w:t xml:space="preserve">owy przez którąkolwiek ze Stron, z zastrzeżeniem postanowień, o których mowa w pkt </w:t>
      </w:r>
      <w:r w:rsidR="007C4FEC" w:rsidRPr="00FE57E9">
        <w:rPr>
          <w:rFonts w:asciiTheme="minorHAnsi" w:hAnsiTheme="minorHAnsi" w:cstheme="minorHAnsi"/>
          <w:lang w:eastAsia="ar-SA"/>
        </w:rPr>
        <w:fldChar w:fldCharType="begin"/>
      </w:r>
      <w:r w:rsidR="007C4FEC" w:rsidRPr="00FE57E9">
        <w:rPr>
          <w:rFonts w:asciiTheme="minorHAnsi" w:hAnsiTheme="minorHAnsi" w:cstheme="minorHAnsi"/>
          <w:lang w:eastAsia="ar-SA"/>
        </w:rPr>
        <w:instrText xml:space="preserve"> REF _Ref519860676 \r \h </w:instrText>
      </w:r>
      <w:r w:rsidR="00EB7A36" w:rsidRPr="00FE57E9">
        <w:rPr>
          <w:rFonts w:asciiTheme="minorHAnsi" w:hAnsiTheme="minorHAnsi" w:cstheme="minorHAnsi"/>
          <w:lang w:eastAsia="ar-SA"/>
        </w:rPr>
        <w:instrText xml:space="preserve"> \* MERGEFORMAT </w:instrText>
      </w:r>
      <w:r w:rsidR="007C4FEC" w:rsidRPr="00FE57E9">
        <w:rPr>
          <w:rFonts w:asciiTheme="minorHAnsi" w:hAnsiTheme="minorHAnsi" w:cstheme="minorHAnsi"/>
          <w:lang w:eastAsia="ar-SA"/>
        </w:rPr>
      </w:r>
      <w:r w:rsidR="007C4FEC" w:rsidRPr="00FE57E9">
        <w:rPr>
          <w:rFonts w:asciiTheme="minorHAnsi" w:hAnsiTheme="minorHAnsi" w:cstheme="minorHAnsi"/>
          <w:lang w:eastAsia="ar-SA"/>
        </w:rPr>
        <w:fldChar w:fldCharType="separate"/>
      </w:r>
      <w:r w:rsidR="007C4FEC" w:rsidRPr="00FE57E9">
        <w:rPr>
          <w:rFonts w:asciiTheme="minorHAnsi" w:hAnsiTheme="minorHAnsi" w:cstheme="minorHAnsi"/>
          <w:lang w:eastAsia="ar-SA"/>
        </w:rPr>
        <w:t>36.1</w:t>
      </w:r>
      <w:r w:rsidR="007C4FEC" w:rsidRPr="00FE57E9">
        <w:rPr>
          <w:rFonts w:asciiTheme="minorHAnsi" w:hAnsiTheme="minorHAnsi" w:cstheme="minorHAnsi"/>
          <w:lang w:eastAsia="ar-SA"/>
        </w:rPr>
        <w:fldChar w:fldCharType="end"/>
      </w:r>
      <w:r w:rsidR="007C4FEC" w:rsidRPr="00FE57E9">
        <w:rPr>
          <w:rFonts w:asciiTheme="minorHAnsi" w:hAnsiTheme="minorHAnsi" w:cstheme="minorHAnsi"/>
          <w:lang w:eastAsia="ar-SA"/>
        </w:rPr>
        <w:t xml:space="preserve"> i </w:t>
      </w:r>
      <w:r w:rsidR="007C4FEC" w:rsidRPr="00FE57E9">
        <w:rPr>
          <w:rFonts w:asciiTheme="minorHAnsi" w:hAnsiTheme="minorHAnsi" w:cstheme="minorHAnsi"/>
          <w:lang w:eastAsia="ar-SA"/>
        </w:rPr>
        <w:fldChar w:fldCharType="begin"/>
      </w:r>
      <w:r w:rsidR="007C4FEC" w:rsidRPr="00FE57E9">
        <w:rPr>
          <w:rFonts w:asciiTheme="minorHAnsi" w:hAnsiTheme="minorHAnsi" w:cstheme="minorHAnsi"/>
          <w:lang w:eastAsia="ar-SA"/>
        </w:rPr>
        <w:instrText xml:space="preserve"> REF _Ref39489482 \r \h </w:instrText>
      </w:r>
      <w:r w:rsidR="00EB7A36" w:rsidRPr="00FE57E9">
        <w:rPr>
          <w:rFonts w:asciiTheme="minorHAnsi" w:hAnsiTheme="minorHAnsi" w:cstheme="minorHAnsi"/>
          <w:lang w:eastAsia="ar-SA"/>
        </w:rPr>
        <w:instrText xml:space="preserve"> \* MERGEFORMAT </w:instrText>
      </w:r>
      <w:r w:rsidR="007C4FEC" w:rsidRPr="00FE57E9">
        <w:rPr>
          <w:rFonts w:asciiTheme="minorHAnsi" w:hAnsiTheme="minorHAnsi" w:cstheme="minorHAnsi"/>
          <w:lang w:eastAsia="ar-SA"/>
        </w:rPr>
      </w:r>
      <w:r w:rsidR="007C4FEC" w:rsidRPr="00FE57E9">
        <w:rPr>
          <w:rFonts w:asciiTheme="minorHAnsi" w:hAnsiTheme="minorHAnsi" w:cstheme="minorHAnsi"/>
          <w:lang w:eastAsia="ar-SA"/>
        </w:rPr>
        <w:fldChar w:fldCharType="separate"/>
      </w:r>
      <w:r w:rsidR="007C4FEC" w:rsidRPr="00FE57E9">
        <w:rPr>
          <w:rFonts w:asciiTheme="minorHAnsi" w:hAnsiTheme="minorHAnsi" w:cstheme="minorHAnsi"/>
          <w:lang w:eastAsia="ar-SA"/>
        </w:rPr>
        <w:t>36.2</w:t>
      </w:r>
      <w:r w:rsidR="007C4FEC" w:rsidRPr="00FE57E9">
        <w:rPr>
          <w:rFonts w:asciiTheme="minorHAnsi" w:hAnsiTheme="minorHAnsi" w:cstheme="minorHAnsi"/>
          <w:lang w:eastAsia="ar-SA"/>
        </w:rPr>
        <w:fldChar w:fldCharType="end"/>
      </w:r>
      <w:r w:rsidR="007C4FEC" w:rsidRPr="00FE57E9">
        <w:rPr>
          <w:rFonts w:asciiTheme="minorHAnsi" w:hAnsiTheme="minorHAnsi" w:cstheme="minorHAnsi"/>
          <w:lang w:eastAsia="ar-SA"/>
        </w:rPr>
        <w:t xml:space="preserve"> Umowy;</w:t>
      </w:r>
    </w:p>
    <w:p w14:paraId="59ADC860" w14:textId="7B5404AE" w:rsidR="007C4FEC" w:rsidRPr="00FE57E9" w:rsidRDefault="00704EFA" w:rsidP="007C4FEC">
      <w:pPr>
        <w:pStyle w:val="Akapitzlist"/>
        <w:numPr>
          <w:ilvl w:val="2"/>
          <w:numId w:val="33"/>
        </w:numPr>
        <w:spacing w:after="120"/>
        <w:ind w:left="1560" w:hanging="709"/>
        <w:jc w:val="both"/>
        <w:outlineLvl w:val="0"/>
        <w:rPr>
          <w:rFonts w:asciiTheme="minorHAnsi" w:hAnsiTheme="minorHAnsi" w:cstheme="minorHAnsi"/>
          <w:lang w:eastAsia="ar-SA"/>
        </w:rPr>
      </w:pPr>
      <w:r w:rsidRPr="00FE57E9">
        <w:rPr>
          <w:rFonts w:asciiTheme="minorHAnsi" w:hAnsiTheme="minorHAnsi" w:cstheme="minorHAnsi"/>
          <w:lang w:eastAsia="ar-SA"/>
        </w:rPr>
        <w:t>odstąpienia od Um</w:t>
      </w:r>
      <w:r w:rsidR="007C4FEC" w:rsidRPr="00FE57E9">
        <w:rPr>
          <w:rFonts w:asciiTheme="minorHAnsi" w:hAnsiTheme="minorHAnsi" w:cstheme="minorHAnsi"/>
          <w:lang w:eastAsia="ar-SA"/>
        </w:rPr>
        <w:t xml:space="preserve">owy przez którąkolwiek ze Stron, z zastrzeżeniem postanowień, o których mowa w pkt </w:t>
      </w:r>
      <w:r w:rsidR="007C4FEC" w:rsidRPr="00FE57E9">
        <w:rPr>
          <w:rFonts w:asciiTheme="minorHAnsi" w:hAnsiTheme="minorHAnsi" w:cstheme="minorHAnsi"/>
          <w:lang w:eastAsia="ar-SA"/>
        </w:rPr>
        <w:fldChar w:fldCharType="begin"/>
      </w:r>
      <w:r w:rsidR="007C4FEC" w:rsidRPr="00FE57E9">
        <w:rPr>
          <w:rFonts w:asciiTheme="minorHAnsi" w:hAnsiTheme="minorHAnsi" w:cstheme="minorHAnsi"/>
          <w:lang w:eastAsia="ar-SA"/>
        </w:rPr>
        <w:instrText xml:space="preserve"> REF _Ref519860676 \r \h </w:instrText>
      </w:r>
      <w:r w:rsidR="00EB7A36" w:rsidRPr="00FE57E9">
        <w:rPr>
          <w:rFonts w:asciiTheme="minorHAnsi" w:hAnsiTheme="minorHAnsi" w:cstheme="minorHAnsi"/>
          <w:lang w:eastAsia="ar-SA"/>
        </w:rPr>
        <w:instrText xml:space="preserve"> \* MERGEFORMAT </w:instrText>
      </w:r>
      <w:r w:rsidR="007C4FEC" w:rsidRPr="00FE57E9">
        <w:rPr>
          <w:rFonts w:asciiTheme="minorHAnsi" w:hAnsiTheme="minorHAnsi" w:cstheme="minorHAnsi"/>
          <w:lang w:eastAsia="ar-SA"/>
        </w:rPr>
      </w:r>
      <w:r w:rsidR="007C4FEC" w:rsidRPr="00FE57E9">
        <w:rPr>
          <w:rFonts w:asciiTheme="minorHAnsi" w:hAnsiTheme="minorHAnsi" w:cstheme="minorHAnsi"/>
          <w:lang w:eastAsia="ar-SA"/>
        </w:rPr>
        <w:fldChar w:fldCharType="separate"/>
      </w:r>
      <w:r w:rsidR="007C4FEC" w:rsidRPr="00FE57E9">
        <w:rPr>
          <w:rFonts w:asciiTheme="minorHAnsi" w:hAnsiTheme="minorHAnsi" w:cstheme="minorHAnsi"/>
          <w:lang w:eastAsia="ar-SA"/>
        </w:rPr>
        <w:t>36.1</w:t>
      </w:r>
      <w:r w:rsidR="007C4FEC" w:rsidRPr="00FE57E9">
        <w:rPr>
          <w:rFonts w:asciiTheme="minorHAnsi" w:hAnsiTheme="minorHAnsi" w:cstheme="minorHAnsi"/>
          <w:lang w:eastAsia="ar-SA"/>
        </w:rPr>
        <w:fldChar w:fldCharType="end"/>
      </w:r>
      <w:r w:rsidR="007C4FEC" w:rsidRPr="00FE57E9">
        <w:rPr>
          <w:rFonts w:asciiTheme="minorHAnsi" w:hAnsiTheme="minorHAnsi" w:cstheme="minorHAnsi"/>
          <w:lang w:eastAsia="ar-SA"/>
        </w:rPr>
        <w:t xml:space="preserve"> i </w:t>
      </w:r>
      <w:r w:rsidR="007C4FEC" w:rsidRPr="00FE57E9">
        <w:rPr>
          <w:rFonts w:asciiTheme="minorHAnsi" w:hAnsiTheme="minorHAnsi" w:cstheme="minorHAnsi"/>
          <w:lang w:eastAsia="ar-SA"/>
        </w:rPr>
        <w:fldChar w:fldCharType="begin"/>
      </w:r>
      <w:r w:rsidR="007C4FEC" w:rsidRPr="00FE57E9">
        <w:rPr>
          <w:rFonts w:asciiTheme="minorHAnsi" w:hAnsiTheme="minorHAnsi" w:cstheme="minorHAnsi"/>
          <w:lang w:eastAsia="ar-SA"/>
        </w:rPr>
        <w:instrText xml:space="preserve"> REF _Ref39489482 \r \h </w:instrText>
      </w:r>
      <w:r w:rsidR="00EB7A36" w:rsidRPr="00FE57E9">
        <w:rPr>
          <w:rFonts w:asciiTheme="minorHAnsi" w:hAnsiTheme="minorHAnsi" w:cstheme="minorHAnsi"/>
          <w:lang w:eastAsia="ar-SA"/>
        </w:rPr>
        <w:instrText xml:space="preserve"> \* MERGEFORMAT </w:instrText>
      </w:r>
      <w:r w:rsidR="007C4FEC" w:rsidRPr="00FE57E9">
        <w:rPr>
          <w:rFonts w:asciiTheme="minorHAnsi" w:hAnsiTheme="minorHAnsi" w:cstheme="minorHAnsi"/>
          <w:lang w:eastAsia="ar-SA"/>
        </w:rPr>
      </w:r>
      <w:r w:rsidR="007C4FEC" w:rsidRPr="00FE57E9">
        <w:rPr>
          <w:rFonts w:asciiTheme="minorHAnsi" w:hAnsiTheme="minorHAnsi" w:cstheme="minorHAnsi"/>
          <w:lang w:eastAsia="ar-SA"/>
        </w:rPr>
        <w:fldChar w:fldCharType="separate"/>
      </w:r>
      <w:r w:rsidR="007C4FEC" w:rsidRPr="00FE57E9">
        <w:rPr>
          <w:rFonts w:asciiTheme="minorHAnsi" w:hAnsiTheme="minorHAnsi" w:cstheme="minorHAnsi"/>
          <w:lang w:eastAsia="ar-SA"/>
        </w:rPr>
        <w:t>36.2</w:t>
      </w:r>
      <w:r w:rsidR="007C4FEC" w:rsidRPr="00FE57E9">
        <w:rPr>
          <w:rFonts w:asciiTheme="minorHAnsi" w:hAnsiTheme="minorHAnsi" w:cstheme="minorHAnsi"/>
          <w:lang w:eastAsia="ar-SA"/>
        </w:rPr>
        <w:fldChar w:fldCharType="end"/>
      </w:r>
      <w:r w:rsidR="007C4FEC" w:rsidRPr="00FE57E9">
        <w:rPr>
          <w:rFonts w:asciiTheme="minorHAnsi" w:hAnsiTheme="minorHAnsi" w:cstheme="minorHAnsi"/>
          <w:lang w:eastAsia="ar-SA"/>
        </w:rPr>
        <w:t xml:space="preserve"> Umowy;</w:t>
      </w:r>
    </w:p>
    <w:p w14:paraId="7179EB8B" w14:textId="4960C204" w:rsidR="007C4FEC" w:rsidRPr="002E7991" w:rsidRDefault="007C4FEC" w:rsidP="007C4FEC">
      <w:pPr>
        <w:pStyle w:val="Akapitzlist"/>
        <w:numPr>
          <w:ilvl w:val="2"/>
          <w:numId w:val="33"/>
        </w:numPr>
        <w:spacing w:after="120"/>
        <w:ind w:left="1560" w:hanging="709"/>
        <w:jc w:val="both"/>
        <w:outlineLvl w:val="0"/>
        <w:rPr>
          <w:rFonts w:asciiTheme="minorHAnsi" w:hAnsiTheme="minorHAnsi" w:cstheme="minorHAnsi"/>
          <w:color w:val="000000"/>
          <w:lang w:eastAsia="ar-SA"/>
        </w:rPr>
      </w:pPr>
      <w:r>
        <w:rPr>
          <w:rFonts w:asciiTheme="minorHAnsi" w:hAnsiTheme="minorHAnsi" w:cstheme="minorHAnsi"/>
          <w:color w:val="000000"/>
          <w:lang w:eastAsia="ar-SA"/>
        </w:rPr>
        <w:t xml:space="preserve">lub </w:t>
      </w:r>
      <w:r w:rsidR="00704EFA" w:rsidRPr="002E7991">
        <w:rPr>
          <w:rFonts w:asciiTheme="minorHAnsi" w:hAnsiTheme="minorHAnsi" w:cstheme="minorHAnsi"/>
          <w:color w:val="000000"/>
          <w:lang w:eastAsia="ar-SA"/>
        </w:rPr>
        <w:t>rozwiązania U</w:t>
      </w:r>
      <w:r>
        <w:rPr>
          <w:rFonts w:asciiTheme="minorHAnsi" w:hAnsiTheme="minorHAnsi" w:cstheme="minorHAnsi"/>
          <w:color w:val="000000"/>
          <w:lang w:eastAsia="ar-SA"/>
        </w:rPr>
        <w:t xml:space="preserve">mowy na mocy porozumienia Stron. </w:t>
      </w:r>
    </w:p>
    <w:p w14:paraId="4C6916BC" w14:textId="2812A659" w:rsidR="008E7B11" w:rsidRPr="002E7991" w:rsidRDefault="008E7B11"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85" w:name="_Ref519860776"/>
      <w:r w:rsidRPr="002E7991">
        <w:rPr>
          <w:rFonts w:asciiTheme="minorHAnsi" w:hAnsiTheme="minorHAnsi" w:cstheme="minorHAnsi"/>
          <w:color w:val="000000"/>
          <w:lang w:eastAsia="ar-SA"/>
        </w:rPr>
        <w:t xml:space="preserve">W </w:t>
      </w:r>
      <w:r w:rsidR="00BA49A7" w:rsidRPr="002E7991">
        <w:rPr>
          <w:rFonts w:asciiTheme="minorHAnsi" w:hAnsiTheme="minorHAnsi" w:cstheme="minorHAnsi"/>
          <w:color w:val="000000"/>
          <w:lang w:eastAsia="ar-SA"/>
        </w:rPr>
        <w:t xml:space="preserve">Dacie </w:t>
      </w:r>
      <w:r w:rsidRPr="002E7991">
        <w:rPr>
          <w:rFonts w:asciiTheme="minorHAnsi" w:hAnsiTheme="minorHAnsi" w:cstheme="minorHAnsi"/>
          <w:color w:val="000000"/>
          <w:lang w:eastAsia="ar-SA"/>
        </w:rPr>
        <w:t xml:space="preserve">Zakończenia Umowy Partner Prywatny dokona zwrotu Obiektów </w:t>
      </w:r>
      <w:r w:rsidR="009A58E1" w:rsidRPr="002E7991">
        <w:rPr>
          <w:rFonts w:asciiTheme="minorHAnsi" w:hAnsiTheme="minorHAnsi" w:cstheme="minorHAnsi"/>
          <w:color w:val="000000"/>
          <w:lang w:eastAsia="ar-SA"/>
        </w:rPr>
        <w:t>oraz wszystkich składników majątkowych związanych z Przedsięwzięciem</w:t>
      </w:r>
      <w:r w:rsidR="006E7A4C" w:rsidRPr="002E7991">
        <w:rPr>
          <w:rFonts w:asciiTheme="minorHAnsi" w:hAnsiTheme="minorHAnsi" w:cstheme="minorHAnsi"/>
          <w:color w:val="000000"/>
          <w:lang w:eastAsia="ar-SA"/>
        </w:rPr>
        <w:t>, w tym Wkładu Własnego,</w:t>
      </w:r>
      <w:r w:rsidR="00F26E77" w:rsidRPr="002E7991">
        <w:rPr>
          <w:rFonts w:asciiTheme="minorHAnsi" w:hAnsiTheme="minorHAnsi" w:cstheme="minorHAnsi"/>
          <w:color w:val="000000"/>
          <w:lang w:eastAsia="ar-SA"/>
        </w:rPr>
        <w:t xml:space="preserve"> </w:t>
      </w:r>
      <w:r w:rsidRPr="002E7991">
        <w:rPr>
          <w:rFonts w:asciiTheme="minorHAnsi" w:hAnsiTheme="minorHAnsi" w:cstheme="minorHAnsi"/>
          <w:color w:val="000000"/>
          <w:lang w:eastAsia="ar-SA"/>
        </w:rPr>
        <w:t xml:space="preserve">w stanie pozwalającym na dalsze </w:t>
      </w:r>
      <w:r w:rsidR="006154C9" w:rsidRPr="002E7991">
        <w:rPr>
          <w:rFonts w:asciiTheme="minorHAnsi" w:hAnsiTheme="minorHAnsi" w:cstheme="minorHAnsi"/>
          <w:color w:val="000000"/>
          <w:lang w:eastAsia="ar-SA"/>
        </w:rPr>
        <w:t>ich</w:t>
      </w:r>
      <w:r w:rsidRPr="002E7991">
        <w:rPr>
          <w:rFonts w:asciiTheme="minorHAnsi" w:hAnsiTheme="minorHAnsi" w:cstheme="minorHAnsi"/>
          <w:color w:val="000000"/>
          <w:lang w:eastAsia="ar-SA"/>
        </w:rPr>
        <w:t xml:space="preserve"> użytkowanie, niepogorszo</w:t>
      </w:r>
      <w:r w:rsidR="000E590D" w:rsidRPr="002E7991">
        <w:rPr>
          <w:rFonts w:asciiTheme="minorHAnsi" w:hAnsiTheme="minorHAnsi" w:cstheme="minorHAnsi"/>
          <w:color w:val="000000"/>
          <w:lang w:eastAsia="ar-SA"/>
        </w:rPr>
        <w:t xml:space="preserve">nym w stosunku do stanu z dnia </w:t>
      </w:r>
      <w:r w:rsidR="00BA49A7" w:rsidRPr="002E7991">
        <w:rPr>
          <w:rFonts w:asciiTheme="minorHAnsi" w:hAnsiTheme="minorHAnsi" w:cstheme="minorHAnsi"/>
          <w:color w:val="000000"/>
          <w:lang w:eastAsia="ar-SA"/>
        </w:rPr>
        <w:t>o</w:t>
      </w:r>
      <w:r w:rsidRPr="002E7991">
        <w:rPr>
          <w:rFonts w:asciiTheme="minorHAnsi" w:hAnsiTheme="minorHAnsi" w:cstheme="minorHAnsi"/>
          <w:color w:val="000000"/>
          <w:lang w:eastAsia="ar-SA"/>
        </w:rPr>
        <w:t xml:space="preserve">dbioru Robót Budowlanych, z uwzględnieniem normalnego </w:t>
      </w:r>
      <w:r w:rsidR="006E7A4C" w:rsidRPr="002E7991">
        <w:rPr>
          <w:rFonts w:asciiTheme="minorHAnsi" w:hAnsiTheme="minorHAnsi" w:cstheme="minorHAnsi"/>
          <w:color w:val="000000"/>
          <w:lang w:eastAsia="ar-SA"/>
        </w:rPr>
        <w:t xml:space="preserve">zużycia i prac wykonanych </w:t>
      </w:r>
      <w:r w:rsidRPr="002E7991">
        <w:rPr>
          <w:rFonts w:asciiTheme="minorHAnsi" w:hAnsiTheme="minorHAnsi" w:cstheme="minorHAnsi"/>
          <w:color w:val="000000"/>
          <w:lang w:eastAsia="ar-SA"/>
        </w:rPr>
        <w:t xml:space="preserve">w zakresie Utrzymania do </w:t>
      </w:r>
      <w:r w:rsidR="00BA49A7" w:rsidRPr="002E7991">
        <w:rPr>
          <w:rFonts w:asciiTheme="minorHAnsi" w:hAnsiTheme="minorHAnsi" w:cstheme="minorHAnsi"/>
          <w:color w:val="000000"/>
          <w:lang w:eastAsia="ar-SA"/>
        </w:rPr>
        <w:t xml:space="preserve">Daty </w:t>
      </w:r>
      <w:r w:rsidRPr="002E7991">
        <w:rPr>
          <w:rFonts w:asciiTheme="minorHAnsi" w:hAnsiTheme="minorHAnsi" w:cstheme="minorHAnsi"/>
          <w:color w:val="000000"/>
          <w:lang w:eastAsia="ar-SA"/>
        </w:rPr>
        <w:t>Zakończenia Umowy</w:t>
      </w:r>
      <w:r w:rsidR="000E590D" w:rsidRPr="002E7991">
        <w:rPr>
          <w:rFonts w:asciiTheme="minorHAnsi" w:hAnsiTheme="minorHAnsi" w:cstheme="minorHAnsi"/>
          <w:color w:val="000000"/>
          <w:lang w:eastAsia="ar-SA"/>
        </w:rPr>
        <w:t>.</w:t>
      </w:r>
      <w:bookmarkEnd w:id="285"/>
    </w:p>
    <w:p w14:paraId="769A1810" w14:textId="644FF448" w:rsidR="009A58E1" w:rsidRPr="002E7991" w:rsidRDefault="009A58E1"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Zwrot zostanie potwierdzony protokołem, podpisanym przez obydwie Strony po wykonaniu wszelkich prac i czynności koniecznych do doprowadzenia Obiektu do stanu, o którym mowa w pkt </w:t>
      </w:r>
      <w:r w:rsidR="00BA49A7" w:rsidRPr="002E7991">
        <w:rPr>
          <w:rFonts w:asciiTheme="minorHAnsi" w:hAnsiTheme="minorHAnsi" w:cstheme="minorHAnsi"/>
          <w:color w:val="000000"/>
          <w:lang w:eastAsia="ar-SA"/>
        </w:rPr>
        <w:fldChar w:fldCharType="begin"/>
      </w:r>
      <w:r w:rsidR="00BA49A7" w:rsidRPr="002E7991">
        <w:rPr>
          <w:rFonts w:asciiTheme="minorHAnsi" w:hAnsiTheme="minorHAnsi" w:cstheme="minorHAnsi"/>
          <w:color w:val="000000"/>
          <w:lang w:eastAsia="ar-SA"/>
        </w:rPr>
        <w:instrText xml:space="preserve"> REF _Ref519860776 \r \h </w:instrText>
      </w:r>
      <w:r w:rsidR="002374E0" w:rsidRPr="002E7991">
        <w:rPr>
          <w:rFonts w:asciiTheme="minorHAnsi" w:hAnsiTheme="minorHAnsi" w:cstheme="minorHAnsi"/>
          <w:color w:val="000000"/>
          <w:lang w:eastAsia="ar-SA"/>
        </w:rPr>
        <w:instrText xml:space="preserve"> \* MERGEFORMAT </w:instrText>
      </w:r>
      <w:r w:rsidR="00BA49A7" w:rsidRPr="002E7991">
        <w:rPr>
          <w:rFonts w:asciiTheme="minorHAnsi" w:hAnsiTheme="minorHAnsi" w:cstheme="minorHAnsi"/>
          <w:color w:val="000000"/>
          <w:lang w:eastAsia="ar-SA"/>
        </w:rPr>
      </w:r>
      <w:r w:rsidR="00BA49A7" w:rsidRPr="002E7991">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39.2</w:t>
      </w:r>
      <w:r w:rsidR="00BA49A7" w:rsidRPr="002E7991">
        <w:rPr>
          <w:rFonts w:asciiTheme="minorHAnsi" w:hAnsiTheme="minorHAnsi" w:cstheme="minorHAnsi"/>
          <w:color w:val="000000"/>
          <w:lang w:eastAsia="ar-SA"/>
        </w:rPr>
        <w:fldChar w:fldCharType="end"/>
      </w:r>
      <w:r w:rsidRPr="002E7991">
        <w:rPr>
          <w:rFonts w:asciiTheme="minorHAnsi" w:hAnsiTheme="minorHAnsi" w:cstheme="minorHAnsi"/>
          <w:color w:val="000000"/>
          <w:lang w:eastAsia="ar-SA"/>
        </w:rPr>
        <w:t xml:space="preserve"> Umowy na koszt Partnera Prywatnego.</w:t>
      </w:r>
    </w:p>
    <w:p w14:paraId="109A21FD" w14:textId="1E8EA264" w:rsidR="009A58E1" w:rsidRPr="002E7991" w:rsidRDefault="009A58E1"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W </w:t>
      </w:r>
      <w:r w:rsidR="00BA49A7" w:rsidRPr="002E7991">
        <w:rPr>
          <w:rFonts w:asciiTheme="minorHAnsi" w:hAnsiTheme="minorHAnsi" w:cstheme="minorHAnsi"/>
          <w:color w:val="000000"/>
          <w:lang w:eastAsia="ar-SA"/>
        </w:rPr>
        <w:t xml:space="preserve">Dacie </w:t>
      </w:r>
      <w:r w:rsidRPr="002E7991">
        <w:rPr>
          <w:rFonts w:asciiTheme="minorHAnsi" w:hAnsiTheme="minorHAnsi" w:cstheme="minorHAnsi"/>
          <w:color w:val="000000"/>
          <w:lang w:eastAsia="ar-SA"/>
        </w:rPr>
        <w:t>Zakończenia Umowy Partner Prywatny dokona również:</w:t>
      </w:r>
    </w:p>
    <w:p w14:paraId="0416AA46" w14:textId="193B84A0" w:rsidR="009A58E1" w:rsidRPr="002E7991" w:rsidRDefault="009A58E1"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przekazania dokumentacji związanej z budową i eksploatacją Obiektów dotychczas </w:t>
      </w:r>
      <w:r w:rsidR="00CA163A" w:rsidRPr="002E7991">
        <w:rPr>
          <w:rFonts w:asciiTheme="minorHAnsi" w:hAnsiTheme="minorHAnsi" w:cstheme="minorHAnsi"/>
          <w:color w:val="000000"/>
          <w:lang w:eastAsia="ar-SA"/>
        </w:rPr>
        <w:t>nieprzekazanej</w:t>
      </w:r>
      <w:r w:rsidRPr="002E7991">
        <w:rPr>
          <w:rFonts w:asciiTheme="minorHAnsi" w:hAnsiTheme="minorHAnsi" w:cstheme="minorHAnsi"/>
          <w:color w:val="000000"/>
          <w:lang w:eastAsia="ar-SA"/>
        </w:rPr>
        <w:t xml:space="preserve"> Podmiotowi Publicznemu;</w:t>
      </w:r>
    </w:p>
    <w:p w14:paraId="748EFE37" w14:textId="1B5BA859" w:rsidR="009A58E1" w:rsidRPr="002E7991" w:rsidRDefault="009A58E1"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przeniesienia uprawnień z tytułu rękojmi i gwarancji, także </w:t>
      </w:r>
      <w:r w:rsidR="00CA163A" w:rsidRPr="002E7991">
        <w:rPr>
          <w:rFonts w:asciiTheme="minorHAnsi" w:hAnsiTheme="minorHAnsi" w:cstheme="minorHAnsi"/>
          <w:color w:val="000000"/>
          <w:lang w:eastAsia="ar-SA"/>
        </w:rPr>
        <w:t>wynikających z</w:t>
      </w:r>
      <w:r w:rsidRPr="002E7991">
        <w:rPr>
          <w:rFonts w:asciiTheme="minorHAnsi" w:hAnsiTheme="minorHAnsi" w:cstheme="minorHAnsi"/>
          <w:color w:val="000000"/>
          <w:lang w:eastAsia="ar-SA"/>
        </w:rPr>
        <w:t xml:space="preserve"> umów z podwykonawcami;</w:t>
      </w:r>
    </w:p>
    <w:p w14:paraId="2CBB8C6D" w14:textId="4FBC5AF2" w:rsidR="009A58E1" w:rsidRPr="002E7991" w:rsidRDefault="009A58E1"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przeniesienia na Podmiot Publiczny lub podmiot przez niego wskazany praw i obowiązków wynikających ze wszelkich umów, zawartych w celu prawidłowej realizacji Umowy, pod warunkiem, że Podmiot Publiczny wyrazi wolę przejęcia takich praw i obowiązków w trakcie Audytu, na 6 miesięcy przed </w:t>
      </w:r>
      <w:r w:rsidR="00BA49A7" w:rsidRPr="002E7991">
        <w:rPr>
          <w:rFonts w:asciiTheme="minorHAnsi" w:hAnsiTheme="minorHAnsi" w:cstheme="minorHAnsi"/>
          <w:color w:val="000000"/>
          <w:lang w:eastAsia="ar-SA"/>
        </w:rPr>
        <w:t xml:space="preserve">Datą </w:t>
      </w:r>
      <w:r w:rsidRPr="002E7991">
        <w:rPr>
          <w:rFonts w:asciiTheme="minorHAnsi" w:hAnsiTheme="minorHAnsi" w:cstheme="minorHAnsi"/>
          <w:color w:val="000000"/>
          <w:lang w:eastAsia="ar-SA"/>
        </w:rPr>
        <w:t xml:space="preserve">Zakończenia Umowy lub </w:t>
      </w:r>
      <w:r w:rsidR="00CA163A" w:rsidRPr="002E7991">
        <w:rPr>
          <w:rFonts w:asciiTheme="minorHAnsi" w:hAnsiTheme="minorHAnsi" w:cstheme="minorHAnsi"/>
          <w:color w:val="000000"/>
          <w:lang w:eastAsia="ar-SA"/>
        </w:rPr>
        <w:t>wraz z</w:t>
      </w:r>
      <w:r w:rsidRPr="002E7991">
        <w:rPr>
          <w:rFonts w:asciiTheme="minorHAnsi" w:hAnsiTheme="minorHAnsi" w:cstheme="minorHAnsi"/>
          <w:color w:val="000000"/>
          <w:lang w:eastAsia="ar-SA"/>
        </w:rPr>
        <w:t xml:space="preserve"> oświadczeniem o wypowiedzeniu, w przypadku wcześniejszego rozwiązania Umowy. W </w:t>
      </w:r>
      <w:r w:rsidR="00CA163A" w:rsidRPr="002E7991">
        <w:rPr>
          <w:rFonts w:asciiTheme="minorHAnsi" w:hAnsiTheme="minorHAnsi" w:cstheme="minorHAnsi"/>
          <w:color w:val="000000"/>
          <w:lang w:eastAsia="ar-SA"/>
        </w:rPr>
        <w:t>przypadkach,</w:t>
      </w:r>
      <w:r w:rsidRPr="002E7991">
        <w:rPr>
          <w:rFonts w:asciiTheme="minorHAnsi" w:hAnsiTheme="minorHAnsi" w:cstheme="minorHAnsi"/>
          <w:color w:val="000000"/>
          <w:lang w:eastAsia="ar-SA"/>
        </w:rPr>
        <w:t xml:space="preserve"> w których przejęcie przez Podmiot Publiczny praw i obowiązków będzie obligatoryjne, z uwagi na wymogi przepisów prawa, Partner Prywatny zobowiązuje się zwolnić Podmiot Publiczny z konieczności ponoszenia kosztów i wydatków związanych z rozwiązaniem umów, z których Podmiot Publiczny nie wyrazi woli przejęcia.</w:t>
      </w:r>
    </w:p>
    <w:p w14:paraId="4EC8868B" w14:textId="4F6C3F31" w:rsidR="003E36D1" w:rsidRPr="002E7991" w:rsidRDefault="006641FD"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86" w:name="_Ref519861213"/>
      <w:bookmarkStart w:id="287" w:name="_Ref18669805"/>
      <w:r w:rsidRPr="002E7991">
        <w:rPr>
          <w:rFonts w:asciiTheme="minorHAnsi" w:hAnsiTheme="minorHAnsi" w:cstheme="minorHAnsi"/>
          <w:color w:val="000000"/>
          <w:lang w:eastAsia="ar-SA"/>
        </w:rPr>
        <w:lastRenderedPageBreak/>
        <w:t xml:space="preserve">Na 24 miesiące przed </w:t>
      </w:r>
      <w:r w:rsidR="00BA49A7" w:rsidRPr="002E7991">
        <w:rPr>
          <w:rFonts w:asciiTheme="minorHAnsi" w:hAnsiTheme="minorHAnsi" w:cstheme="minorHAnsi"/>
          <w:color w:val="000000"/>
          <w:lang w:eastAsia="ar-SA"/>
        </w:rPr>
        <w:t xml:space="preserve">Datą </w:t>
      </w:r>
      <w:r w:rsidRPr="002E7991">
        <w:rPr>
          <w:rFonts w:asciiTheme="minorHAnsi" w:hAnsiTheme="minorHAnsi" w:cstheme="minorHAnsi"/>
          <w:color w:val="000000"/>
          <w:lang w:eastAsia="ar-SA"/>
        </w:rPr>
        <w:t>Z</w:t>
      </w:r>
      <w:r w:rsidR="008E7B11" w:rsidRPr="002E7991">
        <w:rPr>
          <w:rFonts w:asciiTheme="minorHAnsi" w:hAnsiTheme="minorHAnsi" w:cstheme="minorHAnsi"/>
          <w:color w:val="000000"/>
          <w:lang w:eastAsia="ar-SA"/>
        </w:rPr>
        <w:t>akończenia Umowy wskazan</w:t>
      </w:r>
      <w:r w:rsidR="00C70C65" w:rsidRPr="002E7991">
        <w:rPr>
          <w:rFonts w:asciiTheme="minorHAnsi" w:hAnsiTheme="minorHAnsi" w:cstheme="minorHAnsi"/>
          <w:color w:val="000000"/>
          <w:lang w:eastAsia="ar-SA"/>
        </w:rPr>
        <w:t>ą</w:t>
      </w:r>
      <w:r w:rsidR="008E7B11" w:rsidRPr="002E7991">
        <w:rPr>
          <w:rFonts w:asciiTheme="minorHAnsi" w:hAnsiTheme="minorHAnsi" w:cstheme="minorHAnsi"/>
          <w:color w:val="000000"/>
          <w:lang w:eastAsia="ar-SA"/>
        </w:rPr>
        <w:t xml:space="preserve"> w pkt </w:t>
      </w:r>
      <w:r w:rsidR="00A3020F" w:rsidRPr="002E7991">
        <w:rPr>
          <w:rFonts w:asciiTheme="minorHAnsi" w:hAnsiTheme="minorHAnsi" w:cstheme="minorHAnsi"/>
          <w:color w:val="000000"/>
          <w:lang w:eastAsia="ar-SA"/>
        </w:rPr>
        <w:fldChar w:fldCharType="begin"/>
      </w:r>
      <w:r w:rsidR="00A3020F" w:rsidRPr="002E7991">
        <w:rPr>
          <w:rFonts w:asciiTheme="minorHAnsi" w:hAnsiTheme="minorHAnsi" w:cstheme="minorHAnsi"/>
          <w:color w:val="000000"/>
          <w:lang w:eastAsia="ar-SA"/>
        </w:rPr>
        <w:instrText xml:space="preserve"> REF _Ref18669764 \r \h </w:instrText>
      </w:r>
      <w:r w:rsidR="002374E0" w:rsidRPr="002E7991">
        <w:rPr>
          <w:rFonts w:asciiTheme="minorHAnsi" w:hAnsiTheme="minorHAnsi" w:cstheme="minorHAnsi"/>
          <w:color w:val="000000"/>
          <w:lang w:eastAsia="ar-SA"/>
        </w:rPr>
        <w:instrText xml:space="preserve"> \* MERGEFORMAT </w:instrText>
      </w:r>
      <w:r w:rsidR="00A3020F" w:rsidRPr="002E7991">
        <w:rPr>
          <w:rFonts w:asciiTheme="minorHAnsi" w:hAnsiTheme="minorHAnsi" w:cstheme="minorHAnsi"/>
          <w:color w:val="000000"/>
          <w:lang w:eastAsia="ar-SA"/>
        </w:rPr>
      </w:r>
      <w:r w:rsidR="00A3020F" w:rsidRPr="002E7991">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2.2</w:t>
      </w:r>
      <w:r w:rsidR="00A3020F" w:rsidRPr="002E7991">
        <w:rPr>
          <w:rFonts w:asciiTheme="minorHAnsi" w:hAnsiTheme="minorHAnsi" w:cstheme="minorHAnsi"/>
          <w:color w:val="000000"/>
          <w:lang w:eastAsia="ar-SA"/>
        </w:rPr>
        <w:fldChar w:fldCharType="end"/>
      </w:r>
      <w:r w:rsidR="00FA7EB5" w:rsidRPr="002E7991">
        <w:rPr>
          <w:rFonts w:asciiTheme="minorHAnsi" w:hAnsiTheme="minorHAnsi" w:cstheme="minorHAnsi"/>
          <w:color w:val="000000"/>
          <w:lang w:eastAsia="ar-SA"/>
        </w:rPr>
        <w:t xml:space="preserve"> </w:t>
      </w:r>
      <w:r w:rsidR="008E7B11" w:rsidRPr="002E7991">
        <w:rPr>
          <w:rFonts w:asciiTheme="minorHAnsi" w:hAnsiTheme="minorHAnsi" w:cstheme="minorHAnsi"/>
          <w:color w:val="000000"/>
          <w:lang w:eastAsia="ar-SA"/>
        </w:rPr>
        <w:t xml:space="preserve">Umowy </w:t>
      </w:r>
      <w:r w:rsidR="002E3A25" w:rsidRPr="002E7991">
        <w:rPr>
          <w:rFonts w:asciiTheme="minorHAnsi" w:hAnsiTheme="minorHAnsi" w:cstheme="minorHAnsi"/>
          <w:color w:val="000000"/>
          <w:lang w:eastAsia="ar-SA"/>
        </w:rPr>
        <w:t>Podmiot Publiczny</w:t>
      </w:r>
      <w:r w:rsidR="00465C95" w:rsidRPr="002E7991">
        <w:rPr>
          <w:rFonts w:asciiTheme="minorHAnsi" w:hAnsiTheme="minorHAnsi" w:cstheme="minorHAnsi"/>
          <w:color w:val="000000"/>
          <w:lang w:eastAsia="ar-SA"/>
        </w:rPr>
        <w:t xml:space="preserve"> </w:t>
      </w:r>
      <w:r w:rsidR="00F8664B" w:rsidRPr="002E7991">
        <w:rPr>
          <w:rFonts w:asciiTheme="minorHAnsi" w:hAnsiTheme="minorHAnsi" w:cstheme="minorHAnsi"/>
          <w:color w:val="000000"/>
          <w:lang w:eastAsia="ar-SA"/>
        </w:rPr>
        <w:t xml:space="preserve">dokona lub zleci </w:t>
      </w:r>
      <w:r w:rsidR="008E7B11" w:rsidRPr="002E7991">
        <w:rPr>
          <w:rFonts w:asciiTheme="minorHAnsi" w:hAnsiTheme="minorHAnsi" w:cstheme="minorHAnsi"/>
          <w:color w:val="000000"/>
          <w:lang w:eastAsia="ar-SA"/>
        </w:rPr>
        <w:t xml:space="preserve">podmiotowi trzeciemu </w:t>
      </w:r>
      <w:r w:rsidR="00F8664B" w:rsidRPr="002E7991">
        <w:rPr>
          <w:rFonts w:asciiTheme="minorHAnsi" w:hAnsiTheme="minorHAnsi" w:cstheme="minorHAnsi"/>
          <w:color w:val="000000"/>
          <w:lang w:eastAsia="ar-SA"/>
        </w:rPr>
        <w:t>na włas</w:t>
      </w:r>
      <w:r w:rsidR="008E7B11" w:rsidRPr="002E7991">
        <w:rPr>
          <w:rFonts w:asciiTheme="minorHAnsi" w:hAnsiTheme="minorHAnsi" w:cstheme="minorHAnsi"/>
          <w:color w:val="000000"/>
          <w:lang w:eastAsia="ar-SA"/>
        </w:rPr>
        <w:t>ny koszt wykonanie A</w:t>
      </w:r>
      <w:r w:rsidR="00F8664B" w:rsidRPr="002E7991">
        <w:rPr>
          <w:rFonts w:asciiTheme="minorHAnsi" w:hAnsiTheme="minorHAnsi" w:cstheme="minorHAnsi"/>
          <w:color w:val="000000"/>
          <w:lang w:eastAsia="ar-SA"/>
        </w:rPr>
        <w:t>udytu w celu ustalenia zakresu prac i czynności koni</w:t>
      </w:r>
      <w:r w:rsidR="008E7B11" w:rsidRPr="002E7991">
        <w:rPr>
          <w:rFonts w:asciiTheme="minorHAnsi" w:hAnsiTheme="minorHAnsi" w:cstheme="minorHAnsi"/>
          <w:color w:val="000000"/>
          <w:lang w:eastAsia="ar-SA"/>
        </w:rPr>
        <w:t>ecznych do doprowadzenia Obiektów</w:t>
      </w:r>
      <w:r w:rsidR="006154C9" w:rsidRPr="002E7991">
        <w:rPr>
          <w:rFonts w:asciiTheme="minorHAnsi" w:hAnsiTheme="minorHAnsi" w:cstheme="minorHAnsi"/>
          <w:color w:val="000000"/>
          <w:lang w:eastAsia="ar-SA"/>
        </w:rPr>
        <w:t xml:space="preserve"> do stanu pozwalającego na dalsze ich użytkowanie, niepogorszonym w stosunku do stanu z dnia </w:t>
      </w:r>
      <w:r w:rsidR="00BA49A7" w:rsidRPr="002E7991">
        <w:rPr>
          <w:rFonts w:asciiTheme="minorHAnsi" w:hAnsiTheme="minorHAnsi" w:cstheme="minorHAnsi"/>
          <w:color w:val="000000"/>
          <w:lang w:eastAsia="ar-SA"/>
        </w:rPr>
        <w:t>o</w:t>
      </w:r>
      <w:r w:rsidR="006154C9" w:rsidRPr="002E7991">
        <w:rPr>
          <w:rFonts w:asciiTheme="minorHAnsi" w:hAnsiTheme="minorHAnsi" w:cstheme="minorHAnsi"/>
          <w:color w:val="000000"/>
          <w:lang w:eastAsia="ar-SA"/>
        </w:rPr>
        <w:t>dbioru Robót Budowlanych</w:t>
      </w:r>
      <w:r w:rsidR="00702C52" w:rsidRPr="002E7991">
        <w:rPr>
          <w:rFonts w:asciiTheme="minorHAnsi" w:hAnsiTheme="minorHAnsi" w:cstheme="minorHAnsi"/>
          <w:color w:val="000000"/>
          <w:lang w:eastAsia="ar-SA"/>
        </w:rPr>
        <w:t xml:space="preserve"> przy uwzględnieniu zapisów zawartych w PFU</w:t>
      </w:r>
      <w:r w:rsidR="006154C9" w:rsidRPr="002E7991">
        <w:rPr>
          <w:rFonts w:asciiTheme="minorHAnsi" w:hAnsiTheme="minorHAnsi" w:cstheme="minorHAnsi"/>
          <w:color w:val="000000"/>
          <w:lang w:eastAsia="ar-SA"/>
        </w:rPr>
        <w:t xml:space="preserve">, z uwzględnieniem normalnego zużycia i prac wykonanych w zakresie Utrzymania do </w:t>
      </w:r>
      <w:r w:rsidR="00BA49A7" w:rsidRPr="002E7991">
        <w:rPr>
          <w:rFonts w:asciiTheme="minorHAnsi" w:hAnsiTheme="minorHAnsi" w:cstheme="minorHAnsi"/>
          <w:color w:val="000000"/>
          <w:lang w:eastAsia="ar-SA"/>
        </w:rPr>
        <w:t xml:space="preserve">Daty </w:t>
      </w:r>
      <w:r w:rsidR="006154C9" w:rsidRPr="002E7991">
        <w:rPr>
          <w:rFonts w:asciiTheme="minorHAnsi" w:hAnsiTheme="minorHAnsi" w:cstheme="minorHAnsi"/>
          <w:color w:val="000000"/>
          <w:lang w:eastAsia="ar-SA"/>
        </w:rPr>
        <w:t>Zakończenia Umowy.</w:t>
      </w:r>
      <w:r w:rsidRPr="002E7991">
        <w:rPr>
          <w:rFonts w:asciiTheme="minorHAnsi" w:hAnsiTheme="minorHAnsi" w:cstheme="minorHAnsi"/>
          <w:color w:val="000000"/>
          <w:lang w:eastAsia="ar-SA"/>
        </w:rPr>
        <w:t xml:space="preserve"> Powtórny Audyt zostanie przeprowadzony na 6 miesięcy przed </w:t>
      </w:r>
      <w:r w:rsidR="00BA49A7" w:rsidRPr="002E7991">
        <w:rPr>
          <w:rFonts w:asciiTheme="minorHAnsi" w:hAnsiTheme="minorHAnsi" w:cstheme="minorHAnsi"/>
          <w:color w:val="000000"/>
          <w:lang w:eastAsia="ar-SA"/>
        </w:rPr>
        <w:t xml:space="preserve">Datą </w:t>
      </w:r>
      <w:r w:rsidRPr="002E7991">
        <w:rPr>
          <w:rFonts w:asciiTheme="minorHAnsi" w:hAnsiTheme="minorHAnsi" w:cstheme="minorHAnsi"/>
          <w:color w:val="000000"/>
          <w:lang w:eastAsia="ar-SA"/>
        </w:rPr>
        <w:t>Zakończenia Umowy.</w:t>
      </w:r>
      <w:bookmarkEnd w:id="286"/>
      <w:bookmarkEnd w:id="287"/>
    </w:p>
    <w:p w14:paraId="32070299" w14:textId="36841D4C" w:rsidR="006641FD" w:rsidRPr="002E7991" w:rsidRDefault="003E36D1"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Zakres Audytu, o którym mowa w pkt </w:t>
      </w:r>
      <w:r w:rsidR="00A3020F" w:rsidRPr="002E7991">
        <w:rPr>
          <w:rFonts w:asciiTheme="minorHAnsi" w:hAnsiTheme="minorHAnsi" w:cstheme="minorHAnsi"/>
          <w:color w:val="000000"/>
          <w:lang w:eastAsia="ar-SA"/>
        </w:rPr>
        <w:fldChar w:fldCharType="begin"/>
      </w:r>
      <w:r w:rsidR="00A3020F" w:rsidRPr="002E7991">
        <w:rPr>
          <w:rFonts w:asciiTheme="minorHAnsi" w:hAnsiTheme="minorHAnsi" w:cstheme="minorHAnsi"/>
          <w:color w:val="000000"/>
          <w:lang w:eastAsia="ar-SA"/>
        </w:rPr>
        <w:instrText xml:space="preserve"> REF _Ref18669805 \r \h </w:instrText>
      </w:r>
      <w:r w:rsidR="002374E0" w:rsidRPr="002E7991">
        <w:rPr>
          <w:rFonts w:asciiTheme="minorHAnsi" w:hAnsiTheme="minorHAnsi" w:cstheme="minorHAnsi"/>
          <w:color w:val="000000"/>
          <w:lang w:eastAsia="ar-SA"/>
        </w:rPr>
        <w:instrText xml:space="preserve"> \* MERGEFORMAT </w:instrText>
      </w:r>
      <w:r w:rsidR="00A3020F" w:rsidRPr="002E7991">
        <w:rPr>
          <w:rFonts w:asciiTheme="minorHAnsi" w:hAnsiTheme="minorHAnsi" w:cstheme="minorHAnsi"/>
          <w:color w:val="000000"/>
          <w:lang w:eastAsia="ar-SA"/>
        </w:rPr>
      </w:r>
      <w:r w:rsidR="00A3020F" w:rsidRPr="002E7991">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39.5</w:t>
      </w:r>
      <w:r w:rsidR="00A3020F" w:rsidRPr="002E7991">
        <w:rPr>
          <w:rFonts w:asciiTheme="minorHAnsi" w:hAnsiTheme="minorHAnsi" w:cstheme="minorHAnsi"/>
          <w:color w:val="000000"/>
          <w:lang w:eastAsia="ar-SA"/>
        </w:rPr>
        <w:fldChar w:fldCharType="end"/>
      </w:r>
      <w:r w:rsidRPr="002E7991">
        <w:rPr>
          <w:rFonts w:asciiTheme="minorHAnsi" w:hAnsiTheme="minorHAnsi" w:cstheme="minorHAnsi"/>
          <w:color w:val="000000"/>
          <w:lang w:eastAsia="ar-SA"/>
        </w:rPr>
        <w:t xml:space="preserve"> powinien obejmować takie kwestie jak stan techniczny wykonanych urządzeń, stopień korozji, stan osłon, pomiar nietężenia oświetlenia, poprawność działania systemu sterowania oraz ewentualne uszkodzenia mechaniczne Obiektów. </w:t>
      </w:r>
    </w:p>
    <w:p w14:paraId="51FB689E" w14:textId="74811B6B" w:rsidR="00F8664B" w:rsidRPr="002E7991" w:rsidRDefault="00F8664B"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Partner Prywatny </w:t>
      </w:r>
      <w:r w:rsidR="006641FD" w:rsidRPr="002E7991">
        <w:rPr>
          <w:rFonts w:asciiTheme="minorHAnsi" w:hAnsiTheme="minorHAnsi" w:cstheme="minorHAnsi"/>
          <w:color w:val="000000"/>
          <w:lang w:eastAsia="ar-SA"/>
        </w:rPr>
        <w:t>jest uprawniony</w:t>
      </w:r>
      <w:r w:rsidRPr="002E7991">
        <w:rPr>
          <w:rFonts w:asciiTheme="minorHAnsi" w:hAnsiTheme="minorHAnsi" w:cstheme="minorHAnsi"/>
          <w:color w:val="000000"/>
          <w:lang w:eastAsia="ar-SA"/>
        </w:rPr>
        <w:t xml:space="preserve"> do udziału w Audytach i przedstawienia swoich uwag do wyników Audytów</w:t>
      </w:r>
      <w:r w:rsidR="006641FD" w:rsidRPr="002E7991">
        <w:rPr>
          <w:rFonts w:asciiTheme="minorHAnsi" w:hAnsiTheme="minorHAnsi" w:cstheme="minorHAnsi"/>
          <w:color w:val="000000"/>
          <w:lang w:eastAsia="ar-SA"/>
        </w:rPr>
        <w:t xml:space="preserve"> w terminie </w:t>
      </w:r>
      <w:r w:rsidR="00F26E77" w:rsidRPr="002E7991">
        <w:rPr>
          <w:rFonts w:asciiTheme="minorHAnsi" w:hAnsiTheme="minorHAnsi" w:cstheme="minorHAnsi"/>
          <w:color w:val="000000"/>
          <w:lang w:eastAsia="ar-SA"/>
        </w:rPr>
        <w:t xml:space="preserve">do </w:t>
      </w:r>
      <w:r w:rsidR="006641FD" w:rsidRPr="002E7991">
        <w:rPr>
          <w:rFonts w:asciiTheme="minorHAnsi" w:hAnsiTheme="minorHAnsi" w:cstheme="minorHAnsi"/>
          <w:color w:val="000000"/>
          <w:lang w:eastAsia="ar-SA"/>
        </w:rPr>
        <w:t>30 dni od dnia ich otrzymania</w:t>
      </w:r>
      <w:r w:rsidRPr="002E7991">
        <w:rPr>
          <w:rFonts w:asciiTheme="minorHAnsi" w:hAnsiTheme="minorHAnsi" w:cstheme="minorHAnsi"/>
          <w:color w:val="000000"/>
          <w:lang w:eastAsia="ar-SA"/>
        </w:rPr>
        <w:t xml:space="preserve">. </w:t>
      </w:r>
      <w:r w:rsidR="006641FD" w:rsidRPr="002E7991">
        <w:rPr>
          <w:rFonts w:asciiTheme="minorHAnsi" w:hAnsiTheme="minorHAnsi" w:cstheme="minorHAnsi"/>
          <w:color w:val="000000"/>
          <w:lang w:eastAsia="ar-SA"/>
        </w:rPr>
        <w:t>W przypadku wystąpienia kwestii spornych</w:t>
      </w:r>
      <w:r w:rsidR="0078363C" w:rsidRPr="002E7991">
        <w:rPr>
          <w:rFonts w:asciiTheme="minorHAnsi" w:hAnsiTheme="minorHAnsi" w:cstheme="minorHAnsi"/>
          <w:color w:val="000000"/>
          <w:lang w:eastAsia="ar-SA"/>
        </w:rPr>
        <w:t xml:space="preserve"> dotyczących wyników Audytu zastosowanie znajdzie Procedura Rozstrzygania Sporów. </w:t>
      </w:r>
    </w:p>
    <w:p w14:paraId="34E968B7" w14:textId="040A3361" w:rsidR="00E71083" w:rsidRPr="002E7991" w:rsidRDefault="00E71083"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88" w:name="_Ref519861262"/>
      <w:r w:rsidRPr="002E7991">
        <w:rPr>
          <w:rFonts w:asciiTheme="minorHAnsi" w:hAnsiTheme="minorHAnsi" w:cstheme="minorHAnsi"/>
          <w:color w:val="000000"/>
          <w:lang w:eastAsia="ar-SA"/>
        </w:rPr>
        <w:t xml:space="preserve">Partner Prywatny zobowiązany jest do wykonania Remontów, Napraw oraz Robót Budowlanych na podstawie Audytów, o których mowa w pkt </w:t>
      </w:r>
      <w:r w:rsidR="00014D9B" w:rsidRPr="002E7991">
        <w:rPr>
          <w:rFonts w:asciiTheme="minorHAnsi" w:hAnsiTheme="minorHAnsi" w:cstheme="minorHAnsi"/>
          <w:color w:val="000000"/>
          <w:lang w:eastAsia="ar-SA"/>
        </w:rPr>
        <w:fldChar w:fldCharType="begin"/>
      </w:r>
      <w:r w:rsidR="00166865" w:rsidRPr="002E7991">
        <w:rPr>
          <w:rFonts w:asciiTheme="minorHAnsi" w:hAnsiTheme="minorHAnsi" w:cstheme="minorHAnsi"/>
          <w:color w:val="000000"/>
          <w:lang w:eastAsia="ar-SA"/>
        </w:rPr>
        <w:instrText xml:space="preserve"> REF _Ref519861213 \r \h </w:instrText>
      </w:r>
      <w:r w:rsidR="0007249B" w:rsidRPr="002E7991">
        <w:rPr>
          <w:rFonts w:asciiTheme="minorHAnsi" w:hAnsiTheme="minorHAnsi" w:cstheme="minorHAnsi"/>
          <w:color w:val="000000"/>
          <w:lang w:eastAsia="ar-SA"/>
        </w:rPr>
        <w:instrText xml:space="preserve"> \* MERGEFORMAT </w:instrText>
      </w:r>
      <w:r w:rsidR="00014D9B" w:rsidRPr="002E7991">
        <w:rPr>
          <w:rFonts w:asciiTheme="minorHAnsi" w:hAnsiTheme="minorHAnsi" w:cstheme="minorHAnsi"/>
          <w:color w:val="000000"/>
          <w:lang w:eastAsia="ar-SA"/>
        </w:rPr>
      </w:r>
      <w:r w:rsidR="00014D9B" w:rsidRPr="002E7991">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39.5</w:t>
      </w:r>
      <w:r w:rsidR="00014D9B" w:rsidRPr="002E7991">
        <w:rPr>
          <w:rFonts w:asciiTheme="minorHAnsi" w:hAnsiTheme="minorHAnsi" w:cstheme="minorHAnsi"/>
          <w:color w:val="000000"/>
          <w:lang w:eastAsia="ar-SA"/>
        </w:rPr>
        <w:fldChar w:fldCharType="end"/>
      </w:r>
      <w:r w:rsidRPr="002E7991">
        <w:rPr>
          <w:rFonts w:asciiTheme="minorHAnsi" w:hAnsiTheme="minorHAnsi" w:cstheme="minorHAnsi"/>
          <w:color w:val="000000"/>
          <w:lang w:eastAsia="ar-SA"/>
        </w:rPr>
        <w:t xml:space="preserve"> Umowy.</w:t>
      </w:r>
      <w:bookmarkEnd w:id="288"/>
    </w:p>
    <w:p w14:paraId="7962FCDC" w14:textId="3ED1FE56" w:rsidR="00F8664B" w:rsidRPr="002E7991" w:rsidRDefault="00F8664B"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W prz</w:t>
      </w:r>
      <w:r w:rsidR="00E71083" w:rsidRPr="002E7991">
        <w:rPr>
          <w:rFonts w:asciiTheme="minorHAnsi" w:hAnsiTheme="minorHAnsi" w:cstheme="minorHAnsi"/>
          <w:color w:val="000000"/>
          <w:lang w:eastAsia="ar-SA"/>
        </w:rPr>
        <w:t xml:space="preserve">ypadku braku dokonania Napraw, </w:t>
      </w:r>
      <w:r w:rsidRPr="002E7991">
        <w:rPr>
          <w:rFonts w:asciiTheme="minorHAnsi" w:hAnsiTheme="minorHAnsi" w:cstheme="minorHAnsi"/>
          <w:color w:val="000000"/>
          <w:lang w:eastAsia="ar-SA"/>
        </w:rPr>
        <w:t>Remontów</w:t>
      </w:r>
      <w:r w:rsidR="00E71083" w:rsidRPr="002E7991">
        <w:rPr>
          <w:rFonts w:asciiTheme="minorHAnsi" w:hAnsiTheme="minorHAnsi" w:cstheme="minorHAnsi"/>
          <w:color w:val="000000"/>
          <w:lang w:eastAsia="ar-SA"/>
        </w:rPr>
        <w:t xml:space="preserve"> lub Robót Budowlanych, o których mowa w pkt </w:t>
      </w:r>
      <w:r w:rsidR="00014D9B" w:rsidRPr="002E7991">
        <w:rPr>
          <w:rFonts w:asciiTheme="minorHAnsi" w:hAnsiTheme="minorHAnsi" w:cstheme="minorHAnsi"/>
          <w:color w:val="000000"/>
          <w:lang w:eastAsia="ar-SA"/>
        </w:rPr>
        <w:fldChar w:fldCharType="begin"/>
      </w:r>
      <w:r w:rsidR="00166865" w:rsidRPr="002E7991">
        <w:rPr>
          <w:rFonts w:asciiTheme="minorHAnsi" w:hAnsiTheme="minorHAnsi" w:cstheme="minorHAnsi"/>
          <w:color w:val="000000"/>
          <w:lang w:eastAsia="ar-SA"/>
        </w:rPr>
        <w:instrText xml:space="preserve"> REF _Ref519861262 \r \h </w:instrText>
      </w:r>
      <w:r w:rsidR="0007249B" w:rsidRPr="002E7991">
        <w:rPr>
          <w:rFonts w:asciiTheme="minorHAnsi" w:hAnsiTheme="minorHAnsi" w:cstheme="minorHAnsi"/>
          <w:color w:val="000000"/>
          <w:lang w:eastAsia="ar-SA"/>
        </w:rPr>
        <w:instrText xml:space="preserve"> \* MERGEFORMAT </w:instrText>
      </w:r>
      <w:r w:rsidR="00014D9B" w:rsidRPr="002E7991">
        <w:rPr>
          <w:rFonts w:asciiTheme="minorHAnsi" w:hAnsiTheme="minorHAnsi" w:cstheme="minorHAnsi"/>
          <w:color w:val="000000"/>
          <w:lang w:eastAsia="ar-SA"/>
        </w:rPr>
      </w:r>
      <w:r w:rsidR="00014D9B" w:rsidRPr="002E7991">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39.8</w:t>
      </w:r>
      <w:r w:rsidR="00014D9B" w:rsidRPr="002E7991">
        <w:rPr>
          <w:rFonts w:asciiTheme="minorHAnsi" w:hAnsiTheme="minorHAnsi" w:cstheme="minorHAnsi"/>
          <w:color w:val="000000"/>
          <w:lang w:eastAsia="ar-SA"/>
        </w:rPr>
        <w:fldChar w:fldCharType="end"/>
      </w:r>
      <w:r w:rsidR="00E71083" w:rsidRPr="002E7991">
        <w:rPr>
          <w:rFonts w:asciiTheme="minorHAnsi" w:hAnsiTheme="minorHAnsi" w:cstheme="minorHAnsi"/>
          <w:color w:val="000000"/>
          <w:lang w:eastAsia="ar-SA"/>
        </w:rPr>
        <w:t xml:space="preserve"> Umowy</w:t>
      </w:r>
      <w:r w:rsidRPr="002E7991">
        <w:rPr>
          <w:rFonts w:asciiTheme="minorHAnsi" w:hAnsiTheme="minorHAnsi" w:cstheme="minorHAnsi"/>
          <w:color w:val="000000"/>
          <w:lang w:eastAsia="ar-SA"/>
        </w:rPr>
        <w:t>, Podmiot Publiczny będzie uprawniony do ich wykonania</w:t>
      </w:r>
      <w:r w:rsidR="00FC37E7" w:rsidRPr="002E7991">
        <w:rPr>
          <w:rFonts w:asciiTheme="minorHAnsi" w:hAnsiTheme="minorHAnsi" w:cstheme="minorHAnsi"/>
          <w:color w:val="000000"/>
          <w:lang w:eastAsia="ar-SA"/>
        </w:rPr>
        <w:t xml:space="preserve"> </w:t>
      </w:r>
      <w:r w:rsidR="00E02E93" w:rsidRPr="002E7991">
        <w:rPr>
          <w:rFonts w:asciiTheme="minorHAnsi" w:hAnsiTheme="minorHAnsi" w:cstheme="minorHAnsi"/>
          <w:color w:val="000000"/>
          <w:lang w:eastAsia="ar-SA"/>
        </w:rPr>
        <w:t>na koszt Partnera Prywatnego</w:t>
      </w:r>
      <w:r w:rsidRPr="002E7991">
        <w:rPr>
          <w:rFonts w:asciiTheme="minorHAnsi" w:hAnsiTheme="minorHAnsi" w:cstheme="minorHAnsi"/>
          <w:color w:val="000000"/>
          <w:lang w:eastAsia="ar-SA"/>
        </w:rPr>
        <w:t xml:space="preserve">. </w:t>
      </w:r>
    </w:p>
    <w:p w14:paraId="658B6F98" w14:textId="07C1515D" w:rsidR="004A013D" w:rsidRPr="002E7991" w:rsidRDefault="004A013D"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W </w:t>
      </w:r>
      <w:r w:rsidR="00BA49A7" w:rsidRPr="002E7991">
        <w:rPr>
          <w:rFonts w:asciiTheme="minorHAnsi" w:hAnsiTheme="minorHAnsi" w:cstheme="minorHAnsi"/>
          <w:color w:val="000000"/>
          <w:lang w:eastAsia="ar-SA"/>
        </w:rPr>
        <w:t xml:space="preserve">Dacie </w:t>
      </w:r>
      <w:r w:rsidRPr="002E7991">
        <w:rPr>
          <w:rFonts w:asciiTheme="minorHAnsi" w:hAnsiTheme="minorHAnsi" w:cstheme="minorHAnsi"/>
          <w:color w:val="000000"/>
          <w:lang w:eastAsia="ar-SA"/>
        </w:rPr>
        <w:t>Zakończenia Umowy wygasa Umowa Uży</w:t>
      </w:r>
      <w:r w:rsidR="00FC6C3B" w:rsidRPr="002E7991">
        <w:rPr>
          <w:rFonts w:asciiTheme="minorHAnsi" w:hAnsiTheme="minorHAnsi" w:cstheme="minorHAnsi"/>
          <w:color w:val="000000"/>
          <w:lang w:eastAsia="ar-SA"/>
        </w:rPr>
        <w:t xml:space="preserve">czenia. </w:t>
      </w:r>
      <w:r w:rsidRPr="002E7991">
        <w:rPr>
          <w:rFonts w:asciiTheme="minorHAnsi" w:hAnsiTheme="minorHAnsi" w:cstheme="minorHAnsi"/>
          <w:color w:val="000000"/>
          <w:lang w:eastAsia="ar-SA"/>
        </w:rPr>
        <w:t xml:space="preserve"> </w:t>
      </w:r>
    </w:p>
    <w:p w14:paraId="3144F4CF" w14:textId="4A76CBBB" w:rsidR="00F8664B" w:rsidRPr="002E7991" w:rsidRDefault="004A013D"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89" w:name="_Ref519860808"/>
      <w:r w:rsidRPr="002E7991">
        <w:rPr>
          <w:rFonts w:asciiTheme="minorHAnsi" w:hAnsiTheme="minorHAnsi" w:cstheme="minorHAnsi"/>
          <w:color w:val="000000"/>
          <w:lang w:eastAsia="ar-SA"/>
        </w:rPr>
        <w:t xml:space="preserve">W </w:t>
      </w:r>
      <w:r w:rsidR="00BA49A7" w:rsidRPr="002E7991">
        <w:rPr>
          <w:rFonts w:asciiTheme="minorHAnsi" w:hAnsiTheme="minorHAnsi" w:cstheme="minorHAnsi"/>
          <w:color w:val="000000"/>
          <w:lang w:eastAsia="ar-SA"/>
        </w:rPr>
        <w:t xml:space="preserve">Dacie </w:t>
      </w:r>
      <w:r w:rsidRPr="002E7991">
        <w:rPr>
          <w:rFonts w:asciiTheme="minorHAnsi" w:hAnsiTheme="minorHAnsi" w:cstheme="minorHAnsi"/>
          <w:color w:val="000000"/>
          <w:lang w:eastAsia="ar-SA"/>
        </w:rPr>
        <w:t xml:space="preserve">Zakończenia Umowy ustają prawa i obowiązki Stron z niej wynikające, </w:t>
      </w:r>
      <w:r w:rsidR="00F8664B" w:rsidRPr="002E7991">
        <w:rPr>
          <w:rFonts w:asciiTheme="minorHAnsi" w:hAnsiTheme="minorHAnsi" w:cstheme="minorHAnsi"/>
          <w:color w:val="000000"/>
          <w:lang w:eastAsia="ar-SA"/>
        </w:rPr>
        <w:t xml:space="preserve">z wyjątkiem praw i </w:t>
      </w:r>
      <w:r w:rsidRPr="002E7991">
        <w:rPr>
          <w:rFonts w:asciiTheme="minorHAnsi" w:hAnsiTheme="minorHAnsi" w:cstheme="minorHAnsi"/>
          <w:color w:val="000000"/>
          <w:lang w:eastAsia="ar-SA"/>
        </w:rPr>
        <w:t xml:space="preserve">obowiązków wyraźnie wskazanych w Umowie, a </w:t>
      </w:r>
      <w:r w:rsidR="00F8664B" w:rsidRPr="002E7991">
        <w:rPr>
          <w:rFonts w:asciiTheme="minorHAnsi" w:hAnsiTheme="minorHAnsi" w:cstheme="minorHAnsi"/>
          <w:color w:val="000000"/>
          <w:lang w:eastAsia="ar-SA"/>
        </w:rPr>
        <w:t>Podmiot Publiczny staje się posiadaczem wszystkich składników majątkowych stanowiących przedmiot Przedsięwzięcia.</w:t>
      </w:r>
      <w:bookmarkEnd w:id="289"/>
    </w:p>
    <w:p w14:paraId="3D7073D4" w14:textId="4A72A85D" w:rsidR="009A58E1" w:rsidRPr="002E7991" w:rsidRDefault="004A013D"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W </w:t>
      </w:r>
      <w:r w:rsidR="00BA49A7" w:rsidRPr="002E7991">
        <w:rPr>
          <w:rFonts w:asciiTheme="minorHAnsi" w:hAnsiTheme="minorHAnsi" w:cstheme="minorHAnsi"/>
          <w:color w:val="000000"/>
          <w:lang w:eastAsia="ar-SA"/>
        </w:rPr>
        <w:t xml:space="preserve">Dacie </w:t>
      </w:r>
      <w:r w:rsidRPr="002E7991">
        <w:rPr>
          <w:rFonts w:asciiTheme="minorHAnsi" w:hAnsiTheme="minorHAnsi" w:cstheme="minorHAnsi"/>
          <w:color w:val="000000"/>
          <w:lang w:eastAsia="ar-SA"/>
        </w:rPr>
        <w:t>Zakończenia Umowy</w:t>
      </w:r>
      <w:r w:rsidR="00465C95" w:rsidRPr="002E7991">
        <w:rPr>
          <w:rFonts w:asciiTheme="minorHAnsi" w:hAnsiTheme="minorHAnsi" w:cstheme="minorHAnsi"/>
          <w:color w:val="000000"/>
          <w:lang w:eastAsia="ar-SA"/>
        </w:rPr>
        <w:t xml:space="preserve"> </w:t>
      </w:r>
      <w:r w:rsidR="009A58E1" w:rsidRPr="002E7991">
        <w:rPr>
          <w:rFonts w:asciiTheme="minorHAnsi" w:hAnsiTheme="minorHAnsi" w:cstheme="minorHAnsi"/>
          <w:color w:val="000000"/>
          <w:lang w:eastAsia="ar-SA"/>
        </w:rPr>
        <w:t>Partner Prywatny dokona z</w:t>
      </w:r>
      <w:r w:rsidRPr="002E7991">
        <w:rPr>
          <w:rFonts w:asciiTheme="minorHAnsi" w:hAnsiTheme="minorHAnsi" w:cstheme="minorHAnsi"/>
          <w:color w:val="000000"/>
          <w:lang w:eastAsia="ar-SA"/>
        </w:rPr>
        <w:t>wrot</w:t>
      </w:r>
      <w:r w:rsidR="009A58E1" w:rsidRPr="002E7991">
        <w:rPr>
          <w:rFonts w:asciiTheme="minorHAnsi" w:hAnsiTheme="minorHAnsi" w:cstheme="minorHAnsi"/>
          <w:color w:val="000000"/>
          <w:lang w:eastAsia="ar-SA"/>
        </w:rPr>
        <w:t>u</w:t>
      </w:r>
      <w:r w:rsidR="00F8664B" w:rsidRPr="002E7991">
        <w:rPr>
          <w:rFonts w:asciiTheme="minorHAnsi" w:hAnsiTheme="minorHAnsi" w:cstheme="minorHAnsi"/>
          <w:color w:val="000000"/>
          <w:lang w:eastAsia="ar-SA"/>
        </w:rPr>
        <w:t xml:space="preserve"> wszystkich składników majątkowych związanych z Przedsięwzięciem</w:t>
      </w:r>
      <w:r w:rsidR="009A58E1" w:rsidRPr="002E7991">
        <w:rPr>
          <w:rFonts w:asciiTheme="minorHAnsi" w:hAnsiTheme="minorHAnsi" w:cstheme="minorHAnsi"/>
          <w:color w:val="000000"/>
          <w:lang w:eastAsia="ar-SA"/>
        </w:rPr>
        <w:t xml:space="preserve">. </w:t>
      </w:r>
    </w:p>
    <w:p w14:paraId="4B6FB9BD" w14:textId="77777777" w:rsidR="00B5560C" w:rsidRPr="00B059BB" w:rsidRDefault="00B5560C" w:rsidP="008341A9">
      <w:pPr>
        <w:pStyle w:val="Akapitzlist"/>
        <w:numPr>
          <w:ilvl w:val="0"/>
          <w:numId w:val="33"/>
        </w:numPr>
        <w:spacing w:after="120"/>
        <w:outlineLvl w:val="0"/>
        <w:rPr>
          <w:rFonts w:asciiTheme="minorHAnsi" w:hAnsiTheme="minorHAnsi" w:cstheme="minorHAnsi"/>
          <w:b/>
          <w:bCs/>
          <w:color w:val="000000"/>
          <w:lang w:eastAsia="ar-SA"/>
        </w:rPr>
      </w:pPr>
      <w:bookmarkStart w:id="290" w:name="_Toc38539946"/>
      <w:bookmarkStart w:id="291" w:name="_Ref519855356"/>
      <w:r w:rsidRPr="00B059BB">
        <w:rPr>
          <w:rFonts w:asciiTheme="minorHAnsi" w:hAnsiTheme="minorHAnsi" w:cstheme="minorHAnsi"/>
          <w:b/>
          <w:bCs/>
          <w:color w:val="000000"/>
          <w:lang w:eastAsia="ar-SA"/>
        </w:rPr>
        <w:t>Klauzula informacyjna dotycząca przetwarzania danych osobowych</w:t>
      </w:r>
      <w:bookmarkEnd w:id="290"/>
    </w:p>
    <w:p w14:paraId="18356313" w14:textId="77777777" w:rsidR="00B5560C" w:rsidRPr="002E7991" w:rsidRDefault="00B5560C"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92" w:name="_Ref35874134"/>
      <w:r w:rsidRPr="002E7991">
        <w:rPr>
          <w:rFonts w:asciiTheme="minorHAnsi" w:hAnsiTheme="minorHAnsi" w:cstheme="minorHAnsi"/>
          <w:color w:val="000000"/>
          <w:lang w:eastAsia="ar-SA"/>
        </w:rPr>
        <w:t>Zamawiający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Wykonawcę jako osoby do kontaktu/osoby odpowiedzialne za wykonanie niniejszej Umowy.</w:t>
      </w:r>
      <w:bookmarkEnd w:id="292"/>
    </w:p>
    <w:p w14:paraId="53269A75" w14:textId="7DA85F1E" w:rsidR="00B5560C" w:rsidRPr="002E7991" w:rsidRDefault="00B5560C"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Zamawiający informuje, że funkcjonuje u niego inspektor ochrony </w:t>
      </w:r>
      <w:r w:rsidR="00CA163A" w:rsidRPr="002E7991">
        <w:rPr>
          <w:rFonts w:asciiTheme="minorHAnsi" w:hAnsiTheme="minorHAnsi" w:cstheme="minorHAnsi"/>
          <w:color w:val="000000"/>
          <w:lang w:eastAsia="ar-SA"/>
        </w:rPr>
        <w:t>danych,</w:t>
      </w:r>
      <w:r w:rsidRPr="002E7991">
        <w:rPr>
          <w:rFonts w:asciiTheme="minorHAnsi" w:hAnsiTheme="minorHAnsi" w:cstheme="minorHAnsi"/>
          <w:color w:val="000000"/>
          <w:lang w:eastAsia="ar-SA"/>
        </w:rPr>
        <w:t xml:space="preserve"> o którym mowa w art. 37-39 RODO. Dane kontaktowe inspektora ochrony danych: </w:t>
      </w:r>
      <w:hyperlink r:id="rId12" w:history="1">
        <w:r w:rsidR="002E7991" w:rsidRPr="001252FC">
          <w:rPr>
            <w:rStyle w:val="Hipercze"/>
            <w:lang w:eastAsia="ar-SA"/>
          </w:rPr>
          <w:t>j.mielczarek@kobylnica.eu</w:t>
        </w:r>
      </w:hyperlink>
      <w:r w:rsidRPr="002E7991">
        <w:rPr>
          <w:rFonts w:asciiTheme="minorHAnsi" w:hAnsiTheme="minorHAnsi" w:cstheme="minorHAnsi"/>
          <w:color w:val="000000"/>
          <w:lang w:eastAsia="ar-SA"/>
        </w:rPr>
        <w:t>, adres korespondencyjny: Urząd Gminy Kobylnica, 76-251 Kobylnica, ul. Główna 20 z dopiskiem „Inspektor Ochrony Danych”.</w:t>
      </w:r>
    </w:p>
    <w:p w14:paraId="0B004A15" w14:textId="20A7C7C8" w:rsidR="00B5560C" w:rsidRPr="002E7991" w:rsidRDefault="00B5560C"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293" w:name="_Ref35874199"/>
      <w:r w:rsidRPr="002E7991">
        <w:rPr>
          <w:rFonts w:asciiTheme="minorHAnsi" w:hAnsiTheme="minorHAnsi" w:cstheme="minorHAnsi"/>
          <w:color w:val="000000"/>
          <w:lang w:eastAsia="ar-SA"/>
        </w:rPr>
        <w:t xml:space="preserve">Dane osobowe osób, o których mowa w pkt </w:t>
      </w:r>
      <w:r w:rsidRPr="002E7991">
        <w:rPr>
          <w:rFonts w:asciiTheme="minorHAnsi" w:hAnsiTheme="minorHAnsi" w:cstheme="minorHAnsi"/>
          <w:color w:val="000000"/>
          <w:lang w:eastAsia="ar-SA"/>
        </w:rPr>
        <w:fldChar w:fldCharType="begin"/>
      </w:r>
      <w:r w:rsidRPr="002E7991">
        <w:rPr>
          <w:rFonts w:asciiTheme="minorHAnsi" w:hAnsiTheme="minorHAnsi" w:cstheme="minorHAnsi"/>
          <w:color w:val="000000"/>
          <w:lang w:eastAsia="ar-SA"/>
        </w:rPr>
        <w:instrText xml:space="preserve"> REF _Ref35874134 \r \h </w:instrText>
      </w:r>
      <w:r w:rsidR="002E7991">
        <w:rPr>
          <w:rFonts w:asciiTheme="minorHAnsi" w:hAnsiTheme="minorHAnsi" w:cstheme="minorHAnsi"/>
          <w:color w:val="000000"/>
          <w:lang w:eastAsia="ar-SA"/>
        </w:rPr>
        <w:instrText xml:space="preserve"> \* MERGEFORMAT </w:instrText>
      </w:r>
      <w:r w:rsidRPr="002E7991">
        <w:rPr>
          <w:rFonts w:asciiTheme="minorHAnsi" w:hAnsiTheme="minorHAnsi" w:cstheme="minorHAnsi"/>
          <w:color w:val="000000"/>
          <w:lang w:eastAsia="ar-SA"/>
        </w:rPr>
      </w:r>
      <w:r w:rsidRPr="002E7991">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40.1</w:t>
      </w:r>
      <w:r w:rsidRPr="002E7991">
        <w:rPr>
          <w:rFonts w:asciiTheme="minorHAnsi" w:hAnsiTheme="minorHAnsi" w:cstheme="minorHAnsi"/>
          <w:color w:val="000000"/>
          <w:lang w:eastAsia="ar-SA"/>
        </w:rPr>
        <w:fldChar w:fldCharType="end"/>
      </w:r>
      <w:r w:rsidRPr="002E7991">
        <w:rPr>
          <w:rFonts w:asciiTheme="minorHAnsi" w:hAnsiTheme="minorHAnsi" w:cstheme="minorHAnsi"/>
          <w:color w:val="000000"/>
          <w:lang w:eastAsia="ar-SA"/>
        </w:rPr>
        <w:t xml:space="preserve"> Umowy będą przetwarzane przez Zamawiającego na podstawie art. 6 ust.1 lit. b), c) i f) RODO w celu i zakresie niezbędnym do wykonania niniejszej Umowy w kategorii dane zwykłe – imię, nazwisko, zajmowane stanowisko i miejsce pracy, numer służbowego telefonu, służbowy adres email.</w:t>
      </w:r>
      <w:bookmarkEnd w:id="293"/>
    </w:p>
    <w:p w14:paraId="2526B75C" w14:textId="4A9DFB11" w:rsidR="00B5560C" w:rsidRPr="002E7991" w:rsidRDefault="00B5560C"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Dane osobowe osób, o których mowa w pkt </w:t>
      </w:r>
      <w:r w:rsidRPr="002E7991">
        <w:rPr>
          <w:rFonts w:asciiTheme="minorHAnsi" w:hAnsiTheme="minorHAnsi" w:cstheme="minorHAnsi"/>
          <w:color w:val="000000"/>
          <w:lang w:eastAsia="ar-SA"/>
        </w:rPr>
        <w:fldChar w:fldCharType="begin"/>
      </w:r>
      <w:r w:rsidRPr="002E7991">
        <w:rPr>
          <w:rFonts w:asciiTheme="minorHAnsi" w:hAnsiTheme="minorHAnsi" w:cstheme="minorHAnsi"/>
          <w:color w:val="000000"/>
          <w:lang w:eastAsia="ar-SA"/>
        </w:rPr>
        <w:instrText xml:space="preserve"> REF _Ref35874134 \r \h </w:instrText>
      </w:r>
      <w:r w:rsidR="002E7991">
        <w:rPr>
          <w:rFonts w:asciiTheme="minorHAnsi" w:hAnsiTheme="minorHAnsi" w:cstheme="minorHAnsi"/>
          <w:color w:val="000000"/>
          <w:lang w:eastAsia="ar-SA"/>
        </w:rPr>
        <w:instrText xml:space="preserve"> \* MERGEFORMAT </w:instrText>
      </w:r>
      <w:r w:rsidRPr="002E7991">
        <w:rPr>
          <w:rFonts w:asciiTheme="minorHAnsi" w:hAnsiTheme="minorHAnsi" w:cstheme="minorHAnsi"/>
          <w:color w:val="000000"/>
          <w:lang w:eastAsia="ar-SA"/>
        </w:rPr>
      </w:r>
      <w:r w:rsidRPr="002E7991">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40.1</w:t>
      </w:r>
      <w:r w:rsidRPr="002E7991">
        <w:rPr>
          <w:rFonts w:asciiTheme="minorHAnsi" w:hAnsiTheme="minorHAnsi" w:cstheme="minorHAnsi"/>
          <w:color w:val="000000"/>
          <w:lang w:eastAsia="ar-SA"/>
        </w:rPr>
        <w:fldChar w:fldCharType="end"/>
      </w:r>
      <w:r w:rsidRPr="002E7991">
        <w:rPr>
          <w:rFonts w:asciiTheme="minorHAnsi" w:hAnsiTheme="minorHAnsi" w:cstheme="minorHAnsi"/>
          <w:color w:val="000000"/>
          <w:lang w:eastAsia="ar-SA"/>
        </w:rPr>
        <w:t xml:space="preserve"> Umowy mogą być przekazywane podmiotom trzecim, w szczególności organom administracji państwowej o ile będzie to wynikało z przepisów obowiązującego prawa.</w:t>
      </w:r>
    </w:p>
    <w:p w14:paraId="595512F2" w14:textId="3481BEE1" w:rsidR="00B5560C" w:rsidRPr="002E7991" w:rsidRDefault="00B5560C"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Dane osobowe osób, o których mowa w pkt </w:t>
      </w:r>
      <w:r w:rsidRPr="002E7991">
        <w:rPr>
          <w:rFonts w:asciiTheme="minorHAnsi" w:hAnsiTheme="minorHAnsi" w:cstheme="minorHAnsi"/>
          <w:color w:val="000000"/>
          <w:lang w:eastAsia="ar-SA"/>
        </w:rPr>
        <w:fldChar w:fldCharType="begin"/>
      </w:r>
      <w:r w:rsidRPr="002E7991">
        <w:rPr>
          <w:rFonts w:asciiTheme="minorHAnsi" w:hAnsiTheme="minorHAnsi" w:cstheme="minorHAnsi"/>
          <w:color w:val="000000"/>
          <w:lang w:eastAsia="ar-SA"/>
        </w:rPr>
        <w:instrText xml:space="preserve"> REF _Ref35874134 \r \h </w:instrText>
      </w:r>
      <w:r w:rsidR="002E7991">
        <w:rPr>
          <w:rFonts w:asciiTheme="minorHAnsi" w:hAnsiTheme="minorHAnsi" w:cstheme="minorHAnsi"/>
          <w:color w:val="000000"/>
          <w:lang w:eastAsia="ar-SA"/>
        </w:rPr>
        <w:instrText xml:space="preserve"> \* MERGEFORMAT </w:instrText>
      </w:r>
      <w:r w:rsidRPr="002E7991">
        <w:rPr>
          <w:rFonts w:asciiTheme="minorHAnsi" w:hAnsiTheme="minorHAnsi" w:cstheme="minorHAnsi"/>
          <w:color w:val="000000"/>
          <w:lang w:eastAsia="ar-SA"/>
        </w:rPr>
      </w:r>
      <w:r w:rsidRPr="002E7991">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40.1</w:t>
      </w:r>
      <w:r w:rsidRPr="002E7991">
        <w:rPr>
          <w:rFonts w:asciiTheme="minorHAnsi" w:hAnsiTheme="minorHAnsi" w:cstheme="minorHAnsi"/>
          <w:color w:val="000000"/>
          <w:lang w:eastAsia="ar-SA"/>
        </w:rPr>
        <w:fldChar w:fldCharType="end"/>
      </w:r>
      <w:r w:rsidRPr="002E7991">
        <w:rPr>
          <w:rFonts w:asciiTheme="minorHAnsi" w:hAnsiTheme="minorHAnsi" w:cstheme="minorHAnsi"/>
          <w:color w:val="000000"/>
          <w:lang w:eastAsia="ar-SA"/>
        </w:rPr>
        <w:t xml:space="preserve"> Umowy, będą przetwarzane przez okres zgodny z kategorią archiwalną dokumentacji postępowania i wynosi odpowiednio:</w:t>
      </w:r>
    </w:p>
    <w:p w14:paraId="2FC4B58B" w14:textId="77777777" w:rsidR="00B5560C" w:rsidRPr="002E7991" w:rsidRDefault="00B5560C"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lastRenderedPageBreak/>
        <w:t>4 lata od dnia zakończenia postępowania o udzielenie zamówienia publicznego,</w:t>
      </w:r>
    </w:p>
    <w:p w14:paraId="287550FE" w14:textId="77777777" w:rsidR="00B5560C" w:rsidRPr="002E7991" w:rsidRDefault="00B5560C"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jeżeli czas trwania i rozliczenia umowy przekracza 4 lata - przez cały czas trwania umowy i okresu jej rozliczania,</w:t>
      </w:r>
    </w:p>
    <w:p w14:paraId="37B0DC4B" w14:textId="77777777" w:rsidR="00B5560C" w:rsidRPr="002E7991" w:rsidRDefault="00B5560C"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w przypadku zamówień współfinansowanych ze środków UE przez okres, o którym mowa w art. 125 ust. 4 lit. d) w zw. z art. 140 rozporządzenia nr 1303/2013,</w:t>
      </w:r>
    </w:p>
    <w:p w14:paraId="16FFEFAE" w14:textId="77777777" w:rsidR="00B5560C" w:rsidRPr="002E7991" w:rsidRDefault="00B5560C"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w zakresie określonym w przepisach o archiwizacji – do czasu przeprowadzania archiwizacji dokumentacji.</w:t>
      </w:r>
    </w:p>
    <w:p w14:paraId="739AB628" w14:textId="77777777" w:rsidR="00B5560C" w:rsidRPr="002E7991" w:rsidRDefault="00B5560C"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Dane osobowe nie będą podlegały zautomatyzowanemu podejmowaniu decyzji, w tym profilowaniu.</w:t>
      </w:r>
    </w:p>
    <w:p w14:paraId="114B1578" w14:textId="2736D747" w:rsidR="00B5560C" w:rsidRPr="002E7991" w:rsidRDefault="00B5560C"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Osobom, o których mowa w pkt </w:t>
      </w:r>
      <w:r w:rsidRPr="002E7991">
        <w:rPr>
          <w:rFonts w:asciiTheme="minorHAnsi" w:hAnsiTheme="minorHAnsi" w:cstheme="minorHAnsi"/>
          <w:color w:val="000000"/>
          <w:lang w:eastAsia="ar-SA"/>
        </w:rPr>
        <w:fldChar w:fldCharType="begin"/>
      </w:r>
      <w:r w:rsidRPr="002E7991">
        <w:rPr>
          <w:rFonts w:asciiTheme="minorHAnsi" w:hAnsiTheme="minorHAnsi" w:cstheme="minorHAnsi"/>
          <w:color w:val="000000"/>
          <w:lang w:eastAsia="ar-SA"/>
        </w:rPr>
        <w:instrText xml:space="preserve"> REF _Ref35874134 \r \h </w:instrText>
      </w:r>
      <w:r w:rsidR="002E7991">
        <w:rPr>
          <w:rFonts w:asciiTheme="minorHAnsi" w:hAnsiTheme="minorHAnsi" w:cstheme="minorHAnsi"/>
          <w:color w:val="000000"/>
          <w:lang w:eastAsia="ar-SA"/>
        </w:rPr>
        <w:instrText xml:space="preserve"> \* MERGEFORMAT </w:instrText>
      </w:r>
      <w:r w:rsidRPr="002E7991">
        <w:rPr>
          <w:rFonts w:asciiTheme="minorHAnsi" w:hAnsiTheme="minorHAnsi" w:cstheme="minorHAnsi"/>
          <w:color w:val="000000"/>
          <w:lang w:eastAsia="ar-SA"/>
        </w:rPr>
      </w:r>
      <w:r w:rsidRPr="002E7991">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40.1</w:t>
      </w:r>
      <w:r w:rsidRPr="002E7991">
        <w:rPr>
          <w:rFonts w:asciiTheme="minorHAnsi" w:hAnsiTheme="minorHAnsi" w:cstheme="minorHAnsi"/>
          <w:color w:val="000000"/>
          <w:lang w:eastAsia="ar-SA"/>
        </w:rPr>
        <w:fldChar w:fldCharType="end"/>
      </w:r>
      <w:r w:rsidRPr="002E7991">
        <w:rPr>
          <w:rFonts w:asciiTheme="minorHAnsi" w:hAnsiTheme="minorHAnsi" w:cstheme="minorHAnsi"/>
          <w:color w:val="000000"/>
          <w:lang w:eastAsia="ar-SA"/>
        </w:rPr>
        <w:t xml:space="preserve"> Umowy, przysługuje prawo do żądania od administratora danych dostępu do ich danych osobowych, ich sprostowania, usunięcia lub ograniczenia przetwarzania.</w:t>
      </w:r>
    </w:p>
    <w:p w14:paraId="088356AB" w14:textId="1EB4D426" w:rsidR="00B5560C" w:rsidRPr="002E7991" w:rsidRDefault="00B5560C"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Osobom, o których mowa w pkt </w:t>
      </w:r>
      <w:r w:rsidRPr="002E7991">
        <w:rPr>
          <w:rFonts w:asciiTheme="minorHAnsi" w:hAnsiTheme="minorHAnsi" w:cstheme="minorHAnsi"/>
          <w:color w:val="000000"/>
          <w:lang w:eastAsia="ar-SA"/>
        </w:rPr>
        <w:fldChar w:fldCharType="begin"/>
      </w:r>
      <w:r w:rsidRPr="002E7991">
        <w:rPr>
          <w:rFonts w:asciiTheme="minorHAnsi" w:hAnsiTheme="minorHAnsi" w:cstheme="minorHAnsi"/>
          <w:color w:val="000000"/>
          <w:lang w:eastAsia="ar-SA"/>
        </w:rPr>
        <w:instrText xml:space="preserve"> REF _Ref35874199 \r \h </w:instrText>
      </w:r>
      <w:r w:rsidR="002E7991">
        <w:rPr>
          <w:rFonts w:asciiTheme="minorHAnsi" w:hAnsiTheme="minorHAnsi" w:cstheme="minorHAnsi"/>
          <w:color w:val="000000"/>
          <w:lang w:eastAsia="ar-SA"/>
        </w:rPr>
        <w:instrText xml:space="preserve"> \* MERGEFORMAT </w:instrText>
      </w:r>
      <w:r w:rsidRPr="002E7991">
        <w:rPr>
          <w:rFonts w:asciiTheme="minorHAnsi" w:hAnsiTheme="minorHAnsi" w:cstheme="minorHAnsi"/>
          <w:color w:val="000000"/>
          <w:lang w:eastAsia="ar-SA"/>
        </w:rPr>
      </w:r>
      <w:r w:rsidRPr="002E7991">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40.3</w:t>
      </w:r>
      <w:r w:rsidRPr="002E7991">
        <w:rPr>
          <w:rFonts w:asciiTheme="minorHAnsi" w:hAnsiTheme="minorHAnsi" w:cstheme="minorHAnsi"/>
          <w:color w:val="000000"/>
          <w:lang w:eastAsia="ar-SA"/>
        </w:rPr>
        <w:fldChar w:fldCharType="end"/>
      </w:r>
      <w:r w:rsidRPr="002E7991">
        <w:rPr>
          <w:rFonts w:asciiTheme="minorHAnsi" w:hAnsiTheme="minorHAnsi" w:cstheme="minorHAnsi"/>
          <w:color w:val="000000"/>
          <w:lang w:eastAsia="ar-SA"/>
        </w:rPr>
        <w:t xml:space="preserve"> Umowy, w związku z przetwarzaniem ich danych osobowych niezgodnie z RODO, przysługuje prawo do wniesienia skargi do organu nadzorczego tj. Prezesa Urzędu Ochrony Danych Osobowych.</w:t>
      </w:r>
    </w:p>
    <w:p w14:paraId="31A088D5" w14:textId="69EE8A14" w:rsidR="00B5560C" w:rsidRPr="002E7991" w:rsidRDefault="00B5560C"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Podanie danych osobowych, o których mowa w pkt </w:t>
      </w:r>
      <w:r w:rsidRPr="002E7991">
        <w:rPr>
          <w:rFonts w:asciiTheme="minorHAnsi" w:hAnsiTheme="minorHAnsi" w:cstheme="minorHAnsi"/>
          <w:color w:val="000000"/>
          <w:lang w:eastAsia="ar-SA"/>
        </w:rPr>
        <w:fldChar w:fldCharType="begin"/>
      </w:r>
      <w:r w:rsidRPr="002E7991">
        <w:rPr>
          <w:rFonts w:asciiTheme="minorHAnsi" w:hAnsiTheme="minorHAnsi" w:cstheme="minorHAnsi"/>
          <w:color w:val="000000"/>
          <w:lang w:eastAsia="ar-SA"/>
        </w:rPr>
        <w:instrText xml:space="preserve"> REF _Ref35874199 \r \h </w:instrText>
      </w:r>
      <w:r w:rsidR="002E7991">
        <w:rPr>
          <w:rFonts w:asciiTheme="minorHAnsi" w:hAnsiTheme="minorHAnsi" w:cstheme="minorHAnsi"/>
          <w:color w:val="000000"/>
          <w:lang w:eastAsia="ar-SA"/>
        </w:rPr>
        <w:instrText xml:space="preserve"> \* MERGEFORMAT </w:instrText>
      </w:r>
      <w:r w:rsidRPr="002E7991">
        <w:rPr>
          <w:rFonts w:asciiTheme="minorHAnsi" w:hAnsiTheme="minorHAnsi" w:cstheme="minorHAnsi"/>
          <w:color w:val="000000"/>
          <w:lang w:eastAsia="ar-SA"/>
        </w:rPr>
      </w:r>
      <w:r w:rsidRPr="002E7991">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40.3</w:t>
      </w:r>
      <w:r w:rsidRPr="002E7991">
        <w:rPr>
          <w:rFonts w:asciiTheme="minorHAnsi" w:hAnsiTheme="minorHAnsi" w:cstheme="minorHAnsi"/>
          <w:color w:val="000000"/>
          <w:lang w:eastAsia="ar-SA"/>
        </w:rPr>
        <w:fldChar w:fldCharType="end"/>
      </w:r>
      <w:r w:rsidRPr="002E7991">
        <w:rPr>
          <w:rFonts w:asciiTheme="minorHAnsi" w:hAnsiTheme="minorHAnsi" w:cstheme="minorHAnsi"/>
          <w:color w:val="000000"/>
          <w:lang w:eastAsia="ar-SA"/>
        </w:rPr>
        <w:t xml:space="preserve"> Umowy, jest wymagane do zawarcia niniejszej Umowy, odmowa podania danych osobowych skutkuje niemożnością zawarcia i realizacji Umowy. Wniesienie przez osobę, o której mowa w pkt </w:t>
      </w:r>
      <w:r w:rsidRPr="002E7991">
        <w:rPr>
          <w:rFonts w:asciiTheme="minorHAnsi" w:hAnsiTheme="minorHAnsi" w:cstheme="minorHAnsi"/>
          <w:color w:val="000000"/>
          <w:lang w:eastAsia="ar-SA"/>
        </w:rPr>
        <w:fldChar w:fldCharType="begin"/>
      </w:r>
      <w:r w:rsidRPr="002E7991">
        <w:rPr>
          <w:rFonts w:asciiTheme="minorHAnsi" w:hAnsiTheme="minorHAnsi" w:cstheme="minorHAnsi"/>
          <w:color w:val="000000"/>
          <w:lang w:eastAsia="ar-SA"/>
        </w:rPr>
        <w:instrText xml:space="preserve"> REF _Ref35874134 \r \h </w:instrText>
      </w:r>
      <w:r w:rsidR="002E7991">
        <w:rPr>
          <w:rFonts w:asciiTheme="minorHAnsi" w:hAnsiTheme="minorHAnsi" w:cstheme="minorHAnsi"/>
          <w:color w:val="000000"/>
          <w:lang w:eastAsia="ar-SA"/>
        </w:rPr>
        <w:instrText xml:space="preserve"> \* MERGEFORMAT </w:instrText>
      </w:r>
      <w:r w:rsidRPr="002E7991">
        <w:rPr>
          <w:rFonts w:asciiTheme="minorHAnsi" w:hAnsiTheme="minorHAnsi" w:cstheme="minorHAnsi"/>
          <w:color w:val="000000"/>
          <w:lang w:eastAsia="ar-SA"/>
        </w:rPr>
      </w:r>
      <w:r w:rsidRPr="002E7991">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40.1</w:t>
      </w:r>
      <w:r w:rsidRPr="002E7991">
        <w:rPr>
          <w:rFonts w:asciiTheme="minorHAnsi" w:hAnsiTheme="minorHAnsi" w:cstheme="minorHAnsi"/>
          <w:color w:val="000000"/>
          <w:lang w:eastAsia="ar-SA"/>
        </w:rPr>
        <w:fldChar w:fldCharType="end"/>
      </w:r>
      <w:r w:rsidRPr="002E7991">
        <w:rPr>
          <w:rFonts w:asciiTheme="minorHAnsi" w:hAnsiTheme="minorHAnsi" w:cstheme="minorHAnsi"/>
          <w:color w:val="000000"/>
          <w:lang w:eastAsia="ar-SA"/>
        </w:rPr>
        <w:t xml:space="preserve"> Umowy żądania usunięcia lub ograniczenia przetwarzania danych osobowych skutkuje obowiązkiem wobec Zamawiającego niezwłocznego wskazania innej osoby w jej miejsce.</w:t>
      </w:r>
    </w:p>
    <w:p w14:paraId="76AE1B62" w14:textId="0CE3B68E" w:rsidR="00B5560C" w:rsidRPr="002E7991" w:rsidRDefault="00B5560C"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Wykonawca oświadcza, że w imieniu Zamawiającego, poinformował osoby fizyczne </w:t>
      </w:r>
      <w:r w:rsidR="00CA163A" w:rsidRPr="002E7991">
        <w:rPr>
          <w:rFonts w:asciiTheme="minorHAnsi" w:hAnsiTheme="minorHAnsi" w:cstheme="minorHAnsi"/>
          <w:color w:val="000000"/>
          <w:lang w:eastAsia="ar-SA"/>
        </w:rPr>
        <w:t>niepodpisujące</w:t>
      </w:r>
      <w:r w:rsidRPr="002E7991">
        <w:rPr>
          <w:rFonts w:asciiTheme="minorHAnsi" w:hAnsiTheme="minorHAnsi" w:cstheme="minorHAnsi"/>
          <w:color w:val="000000"/>
          <w:lang w:eastAsia="ar-SA"/>
        </w:rPr>
        <w:t xml:space="preserve"> niniejszej umowy, o których mowa w pkt </w:t>
      </w:r>
      <w:r w:rsidRPr="002E7991">
        <w:rPr>
          <w:rFonts w:asciiTheme="minorHAnsi" w:hAnsiTheme="minorHAnsi" w:cstheme="minorHAnsi"/>
          <w:color w:val="000000"/>
          <w:lang w:eastAsia="ar-SA"/>
        </w:rPr>
        <w:fldChar w:fldCharType="begin"/>
      </w:r>
      <w:r w:rsidRPr="002E7991">
        <w:rPr>
          <w:rFonts w:asciiTheme="minorHAnsi" w:hAnsiTheme="minorHAnsi" w:cstheme="minorHAnsi"/>
          <w:color w:val="000000"/>
          <w:lang w:eastAsia="ar-SA"/>
        </w:rPr>
        <w:instrText xml:space="preserve"> REF _Ref35874134 \r \h </w:instrText>
      </w:r>
      <w:r w:rsidR="002E7991">
        <w:rPr>
          <w:rFonts w:asciiTheme="minorHAnsi" w:hAnsiTheme="minorHAnsi" w:cstheme="minorHAnsi"/>
          <w:color w:val="000000"/>
          <w:lang w:eastAsia="ar-SA"/>
        </w:rPr>
        <w:instrText xml:space="preserve"> \* MERGEFORMAT </w:instrText>
      </w:r>
      <w:r w:rsidRPr="002E7991">
        <w:rPr>
          <w:rFonts w:asciiTheme="minorHAnsi" w:hAnsiTheme="minorHAnsi" w:cstheme="minorHAnsi"/>
          <w:color w:val="000000"/>
          <w:lang w:eastAsia="ar-SA"/>
        </w:rPr>
      </w:r>
      <w:r w:rsidRPr="002E7991">
        <w:rPr>
          <w:rFonts w:asciiTheme="minorHAnsi" w:hAnsiTheme="minorHAnsi" w:cstheme="minorHAnsi"/>
          <w:color w:val="000000"/>
          <w:lang w:eastAsia="ar-SA"/>
        </w:rPr>
        <w:fldChar w:fldCharType="separate"/>
      </w:r>
      <w:r w:rsidR="00947C68">
        <w:rPr>
          <w:rFonts w:asciiTheme="minorHAnsi" w:hAnsiTheme="minorHAnsi" w:cstheme="minorHAnsi"/>
          <w:color w:val="000000"/>
          <w:lang w:eastAsia="ar-SA"/>
        </w:rPr>
        <w:t>40.1</w:t>
      </w:r>
      <w:r w:rsidRPr="002E7991">
        <w:rPr>
          <w:rFonts w:asciiTheme="minorHAnsi" w:hAnsiTheme="minorHAnsi" w:cstheme="minorHAnsi"/>
          <w:color w:val="000000"/>
          <w:lang w:eastAsia="ar-SA"/>
        </w:rPr>
        <w:fldChar w:fldCharType="end"/>
      </w:r>
      <w:r w:rsidRPr="002E7991">
        <w:rPr>
          <w:rFonts w:asciiTheme="minorHAnsi" w:hAnsiTheme="minorHAnsi" w:cstheme="minorHAnsi"/>
          <w:color w:val="000000"/>
          <w:lang w:eastAsia="ar-SA"/>
        </w:rPr>
        <w:t xml:space="preserve"> Umowy, o treści niniejszego paragrafu, tj. do wykonania wobec tych osób, których dane dotyczą obowiązków informacyjnych wynikających z art. 13 i 14 RODO.</w:t>
      </w:r>
    </w:p>
    <w:p w14:paraId="105D6DCC" w14:textId="77777777" w:rsidR="00B5560C" w:rsidRPr="00B059BB" w:rsidRDefault="00B5560C" w:rsidP="008341A9">
      <w:pPr>
        <w:pStyle w:val="Akapitzlist"/>
        <w:numPr>
          <w:ilvl w:val="0"/>
          <w:numId w:val="33"/>
        </w:numPr>
        <w:spacing w:after="120"/>
        <w:outlineLvl w:val="0"/>
        <w:rPr>
          <w:rFonts w:asciiTheme="minorHAnsi" w:hAnsiTheme="minorHAnsi" w:cstheme="minorHAnsi"/>
          <w:b/>
          <w:bCs/>
          <w:color w:val="000000"/>
          <w:lang w:eastAsia="ar-SA"/>
        </w:rPr>
      </w:pPr>
      <w:bookmarkStart w:id="294" w:name="_Toc38539947"/>
      <w:r w:rsidRPr="00B059BB">
        <w:rPr>
          <w:rFonts w:asciiTheme="minorHAnsi" w:hAnsiTheme="minorHAnsi" w:cstheme="minorHAnsi"/>
          <w:b/>
          <w:bCs/>
          <w:color w:val="000000"/>
          <w:lang w:eastAsia="ar-SA"/>
        </w:rPr>
        <w:t>Informacje poufne</w:t>
      </w:r>
      <w:bookmarkEnd w:id="294"/>
    </w:p>
    <w:p w14:paraId="6B49F3DD" w14:textId="3D81E7D7" w:rsidR="00B5560C" w:rsidRPr="002E7991" w:rsidRDefault="00B5560C"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Wykonawca zobowiązuje się do zachowania w poufności wszelkich danych </w:t>
      </w:r>
      <w:r w:rsidR="00CA163A" w:rsidRPr="002E7991">
        <w:rPr>
          <w:rFonts w:asciiTheme="minorHAnsi" w:hAnsiTheme="minorHAnsi" w:cstheme="minorHAnsi"/>
          <w:color w:val="000000"/>
          <w:lang w:eastAsia="ar-SA"/>
        </w:rPr>
        <w:t>i informacji</w:t>
      </w:r>
      <w:r w:rsidRPr="002E7991">
        <w:rPr>
          <w:rFonts w:asciiTheme="minorHAnsi" w:hAnsiTheme="minorHAnsi" w:cstheme="minorHAnsi"/>
          <w:color w:val="000000"/>
          <w:lang w:eastAsia="ar-SA"/>
        </w:rPr>
        <w:t xml:space="preserve"> uzyskanych w związku z realizacją Umowy, i wykorzystywania ich wyłącznie do wykonania zobowiązań wynikających z Umowy. </w:t>
      </w:r>
    </w:p>
    <w:p w14:paraId="0F1D4D70" w14:textId="723087BE" w:rsidR="00B5560C" w:rsidRPr="002E7991" w:rsidRDefault="00B5560C" w:rsidP="008341A9">
      <w:pPr>
        <w:pStyle w:val="Akapitzlist"/>
        <w:numPr>
          <w:ilvl w:val="1"/>
          <w:numId w:val="33"/>
        </w:numPr>
        <w:spacing w:after="120"/>
        <w:ind w:left="851" w:hanging="709"/>
        <w:jc w:val="both"/>
        <w:outlineLvl w:val="0"/>
        <w:rPr>
          <w:rFonts w:asciiTheme="minorHAnsi" w:hAnsiTheme="minorHAnsi" w:cstheme="minorHAnsi"/>
          <w:b/>
          <w:bCs/>
          <w:color w:val="000000"/>
          <w:lang w:eastAsia="ar-SA"/>
        </w:rPr>
      </w:pPr>
      <w:r w:rsidRPr="002E7991">
        <w:rPr>
          <w:rFonts w:asciiTheme="minorHAnsi" w:hAnsiTheme="minorHAnsi" w:cstheme="minorHAnsi"/>
          <w:color w:val="000000"/>
          <w:lang w:eastAsia="ar-SA"/>
        </w:rPr>
        <w:t>Wykonawca uprawniony jest do ujawnienia tych informacji jedynie za uprzednią zgodą Zamawiającego lub w sytuacji gdy pozwalają na to przepisy prawa powszechnie obowiązującego, w szczególności gdy są to informacje publiczne, informacje powszechnie znane oraz informacje, których udostępnienie następuje na żądanie organów administracji publicznej, sądów i prokuratury oraz instytucji organizacji międzynarodowych, w zakresie w jakim organy te i instytucje są uprawnione do żądania danych na podstawie odrębnych przepisów.</w:t>
      </w:r>
    </w:p>
    <w:p w14:paraId="1E18628F" w14:textId="417A042E" w:rsidR="00054F26" w:rsidRPr="00B059BB" w:rsidRDefault="00054F26" w:rsidP="008341A9">
      <w:pPr>
        <w:pStyle w:val="Akapitzlist"/>
        <w:numPr>
          <w:ilvl w:val="0"/>
          <w:numId w:val="33"/>
        </w:numPr>
        <w:spacing w:after="120"/>
        <w:outlineLvl w:val="0"/>
        <w:rPr>
          <w:rFonts w:asciiTheme="minorHAnsi" w:hAnsiTheme="minorHAnsi" w:cstheme="minorHAnsi"/>
          <w:b/>
          <w:bCs/>
          <w:color w:val="000000"/>
          <w:lang w:eastAsia="ar-SA"/>
        </w:rPr>
      </w:pPr>
      <w:bookmarkStart w:id="295" w:name="_Toc38539948"/>
      <w:r w:rsidRPr="002374E0">
        <w:rPr>
          <w:rFonts w:asciiTheme="minorHAnsi" w:hAnsiTheme="minorHAnsi" w:cstheme="minorHAnsi"/>
          <w:b/>
          <w:bCs/>
          <w:color w:val="000000"/>
          <w:lang w:eastAsia="ar-SA"/>
        </w:rPr>
        <w:t xml:space="preserve">Klauzula </w:t>
      </w:r>
      <w:proofErr w:type="spellStart"/>
      <w:r w:rsidRPr="002374E0">
        <w:rPr>
          <w:rFonts w:asciiTheme="minorHAnsi" w:hAnsiTheme="minorHAnsi" w:cstheme="minorHAnsi"/>
          <w:b/>
          <w:bCs/>
          <w:color w:val="000000"/>
          <w:lang w:eastAsia="ar-SA"/>
        </w:rPr>
        <w:t>salwatoryjna</w:t>
      </w:r>
      <w:bookmarkEnd w:id="280"/>
      <w:bookmarkEnd w:id="281"/>
      <w:bookmarkEnd w:id="282"/>
      <w:bookmarkEnd w:id="283"/>
      <w:bookmarkEnd w:id="291"/>
      <w:bookmarkEnd w:id="295"/>
      <w:proofErr w:type="spellEnd"/>
    </w:p>
    <w:p w14:paraId="2889D9EC" w14:textId="3BA7F441" w:rsidR="000F547B" w:rsidRPr="002E7991" w:rsidRDefault="000F547B"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 xml:space="preserve">W </w:t>
      </w:r>
      <w:r w:rsidR="003A3044" w:rsidRPr="002E7991">
        <w:rPr>
          <w:rFonts w:asciiTheme="minorHAnsi" w:hAnsiTheme="minorHAnsi" w:cstheme="minorHAnsi"/>
          <w:color w:val="000000"/>
          <w:lang w:eastAsia="ar-SA"/>
        </w:rPr>
        <w:t>przypadku,</w:t>
      </w:r>
      <w:r w:rsidRPr="002E7991">
        <w:rPr>
          <w:rFonts w:asciiTheme="minorHAnsi" w:hAnsiTheme="minorHAnsi" w:cstheme="minorHAnsi"/>
          <w:color w:val="000000"/>
          <w:lang w:eastAsia="ar-SA"/>
        </w:rPr>
        <w:t xml:space="preserve"> gdyby którekolwiek z postanowień Umowy było lub miało stać się nieważne, nie wpływa to na ważność całej Umowy, która w pozostałej części pozostaje nienaruszona.</w:t>
      </w:r>
    </w:p>
    <w:p w14:paraId="4B7A01A2" w14:textId="7B599C3A" w:rsidR="00054F26" w:rsidRPr="002E7991" w:rsidRDefault="000F547B" w:rsidP="008341A9">
      <w:pPr>
        <w:pStyle w:val="Akapitzlist"/>
        <w:numPr>
          <w:ilvl w:val="1"/>
          <w:numId w:val="33"/>
        </w:numPr>
        <w:spacing w:after="120"/>
        <w:ind w:left="851" w:hanging="709"/>
        <w:jc w:val="both"/>
        <w:outlineLvl w:val="0"/>
        <w:rPr>
          <w:rFonts w:asciiTheme="minorHAnsi" w:hAnsiTheme="minorHAnsi" w:cstheme="minorHAnsi"/>
          <w:b/>
          <w:bCs/>
          <w:color w:val="000000"/>
          <w:lang w:eastAsia="ar-SA"/>
        </w:rPr>
      </w:pPr>
      <w:bookmarkStart w:id="296" w:name="_Ref519860825"/>
      <w:r w:rsidRPr="002E7991">
        <w:rPr>
          <w:rFonts w:asciiTheme="minorHAnsi" w:hAnsiTheme="minorHAnsi" w:cstheme="minorHAnsi"/>
          <w:color w:val="000000"/>
          <w:lang w:eastAsia="ar-SA"/>
        </w:rPr>
        <w:t>W takim przypadku Strony Umowy zobowiązują się do podjęcia negocjacji w celu zastąpienia nieważnych postanowień Umowy nowymi postanowieniami, zbliżonymi celem do postanowień uznanych za nieważne.</w:t>
      </w:r>
      <w:bookmarkEnd w:id="296"/>
    </w:p>
    <w:p w14:paraId="229D87F5" w14:textId="5278C11F" w:rsidR="00EA4E44" w:rsidRPr="00B059BB" w:rsidRDefault="00EA4E44" w:rsidP="008341A9">
      <w:pPr>
        <w:pStyle w:val="Akapitzlist"/>
        <w:numPr>
          <w:ilvl w:val="0"/>
          <w:numId w:val="33"/>
        </w:numPr>
        <w:spacing w:after="120"/>
        <w:outlineLvl w:val="0"/>
        <w:rPr>
          <w:rFonts w:asciiTheme="minorHAnsi" w:hAnsiTheme="minorHAnsi" w:cstheme="minorHAnsi"/>
          <w:b/>
          <w:bCs/>
          <w:color w:val="000000"/>
          <w:lang w:eastAsia="ar-SA"/>
        </w:rPr>
      </w:pPr>
      <w:bookmarkStart w:id="297" w:name="_Toc387319747"/>
      <w:bookmarkStart w:id="298" w:name="_Toc387834116"/>
      <w:bookmarkStart w:id="299" w:name="_Toc394563098"/>
      <w:bookmarkStart w:id="300" w:name="_Toc394996692"/>
      <w:bookmarkStart w:id="301" w:name="_Ref519855363"/>
      <w:bookmarkStart w:id="302" w:name="_Toc38539949"/>
      <w:r w:rsidRPr="002374E0">
        <w:rPr>
          <w:rFonts w:asciiTheme="minorHAnsi" w:hAnsiTheme="minorHAnsi" w:cstheme="minorHAnsi"/>
          <w:b/>
          <w:bCs/>
          <w:color w:val="000000"/>
          <w:lang w:eastAsia="ar-SA"/>
        </w:rPr>
        <w:t>Postanowienia końcowe</w:t>
      </w:r>
      <w:bookmarkEnd w:id="297"/>
      <w:bookmarkEnd w:id="298"/>
      <w:bookmarkEnd w:id="299"/>
      <w:bookmarkEnd w:id="300"/>
      <w:bookmarkEnd w:id="301"/>
      <w:bookmarkEnd w:id="302"/>
    </w:p>
    <w:p w14:paraId="10758F42" w14:textId="77777777" w:rsidR="00EA4E44" w:rsidRPr="002E7991" w:rsidRDefault="00EA4E44"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Umowa podlega prawu polskiemu i należy ją interpretować zgodnie z tym prawem.</w:t>
      </w:r>
    </w:p>
    <w:p w14:paraId="090594DF" w14:textId="4EE682B0" w:rsidR="000F547B" w:rsidRPr="002E7991" w:rsidRDefault="000F547B" w:rsidP="008341A9">
      <w:pPr>
        <w:pStyle w:val="Akapitzlist"/>
        <w:numPr>
          <w:ilvl w:val="1"/>
          <w:numId w:val="33"/>
        </w:numPr>
        <w:spacing w:after="120"/>
        <w:ind w:left="851" w:hanging="709"/>
        <w:jc w:val="both"/>
        <w:outlineLvl w:val="0"/>
        <w:rPr>
          <w:rFonts w:asciiTheme="minorHAnsi" w:hAnsiTheme="minorHAnsi" w:cstheme="minorHAnsi"/>
          <w:b/>
          <w:bCs/>
          <w:color w:val="000000"/>
          <w:lang w:eastAsia="ar-SA"/>
        </w:rPr>
      </w:pPr>
      <w:r w:rsidRPr="002E7991">
        <w:rPr>
          <w:rFonts w:asciiTheme="minorHAnsi" w:hAnsiTheme="minorHAnsi" w:cstheme="minorHAnsi"/>
          <w:color w:val="000000"/>
          <w:lang w:eastAsia="ar-SA"/>
        </w:rPr>
        <w:t xml:space="preserve">W sprawach nieuregulowanych Umową zastosowanie mają przepisy ustawy z dnia 29 stycznia 2004 r. Prawo zamówień publicznych, aktów prawnych wydanych na jej podstawie, ustawy z dnia 7 lipca 1994 r. Prawo </w:t>
      </w:r>
      <w:r w:rsidR="00E91563" w:rsidRPr="002E7991">
        <w:rPr>
          <w:rFonts w:asciiTheme="minorHAnsi" w:hAnsiTheme="minorHAnsi" w:cstheme="minorHAnsi"/>
          <w:color w:val="000000"/>
          <w:lang w:eastAsia="ar-SA"/>
        </w:rPr>
        <w:t>B</w:t>
      </w:r>
      <w:r w:rsidRPr="002E7991">
        <w:rPr>
          <w:rFonts w:asciiTheme="minorHAnsi" w:hAnsiTheme="minorHAnsi" w:cstheme="minorHAnsi"/>
          <w:color w:val="000000"/>
          <w:lang w:eastAsia="ar-SA"/>
        </w:rPr>
        <w:t>udowlane, przepisy ustawy z dnia 23 kwietnia 1964 r. Kodeks cywilny, a w sprawach procesowych – przepisy Kodeksu postępowania cywilnego oraz:</w:t>
      </w:r>
    </w:p>
    <w:p w14:paraId="6471F59A" w14:textId="77777777" w:rsidR="00B059BB" w:rsidRPr="002E7991" w:rsidRDefault="000F547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treść SIWZ,</w:t>
      </w:r>
    </w:p>
    <w:p w14:paraId="732D64C0" w14:textId="30F5E57F" w:rsidR="000F547B" w:rsidRPr="002E7991" w:rsidRDefault="000F547B" w:rsidP="008341A9">
      <w:pPr>
        <w:pStyle w:val="Akapitzlist"/>
        <w:numPr>
          <w:ilvl w:val="2"/>
          <w:numId w:val="33"/>
        </w:numPr>
        <w:spacing w:after="120"/>
        <w:ind w:left="1560"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lastRenderedPageBreak/>
        <w:t>treść Oferty złożonej przez Partnera Prywatnego.</w:t>
      </w:r>
    </w:p>
    <w:p w14:paraId="2F7F1C0D" w14:textId="07642FB1" w:rsidR="00EA4E44" w:rsidRPr="002E7991" w:rsidRDefault="000F547B"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bookmarkStart w:id="303" w:name="_Ref519860880"/>
      <w:r w:rsidRPr="002E7991">
        <w:rPr>
          <w:rFonts w:asciiTheme="minorHAnsi" w:hAnsiTheme="minorHAnsi" w:cstheme="minorHAnsi"/>
          <w:color w:val="000000"/>
          <w:lang w:eastAsia="ar-SA"/>
        </w:rPr>
        <w:t>Do rozpatrzenia i rozstrzygnięcia sporów wynikłych na tle realizacji Umowy jest Sąd właściwy dla siedziby Podmiotu Publicznego.</w:t>
      </w:r>
      <w:bookmarkEnd w:id="303"/>
    </w:p>
    <w:p w14:paraId="3A63F3C4" w14:textId="77777777" w:rsidR="00EA4E44" w:rsidRPr="002E7991" w:rsidRDefault="00EA4E44"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Każda ze Stron ponosi we własnym zakresie koszty zawarcia Umowy.</w:t>
      </w:r>
    </w:p>
    <w:p w14:paraId="278B8643" w14:textId="77777777" w:rsidR="00EA4E44" w:rsidRPr="002E7991" w:rsidRDefault="00EA4E44"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Umowę sporządzono w czterech jednobrzmiących egzemplarzach, po dwa egzemplarze dla każdej ze Stron.</w:t>
      </w:r>
    </w:p>
    <w:p w14:paraId="2EAA8CEF" w14:textId="77777777" w:rsidR="007E59BD" w:rsidRPr="002E7991" w:rsidRDefault="00EA4E44" w:rsidP="008341A9">
      <w:pPr>
        <w:pStyle w:val="Akapitzlist"/>
        <w:numPr>
          <w:ilvl w:val="1"/>
          <w:numId w:val="33"/>
        </w:numPr>
        <w:spacing w:after="120"/>
        <w:ind w:left="851" w:hanging="709"/>
        <w:jc w:val="both"/>
        <w:outlineLvl w:val="0"/>
        <w:rPr>
          <w:rFonts w:asciiTheme="minorHAnsi" w:hAnsiTheme="minorHAnsi" w:cstheme="minorHAnsi"/>
          <w:color w:val="000000"/>
          <w:lang w:eastAsia="ar-SA"/>
        </w:rPr>
      </w:pPr>
      <w:r w:rsidRPr="002E7991">
        <w:rPr>
          <w:rFonts w:asciiTheme="minorHAnsi" w:hAnsiTheme="minorHAnsi" w:cstheme="minorHAnsi"/>
          <w:color w:val="000000"/>
          <w:lang w:eastAsia="ar-SA"/>
        </w:rPr>
        <w:t>Umowa wchodzi w życie z dniem jej podpisania przez Strony.</w:t>
      </w:r>
    </w:p>
    <w:p w14:paraId="7F47EFC5" w14:textId="5D0FA6DF" w:rsidR="00E03FDE" w:rsidRDefault="00E03FDE" w:rsidP="00772C65">
      <w:pPr>
        <w:pStyle w:val="Akapitzlist"/>
        <w:ind w:left="360"/>
        <w:jc w:val="both"/>
        <w:rPr>
          <w:rFonts w:asciiTheme="minorHAnsi" w:hAnsiTheme="minorHAnsi" w:cstheme="minorHAnsi"/>
        </w:rPr>
      </w:pPr>
    </w:p>
    <w:p w14:paraId="18931BDC" w14:textId="3164C19C" w:rsidR="00CE001C" w:rsidRPr="002374E0" w:rsidRDefault="007E59BD" w:rsidP="003A3044">
      <w:pPr>
        <w:rPr>
          <w:rFonts w:asciiTheme="minorHAnsi" w:hAnsiTheme="minorHAnsi" w:cstheme="minorHAnsi"/>
        </w:rPr>
      </w:pPr>
      <w:r w:rsidRPr="00772C65">
        <w:rPr>
          <w:rFonts w:asciiTheme="minorHAnsi" w:hAnsiTheme="minorHAnsi" w:cstheme="minorHAnsi"/>
          <w:b/>
          <w:bCs/>
          <w:color w:val="FF0000"/>
          <w:lang w:eastAsia="ar-SA"/>
        </w:rPr>
        <w:tab/>
      </w:r>
      <w:r w:rsidR="000E53B5" w:rsidRPr="006476F3">
        <w:rPr>
          <w:rFonts w:asciiTheme="minorHAnsi" w:hAnsiTheme="minorHAnsi" w:cstheme="minorHAnsi"/>
          <w:b/>
          <w:bCs/>
          <w:lang w:eastAsia="ar-SA"/>
        </w:rPr>
        <w:t xml:space="preserve"> </w:t>
      </w:r>
      <w:r w:rsidRPr="006476F3">
        <w:rPr>
          <w:rFonts w:asciiTheme="minorHAnsi" w:hAnsiTheme="minorHAnsi" w:cstheme="minorHAnsi"/>
          <w:b/>
          <w:bCs/>
          <w:lang w:eastAsia="ar-SA"/>
        </w:rPr>
        <w:t>Partner Prywa</w:t>
      </w:r>
      <w:r w:rsidR="000E53B5" w:rsidRPr="006476F3">
        <w:rPr>
          <w:rFonts w:asciiTheme="minorHAnsi" w:hAnsiTheme="minorHAnsi" w:cstheme="minorHAnsi"/>
          <w:b/>
          <w:bCs/>
          <w:lang w:eastAsia="ar-SA"/>
        </w:rPr>
        <w:t>tny                                                                         Podmiot Publiczny</w:t>
      </w:r>
      <w:r w:rsidR="000E53B5" w:rsidRPr="006476F3" w:rsidDel="003A3044">
        <w:rPr>
          <w:rFonts w:asciiTheme="minorHAnsi" w:hAnsiTheme="minorHAnsi" w:cstheme="minorHAnsi"/>
          <w:b/>
          <w:bCs/>
          <w:lang w:eastAsia="ar-SA"/>
        </w:rPr>
        <w:t xml:space="preserve"> </w:t>
      </w:r>
    </w:p>
    <w:sectPr w:rsidR="00CE001C" w:rsidRPr="002374E0" w:rsidSect="00772C65">
      <w:footerReference w:type="default" r:id="rId13"/>
      <w:pgSz w:w="11906" w:h="16838"/>
      <w:pgMar w:top="851" w:right="1416" w:bottom="56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C900A" w14:textId="77777777" w:rsidR="00F52E9F" w:rsidRDefault="00F52E9F" w:rsidP="007E59BD">
      <w:pPr>
        <w:spacing w:line="240" w:lineRule="auto"/>
      </w:pPr>
      <w:r>
        <w:separator/>
      </w:r>
    </w:p>
  </w:endnote>
  <w:endnote w:type="continuationSeparator" w:id="0">
    <w:p w14:paraId="4EEA4A25" w14:textId="77777777" w:rsidR="00F52E9F" w:rsidRDefault="00F52E9F" w:rsidP="007E59BD">
      <w:pPr>
        <w:spacing w:line="240" w:lineRule="auto"/>
      </w:pPr>
      <w:r>
        <w:continuationSeparator/>
      </w:r>
    </w:p>
  </w:endnote>
  <w:endnote w:type="continuationNotice" w:id="1">
    <w:p w14:paraId="501B29AC" w14:textId="77777777" w:rsidR="00F52E9F" w:rsidRDefault="00F52E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TiepoloItcTEEBoo">
    <w:altName w:val="Corbel"/>
    <w:panose1 w:val="00000000000000000000"/>
    <w:charset w:val="EE"/>
    <w:family w:val="auto"/>
    <w:notTrueType/>
    <w:pitch w:val="variable"/>
    <w:sig w:usb0="00000005" w:usb1="00000000" w:usb2="00000000" w:usb3="00000000" w:csb0="00000002" w:csb1="00000000"/>
  </w:font>
  <w:font w:name="ArialNarrow">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973963"/>
      <w:docPartObj>
        <w:docPartGallery w:val="Page Numbers (Bottom of Page)"/>
        <w:docPartUnique/>
      </w:docPartObj>
    </w:sdtPr>
    <w:sdtContent>
      <w:p w14:paraId="379B87B3" w14:textId="0D585A52" w:rsidR="00F52E9F" w:rsidRDefault="00F52E9F">
        <w:pPr>
          <w:pStyle w:val="Stopka"/>
          <w:jc w:val="right"/>
        </w:pPr>
        <w:r>
          <w:fldChar w:fldCharType="begin"/>
        </w:r>
        <w:r>
          <w:instrText>PAGE   \* MERGEFORMAT</w:instrText>
        </w:r>
        <w:r>
          <w:fldChar w:fldCharType="separate"/>
        </w:r>
        <w:r>
          <w:rPr>
            <w:noProof/>
          </w:rPr>
          <w:t>57</w:t>
        </w:r>
        <w:r>
          <w:fldChar w:fldCharType="end"/>
        </w:r>
      </w:p>
    </w:sdtContent>
  </w:sdt>
  <w:p w14:paraId="049608A7" w14:textId="77777777" w:rsidR="00F52E9F" w:rsidRDefault="00F52E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E4D67" w14:textId="77777777" w:rsidR="00F52E9F" w:rsidRDefault="00F52E9F" w:rsidP="007E59BD">
      <w:pPr>
        <w:spacing w:line="240" w:lineRule="auto"/>
      </w:pPr>
      <w:r>
        <w:separator/>
      </w:r>
    </w:p>
  </w:footnote>
  <w:footnote w:type="continuationSeparator" w:id="0">
    <w:p w14:paraId="6C17E478" w14:textId="77777777" w:rsidR="00F52E9F" w:rsidRDefault="00F52E9F" w:rsidP="007E59BD">
      <w:pPr>
        <w:spacing w:line="240" w:lineRule="auto"/>
      </w:pPr>
      <w:r>
        <w:continuationSeparator/>
      </w:r>
    </w:p>
  </w:footnote>
  <w:footnote w:type="continuationNotice" w:id="1">
    <w:p w14:paraId="28A5A63F" w14:textId="77777777" w:rsidR="00F52E9F" w:rsidRDefault="00F52E9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11"/>
    <w:lvl w:ilvl="0">
      <w:start w:val="1"/>
      <w:numFmt w:val="decimal"/>
      <w:lvlText w:val="9.%1."/>
      <w:lvlJc w:val="left"/>
      <w:pPr>
        <w:tabs>
          <w:tab w:val="num" w:pos="2100"/>
        </w:tabs>
        <w:ind w:left="2100" w:hanging="360"/>
      </w:pPr>
      <w:rPr>
        <w:rFonts w:ascii="Times New Roman" w:hAnsi="Times New Roman" w:cs="Times New Roman" w:hint="default"/>
        <w:b w:val="0"/>
        <w:i w:val="0"/>
        <w:color w:val="auto"/>
        <w:sz w:val="24"/>
        <w:szCs w:val="24"/>
        <w:lang w:eastAsia="en-US"/>
      </w:rPr>
    </w:lvl>
  </w:abstractNum>
  <w:abstractNum w:abstractNumId="1" w15:restartNumberingAfterBreak="0">
    <w:nsid w:val="002C489B"/>
    <w:multiLevelType w:val="multilevel"/>
    <w:tmpl w:val="3E302AB2"/>
    <w:lvl w:ilvl="0">
      <w:start w:val="3"/>
      <w:numFmt w:val="decimal"/>
      <w:lvlText w:val="%1."/>
      <w:lvlJc w:val="left"/>
      <w:pPr>
        <w:ind w:left="360" w:hanging="360"/>
      </w:pPr>
      <w:rPr>
        <w:rFonts w:hint="default"/>
        <w:b/>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
      <w:lvlJc w:val="left"/>
      <w:pPr>
        <w:ind w:left="1783"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5C084E"/>
    <w:multiLevelType w:val="multilevel"/>
    <w:tmpl w:val="4C5CFEB2"/>
    <w:lvl w:ilvl="0">
      <w:start w:val="5"/>
      <w:numFmt w:val="decimal"/>
      <w:lvlText w:val="%1."/>
      <w:lvlJc w:val="left"/>
      <w:pPr>
        <w:ind w:left="360" w:hanging="360"/>
      </w:pPr>
      <w:rPr>
        <w:rFonts w:hint="default"/>
        <w:b/>
      </w:rPr>
    </w:lvl>
    <w:lvl w:ilvl="1">
      <w:start w:val="4"/>
      <w:numFmt w:val="decimal"/>
      <w:lvlText w:val="%1.%2."/>
      <w:lvlJc w:val="left"/>
      <w:pPr>
        <w:ind w:left="792" w:hanging="432"/>
      </w:pPr>
      <w:rPr>
        <w:rFonts w:hint="default"/>
        <w:b/>
      </w:rPr>
    </w:lvl>
    <w:lvl w:ilvl="2">
      <w:start w:val="1"/>
      <w:numFmt w:val="decimal"/>
      <w:lvlRestart w:val="0"/>
      <w:lvlText w:val="%1.%2.%3."/>
      <w:lvlJc w:val="left"/>
      <w:pPr>
        <w:ind w:left="1224" w:hanging="504"/>
      </w:pPr>
      <w:rPr>
        <w:rFonts w:hint="default"/>
        <w:b/>
        <w:bCs/>
      </w:rPr>
    </w:lvl>
    <w:lvl w:ilvl="3">
      <w:start w:val="3"/>
      <w:numFmt w:val="decimal"/>
      <w:lvlText w:val="3.1. %4."/>
      <w:lvlJc w:val="left"/>
      <w:pPr>
        <w:ind w:left="1728" w:hanging="648"/>
      </w:pPr>
      <w:rPr>
        <w:rFonts w:hint="default"/>
        <w:b/>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FE3BF5"/>
    <w:multiLevelType w:val="multilevel"/>
    <w:tmpl w:val="A63CEC88"/>
    <w:lvl w:ilvl="0">
      <w:start w:val="1"/>
      <w:numFmt w:val="decimal"/>
      <w:lvlText w:val="(%1)"/>
      <w:lvlJc w:val="left"/>
      <w:pPr>
        <w:tabs>
          <w:tab w:val="num" w:pos="851"/>
        </w:tabs>
        <w:ind w:left="851" w:hanging="851"/>
      </w:pPr>
      <w:rPr>
        <w:rFonts w:asciiTheme="minorHAnsi" w:eastAsia="Times New Roman" w:hAnsiTheme="minorHAnsi" w:cstheme="minorHAnsi"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1D5042A"/>
    <w:multiLevelType w:val="multilevel"/>
    <w:tmpl w:val="0415001D"/>
    <w:styleLink w:val="Styl3"/>
    <w:lvl w:ilvl="0">
      <w:start w:val="3"/>
      <w:numFmt w:val="decimal"/>
      <w:lvlText w:val="%1)"/>
      <w:lvlJc w:val="left"/>
      <w:pPr>
        <w:ind w:left="360" w:hanging="360"/>
      </w:pPr>
      <w:rPr>
        <w:rFonts w:asciiTheme="majorHAnsi" w:hAnsiTheme="majorHAnsi"/>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193182"/>
    <w:multiLevelType w:val="multilevel"/>
    <w:tmpl w:val="215AF1E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418"/>
        </w:tabs>
        <w:ind w:left="1418" w:hanging="851"/>
      </w:pPr>
      <w:rPr>
        <w:rFonts w:hint="default"/>
      </w:rPr>
    </w:lvl>
    <w:lvl w:ilvl="4">
      <w:start w:val="1"/>
      <w:numFmt w:val="lowerLetter"/>
      <w:lvlText w:val="(%5)"/>
      <w:lvlJc w:val="left"/>
      <w:pPr>
        <w:tabs>
          <w:tab w:val="num" w:pos="2268"/>
        </w:tabs>
        <w:ind w:left="2268" w:hanging="850"/>
      </w:pPr>
      <w:rPr>
        <w:rFonts w:hint="default"/>
      </w:rPr>
    </w:lvl>
    <w:lvl w:ilvl="5">
      <w:start w:val="1"/>
      <w:numFmt w:val="lowerRoman"/>
      <w:lvlText w:val="(%6)"/>
      <w:lvlJc w:val="left"/>
      <w:pPr>
        <w:tabs>
          <w:tab w:val="num" w:pos="2835"/>
        </w:tabs>
        <w:ind w:left="2835" w:hanging="567"/>
      </w:pPr>
      <w:rPr>
        <w:rFonts w:hint="default"/>
      </w:rPr>
    </w:lvl>
    <w:lvl w:ilvl="6">
      <w:start w:val="1"/>
      <w:numFmt w:val="decimal"/>
      <w:pStyle w:val="Nagwek7"/>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pStyle w:val="Nagwek9"/>
      <w:lvlText w:val="%1.%2.%3.%4.%5.%6.%7.%8.%9"/>
      <w:lvlJc w:val="left"/>
      <w:pPr>
        <w:tabs>
          <w:tab w:val="num" w:pos="2151"/>
        </w:tabs>
        <w:ind w:left="2151" w:hanging="1584"/>
      </w:pPr>
      <w:rPr>
        <w:rFonts w:hint="default"/>
      </w:rPr>
    </w:lvl>
  </w:abstractNum>
  <w:abstractNum w:abstractNumId="6" w15:restartNumberingAfterBreak="0">
    <w:nsid w:val="0687065A"/>
    <w:multiLevelType w:val="hybridMultilevel"/>
    <w:tmpl w:val="1206F784"/>
    <w:lvl w:ilvl="0" w:tplc="D828146A">
      <w:start w:val="1"/>
      <w:numFmt w:val="bullet"/>
      <w:lvlText w:val=""/>
      <w:lvlJc w:val="left"/>
      <w:pPr>
        <w:ind w:left="1494" w:hanging="360"/>
      </w:pPr>
      <w:rPr>
        <w:rFonts w:ascii="MS Mincho" w:hAnsi="MS Mincho" w:hint="default"/>
      </w:rPr>
    </w:lvl>
    <w:lvl w:ilvl="1" w:tplc="04150003" w:tentative="1">
      <w:start w:val="1"/>
      <w:numFmt w:val="bullet"/>
      <w:lvlText w:val="o"/>
      <w:lvlJc w:val="left"/>
      <w:pPr>
        <w:ind w:left="2214" w:hanging="360"/>
      </w:pPr>
      <w:rPr>
        <w:rFonts w:ascii="Tahoma" w:hAnsi="Tahoma" w:cs="Tahoma" w:hint="default"/>
      </w:rPr>
    </w:lvl>
    <w:lvl w:ilvl="2" w:tplc="04150005" w:tentative="1">
      <w:start w:val="1"/>
      <w:numFmt w:val="bullet"/>
      <w:pStyle w:val="CMSHeadL3"/>
      <w:lvlText w:val=""/>
      <w:lvlJc w:val="left"/>
      <w:pPr>
        <w:ind w:left="2934" w:hanging="360"/>
      </w:pPr>
      <w:rPr>
        <w:rFonts w:ascii="Verdana" w:hAnsi="Verdana" w:hint="default"/>
      </w:rPr>
    </w:lvl>
    <w:lvl w:ilvl="3" w:tplc="04150001" w:tentative="1">
      <w:start w:val="1"/>
      <w:numFmt w:val="bullet"/>
      <w:lvlText w:val=""/>
      <w:lvlJc w:val="left"/>
      <w:pPr>
        <w:ind w:left="3654" w:hanging="360"/>
      </w:pPr>
      <w:rPr>
        <w:rFonts w:ascii="MS Mincho" w:hAnsi="MS Mincho" w:hint="default"/>
      </w:rPr>
    </w:lvl>
    <w:lvl w:ilvl="4" w:tplc="04150003" w:tentative="1">
      <w:start w:val="1"/>
      <w:numFmt w:val="bullet"/>
      <w:pStyle w:val="CMSHeadL5"/>
      <w:lvlText w:val="o"/>
      <w:lvlJc w:val="left"/>
      <w:pPr>
        <w:ind w:left="4374" w:hanging="360"/>
      </w:pPr>
      <w:rPr>
        <w:rFonts w:ascii="Tahoma" w:hAnsi="Tahoma" w:cs="Tahoma" w:hint="default"/>
      </w:rPr>
    </w:lvl>
    <w:lvl w:ilvl="5" w:tplc="04150005" w:tentative="1">
      <w:start w:val="1"/>
      <w:numFmt w:val="bullet"/>
      <w:lvlText w:val=""/>
      <w:lvlJc w:val="left"/>
      <w:pPr>
        <w:ind w:left="5094" w:hanging="360"/>
      </w:pPr>
      <w:rPr>
        <w:rFonts w:ascii="Verdana" w:hAnsi="Verdana" w:hint="default"/>
      </w:rPr>
    </w:lvl>
    <w:lvl w:ilvl="6" w:tplc="04150001" w:tentative="1">
      <w:start w:val="1"/>
      <w:numFmt w:val="bullet"/>
      <w:pStyle w:val="CMSHeadL7"/>
      <w:lvlText w:val=""/>
      <w:lvlJc w:val="left"/>
      <w:pPr>
        <w:ind w:left="5814" w:hanging="360"/>
      </w:pPr>
      <w:rPr>
        <w:rFonts w:ascii="MS Mincho" w:hAnsi="MS Mincho" w:hint="default"/>
      </w:rPr>
    </w:lvl>
    <w:lvl w:ilvl="7" w:tplc="04150003" w:tentative="1">
      <w:start w:val="1"/>
      <w:numFmt w:val="bullet"/>
      <w:lvlText w:val="o"/>
      <w:lvlJc w:val="left"/>
      <w:pPr>
        <w:ind w:left="6534" w:hanging="360"/>
      </w:pPr>
      <w:rPr>
        <w:rFonts w:ascii="Tahoma" w:hAnsi="Tahoma" w:cs="Tahoma" w:hint="default"/>
      </w:rPr>
    </w:lvl>
    <w:lvl w:ilvl="8" w:tplc="04150005" w:tentative="1">
      <w:start w:val="1"/>
      <w:numFmt w:val="bullet"/>
      <w:lvlText w:val=""/>
      <w:lvlJc w:val="left"/>
      <w:pPr>
        <w:ind w:left="7254" w:hanging="360"/>
      </w:pPr>
      <w:rPr>
        <w:rFonts w:ascii="Verdana" w:hAnsi="Verdana" w:hint="default"/>
      </w:rPr>
    </w:lvl>
  </w:abstractNum>
  <w:abstractNum w:abstractNumId="7" w15:restartNumberingAfterBreak="0">
    <w:nsid w:val="08612D8F"/>
    <w:multiLevelType w:val="multilevel"/>
    <w:tmpl w:val="3E302AB2"/>
    <w:styleLink w:val="Styl2"/>
    <w:lvl w:ilvl="0">
      <w:start w:val="3"/>
      <w:numFmt w:val="decimal"/>
      <w:lvlText w:val="%1."/>
      <w:lvlJc w:val="left"/>
      <w:pPr>
        <w:ind w:left="360" w:hanging="360"/>
      </w:pPr>
      <w:rPr>
        <w:rFonts w:hint="default"/>
        <w:b/>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
      <w:lvlJc w:val="left"/>
      <w:pPr>
        <w:ind w:left="135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B63ED9"/>
    <w:multiLevelType w:val="multilevel"/>
    <w:tmpl w:val="B342A212"/>
    <w:lvl w:ilvl="0">
      <w:start w:val="1"/>
      <w:numFmt w:val="decimal"/>
      <w:lvlText w:val="%1."/>
      <w:lvlJc w:val="left"/>
      <w:pPr>
        <w:ind w:left="357" w:hanging="357"/>
      </w:pPr>
      <w:rPr>
        <w:rFonts w:hint="default"/>
        <w:b/>
      </w:rPr>
    </w:lvl>
    <w:lvl w:ilvl="1">
      <w:start w:val="1"/>
      <w:numFmt w:val="decimal"/>
      <w:lvlText w:val="%1.%2."/>
      <w:lvlJc w:val="left"/>
      <w:pPr>
        <w:ind w:left="783" w:hanging="357"/>
      </w:pPr>
      <w:rPr>
        <w:rFonts w:hint="default"/>
        <w:b/>
        <w:strike w:val="0"/>
        <w:color w:val="auto"/>
      </w:rPr>
    </w:lvl>
    <w:lvl w:ilvl="2">
      <w:start w:val="1"/>
      <w:numFmt w:val="decimal"/>
      <w:lvlRestart w:val="1"/>
      <w:lvlText w:val="%1.%2.%3."/>
      <w:lvlJc w:val="left"/>
      <w:pPr>
        <w:ind w:left="1207" w:hanging="357"/>
      </w:pPr>
      <w:rPr>
        <w:rFonts w:hint="default"/>
        <w:b/>
        <w:bCs/>
      </w:rPr>
    </w:lvl>
    <w:lvl w:ilvl="3">
      <w:start w:val="2"/>
      <w:numFmt w:val="decimal"/>
      <w:lvlText w:val="11.2.%4"/>
      <w:lvlJc w:val="left"/>
      <w:pPr>
        <w:ind w:left="1632" w:hanging="357"/>
      </w:pPr>
      <w:rPr>
        <w:rFonts w:ascii="Calibri" w:hAnsi="Calibri" w:cs="Times New Roman" w:hint="default"/>
        <w:b w:val="0"/>
      </w:rPr>
    </w:lvl>
    <w:lvl w:ilvl="4">
      <w:start w:val="1"/>
      <w:numFmt w:val="decimal"/>
      <w:lvlText w:val="%1.%2.%3.%4.%5."/>
      <w:lvlJc w:val="left"/>
      <w:pPr>
        <w:ind w:left="2057" w:hanging="357"/>
      </w:pPr>
      <w:rPr>
        <w:rFonts w:hint="default"/>
      </w:rPr>
    </w:lvl>
    <w:lvl w:ilvl="5">
      <w:start w:val="1"/>
      <w:numFmt w:val="decimal"/>
      <w:lvlText w:val="%1.%2.%3.%4.%5.%6."/>
      <w:lvlJc w:val="left"/>
      <w:pPr>
        <w:ind w:left="2482" w:hanging="357"/>
      </w:pPr>
      <w:rPr>
        <w:rFonts w:hint="default"/>
        <w:b/>
      </w:rPr>
    </w:lvl>
    <w:lvl w:ilvl="6">
      <w:start w:val="1"/>
      <w:numFmt w:val="decimal"/>
      <w:lvlText w:val="%1.%2.%3.%4.%5.%6.%7."/>
      <w:lvlJc w:val="left"/>
      <w:pPr>
        <w:ind w:left="2907" w:hanging="357"/>
      </w:pPr>
      <w:rPr>
        <w:rFonts w:hint="default"/>
      </w:rPr>
    </w:lvl>
    <w:lvl w:ilvl="7">
      <w:start w:val="1"/>
      <w:numFmt w:val="decimal"/>
      <w:lvlText w:val="%1.%2.%3.%4.%5.%6.%7.%8."/>
      <w:lvlJc w:val="left"/>
      <w:pPr>
        <w:ind w:left="3332" w:hanging="357"/>
      </w:pPr>
      <w:rPr>
        <w:rFonts w:hint="default"/>
      </w:rPr>
    </w:lvl>
    <w:lvl w:ilvl="8">
      <w:start w:val="1"/>
      <w:numFmt w:val="decimal"/>
      <w:lvlText w:val="%1.%2.%3.%4.%5.%6.%7.%8.%9."/>
      <w:lvlJc w:val="left"/>
      <w:pPr>
        <w:ind w:left="3757" w:hanging="357"/>
      </w:pPr>
      <w:rPr>
        <w:rFonts w:hint="default"/>
      </w:rPr>
    </w:lvl>
  </w:abstractNum>
  <w:abstractNum w:abstractNumId="9" w15:restartNumberingAfterBreak="0">
    <w:nsid w:val="0A632634"/>
    <w:multiLevelType w:val="multilevel"/>
    <w:tmpl w:val="89806D7E"/>
    <w:lvl w:ilvl="0">
      <w:start w:val="3"/>
      <w:numFmt w:val="decimal"/>
      <w:lvlText w:val="%1."/>
      <w:lvlJc w:val="left"/>
      <w:pPr>
        <w:ind w:left="360" w:hanging="360"/>
      </w:pPr>
      <w:rPr>
        <w:rFonts w:hint="default"/>
        <w:b/>
      </w:rPr>
    </w:lvl>
    <w:lvl w:ilvl="1">
      <w:start w:val="1"/>
      <w:numFmt w:val="decimal"/>
      <w:lvlText w:val="%1.%2.4."/>
      <w:lvlJc w:val="left"/>
      <w:pPr>
        <w:ind w:left="858" w:hanging="432"/>
      </w:pPr>
      <w:rPr>
        <w:rFonts w:hint="default"/>
        <w:b/>
      </w:rPr>
    </w:lvl>
    <w:lvl w:ilvl="2">
      <w:start w:val="1"/>
      <w:numFmt w:val="decimal"/>
      <w:lvlText w:val="%3%1.1.3."/>
      <w:lvlJc w:val="left"/>
      <w:pPr>
        <w:ind w:left="1224" w:hanging="504"/>
      </w:pPr>
      <w:rPr>
        <w:rFonts w:hint="default"/>
      </w:rPr>
    </w:lvl>
    <w:lvl w:ilvl="3">
      <w:start w:val="1"/>
      <w:numFmt w:val="decimal"/>
      <w:lvlText w:val="%1.1.4."/>
      <w:lvlJc w:val="left"/>
      <w:pPr>
        <w:ind w:left="135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9730F3"/>
    <w:multiLevelType w:val="multilevel"/>
    <w:tmpl w:val="3C0868E2"/>
    <w:lvl w:ilvl="0">
      <w:start w:val="2"/>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CD92019"/>
    <w:multiLevelType w:val="hybridMultilevel"/>
    <w:tmpl w:val="1D54A14C"/>
    <w:lvl w:ilvl="0" w:tplc="DFCADC90">
      <w:start w:val="12"/>
      <w:numFmt w:val="decimal"/>
      <w:lvlText w:val="7.%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D57553"/>
    <w:multiLevelType w:val="hybridMultilevel"/>
    <w:tmpl w:val="56C41AE4"/>
    <w:lvl w:ilvl="0" w:tplc="93F212FE">
      <w:start w:val="1"/>
      <w:numFmt w:val="decimal"/>
      <w:lvlText w:val="7.%1."/>
      <w:lvlJc w:val="left"/>
      <w:pPr>
        <w:ind w:left="720" w:hanging="360"/>
      </w:pPr>
      <w:rPr>
        <w:rFonts w:hint="default"/>
        <w:b/>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3" w15:restartNumberingAfterBreak="0">
    <w:nsid w:val="117B42E3"/>
    <w:multiLevelType w:val="multilevel"/>
    <w:tmpl w:val="FD10EA68"/>
    <w:lvl w:ilvl="0">
      <w:start w:val="2"/>
      <w:numFmt w:val="decimal"/>
      <w:lvlText w:val="%1"/>
      <w:lvlJc w:val="left"/>
      <w:pPr>
        <w:ind w:left="360" w:hanging="360"/>
      </w:pPr>
      <w:rPr>
        <w:rFonts w:hint="default"/>
      </w:rPr>
    </w:lvl>
    <w:lvl w:ilvl="1">
      <w:start w:val="1"/>
      <w:numFmt w:val="decimal"/>
      <w:lvlText w:val="%1.%2"/>
      <w:lvlJc w:val="left"/>
      <w:pPr>
        <w:ind w:left="1512" w:hanging="360"/>
      </w:pPr>
      <w:rPr>
        <w:rFonts w:hint="default"/>
        <w:b/>
      </w:rPr>
    </w:lvl>
    <w:lvl w:ilvl="2">
      <w:start w:val="1"/>
      <w:numFmt w:val="decimal"/>
      <w:lvlText w:val="%1.%2.%3"/>
      <w:lvlJc w:val="left"/>
      <w:pPr>
        <w:ind w:left="3024" w:hanging="720"/>
      </w:pPr>
      <w:rPr>
        <w:rFonts w:hint="default"/>
        <w:b/>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4" w15:restartNumberingAfterBreak="0">
    <w:nsid w:val="11FF2703"/>
    <w:multiLevelType w:val="multilevel"/>
    <w:tmpl w:val="922A03E0"/>
    <w:lvl w:ilvl="0">
      <w:start w:val="6"/>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A4216C"/>
    <w:multiLevelType w:val="multilevel"/>
    <w:tmpl w:val="E0B4F0BE"/>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Restart w:val="0"/>
      <w:lvlText w:val="%1.%2.%3."/>
      <w:lvlJc w:val="left"/>
      <w:pPr>
        <w:ind w:left="1224" w:hanging="504"/>
      </w:pPr>
      <w:rPr>
        <w:rFonts w:hint="default"/>
      </w:rPr>
    </w:lvl>
    <w:lvl w:ilvl="3">
      <w:start w:val="3"/>
      <w:numFmt w:val="decimal"/>
      <w:lvlText w:val="3.1. %4."/>
      <w:lvlJc w:val="left"/>
      <w:pPr>
        <w:ind w:left="1728" w:hanging="648"/>
      </w:pPr>
      <w:rPr>
        <w:rFonts w:hint="default"/>
        <w:b/>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005D5F"/>
    <w:multiLevelType w:val="multilevel"/>
    <w:tmpl w:val="19648B36"/>
    <w:lvl w:ilvl="0">
      <w:start w:val="3"/>
      <w:numFmt w:val="decimal"/>
      <w:lvlText w:val="%1."/>
      <w:lvlJc w:val="left"/>
      <w:pPr>
        <w:ind w:left="360" w:hanging="360"/>
      </w:pPr>
      <w:rPr>
        <w:rFonts w:hint="default"/>
        <w:b/>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5."/>
      <w:lvlJc w:val="left"/>
      <w:pPr>
        <w:ind w:left="1358" w:hanging="648"/>
      </w:pPr>
      <w:rPr>
        <w:rFonts w:hint="default"/>
        <w:b/>
      </w:rPr>
    </w:lvl>
    <w:lvl w:ilvl="4">
      <w:start w:val="1"/>
      <w:numFmt w:val="decimal"/>
      <w:lvlText w:val="%1.%2.%3.%4.%5."/>
      <w:lvlJc w:val="left"/>
      <w:pPr>
        <w:ind w:left="2232" w:hanging="792"/>
      </w:pPr>
      <w:rPr>
        <w:rFonts w:hint="default"/>
      </w:rPr>
    </w:lvl>
    <w:lvl w:ilvl="5">
      <w:start w:val="1"/>
      <w:numFmt w:val="decimal"/>
      <w:lvlRestart w:val="4"/>
      <w:lvlText w:val="%1.%2.4.%4."/>
      <w:lvlJc w:val="left"/>
      <w:pPr>
        <w:ind w:left="1362"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AE27B42"/>
    <w:multiLevelType w:val="hybridMultilevel"/>
    <w:tmpl w:val="0884FE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C31998"/>
    <w:multiLevelType w:val="multilevel"/>
    <w:tmpl w:val="B2D2C9EA"/>
    <w:lvl w:ilvl="0">
      <w:start w:val="4"/>
      <w:numFmt w:val="decimal"/>
      <w:lvlText w:val="%1."/>
      <w:lvlJc w:val="left"/>
      <w:pPr>
        <w:ind w:left="360" w:hanging="360"/>
      </w:pPr>
      <w:rPr>
        <w:rFonts w:hint="default"/>
        <w:b/>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b/>
        <w:bCs/>
      </w:rPr>
    </w:lvl>
    <w:lvl w:ilvl="3">
      <w:start w:val="1"/>
      <w:numFmt w:val="decimal"/>
      <w:lvlRestart w:val="0"/>
      <w:lvlText w:val="4.1. %4."/>
      <w:lvlJc w:val="left"/>
      <w:pPr>
        <w:ind w:left="1358" w:hanging="648"/>
      </w:pPr>
      <w:rPr>
        <w:rFonts w:hint="default"/>
        <w:b/>
      </w:rPr>
    </w:lvl>
    <w:lvl w:ilvl="4">
      <w:start w:val="1"/>
      <w:numFmt w:val="decimal"/>
      <w:lvlText w:val="%1.%2.%3.%4.%5."/>
      <w:lvlJc w:val="left"/>
      <w:pPr>
        <w:ind w:left="2232" w:hanging="792"/>
      </w:pPr>
      <w:rPr>
        <w:rFonts w:hint="default"/>
      </w:rPr>
    </w:lvl>
    <w:lvl w:ilvl="5">
      <w:start w:val="1"/>
      <w:numFmt w:val="decimal"/>
      <w:lvlText w:val="%1.%2.4.%4."/>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07569C"/>
    <w:multiLevelType w:val="multilevel"/>
    <w:tmpl w:val="F2EAB3C2"/>
    <w:lvl w:ilvl="0">
      <w:start w:val="2"/>
      <w:numFmt w:val="decimal"/>
      <w:lvlText w:val="%1."/>
      <w:lvlJc w:val="left"/>
      <w:pPr>
        <w:ind w:left="360" w:hanging="360"/>
      </w:pPr>
      <w:rPr>
        <w:rFonts w:hint="default"/>
        <w:b/>
      </w:rPr>
    </w:lvl>
    <w:lvl w:ilvl="1">
      <w:start w:val="4"/>
      <w:numFmt w:val="decimal"/>
      <w:lvlText w:val="%1.%2."/>
      <w:lvlJc w:val="left"/>
      <w:pPr>
        <w:ind w:left="858" w:hanging="432"/>
      </w:pPr>
      <w:rPr>
        <w:rFonts w:hint="default"/>
        <w:b/>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A55C8D"/>
    <w:multiLevelType w:val="multilevel"/>
    <w:tmpl w:val="D76834BC"/>
    <w:lvl w:ilvl="0">
      <w:start w:val="11"/>
      <w:numFmt w:val="decimal"/>
      <w:lvlText w:val="%1."/>
      <w:lvlJc w:val="left"/>
      <w:pPr>
        <w:ind w:left="3741" w:hanging="480"/>
      </w:pPr>
      <w:rPr>
        <w:rFonts w:hint="default"/>
      </w:rPr>
    </w:lvl>
    <w:lvl w:ilvl="1">
      <w:start w:val="1"/>
      <w:numFmt w:val="decimal"/>
      <w:lvlText w:val="%1.%2."/>
      <w:lvlJc w:val="left"/>
      <w:pPr>
        <w:ind w:left="1571" w:hanging="720"/>
      </w:pPr>
      <w:rPr>
        <w:rFonts w:hint="default"/>
        <w:b/>
        <w:bCs w:val="0"/>
      </w:rPr>
    </w:lvl>
    <w:lvl w:ilvl="2">
      <w:start w:val="1"/>
      <w:numFmt w:val="decimal"/>
      <w:lvlText w:val="%1.%2.%3."/>
      <w:lvlJc w:val="left"/>
      <w:pPr>
        <w:ind w:left="3981" w:hanging="720"/>
      </w:pPr>
      <w:rPr>
        <w:rFonts w:hint="default"/>
        <w:b/>
        <w:bCs w:val="0"/>
      </w:rPr>
    </w:lvl>
    <w:lvl w:ilvl="3">
      <w:start w:val="1"/>
      <w:numFmt w:val="decimal"/>
      <w:lvlText w:val="%1.%2.%3.%4."/>
      <w:lvlJc w:val="left"/>
      <w:pPr>
        <w:ind w:left="4341" w:hanging="1080"/>
      </w:pPr>
      <w:rPr>
        <w:rFonts w:hint="default"/>
        <w:b/>
        <w:bCs/>
      </w:rPr>
    </w:lvl>
    <w:lvl w:ilvl="4">
      <w:start w:val="1"/>
      <w:numFmt w:val="decimal"/>
      <w:lvlText w:val="%1.%2.%3.%4.%5."/>
      <w:lvlJc w:val="left"/>
      <w:pPr>
        <w:ind w:left="4341" w:hanging="1080"/>
      </w:pPr>
      <w:rPr>
        <w:rFonts w:hint="default"/>
      </w:rPr>
    </w:lvl>
    <w:lvl w:ilvl="5">
      <w:start w:val="1"/>
      <w:numFmt w:val="decimal"/>
      <w:lvlText w:val="%1.%2.%3.%4.%5.%6."/>
      <w:lvlJc w:val="left"/>
      <w:pPr>
        <w:ind w:left="4701" w:hanging="144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5061" w:hanging="1800"/>
      </w:pPr>
      <w:rPr>
        <w:rFonts w:hint="default"/>
      </w:rPr>
    </w:lvl>
    <w:lvl w:ilvl="8">
      <w:start w:val="1"/>
      <w:numFmt w:val="decimal"/>
      <w:lvlText w:val="%1.%2.%3.%4.%5.%6.%7.%8.%9."/>
      <w:lvlJc w:val="left"/>
      <w:pPr>
        <w:ind w:left="5061" w:hanging="1800"/>
      </w:pPr>
      <w:rPr>
        <w:rFonts w:hint="default"/>
      </w:rPr>
    </w:lvl>
  </w:abstractNum>
  <w:abstractNum w:abstractNumId="21" w15:restartNumberingAfterBreak="0">
    <w:nsid w:val="264B51EC"/>
    <w:multiLevelType w:val="multilevel"/>
    <w:tmpl w:val="11924AAC"/>
    <w:lvl w:ilvl="0">
      <w:start w:val="3"/>
      <w:numFmt w:val="decimal"/>
      <w:lvlText w:val="%1."/>
      <w:lvlJc w:val="left"/>
      <w:pPr>
        <w:ind w:left="360" w:hanging="360"/>
      </w:pPr>
      <w:rPr>
        <w:rFonts w:hint="default"/>
        <w:b/>
      </w:rPr>
    </w:lvl>
    <w:lvl w:ilvl="1">
      <w:start w:val="2"/>
      <w:numFmt w:val="decimal"/>
      <w:lvlText w:val="%1.%2."/>
      <w:lvlJc w:val="left"/>
      <w:pPr>
        <w:ind w:left="858" w:hanging="432"/>
      </w:pPr>
      <w:rPr>
        <w:rFonts w:hint="default"/>
        <w:b/>
      </w:rPr>
    </w:lvl>
    <w:lvl w:ilvl="2">
      <w:start w:val="1"/>
      <w:numFmt w:val="decimal"/>
      <w:lvlText w:val="%1.%2.%3."/>
      <w:lvlJc w:val="left"/>
      <w:pPr>
        <w:ind w:left="1224" w:hanging="504"/>
      </w:pPr>
      <w:rPr>
        <w:rFonts w:hint="default"/>
        <w:b/>
        <w:bCs/>
      </w:rPr>
    </w:lvl>
    <w:lvl w:ilvl="3">
      <w:start w:val="1"/>
      <w:numFmt w:val="decimal"/>
      <w:lvlText w:val="3.2. %4."/>
      <w:lvlJc w:val="left"/>
      <w:pPr>
        <w:ind w:left="1358" w:hanging="648"/>
      </w:pPr>
      <w:rPr>
        <w:rFonts w:hint="default"/>
        <w:b/>
      </w:rPr>
    </w:lvl>
    <w:lvl w:ilvl="4">
      <w:start w:val="1"/>
      <w:numFmt w:val="decimal"/>
      <w:lvlText w:val="%1.%2.%3.%4.%5."/>
      <w:lvlJc w:val="left"/>
      <w:pPr>
        <w:ind w:left="2232" w:hanging="792"/>
      </w:pPr>
      <w:rPr>
        <w:rFonts w:hint="default"/>
      </w:rPr>
    </w:lvl>
    <w:lvl w:ilvl="5">
      <w:start w:val="1"/>
      <w:numFmt w:val="decimal"/>
      <w:lvlText w:val="%1.%2.4.%4."/>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6FB2D1C"/>
    <w:multiLevelType w:val="multilevel"/>
    <w:tmpl w:val="87B0CE1E"/>
    <w:lvl w:ilvl="0">
      <w:start w:val="3"/>
      <w:numFmt w:val="decimal"/>
      <w:lvlText w:val="%1."/>
      <w:lvlJc w:val="left"/>
      <w:pPr>
        <w:ind w:left="360" w:hanging="360"/>
      </w:pPr>
      <w:rPr>
        <w:rFonts w:hint="default"/>
        <w:b/>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b/>
        <w:bCs/>
      </w:rPr>
    </w:lvl>
    <w:lvl w:ilvl="3">
      <w:start w:val="1"/>
      <w:numFmt w:val="decimal"/>
      <w:lvlText w:val="%1.%2.5."/>
      <w:lvlJc w:val="left"/>
      <w:pPr>
        <w:ind w:left="1358" w:hanging="648"/>
      </w:pPr>
      <w:rPr>
        <w:rFonts w:hint="default"/>
        <w:b/>
      </w:rPr>
    </w:lvl>
    <w:lvl w:ilvl="4">
      <w:start w:val="1"/>
      <w:numFmt w:val="decimal"/>
      <w:lvlText w:val="%1.%2.%3.%4.%5."/>
      <w:lvlJc w:val="left"/>
      <w:pPr>
        <w:ind w:left="2232" w:hanging="792"/>
      </w:pPr>
      <w:rPr>
        <w:rFonts w:hint="default"/>
      </w:rPr>
    </w:lvl>
    <w:lvl w:ilvl="5">
      <w:start w:val="1"/>
      <w:numFmt w:val="decimal"/>
      <w:lvlText w:val="%1.%2.4.%4."/>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124FF7"/>
    <w:multiLevelType w:val="multilevel"/>
    <w:tmpl w:val="0415001D"/>
    <w:styleLink w:val="Styl4"/>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9B77B5F"/>
    <w:multiLevelType w:val="multilevel"/>
    <w:tmpl w:val="A636E110"/>
    <w:lvl w:ilvl="0">
      <w:start w:val="1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F7215C"/>
    <w:multiLevelType w:val="multilevel"/>
    <w:tmpl w:val="77B8460C"/>
    <w:lvl w:ilvl="0">
      <w:start w:val="13"/>
      <w:numFmt w:val="decimal"/>
      <w:lvlText w:val="%1."/>
      <w:lvlJc w:val="left"/>
      <w:pPr>
        <w:ind w:left="600" w:hanging="600"/>
      </w:pPr>
      <w:rPr>
        <w:rFonts w:hint="default"/>
      </w:rPr>
    </w:lvl>
    <w:lvl w:ilvl="1">
      <w:start w:val="1"/>
      <w:numFmt w:val="decimal"/>
      <w:lvlText w:val="%1.%2."/>
      <w:lvlJc w:val="left"/>
      <w:pPr>
        <w:ind w:left="1212" w:hanging="600"/>
      </w:pPr>
      <w:rPr>
        <w:rFonts w:hint="default"/>
        <w:b/>
        <w:bCs w:val="0"/>
        <w:color w:val="auto"/>
      </w:rPr>
    </w:lvl>
    <w:lvl w:ilvl="2">
      <w:start w:val="1"/>
      <w:numFmt w:val="decimal"/>
      <w:lvlText w:val="%1.%2.%3."/>
      <w:lvlJc w:val="left"/>
      <w:pPr>
        <w:ind w:left="2280" w:hanging="720"/>
      </w:pPr>
      <w:rPr>
        <w:rFonts w:hint="default"/>
        <w:b/>
        <w:bCs w:val="0"/>
        <w:strike w:val="0"/>
        <w:color w:val="auto"/>
      </w:rPr>
    </w:lvl>
    <w:lvl w:ilvl="3">
      <w:start w:val="1"/>
      <w:numFmt w:val="decimal"/>
      <w:lvlText w:val="%1.%2.%3.%4."/>
      <w:lvlJc w:val="left"/>
      <w:pPr>
        <w:ind w:left="2556" w:hanging="720"/>
      </w:pPr>
      <w:rPr>
        <w:rFonts w:hint="default"/>
        <w:b/>
        <w:bCs/>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6" w15:restartNumberingAfterBreak="0">
    <w:nsid w:val="3CB945FB"/>
    <w:multiLevelType w:val="multilevel"/>
    <w:tmpl w:val="5C2A2F28"/>
    <w:lvl w:ilvl="0">
      <w:start w:val="1"/>
      <w:numFmt w:val="decimal"/>
      <w:lvlText w:val="%1."/>
      <w:lvlJc w:val="left"/>
      <w:pPr>
        <w:ind w:left="720" w:hanging="360"/>
      </w:pPr>
      <w:rPr>
        <w:rFonts w:hint="default"/>
        <w:b/>
        <w:color w:val="000000"/>
      </w:rPr>
    </w:lvl>
    <w:lvl w:ilvl="1">
      <w:start w:val="1"/>
      <w:numFmt w:val="decimal"/>
      <w:isLgl/>
      <w:lvlText w:val="%1.%2"/>
      <w:lvlJc w:val="left"/>
      <w:pPr>
        <w:ind w:left="1226" w:hanging="375"/>
      </w:pPr>
      <w:rPr>
        <w:rFonts w:asciiTheme="minorHAnsi" w:hAnsiTheme="minorHAnsi" w:cstheme="minorHAnsi"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7" w15:restartNumberingAfterBreak="0">
    <w:nsid w:val="409606F1"/>
    <w:multiLevelType w:val="multilevel"/>
    <w:tmpl w:val="65A87628"/>
    <w:lvl w:ilvl="0">
      <w:start w:val="1"/>
      <w:numFmt w:val="decimal"/>
      <w:lvlText w:val="1.2.2.%1"/>
      <w:lvlJc w:val="left"/>
      <w:pPr>
        <w:ind w:left="742" w:hanging="600"/>
      </w:pPr>
      <w:rPr>
        <w:rFonts w:hint="default"/>
        <w:b w:val="0"/>
      </w:rPr>
    </w:lvl>
    <w:lvl w:ilvl="1">
      <w:start w:val="2"/>
      <w:numFmt w:val="decimal"/>
      <w:lvlText w:val="2.3.%2"/>
      <w:lvlJc w:val="left"/>
      <w:pPr>
        <w:ind w:left="600" w:hanging="600"/>
      </w:pPr>
      <w:rPr>
        <w:rFonts w:hint="default"/>
        <w:b/>
        <w:bCs/>
        <w:color w:val="auto"/>
      </w:rPr>
    </w:lvl>
    <w:lvl w:ilvl="2">
      <w:start w:val="1"/>
      <w:numFmt w:val="decimal"/>
      <w:lvlText w:val="%1.2.%3"/>
      <w:lvlJc w:val="left"/>
      <w:pPr>
        <w:ind w:left="294"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654" w:hanging="1080"/>
      </w:pPr>
      <w:rPr>
        <w:rFonts w:hint="default"/>
      </w:rPr>
    </w:lvl>
    <w:lvl w:ilvl="5">
      <w:start w:val="1"/>
      <w:numFmt w:val="decimal"/>
      <w:lvlText w:val="%1.%2.%3.%4.%5.%6"/>
      <w:lvlJc w:val="left"/>
      <w:pPr>
        <w:ind w:left="654"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1014" w:hanging="1440"/>
      </w:pPr>
      <w:rPr>
        <w:rFonts w:hint="default"/>
      </w:rPr>
    </w:lvl>
    <w:lvl w:ilvl="8">
      <w:start w:val="1"/>
      <w:numFmt w:val="decimal"/>
      <w:lvlText w:val="%1.%2.%3.%4.%5.%6.%7.%8.%9"/>
      <w:lvlJc w:val="left"/>
      <w:pPr>
        <w:ind w:left="1374" w:hanging="1800"/>
      </w:pPr>
      <w:rPr>
        <w:rFonts w:hint="default"/>
      </w:rPr>
    </w:lvl>
  </w:abstractNum>
  <w:abstractNum w:abstractNumId="28" w15:restartNumberingAfterBreak="0">
    <w:nsid w:val="56B0531F"/>
    <w:multiLevelType w:val="multilevel"/>
    <w:tmpl w:val="60309562"/>
    <w:lvl w:ilvl="0">
      <w:start w:val="1"/>
      <w:numFmt w:val="decimal"/>
      <w:lvlText w:val="%1."/>
      <w:lvlJc w:val="left"/>
      <w:pPr>
        <w:ind w:left="495" w:hanging="495"/>
      </w:pPr>
      <w:rPr>
        <w:rFonts w:hint="default"/>
      </w:rPr>
    </w:lvl>
    <w:lvl w:ilvl="1">
      <w:start w:val="5"/>
      <w:numFmt w:val="decimal"/>
      <w:lvlText w:val="%1.%2."/>
      <w:lvlJc w:val="left"/>
      <w:pPr>
        <w:ind w:left="920" w:hanging="495"/>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5ECB591D"/>
    <w:multiLevelType w:val="hybridMultilevel"/>
    <w:tmpl w:val="5DF01620"/>
    <w:lvl w:ilvl="0" w:tplc="2416BB9A">
      <w:start w:val="1"/>
      <w:numFmt w:val="decimal"/>
      <w:lvlText w:val="%1."/>
      <w:lvlJc w:val="left"/>
      <w:pPr>
        <w:ind w:left="360" w:hanging="360"/>
      </w:pPr>
      <w:rPr>
        <w:rFonts w:ascii="Arial" w:hAnsi="Arial" w:cs="Arial" w:hint="default"/>
        <w:b w:val="0"/>
        <w:bCs w:val="0"/>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15:restartNumberingAfterBreak="0">
    <w:nsid w:val="661D28EC"/>
    <w:multiLevelType w:val="hybridMultilevel"/>
    <w:tmpl w:val="121C3FF6"/>
    <w:lvl w:ilvl="0" w:tplc="27B0DA98">
      <w:start w:val="1"/>
      <w:numFmt w:val="decimal"/>
      <w:lvlText w:val="6.3.%1."/>
      <w:lvlJc w:val="left"/>
      <w:pPr>
        <w:ind w:left="107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0032D1"/>
    <w:multiLevelType w:val="hybridMultilevel"/>
    <w:tmpl w:val="E666941A"/>
    <w:lvl w:ilvl="0" w:tplc="18166808">
      <w:start w:val="1"/>
      <w:numFmt w:val="decimal"/>
      <w:lvlText w:val="%1)"/>
      <w:lvlJc w:val="left"/>
      <w:pPr>
        <w:ind w:left="786" w:hanging="360"/>
      </w:pPr>
      <w:rPr>
        <w:rFonts w:hint="default"/>
        <w:b/>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DB1C2A"/>
    <w:multiLevelType w:val="multilevel"/>
    <w:tmpl w:val="41E2D114"/>
    <w:lvl w:ilvl="0">
      <w:start w:val="3"/>
      <w:numFmt w:val="decimal"/>
      <w:lvlText w:val="%1."/>
      <w:lvlJc w:val="left"/>
      <w:pPr>
        <w:ind w:left="360" w:hanging="360"/>
      </w:pPr>
      <w:rPr>
        <w:rFonts w:hint="default"/>
        <w:b/>
      </w:rPr>
    </w:lvl>
    <w:lvl w:ilvl="1">
      <w:start w:val="2"/>
      <w:numFmt w:val="decimal"/>
      <w:lvlText w:val="%1.%2."/>
      <w:lvlJc w:val="left"/>
      <w:pPr>
        <w:ind w:left="858" w:hanging="432"/>
      </w:pPr>
      <w:rPr>
        <w:rFonts w:hint="default"/>
        <w:b/>
      </w:rPr>
    </w:lvl>
    <w:lvl w:ilvl="2">
      <w:start w:val="5"/>
      <w:numFmt w:val="decimal"/>
      <w:lvlRestart w:val="0"/>
      <w:lvlText w:val="%1.1.%3."/>
      <w:lvlJc w:val="left"/>
      <w:pPr>
        <w:ind w:left="1224" w:hanging="504"/>
      </w:pPr>
      <w:rPr>
        <w:rFonts w:hint="default"/>
        <w:b/>
        <w:bCs/>
      </w:rPr>
    </w:lvl>
    <w:lvl w:ilvl="3">
      <w:start w:val="1"/>
      <w:numFmt w:val="decimal"/>
      <w:lvlText w:val="3.2. %4."/>
      <w:lvlJc w:val="left"/>
      <w:pPr>
        <w:ind w:left="1358" w:hanging="648"/>
      </w:pPr>
      <w:rPr>
        <w:rFonts w:hint="default"/>
        <w:b/>
      </w:rPr>
    </w:lvl>
    <w:lvl w:ilvl="4">
      <w:start w:val="1"/>
      <w:numFmt w:val="decimal"/>
      <w:lvlText w:val="%1.%2.%3.%4.%5."/>
      <w:lvlJc w:val="left"/>
      <w:pPr>
        <w:ind w:left="2232" w:hanging="792"/>
      </w:pPr>
      <w:rPr>
        <w:rFonts w:hint="default"/>
      </w:rPr>
    </w:lvl>
    <w:lvl w:ilvl="5">
      <w:start w:val="1"/>
      <w:numFmt w:val="decimal"/>
      <w:lvlText w:val="%1.%2.4.%4."/>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061245"/>
    <w:multiLevelType w:val="multilevel"/>
    <w:tmpl w:val="25327C1E"/>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Restart w:val="0"/>
      <w:lvlText w:val="%1.%2.%3."/>
      <w:lvlJc w:val="left"/>
      <w:pPr>
        <w:ind w:left="1224" w:hanging="504"/>
      </w:pPr>
      <w:rPr>
        <w:rFonts w:hint="default"/>
        <w:b/>
        <w:bCs/>
      </w:rPr>
    </w:lvl>
    <w:lvl w:ilvl="3">
      <w:start w:val="3"/>
      <w:numFmt w:val="decimal"/>
      <w:lvlText w:val="3.1. %4."/>
      <w:lvlJc w:val="left"/>
      <w:pPr>
        <w:ind w:left="1728" w:hanging="648"/>
      </w:pPr>
      <w:rPr>
        <w:rFonts w:hint="default"/>
        <w:b/>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C25C35"/>
    <w:multiLevelType w:val="multilevel"/>
    <w:tmpl w:val="0734B202"/>
    <w:lvl w:ilvl="0">
      <w:start w:val="3"/>
      <w:numFmt w:val="decimal"/>
      <w:lvlText w:val="%1."/>
      <w:lvlJc w:val="left"/>
      <w:pPr>
        <w:ind w:left="360" w:hanging="360"/>
      </w:pPr>
      <w:rPr>
        <w:rFonts w:hint="default"/>
        <w:b/>
      </w:rPr>
    </w:lvl>
    <w:lvl w:ilvl="1">
      <w:start w:val="1"/>
      <w:numFmt w:val="decimal"/>
      <w:lvlText w:val="%1.%2.3."/>
      <w:lvlJc w:val="left"/>
      <w:pPr>
        <w:ind w:left="858" w:hanging="432"/>
      </w:pPr>
      <w:rPr>
        <w:rFonts w:hint="default"/>
        <w:b/>
      </w:rPr>
    </w:lvl>
    <w:lvl w:ilvl="2">
      <w:start w:val="1"/>
      <w:numFmt w:val="decimal"/>
      <w:lvlText w:val="%1.1.3."/>
      <w:lvlJc w:val="left"/>
      <w:pPr>
        <w:ind w:left="1224" w:hanging="504"/>
      </w:pPr>
      <w:rPr>
        <w:rFonts w:hint="default"/>
      </w:rPr>
    </w:lvl>
    <w:lvl w:ilvl="3">
      <w:start w:val="1"/>
      <w:numFmt w:val="decimal"/>
      <w:lvlText w:val="%1.%2.%3."/>
      <w:lvlJc w:val="left"/>
      <w:pPr>
        <w:ind w:left="135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4B2F1D"/>
    <w:multiLevelType w:val="multilevel"/>
    <w:tmpl w:val="57524620"/>
    <w:lvl w:ilvl="0">
      <w:start w:val="3"/>
      <w:numFmt w:val="decimal"/>
      <w:lvlText w:val="%1."/>
      <w:lvlJc w:val="left"/>
      <w:pPr>
        <w:ind w:left="360" w:hanging="360"/>
      </w:pPr>
      <w:rPr>
        <w:rFonts w:hint="default"/>
        <w:b/>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4.2."/>
      <w:lvlJc w:val="left"/>
      <w:pPr>
        <w:ind w:left="2492" w:hanging="648"/>
      </w:pPr>
      <w:rPr>
        <w:rFonts w:hint="default"/>
        <w:b/>
      </w:rPr>
    </w:lvl>
    <w:lvl w:ilvl="4">
      <w:start w:val="1"/>
      <w:numFmt w:val="decimal"/>
      <w:lvlText w:val="%1.%2.%3.%4.%5."/>
      <w:lvlJc w:val="left"/>
      <w:pPr>
        <w:ind w:left="2232" w:hanging="792"/>
      </w:pPr>
      <w:rPr>
        <w:rFonts w:hint="default"/>
      </w:rPr>
    </w:lvl>
    <w:lvl w:ilvl="5">
      <w:start w:val="1"/>
      <w:numFmt w:val="decimal"/>
      <w:lvlText w:val="%6%1.%2.4.%4."/>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61B28A7"/>
    <w:multiLevelType w:val="multilevel"/>
    <w:tmpl w:val="6F0CA06A"/>
    <w:lvl w:ilvl="0">
      <w:start w:val="9"/>
      <w:numFmt w:val="decimal"/>
      <w:lvlText w:val="%1."/>
      <w:lvlJc w:val="left"/>
      <w:pPr>
        <w:ind w:left="360" w:hanging="360"/>
      </w:pPr>
      <w:rPr>
        <w:rFonts w:hint="default"/>
        <w:b/>
      </w:rPr>
    </w:lvl>
    <w:lvl w:ilvl="1">
      <w:start w:val="9"/>
      <w:numFmt w:val="decimal"/>
      <w:lvlText w:val="%1.%2."/>
      <w:lvlJc w:val="left"/>
      <w:pPr>
        <w:ind w:left="792" w:hanging="432"/>
      </w:pPr>
      <w:rPr>
        <w:rFonts w:hint="default"/>
        <w:b/>
      </w:rPr>
    </w:lvl>
    <w:lvl w:ilvl="2">
      <w:start w:val="1"/>
      <w:numFmt w:val="decimal"/>
      <w:lvlRestart w:val="0"/>
      <w:lvlText w:val="%1.%2.%3."/>
      <w:lvlJc w:val="left"/>
      <w:pPr>
        <w:ind w:left="1224" w:hanging="504"/>
      </w:pPr>
      <w:rPr>
        <w:rFonts w:hint="default"/>
        <w:b/>
        <w:bCs/>
      </w:rPr>
    </w:lvl>
    <w:lvl w:ilvl="3">
      <w:start w:val="3"/>
      <w:numFmt w:val="decimal"/>
      <w:lvlText w:val="3.1. %4."/>
      <w:lvlJc w:val="left"/>
      <w:pPr>
        <w:ind w:left="1728" w:hanging="648"/>
      </w:pPr>
      <w:rPr>
        <w:rFonts w:hint="default"/>
        <w:b/>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E3D2CCA"/>
    <w:multiLevelType w:val="multilevel"/>
    <w:tmpl w:val="33D866B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asciiTheme="minorHAnsi" w:hAnsiTheme="minorHAnsi" w:hint="default"/>
        <w:b w:val="0"/>
      </w:rPr>
    </w:lvl>
    <w:lvl w:ilvl="2">
      <w:start w:val="1"/>
      <w:numFmt w:val="decimal"/>
      <w:isLgl/>
      <w:lvlText w:val="%3)"/>
      <w:lvlJc w:val="left"/>
      <w:pPr>
        <w:ind w:left="1800" w:hanging="720"/>
      </w:pPr>
      <w:rPr>
        <w:rFonts w:asciiTheme="minorHAnsi" w:eastAsia="Calibri" w:hAnsiTheme="minorHAnsi" w:cs="Arial"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5"/>
  </w:num>
  <w:num w:numId="2">
    <w:abstractNumId w:val="3"/>
  </w:num>
  <w:num w:numId="3">
    <w:abstractNumId w:val="8"/>
  </w:num>
  <w:num w:numId="4">
    <w:abstractNumId w:val="12"/>
  </w:num>
  <w:num w:numId="5">
    <w:abstractNumId w:val="6"/>
  </w:num>
  <w:num w:numId="6">
    <w:abstractNumId w:val="27"/>
  </w:num>
  <w:num w:numId="7">
    <w:abstractNumId w:val="19"/>
  </w:num>
  <w:num w:numId="8">
    <w:abstractNumId w:val="1"/>
  </w:num>
  <w:num w:numId="9">
    <w:abstractNumId w:val="7"/>
  </w:num>
  <w:num w:numId="10">
    <w:abstractNumId w:val="22"/>
  </w:num>
  <w:num w:numId="11">
    <w:abstractNumId w:val="4"/>
  </w:num>
  <w:num w:numId="12">
    <w:abstractNumId w:val="34"/>
  </w:num>
  <w:num w:numId="13">
    <w:abstractNumId w:val="9"/>
  </w:num>
  <w:num w:numId="14">
    <w:abstractNumId w:val="35"/>
  </w:num>
  <w:num w:numId="15">
    <w:abstractNumId w:val="32"/>
  </w:num>
  <w:num w:numId="16">
    <w:abstractNumId w:val="23"/>
  </w:num>
  <w:num w:numId="17">
    <w:abstractNumId w:val="16"/>
  </w:num>
  <w:num w:numId="18">
    <w:abstractNumId w:val="21"/>
  </w:num>
  <w:num w:numId="19">
    <w:abstractNumId w:val="18"/>
  </w:num>
  <w:num w:numId="20">
    <w:abstractNumId w:val="2"/>
  </w:num>
  <w:num w:numId="21">
    <w:abstractNumId w:val="33"/>
  </w:num>
  <w:num w:numId="22">
    <w:abstractNumId w:val="36"/>
  </w:num>
  <w:num w:numId="23">
    <w:abstractNumId w:val="15"/>
  </w:num>
  <w:num w:numId="24">
    <w:abstractNumId w:val="30"/>
  </w:num>
  <w:num w:numId="25">
    <w:abstractNumId w:val="20"/>
  </w:num>
  <w:num w:numId="26">
    <w:abstractNumId w:val="14"/>
  </w:num>
  <w:num w:numId="27">
    <w:abstractNumId w:val="11"/>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8"/>
  </w:num>
  <w:num w:numId="31">
    <w:abstractNumId w:val="10"/>
  </w:num>
  <w:num w:numId="32">
    <w:abstractNumId w:val="24"/>
  </w:num>
  <w:num w:numId="33">
    <w:abstractNumId w:val="25"/>
  </w:num>
  <w:num w:numId="34">
    <w:abstractNumId w:val="26"/>
  </w:num>
  <w:num w:numId="35">
    <w:abstractNumId w:val="37"/>
  </w:num>
  <w:num w:numId="36">
    <w:abstractNumId w:val="31"/>
  </w:num>
  <w:num w:numId="3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9BD"/>
    <w:rsid w:val="00001C44"/>
    <w:rsid w:val="00003143"/>
    <w:rsid w:val="00003459"/>
    <w:rsid w:val="00005075"/>
    <w:rsid w:val="00006805"/>
    <w:rsid w:val="00006D01"/>
    <w:rsid w:val="00007B25"/>
    <w:rsid w:val="0001032A"/>
    <w:rsid w:val="00010685"/>
    <w:rsid w:val="00011606"/>
    <w:rsid w:val="00012BE1"/>
    <w:rsid w:val="00012F92"/>
    <w:rsid w:val="000146F5"/>
    <w:rsid w:val="00014D9B"/>
    <w:rsid w:val="000150CD"/>
    <w:rsid w:val="00016262"/>
    <w:rsid w:val="00017320"/>
    <w:rsid w:val="000204EB"/>
    <w:rsid w:val="0002149A"/>
    <w:rsid w:val="00021F27"/>
    <w:rsid w:val="000221C4"/>
    <w:rsid w:val="000235F6"/>
    <w:rsid w:val="00023826"/>
    <w:rsid w:val="000242B9"/>
    <w:rsid w:val="000263D4"/>
    <w:rsid w:val="00027BFF"/>
    <w:rsid w:val="000313F4"/>
    <w:rsid w:val="00031AD2"/>
    <w:rsid w:val="0003225A"/>
    <w:rsid w:val="00034171"/>
    <w:rsid w:val="0003445A"/>
    <w:rsid w:val="00034463"/>
    <w:rsid w:val="0003573D"/>
    <w:rsid w:val="000357BD"/>
    <w:rsid w:val="00036EF3"/>
    <w:rsid w:val="00037C67"/>
    <w:rsid w:val="00040851"/>
    <w:rsid w:val="00040E6D"/>
    <w:rsid w:val="00041999"/>
    <w:rsid w:val="000427B8"/>
    <w:rsid w:val="00042A0D"/>
    <w:rsid w:val="00043742"/>
    <w:rsid w:val="00043E0F"/>
    <w:rsid w:val="00044BE9"/>
    <w:rsid w:val="000455ED"/>
    <w:rsid w:val="000463A8"/>
    <w:rsid w:val="00046656"/>
    <w:rsid w:val="00046D20"/>
    <w:rsid w:val="000475F2"/>
    <w:rsid w:val="0005096A"/>
    <w:rsid w:val="000512C5"/>
    <w:rsid w:val="00052C23"/>
    <w:rsid w:val="00052FD1"/>
    <w:rsid w:val="00054661"/>
    <w:rsid w:val="00054B97"/>
    <w:rsid w:val="00054F26"/>
    <w:rsid w:val="00056A80"/>
    <w:rsid w:val="00057220"/>
    <w:rsid w:val="00057ABF"/>
    <w:rsid w:val="00061CDB"/>
    <w:rsid w:val="0006339A"/>
    <w:rsid w:val="00064643"/>
    <w:rsid w:val="00064FB6"/>
    <w:rsid w:val="000654A0"/>
    <w:rsid w:val="00065FD1"/>
    <w:rsid w:val="00066C76"/>
    <w:rsid w:val="00066CAA"/>
    <w:rsid w:val="00066F87"/>
    <w:rsid w:val="000708FD"/>
    <w:rsid w:val="000709F8"/>
    <w:rsid w:val="00071041"/>
    <w:rsid w:val="0007138F"/>
    <w:rsid w:val="0007181C"/>
    <w:rsid w:val="00071BD1"/>
    <w:rsid w:val="00071D1D"/>
    <w:rsid w:val="0007249B"/>
    <w:rsid w:val="0007314D"/>
    <w:rsid w:val="000732EB"/>
    <w:rsid w:val="000744BE"/>
    <w:rsid w:val="000751A8"/>
    <w:rsid w:val="000759AC"/>
    <w:rsid w:val="00075C5A"/>
    <w:rsid w:val="00075D23"/>
    <w:rsid w:val="000767A5"/>
    <w:rsid w:val="00077695"/>
    <w:rsid w:val="00077F87"/>
    <w:rsid w:val="00080551"/>
    <w:rsid w:val="00080A35"/>
    <w:rsid w:val="00081D7F"/>
    <w:rsid w:val="000820B5"/>
    <w:rsid w:val="00083F26"/>
    <w:rsid w:val="0008508E"/>
    <w:rsid w:val="00086308"/>
    <w:rsid w:val="0008787B"/>
    <w:rsid w:val="0009043F"/>
    <w:rsid w:val="0009078F"/>
    <w:rsid w:val="00090CA3"/>
    <w:rsid w:val="00090E37"/>
    <w:rsid w:val="00093D70"/>
    <w:rsid w:val="0009411F"/>
    <w:rsid w:val="00094234"/>
    <w:rsid w:val="000942FA"/>
    <w:rsid w:val="000A0269"/>
    <w:rsid w:val="000A1865"/>
    <w:rsid w:val="000A2C50"/>
    <w:rsid w:val="000A451B"/>
    <w:rsid w:val="000A6E5B"/>
    <w:rsid w:val="000B074F"/>
    <w:rsid w:val="000B1CB2"/>
    <w:rsid w:val="000B251C"/>
    <w:rsid w:val="000B4CC2"/>
    <w:rsid w:val="000B5029"/>
    <w:rsid w:val="000B5825"/>
    <w:rsid w:val="000B649B"/>
    <w:rsid w:val="000B6FBD"/>
    <w:rsid w:val="000B7299"/>
    <w:rsid w:val="000B73C7"/>
    <w:rsid w:val="000B747E"/>
    <w:rsid w:val="000B7489"/>
    <w:rsid w:val="000B78E2"/>
    <w:rsid w:val="000C30E2"/>
    <w:rsid w:val="000C349C"/>
    <w:rsid w:val="000C3A3D"/>
    <w:rsid w:val="000C4E3F"/>
    <w:rsid w:val="000C52D1"/>
    <w:rsid w:val="000C5501"/>
    <w:rsid w:val="000C5538"/>
    <w:rsid w:val="000C5872"/>
    <w:rsid w:val="000C6BA0"/>
    <w:rsid w:val="000D01DD"/>
    <w:rsid w:val="000D0533"/>
    <w:rsid w:val="000D0CBD"/>
    <w:rsid w:val="000D0EAD"/>
    <w:rsid w:val="000D278C"/>
    <w:rsid w:val="000D36E6"/>
    <w:rsid w:val="000D3AFD"/>
    <w:rsid w:val="000D51A4"/>
    <w:rsid w:val="000D59F3"/>
    <w:rsid w:val="000D621C"/>
    <w:rsid w:val="000E135F"/>
    <w:rsid w:val="000E2521"/>
    <w:rsid w:val="000E53B5"/>
    <w:rsid w:val="000E590D"/>
    <w:rsid w:val="000E5E9D"/>
    <w:rsid w:val="000E62E9"/>
    <w:rsid w:val="000E7133"/>
    <w:rsid w:val="000E769C"/>
    <w:rsid w:val="000F25EF"/>
    <w:rsid w:val="000F2E37"/>
    <w:rsid w:val="000F3EDA"/>
    <w:rsid w:val="000F45DA"/>
    <w:rsid w:val="000F4A61"/>
    <w:rsid w:val="000F5338"/>
    <w:rsid w:val="000F547B"/>
    <w:rsid w:val="000F5915"/>
    <w:rsid w:val="000F612D"/>
    <w:rsid w:val="000F67F1"/>
    <w:rsid w:val="000F6C67"/>
    <w:rsid w:val="000F6CA9"/>
    <w:rsid w:val="000F7FF7"/>
    <w:rsid w:val="00100937"/>
    <w:rsid w:val="00102413"/>
    <w:rsid w:val="00102A10"/>
    <w:rsid w:val="001031E8"/>
    <w:rsid w:val="001043C4"/>
    <w:rsid w:val="00104E26"/>
    <w:rsid w:val="00105294"/>
    <w:rsid w:val="001064A4"/>
    <w:rsid w:val="001065ED"/>
    <w:rsid w:val="00106C62"/>
    <w:rsid w:val="00110045"/>
    <w:rsid w:val="00110215"/>
    <w:rsid w:val="0011396C"/>
    <w:rsid w:val="001144CD"/>
    <w:rsid w:val="001147CB"/>
    <w:rsid w:val="00114EC0"/>
    <w:rsid w:val="001151BA"/>
    <w:rsid w:val="00115C18"/>
    <w:rsid w:val="00117707"/>
    <w:rsid w:val="0012023A"/>
    <w:rsid w:val="00121EF3"/>
    <w:rsid w:val="001227E3"/>
    <w:rsid w:val="00125D4E"/>
    <w:rsid w:val="00126018"/>
    <w:rsid w:val="00127648"/>
    <w:rsid w:val="00127C23"/>
    <w:rsid w:val="001317F9"/>
    <w:rsid w:val="00133614"/>
    <w:rsid w:val="00135CD8"/>
    <w:rsid w:val="00135F9D"/>
    <w:rsid w:val="00140346"/>
    <w:rsid w:val="001453F0"/>
    <w:rsid w:val="00145FE7"/>
    <w:rsid w:val="0014670D"/>
    <w:rsid w:val="001504FA"/>
    <w:rsid w:val="00150A2E"/>
    <w:rsid w:val="001514E3"/>
    <w:rsid w:val="00151557"/>
    <w:rsid w:val="00151EAA"/>
    <w:rsid w:val="0015219C"/>
    <w:rsid w:val="0015269B"/>
    <w:rsid w:val="00156890"/>
    <w:rsid w:val="00156D49"/>
    <w:rsid w:val="00157868"/>
    <w:rsid w:val="001579ED"/>
    <w:rsid w:val="00161D79"/>
    <w:rsid w:val="001643BD"/>
    <w:rsid w:val="0016536C"/>
    <w:rsid w:val="00165772"/>
    <w:rsid w:val="00166865"/>
    <w:rsid w:val="00166977"/>
    <w:rsid w:val="00166B67"/>
    <w:rsid w:val="00166DA9"/>
    <w:rsid w:val="00170106"/>
    <w:rsid w:val="001728CA"/>
    <w:rsid w:val="00173A52"/>
    <w:rsid w:val="00174E2A"/>
    <w:rsid w:val="00175756"/>
    <w:rsid w:val="00176A5D"/>
    <w:rsid w:val="00177E20"/>
    <w:rsid w:val="00181212"/>
    <w:rsid w:val="0018324F"/>
    <w:rsid w:val="0018337D"/>
    <w:rsid w:val="0018396D"/>
    <w:rsid w:val="00183D2A"/>
    <w:rsid w:val="00184F82"/>
    <w:rsid w:val="00184FEF"/>
    <w:rsid w:val="00185DE0"/>
    <w:rsid w:val="00185E7B"/>
    <w:rsid w:val="001870AA"/>
    <w:rsid w:val="00191E07"/>
    <w:rsid w:val="001928B0"/>
    <w:rsid w:val="00194295"/>
    <w:rsid w:val="001945DF"/>
    <w:rsid w:val="0019580A"/>
    <w:rsid w:val="00195FBD"/>
    <w:rsid w:val="0019618C"/>
    <w:rsid w:val="001971DC"/>
    <w:rsid w:val="001972EB"/>
    <w:rsid w:val="001A1243"/>
    <w:rsid w:val="001A1E8D"/>
    <w:rsid w:val="001A304D"/>
    <w:rsid w:val="001A7C31"/>
    <w:rsid w:val="001B0DC8"/>
    <w:rsid w:val="001B226F"/>
    <w:rsid w:val="001B235A"/>
    <w:rsid w:val="001B2857"/>
    <w:rsid w:val="001B2E21"/>
    <w:rsid w:val="001B466D"/>
    <w:rsid w:val="001B4C16"/>
    <w:rsid w:val="001B519A"/>
    <w:rsid w:val="001B590E"/>
    <w:rsid w:val="001B59E4"/>
    <w:rsid w:val="001B60AC"/>
    <w:rsid w:val="001B6372"/>
    <w:rsid w:val="001B63E4"/>
    <w:rsid w:val="001B6C30"/>
    <w:rsid w:val="001B6E43"/>
    <w:rsid w:val="001B756E"/>
    <w:rsid w:val="001B7973"/>
    <w:rsid w:val="001C12B8"/>
    <w:rsid w:val="001C39D1"/>
    <w:rsid w:val="001C59B6"/>
    <w:rsid w:val="001C59E7"/>
    <w:rsid w:val="001C6DE9"/>
    <w:rsid w:val="001D1ACE"/>
    <w:rsid w:val="001D2AD4"/>
    <w:rsid w:val="001D3218"/>
    <w:rsid w:val="001D4736"/>
    <w:rsid w:val="001D52EE"/>
    <w:rsid w:val="001E1A96"/>
    <w:rsid w:val="001E217B"/>
    <w:rsid w:val="001E5989"/>
    <w:rsid w:val="001E7026"/>
    <w:rsid w:val="001E7744"/>
    <w:rsid w:val="001E7F31"/>
    <w:rsid w:val="001F0D18"/>
    <w:rsid w:val="001F0FAC"/>
    <w:rsid w:val="001F21A6"/>
    <w:rsid w:val="001F33BD"/>
    <w:rsid w:val="001F4CC8"/>
    <w:rsid w:val="001F5779"/>
    <w:rsid w:val="001F63D4"/>
    <w:rsid w:val="001F7C5B"/>
    <w:rsid w:val="0020106E"/>
    <w:rsid w:val="00201456"/>
    <w:rsid w:val="00201683"/>
    <w:rsid w:val="0020200E"/>
    <w:rsid w:val="0020226E"/>
    <w:rsid w:val="00203BFD"/>
    <w:rsid w:val="00204937"/>
    <w:rsid w:val="00205569"/>
    <w:rsid w:val="00205DEF"/>
    <w:rsid w:val="002060CB"/>
    <w:rsid w:val="00206518"/>
    <w:rsid w:val="00206E86"/>
    <w:rsid w:val="00207B1A"/>
    <w:rsid w:val="002102D5"/>
    <w:rsid w:val="00212528"/>
    <w:rsid w:val="00214727"/>
    <w:rsid w:val="002155F9"/>
    <w:rsid w:val="00216756"/>
    <w:rsid w:val="00217949"/>
    <w:rsid w:val="002216EB"/>
    <w:rsid w:val="00221780"/>
    <w:rsid w:val="00221BFB"/>
    <w:rsid w:val="00222251"/>
    <w:rsid w:val="00222CE9"/>
    <w:rsid w:val="00223886"/>
    <w:rsid w:val="00223975"/>
    <w:rsid w:val="00223E69"/>
    <w:rsid w:val="0022515B"/>
    <w:rsid w:val="00225702"/>
    <w:rsid w:val="00225C21"/>
    <w:rsid w:val="00226DBB"/>
    <w:rsid w:val="002275A5"/>
    <w:rsid w:val="00230365"/>
    <w:rsid w:val="00230B11"/>
    <w:rsid w:val="00230EFB"/>
    <w:rsid w:val="002312E1"/>
    <w:rsid w:val="0023131C"/>
    <w:rsid w:val="00231367"/>
    <w:rsid w:val="00231822"/>
    <w:rsid w:val="00232283"/>
    <w:rsid w:val="00232289"/>
    <w:rsid w:val="002348FB"/>
    <w:rsid w:val="002350A5"/>
    <w:rsid w:val="002374E0"/>
    <w:rsid w:val="00237DF9"/>
    <w:rsid w:val="002409DE"/>
    <w:rsid w:val="00240FE6"/>
    <w:rsid w:val="00241CD1"/>
    <w:rsid w:val="00241EC3"/>
    <w:rsid w:val="002428E6"/>
    <w:rsid w:val="0024306B"/>
    <w:rsid w:val="00243F62"/>
    <w:rsid w:val="002441A5"/>
    <w:rsid w:val="00246738"/>
    <w:rsid w:val="00246F54"/>
    <w:rsid w:val="002476DB"/>
    <w:rsid w:val="00247BA8"/>
    <w:rsid w:val="00251A43"/>
    <w:rsid w:val="00252A41"/>
    <w:rsid w:val="0025336C"/>
    <w:rsid w:val="00257551"/>
    <w:rsid w:val="00260185"/>
    <w:rsid w:val="00260BFA"/>
    <w:rsid w:val="00260E07"/>
    <w:rsid w:val="00261F73"/>
    <w:rsid w:val="00264146"/>
    <w:rsid w:val="002645CE"/>
    <w:rsid w:val="002668AA"/>
    <w:rsid w:val="002669C0"/>
    <w:rsid w:val="00271EFE"/>
    <w:rsid w:val="00272DFF"/>
    <w:rsid w:val="00272FDF"/>
    <w:rsid w:val="002757F9"/>
    <w:rsid w:val="00276490"/>
    <w:rsid w:val="00276978"/>
    <w:rsid w:val="00276E75"/>
    <w:rsid w:val="00281B8C"/>
    <w:rsid w:val="00281C25"/>
    <w:rsid w:val="0028262F"/>
    <w:rsid w:val="002829AB"/>
    <w:rsid w:val="00283EF5"/>
    <w:rsid w:val="00285537"/>
    <w:rsid w:val="002870A0"/>
    <w:rsid w:val="002906F9"/>
    <w:rsid w:val="002916B3"/>
    <w:rsid w:val="00292B9E"/>
    <w:rsid w:val="00293D09"/>
    <w:rsid w:val="00293FF2"/>
    <w:rsid w:val="00294EDD"/>
    <w:rsid w:val="002954CB"/>
    <w:rsid w:val="002970B4"/>
    <w:rsid w:val="002A0AFB"/>
    <w:rsid w:val="002A0F9F"/>
    <w:rsid w:val="002A1A6B"/>
    <w:rsid w:val="002A27E8"/>
    <w:rsid w:val="002A3480"/>
    <w:rsid w:val="002A590D"/>
    <w:rsid w:val="002A5A18"/>
    <w:rsid w:val="002A64FE"/>
    <w:rsid w:val="002A6D8E"/>
    <w:rsid w:val="002A71E2"/>
    <w:rsid w:val="002B1395"/>
    <w:rsid w:val="002B1EDF"/>
    <w:rsid w:val="002B2928"/>
    <w:rsid w:val="002B2AAF"/>
    <w:rsid w:val="002B437A"/>
    <w:rsid w:val="002B60B9"/>
    <w:rsid w:val="002B6187"/>
    <w:rsid w:val="002B6AB2"/>
    <w:rsid w:val="002C2B39"/>
    <w:rsid w:val="002C2C19"/>
    <w:rsid w:val="002C32C9"/>
    <w:rsid w:val="002C335D"/>
    <w:rsid w:val="002C35D9"/>
    <w:rsid w:val="002C4F20"/>
    <w:rsid w:val="002C5281"/>
    <w:rsid w:val="002C664D"/>
    <w:rsid w:val="002C7833"/>
    <w:rsid w:val="002C7ED1"/>
    <w:rsid w:val="002D0AFD"/>
    <w:rsid w:val="002D0C96"/>
    <w:rsid w:val="002D14B1"/>
    <w:rsid w:val="002D16D6"/>
    <w:rsid w:val="002D2835"/>
    <w:rsid w:val="002D297F"/>
    <w:rsid w:val="002D35B2"/>
    <w:rsid w:val="002D3F24"/>
    <w:rsid w:val="002D42EB"/>
    <w:rsid w:val="002D48AE"/>
    <w:rsid w:val="002D54D2"/>
    <w:rsid w:val="002D792F"/>
    <w:rsid w:val="002E1694"/>
    <w:rsid w:val="002E1E34"/>
    <w:rsid w:val="002E39D8"/>
    <w:rsid w:val="002E3A25"/>
    <w:rsid w:val="002E43F7"/>
    <w:rsid w:val="002E4422"/>
    <w:rsid w:val="002E4C94"/>
    <w:rsid w:val="002E5021"/>
    <w:rsid w:val="002E56DC"/>
    <w:rsid w:val="002E6DD2"/>
    <w:rsid w:val="002E71DC"/>
    <w:rsid w:val="002E7588"/>
    <w:rsid w:val="002E7991"/>
    <w:rsid w:val="002F002E"/>
    <w:rsid w:val="002F0392"/>
    <w:rsid w:val="002F1E0F"/>
    <w:rsid w:val="002F2B35"/>
    <w:rsid w:val="002F2C09"/>
    <w:rsid w:val="002F4223"/>
    <w:rsid w:val="002F466C"/>
    <w:rsid w:val="002F5F5B"/>
    <w:rsid w:val="002F5F99"/>
    <w:rsid w:val="003000A6"/>
    <w:rsid w:val="00300CEA"/>
    <w:rsid w:val="00301975"/>
    <w:rsid w:val="0030394D"/>
    <w:rsid w:val="00303A3B"/>
    <w:rsid w:val="00303D49"/>
    <w:rsid w:val="00303EA1"/>
    <w:rsid w:val="00304829"/>
    <w:rsid w:val="00304E75"/>
    <w:rsid w:val="003051BD"/>
    <w:rsid w:val="00306874"/>
    <w:rsid w:val="0030779F"/>
    <w:rsid w:val="00310017"/>
    <w:rsid w:val="003104DD"/>
    <w:rsid w:val="0031169F"/>
    <w:rsid w:val="00312DF9"/>
    <w:rsid w:val="003139E5"/>
    <w:rsid w:val="00313BB9"/>
    <w:rsid w:val="00313C45"/>
    <w:rsid w:val="00313C52"/>
    <w:rsid w:val="0031454D"/>
    <w:rsid w:val="003149DE"/>
    <w:rsid w:val="003159B1"/>
    <w:rsid w:val="003159BE"/>
    <w:rsid w:val="00317E78"/>
    <w:rsid w:val="00320062"/>
    <w:rsid w:val="0032014F"/>
    <w:rsid w:val="00320F5C"/>
    <w:rsid w:val="00321433"/>
    <w:rsid w:val="003216CA"/>
    <w:rsid w:val="003231CD"/>
    <w:rsid w:val="00324EA2"/>
    <w:rsid w:val="003256E5"/>
    <w:rsid w:val="0032739C"/>
    <w:rsid w:val="00327745"/>
    <w:rsid w:val="00330E23"/>
    <w:rsid w:val="003346F9"/>
    <w:rsid w:val="003357F8"/>
    <w:rsid w:val="0033616F"/>
    <w:rsid w:val="00336F18"/>
    <w:rsid w:val="00337280"/>
    <w:rsid w:val="0033760E"/>
    <w:rsid w:val="00337ADE"/>
    <w:rsid w:val="00337D8D"/>
    <w:rsid w:val="003422C8"/>
    <w:rsid w:val="003422D1"/>
    <w:rsid w:val="00342653"/>
    <w:rsid w:val="0034346A"/>
    <w:rsid w:val="00344ABB"/>
    <w:rsid w:val="003450EF"/>
    <w:rsid w:val="0034663E"/>
    <w:rsid w:val="00350267"/>
    <w:rsid w:val="003518A0"/>
    <w:rsid w:val="0035192E"/>
    <w:rsid w:val="003540A3"/>
    <w:rsid w:val="003544FA"/>
    <w:rsid w:val="003548D3"/>
    <w:rsid w:val="00354B30"/>
    <w:rsid w:val="0035623D"/>
    <w:rsid w:val="00356E19"/>
    <w:rsid w:val="0036001B"/>
    <w:rsid w:val="00360854"/>
    <w:rsid w:val="00363A0F"/>
    <w:rsid w:val="00364030"/>
    <w:rsid w:val="003704ED"/>
    <w:rsid w:val="003707B1"/>
    <w:rsid w:val="00372104"/>
    <w:rsid w:val="003727FC"/>
    <w:rsid w:val="003741C8"/>
    <w:rsid w:val="003744B6"/>
    <w:rsid w:val="0037532D"/>
    <w:rsid w:val="003753ED"/>
    <w:rsid w:val="00375890"/>
    <w:rsid w:val="003771B2"/>
    <w:rsid w:val="003779AC"/>
    <w:rsid w:val="00381CDC"/>
    <w:rsid w:val="00385E95"/>
    <w:rsid w:val="00385F09"/>
    <w:rsid w:val="00386342"/>
    <w:rsid w:val="00387E60"/>
    <w:rsid w:val="00390851"/>
    <w:rsid w:val="0039100C"/>
    <w:rsid w:val="00392A89"/>
    <w:rsid w:val="00393532"/>
    <w:rsid w:val="003943C6"/>
    <w:rsid w:val="003966D9"/>
    <w:rsid w:val="0039730E"/>
    <w:rsid w:val="003A0041"/>
    <w:rsid w:val="003A0E87"/>
    <w:rsid w:val="003A11D2"/>
    <w:rsid w:val="003A2906"/>
    <w:rsid w:val="003A2CFF"/>
    <w:rsid w:val="003A2D80"/>
    <w:rsid w:val="003A2E91"/>
    <w:rsid w:val="003A3044"/>
    <w:rsid w:val="003A3552"/>
    <w:rsid w:val="003A3B3E"/>
    <w:rsid w:val="003A4B48"/>
    <w:rsid w:val="003A5163"/>
    <w:rsid w:val="003B041F"/>
    <w:rsid w:val="003B136A"/>
    <w:rsid w:val="003B1E95"/>
    <w:rsid w:val="003B248B"/>
    <w:rsid w:val="003B26E8"/>
    <w:rsid w:val="003B2A44"/>
    <w:rsid w:val="003B30CD"/>
    <w:rsid w:val="003B41BE"/>
    <w:rsid w:val="003B62B0"/>
    <w:rsid w:val="003C0081"/>
    <w:rsid w:val="003C3821"/>
    <w:rsid w:val="003C3CB4"/>
    <w:rsid w:val="003C4550"/>
    <w:rsid w:val="003C47E0"/>
    <w:rsid w:val="003C5415"/>
    <w:rsid w:val="003C569E"/>
    <w:rsid w:val="003C6874"/>
    <w:rsid w:val="003C697D"/>
    <w:rsid w:val="003C6C90"/>
    <w:rsid w:val="003C7094"/>
    <w:rsid w:val="003C70D6"/>
    <w:rsid w:val="003C75B6"/>
    <w:rsid w:val="003D0178"/>
    <w:rsid w:val="003D0408"/>
    <w:rsid w:val="003D0409"/>
    <w:rsid w:val="003D123F"/>
    <w:rsid w:val="003D1E28"/>
    <w:rsid w:val="003D2344"/>
    <w:rsid w:val="003D2990"/>
    <w:rsid w:val="003D29B2"/>
    <w:rsid w:val="003D2D7A"/>
    <w:rsid w:val="003D2FFF"/>
    <w:rsid w:val="003D347F"/>
    <w:rsid w:val="003D3C1E"/>
    <w:rsid w:val="003D6711"/>
    <w:rsid w:val="003D73E3"/>
    <w:rsid w:val="003E0569"/>
    <w:rsid w:val="003E15F8"/>
    <w:rsid w:val="003E24B8"/>
    <w:rsid w:val="003E2E94"/>
    <w:rsid w:val="003E32B4"/>
    <w:rsid w:val="003E36D1"/>
    <w:rsid w:val="003E45F9"/>
    <w:rsid w:val="003F13A4"/>
    <w:rsid w:val="003F236F"/>
    <w:rsid w:val="003F2DC1"/>
    <w:rsid w:val="003F5373"/>
    <w:rsid w:val="003F605D"/>
    <w:rsid w:val="003F641A"/>
    <w:rsid w:val="003F64EE"/>
    <w:rsid w:val="003F6BA6"/>
    <w:rsid w:val="003F7DE3"/>
    <w:rsid w:val="003F7E5F"/>
    <w:rsid w:val="00401482"/>
    <w:rsid w:val="00401854"/>
    <w:rsid w:val="0040434B"/>
    <w:rsid w:val="00405E54"/>
    <w:rsid w:val="00406839"/>
    <w:rsid w:val="00406893"/>
    <w:rsid w:val="00406B53"/>
    <w:rsid w:val="00407155"/>
    <w:rsid w:val="00407602"/>
    <w:rsid w:val="00411EE9"/>
    <w:rsid w:val="00412017"/>
    <w:rsid w:val="00412585"/>
    <w:rsid w:val="00412E6A"/>
    <w:rsid w:val="00413065"/>
    <w:rsid w:val="004136BB"/>
    <w:rsid w:val="004140C3"/>
    <w:rsid w:val="004141A5"/>
    <w:rsid w:val="00414E64"/>
    <w:rsid w:val="004158A4"/>
    <w:rsid w:val="00416CBB"/>
    <w:rsid w:val="00417092"/>
    <w:rsid w:val="004173D6"/>
    <w:rsid w:val="00420793"/>
    <w:rsid w:val="004207C5"/>
    <w:rsid w:val="00420E78"/>
    <w:rsid w:val="00421562"/>
    <w:rsid w:val="004272A6"/>
    <w:rsid w:val="0042782F"/>
    <w:rsid w:val="00427BE3"/>
    <w:rsid w:val="00432989"/>
    <w:rsid w:val="00432CB3"/>
    <w:rsid w:val="00432FA9"/>
    <w:rsid w:val="00433DCD"/>
    <w:rsid w:val="0043408E"/>
    <w:rsid w:val="00434473"/>
    <w:rsid w:val="00434F91"/>
    <w:rsid w:val="0043530D"/>
    <w:rsid w:val="00435332"/>
    <w:rsid w:val="00436DBF"/>
    <w:rsid w:val="004372B7"/>
    <w:rsid w:val="004409CD"/>
    <w:rsid w:val="00440BF4"/>
    <w:rsid w:val="004425FC"/>
    <w:rsid w:val="00445451"/>
    <w:rsid w:val="00446899"/>
    <w:rsid w:val="004468D6"/>
    <w:rsid w:val="00446A02"/>
    <w:rsid w:val="00447121"/>
    <w:rsid w:val="00447ADC"/>
    <w:rsid w:val="00447E89"/>
    <w:rsid w:val="0045021C"/>
    <w:rsid w:val="00452CC4"/>
    <w:rsid w:val="00454AAD"/>
    <w:rsid w:val="0045528F"/>
    <w:rsid w:val="00456B94"/>
    <w:rsid w:val="0045725B"/>
    <w:rsid w:val="00457864"/>
    <w:rsid w:val="00460570"/>
    <w:rsid w:val="004615C8"/>
    <w:rsid w:val="00461753"/>
    <w:rsid w:val="00461A96"/>
    <w:rsid w:val="0046223D"/>
    <w:rsid w:val="004624E4"/>
    <w:rsid w:val="00462A88"/>
    <w:rsid w:val="00464933"/>
    <w:rsid w:val="00465C95"/>
    <w:rsid w:val="00465E8B"/>
    <w:rsid w:val="004662AB"/>
    <w:rsid w:val="004669B0"/>
    <w:rsid w:val="00467313"/>
    <w:rsid w:val="004700EE"/>
    <w:rsid w:val="00472487"/>
    <w:rsid w:val="00473A2A"/>
    <w:rsid w:val="004747D9"/>
    <w:rsid w:val="00475375"/>
    <w:rsid w:val="00476065"/>
    <w:rsid w:val="00476866"/>
    <w:rsid w:val="004772AC"/>
    <w:rsid w:val="00477FFB"/>
    <w:rsid w:val="0048096F"/>
    <w:rsid w:val="00482748"/>
    <w:rsid w:val="00483C5B"/>
    <w:rsid w:val="00484695"/>
    <w:rsid w:val="0048549A"/>
    <w:rsid w:val="00485915"/>
    <w:rsid w:val="0048661F"/>
    <w:rsid w:val="00486A46"/>
    <w:rsid w:val="004878E5"/>
    <w:rsid w:val="0049017F"/>
    <w:rsid w:val="00490559"/>
    <w:rsid w:val="00490938"/>
    <w:rsid w:val="00491C61"/>
    <w:rsid w:val="00492099"/>
    <w:rsid w:val="00495AAF"/>
    <w:rsid w:val="00495C3E"/>
    <w:rsid w:val="004962DF"/>
    <w:rsid w:val="00496943"/>
    <w:rsid w:val="00496A0F"/>
    <w:rsid w:val="004A013D"/>
    <w:rsid w:val="004A0E5E"/>
    <w:rsid w:val="004A15BB"/>
    <w:rsid w:val="004A1785"/>
    <w:rsid w:val="004A1BA0"/>
    <w:rsid w:val="004A1DE8"/>
    <w:rsid w:val="004A4FC8"/>
    <w:rsid w:val="004A58DF"/>
    <w:rsid w:val="004A640D"/>
    <w:rsid w:val="004A739B"/>
    <w:rsid w:val="004B1C4D"/>
    <w:rsid w:val="004B3980"/>
    <w:rsid w:val="004B48F2"/>
    <w:rsid w:val="004B4B6A"/>
    <w:rsid w:val="004B5036"/>
    <w:rsid w:val="004B61FD"/>
    <w:rsid w:val="004B68A2"/>
    <w:rsid w:val="004B712C"/>
    <w:rsid w:val="004C0A75"/>
    <w:rsid w:val="004C1B0A"/>
    <w:rsid w:val="004C27E0"/>
    <w:rsid w:val="004C2C0E"/>
    <w:rsid w:val="004C2D79"/>
    <w:rsid w:val="004C4B81"/>
    <w:rsid w:val="004C7205"/>
    <w:rsid w:val="004C7884"/>
    <w:rsid w:val="004D10B0"/>
    <w:rsid w:val="004D3DFB"/>
    <w:rsid w:val="004D3E04"/>
    <w:rsid w:val="004D4580"/>
    <w:rsid w:val="004D4A90"/>
    <w:rsid w:val="004D58F6"/>
    <w:rsid w:val="004D66AC"/>
    <w:rsid w:val="004D72E7"/>
    <w:rsid w:val="004D74E5"/>
    <w:rsid w:val="004D7E9B"/>
    <w:rsid w:val="004E04B9"/>
    <w:rsid w:val="004E23D6"/>
    <w:rsid w:val="004E2593"/>
    <w:rsid w:val="004E2E48"/>
    <w:rsid w:val="004E2ED6"/>
    <w:rsid w:val="004E37EF"/>
    <w:rsid w:val="004E3D7F"/>
    <w:rsid w:val="004E41AD"/>
    <w:rsid w:val="004E5C0D"/>
    <w:rsid w:val="004E6F93"/>
    <w:rsid w:val="004E708E"/>
    <w:rsid w:val="004E74A6"/>
    <w:rsid w:val="004E784A"/>
    <w:rsid w:val="004E7F6F"/>
    <w:rsid w:val="004F34DA"/>
    <w:rsid w:val="004F3D86"/>
    <w:rsid w:val="004F429F"/>
    <w:rsid w:val="004F50D3"/>
    <w:rsid w:val="004F5762"/>
    <w:rsid w:val="004F64C3"/>
    <w:rsid w:val="004F68F0"/>
    <w:rsid w:val="004F70D7"/>
    <w:rsid w:val="004F77B1"/>
    <w:rsid w:val="00500DB8"/>
    <w:rsid w:val="005028E9"/>
    <w:rsid w:val="005034A5"/>
    <w:rsid w:val="00503B9B"/>
    <w:rsid w:val="00504979"/>
    <w:rsid w:val="00504FC7"/>
    <w:rsid w:val="0050568E"/>
    <w:rsid w:val="005057DE"/>
    <w:rsid w:val="0050607E"/>
    <w:rsid w:val="00506951"/>
    <w:rsid w:val="00507E28"/>
    <w:rsid w:val="005103ED"/>
    <w:rsid w:val="00511D1E"/>
    <w:rsid w:val="005122B9"/>
    <w:rsid w:val="00512706"/>
    <w:rsid w:val="00516C4C"/>
    <w:rsid w:val="005205DD"/>
    <w:rsid w:val="00520BF4"/>
    <w:rsid w:val="005212AB"/>
    <w:rsid w:val="0052155E"/>
    <w:rsid w:val="00521D7F"/>
    <w:rsid w:val="0052311A"/>
    <w:rsid w:val="00524635"/>
    <w:rsid w:val="00525381"/>
    <w:rsid w:val="005268CD"/>
    <w:rsid w:val="00527931"/>
    <w:rsid w:val="00527FB6"/>
    <w:rsid w:val="00532762"/>
    <w:rsid w:val="00534478"/>
    <w:rsid w:val="00534865"/>
    <w:rsid w:val="00534A55"/>
    <w:rsid w:val="00534CEB"/>
    <w:rsid w:val="00535165"/>
    <w:rsid w:val="00536BC8"/>
    <w:rsid w:val="00536EF3"/>
    <w:rsid w:val="00537826"/>
    <w:rsid w:val="00540B8A"/>
    <w:rsid w:val="00543348"/>
    <w:rsid w:val="00543B1E"/>
    <w:rsid w:val="00544D23"/>
    <w:rsid w:val="005455B9"/>
    <w:rsid w:val="005501FC"/>
    <w:rsid w:val="00550B10"/>
    <w:rsid w:val="00550F1D"/>
    <w:rsid w:val="005522E8"/>
    <w:rsid w:val="0055278B"/>
    <w:rsid w:val="00552E8B"/>
    <w:rsid w:val="00552E9F"/>
    <w:rsid w:val="0055652D"/>
    <w:rsid w:val="00556779"/>
    <w:rsid w:val="005606F3"/>
    <w:rsid w:val="00560AD8"/>
    <w:rsid w:val="00561434"/>
    <w:rsid w:val="00563193"/>
    <w:rsid w:val="0056345E"/>
    <w:rsid w:val="0056429F"/>
    <w:rsid w:val="005645E7"/>
    <w:rsid w:val="00564D2E"/>
    <w:rsid w:val="00564F23"/>
    <w:rsid w:val="005655C2"/>
    <w:rsid w:val="0056648C"/>
    <w:rsid w:val="00570975"/>
    <w:rsid w:val="00570AC9"/>
    <w:rsid w:val="00571346"/>
    <w:rsid w:val="00572302"/>
    <w:rsid w:val="005727F3"/>
    <w:rsid w:val="00572D8A"/>
    <w:rsid w:val="0057331A"/>
    <w:rsid w:val="005733DB"/>
    <w:rsid w:val="00574A0A"/>
    <w:rsid w:val="00575672"/>
    <w:rsid w:val="00575CDC"/>
    <w:rsid w:val="00577325"/>
    <w:rsid w:val="0057793A"/>
    <w:rsid w:val="0057797B"/>
    <w:rsid w:val="0058160A"/>
    <w:rsid w:val="005823B9"/>
    <w:rsid w:val="00582B00"/>
    <w:rsid w:val="00583213"/>
    <w:rsid w:val="00583A9A"/>
    <w:rsid w:val="0058551D"/>
    <w:rsid w:val="00585C16"/>
    <w:rsid w:val="00585E4E"/>
    <w:rsid w:val="005933C0"/>
    <w:rsid w:val="00594B24"/>
    <w:rsid w:val="00595302"/>
    <w:rsid w:val="005974E9"/>
    <w:rsid w:val="00597CF9"/>
    <w:rsid w:val="005A08BF"/>
    <w:rsid w:val="005A0DFE"/>
    <w:rsid w:val="005A19B6"/>
    <w:rsid w:val="005A1AB3"/>
    <w:rsid w:val="005A228C"/>
    <w:rsid w:val="005A29E7"/>
    <w:rsid w:val="005A37FB"/>
    <w:rsid w:val="005A5194"/>
    <w:rsid w:val="005A562D"/>
    <w:rsid w:val="005A5E00"/>
    <w:rsid w:val="005A61E7"/>
    <w:rsid w:val="005A641D"/>
    <w:rsid w:val="005A7220"/>
    <w:rsid w:val="005A7DA4"/>
    <w:rsid w:val="005B5612"/>
    <w:rsid w:val="005B7EB0"/>
    <w:rsid w:val="005C1856"/>
    <w:rsid w:val="005C31FF"/>
    <w:rsid w:val="005C3629"/>
    <w:rsid w:val="005C37D0"/>
    <w:rsid w:val="005C3926"/>
    <w:rsid w:val="005C5AE0"/>
    <w:rsid w:val="005C7CE3"/>
    <w:rsid w:val="005D0726"/>
    <w:rsid w:val="005D082F"/>
    <w:rsid w:val="005D0D3D"/>
    <w:rsid w:val="005D1678"/>
    <w:rsid w:val="005D56FA"/>
    <w:rsid w:val="005D6879"/>
    <w:rsid w:val="005D6CA8"/>
    <w:rsid w:val="005D6D21"/>
    <w:rsid w:val="005D6E58"/>
    <w:rsid w:val="005D7C10"/>
    <w:rsid w:val="005E00C3"/>
    <w:rsid w:val="005E08A3"/>
    <w:rsid w:val="005E0C06"/>
    <w:rsid w:val="005E0EFC"/>
    <w:rsid w:val="005E301A"/>
    <w:rsid w:val="005E3E90"/>
    <w:rsid w:val="005E4162"/>
    <w:rsid w:val="005E42CE"/>
    <w:rsid w:val="005E4E51"/>
    <w:rsid w:val="005E6DA9"/>
    <w:rsid w:val="005E7239"/>
    <w:rsid w:val="005E761A"/>
    <w:rsid w:val="005E7678"/>
    <w:rsid w:val="005F1C07"/>
    <w:rsid w:val="005F3029"/>
    <w:rsid w:val="005F3506"/>
    <w:rsid w:val="005F353B"/>
    <w:rsid w:val="005F421B"/>
    <w:rsid w:val="005F5E0E"/>
    <w:rsid w:val="005F5E2A"/>
    <w:rsid w:val="005F6762"/>
    <w:rsid w:val="005F732F"/>
    <w:rsid w:val="005F7AD6"/>
    <w:rsid w:val="006006B4"/>
    <w:rsid w:val="006006C0"/>
    <w:rsid w:val="00601F00"/>
    <w:rsid w:val="00604510"/>
    <w:rsid w:val="00604CF9"/>
    <w:rsid w:val="0060692D"/>
    <w:rsid w:val="00606B55"/>
    <w:rsid w:val="00610085"/>
    <w:rsid w:val="00612506"/>
    <w:rsid w:val="006130FC"/>
    <w:rsid w:val="006145B2"/>
    <w:rsid w:val="006154C9"/>
    <w:rsid w:val="00616411"/>
    <w:rsid w:val="006206C0"/>
    <w:rsid w:val="00620A60"/>
    <w:rsid w:val="00624FB0"/>
    <w:rsid w:val="0062529D"/>
    <w:rsid w:val="006253F4"/>
    <w:rsid w:val="00625F9F"/>
    <w:rsid w:val="0062611B"/>
    <w:rsid w:val="006272B8"/>
    <w:rsid w:val="00627DE9"/>
    <w:rsid w:val="00630C93"/>
    <w:rsid w:val="006336C0"/>
    <w:rsid w:val="00635447"/>
    <w:rsid w:val="006357CE"/>
    <w:rsid w:val="0063786B"/>
    <w:rsid w:val="00643597"/>
    <w:rsid w:val="0064473F"/>
    <w:rsid w:val="00645FA6"/>
    <w:rsid w:val="006476E4"/>
    <w:rsid w:val="006476F3"/>
    <w:rsid w:val="00650274"/>
    <w:rsid w:val="006509B9"/>
    <w:rsid w:val="00650A61"/>
    <w:rsid w:val="00650BBB"/>
    <w:rsid w:val="00651600"/>
    <w:rsid w:val="00651723"/>
    <w:rsid w:val="00651F0E"/>
    <w:rsid w:val="00652EA1"/>
    <w:rsid w:val="0065445D"/>
    <w:rsid w:val="006552C9"/>
    <w:rsid w:val="00655ACE"/>
    <w:rsid w:val="00657C1E"/>
    <w:rsid w:val="006603D4"/>
    <w:rsid w:val="006608B6"/>
    <w:rsid w:val="0066165B"/>
    <w:rsid w:val="00661681"/>
    <w:rsid w:val="00662A66"/>
    <w:rsid w:val="00662F91"/>
    <w:rsid w:val="00663A61"/>
    <w:rsid w:val="006641FD"/>
    <w:rsid w:val="00665A1D"/>
    <w:rsid w:val="006670E9"/>
    <w:rsid w:val="00667233"/>
    <w:rsid w:val="00672454"/>
    <w:rsid w:val="006730F4"/>
    <w:rsid w:val="00675195"/>
    <w:rsid w:val="006755A7"/>
    <w:rsid w:val="006766F1"/>
    <w:rsid w:val="006767FC"/>
    <w:rsid w:val="006769E4"/>
    <w:rsid w:val="006771B5"/>
    <w:rsid w:val="00680812"/>
    <w:rsid w:val="00680BDA"/>
    <w:rsid w:val="006817C9"/>
    <w:rsid w:val="0068265D"/>
    <w:rsid w:val="00682A21"/>
    <w:rsid w:val="00682DD0"/>
    <w:rsid w:val="006836B2"/>
    <w:rsid w:val="00683B51"/>
    <w:rsid w:val="00684600"/>
    <w:rsid w:val="006909A9"/>
    <w:rsid w:val="00691034"/>
    <w:rsid w:val="0069131B"/>
    <w:rsid w:val="006923D5"/>
    <w:rsid w:val="00692F9F"/>
    <w:rsid w:val="00694E4D"/>
    <w:rsid w:val="00695297"/>
    <w:rsid w:val="00695960"/>
    <w:rsid w:val="00695B88"/>
    <w:rsid w:val="006968CE"/>
    <w:rsid w:val="00697111"/>
    <w:rsid w:val="00697345"/>
    <w:rsid w:val="006977F0"/>
    <w:rsid w:val="006A0062"/>
    <w:rsid w:val="006A02B3"/>
    <w:rsid w:val="006A1C06"/>
    <w:rsid w:val="006A2703"/>
    <w:rsid w:val="006A292A"/>
    <w:rsid w:val="006A2940"/>
    <w:rsid w:val="006A524E"/>
    <w:rsid w:val="006A6006"/>
    <w:rsid w:val="006B0572"/>
    <w:rsid w:val="006B20A1"/>
    <w:rsid w:val="006B3BF4"/>
    <w:rsid w:val="006B4264"/>
    <w:rsid w:val="006B4A5A"/>
    <w:rsid w:val="006B5CE7"/>
    <w:rsid w:val="006C1CA7"/>
    <w:rsid w:val="006C292D"/>
    <w:rsid w:val="006C368D"/>
    <w:rsid w:val="006C3EF2"/>
    <w:rsid w:val="006C4C20"/>
    <w:rsid w:val="006C550C"/>
    <w:rsid w:val="006C6C6E"/>
    <w:rsid w:val="006C7718"/>
    <w:rsid w:val="006D34D2"/>
    <w:rsid w:val="006D3899"/>
    <w:rsid w:val="006D3D1B"/>
    <w:rsid w:val="006E0D04"/>
    <w:rsid w:val="006E197D"/>
    <w:rsid w:val="006E19B2"/>
    <w:rsid w:val="006E2EF8"/>
    <w:rsid w:val="006E34B8"/>
    <w:rsid w:val="006E3D36"/>
    <w:rsid w:val="006E5059"/>
    <w:rsid w:val="006E579B"/>
    <w:rsid w:val="006E5D0F"/>
    <w:rsid w:val="006E6068"/>
    <w:rsid w:val="006E6111"/>
    <w:rsid w:val="006E7302"/>
    <w:rsid w:val="006E7A4C"/>
    <w:rsid w:val="006F0D46"/>
    <w:rsid w:val="006F2679"/>
    <w:rsid w:val="006F576B"/>
    <w:rsid w:val="006F63D5"/>
    <w:rsid w:val="00700415"/>
    <w:rsid w:val="00700776"/>
    <w:rsid w:val="00701791"/>
    <w:rsid w:val="007020CC"/>
    <w:rsid w:val="00702C52"/>
    <w:rsid w:val="00702DAE"/>
    <w:rsid w:val="00703DF7"/>
    <w:rsid w:val="00704EFA"/>
    <w:rsid w:val="00704FAF"/>
    <w:rsid w:val="00713257"/>
    <w:rsid w:val="00713BBB"/>
    <w:rsid w:val="00714ED1"/>
    <w:rsid w:val="00715159"/>
    <w:rsid w:val="00715FD8"/>
    <w:rsid w:val="007172E4"/>
    <w:rsid w:val="00717324"/>
    <w:rsid w:val="00720832"/>
    <w:rsid w:val="00721C8A"/>
    <w:rsid w:val="007239B2"/>
    <w:rsid w:val="00726BDE"/>
    <w:rsid w:val="00726D76"/>
    <w:rsid w:val="00727625"/>
    <w:rsid w:val="00730516"/>
    <w:rsid w:val="00732151"/>
    <w:rsid w:val="007339E3"/>
    <w:rsid w:val="00733F97"/>
    <w:rsid w:val="00734910"/>
    <w:rsid w:val="00734C1F"/>
    <w:rsid w:val="00734E15"/>
    <w:rsid w:val="00735982"/>
    <w:rsid w:val="0073670F"/>
    <w:rsid w:val="00736A89"/>
    <w:rsid w:val="00737105"/>
    <w:rsid w:val="00737604"/>
    <w:rsid w:val="0074050A"/>
    <w:rsid w:val="00740A27"/>
    <w:rsid w:val="0074384E"/>
    <w:rsid w:val="0074387A"/>
    <w:rsid w:val="007447E3"/>
    <w:rsid w:val="0074543E"/>
    <w:rsid w:val="00745AB0"/>
    <w:rsid w:val="007501A7"/>
    <w:rsid w:val="00751D35"/>
    <w:rsid w:val="0075240A"/>
    <w:rsid w:val="007530C9"/>
    <w:rsid w:val="007537D8"/>
    <w:rsid w:val="00756501"/>
    <w:rsid w:val="007565EE"/>
    <w:rsid w:val="007574F8"/>
    <w:rsid w:val="007574FD"/>
    <w:rsid w:val="00757547"/>
    <w:rsid w:val="007609AB"/>
    <w:rsid w:val="00762425"/>
    <w:rsid w:val="00762799"/>
    <w:rsid w:val="007642B9"/>
    <w:rsid w:val="00764B99"/>
    <w:rsid w:val="00764FD0"/>
    <w:rsid w:val="00765365"/>
    <w:rsid w:val="00772C65"/>
    <w:rsid w:val="00774062"/>
    <w:rsid w:val="00775941"/>
    <w:rsid w:val="00775E5C"/>
    <w:rsid w:val="007769ED"/>
    <w:rsid w:val="0077726F"/>
    <w:rsid w:val="00780069"/>
    <w:rsid w:val="00780766"/>
    <w:rsid w:val="007813A0"/>
    <w:rsid w:val="00782968"/>
    <w:rsid w:val="00782D5D"/>
    <w:rsid w:val="00782EA5"/>
    <w:rsid w:val="00782F3F"/>
    <w:rsid w:val="0078363C"/>
    <w:rsid w:val="0078566B"/>
    <w:rsid w:val="007856E8"/>
    <w:rsid w:val="00785B68"/>
    <w:rsid w:val="007908A4"/>
    <w:rsid w:val="00790DCD"/>
    <w:rsid w:val="00792156"/>
    <w:rsid w:val="00792639"/>
    <w:rsid w:val="00793A56"/>
    <w:rsid w:val="0079453D"/>
    <w:rsid w:val="00796D4A"/>
    <w:rsid w:val="00796E4E"/>
    <w:rsid w:val="00797926"/>
    <w:rsid w:val="007A02EC"/>
    <w:rsid w:val="007A0387"/>
    <w:rsid w:val="007A232D"/>
    <w:rsid w:val="007A271C"/>
    <w:rsid w:val="007A5F1F"/>
    <w:rsid w:val="007A7892"/>
    <w:rsid w:val="007B02A6"/>
    <w:rsid w:val="007B0478"/>
    <w:rsid w:val="007B0C89"/>
    <w:rsid w:val="007B17EA"/>
    <w:rsid w:val="007B189E"/>
    <w:rsid w:val="007B28F1"/>
    <w:rsid w:val="007B2DE0"/>
    <w:rsid w:val="007B32D6"/>
    <w:rsid w:val="007B5972"/>
    <w:rsid w:val="007B7900"/>
    <w:rsid w:val="007B7BC2"/>
    <w:rsid w:val="007C03FB"/>
    <w:rsid w:val="007C08F3"/>
    <w:rsid w:val="007C0D17"/>
    <w:rsid w:val="007C0F68"/>
    <w:rsid w:val="007C2CF3"/>
    <w:rsid w:val="007C3B6A"/>
    <w:rsid w:val="007C4F94"/>
    <w:rsid w:val="007C4FA0"/>
    <w:rsid w:val="007C4FEC"/>
    <w:rsid w:val="007C7063"/>
    <w:rsid w:val="007C725B"/>
    <w:rsid w:val="007C738B"/>
    <w:rsid w:val="007C74B4"/>
    <w:rsid w:val="007D1BFF"/>
    <w:rsid w:val="007D2563"/>
    <w:rsid w:val="007D2667"/>
    <w:rsid w:val="007D416B"/>
    <w:rsid w:val="007D4514"/>
    <w:rsid w:val="007D4568"/>
    <w:rsid w:val="007D5253"/>
    <w:rsid w:val="007D68C3"/>
    <w:rsid w:val="007D6C56"/>
    <w:rsid w:val="007E07FE"/>
    <w:rsid w:val="007E358A"/>
    <w:rsid w:val="007E49B0"/>
    <w:rsid w:val="007E59BD"/>
    <w:rsid w:val="007E6063"/>
    <w:rsid w:val="007E6926"/>
    <w:rsid w:val="007F0CCD"/>
    <w:rsid w:val="007F16BE"/>
    <w:rsid w:val="007F28A7"/>
    <w:rsid w:val="007F39A5"/>
    <w:rsid w:val="007F3AC9"/>
    <w:rsid w:val="007F4539"/>
    <w:rsid w:val="007F4786"/>
    <w:rsid w:val="007F4852"/>
    <w:rsid w:val="007F4F77"/>
    <w:rsid w:val="007F659C"/>
    <w:rsid w:val="007F7AAB"/>
    <w:rsid w:val="007F7AD5"/>
    <w:rsid w:val="0080005B"/>
    <w:rsid w:val="008005ED"/>
    <w:rsid w:val="00802362"/>
    <w:rsid w:val="00802D69"/>
    <w:rsid w:val="0080332C"/>
    <w:rsid w:val="00803572"/>
    <w:rsid w:val="00803D7E"/>
    <w:rsid w:val="00804A3D"/>
    <w:rsid w:val="00805426"/>
    <w:rsid w:val="00805E96"/>
    <w:rsid w:val="00807B7D"/>
    <w:rsid w:val="008117C7"/>
    <w:rsid w:val="00811C8B"/>
    <w:rsid w:val="00811F6F"/>
    <w:rsid w:val="00812EAB"/>
    <w:rsid w:val="008144D9"/>
    <w:rsid w:val="008150C8"/>
    <w:rsid w:val="0081528C"/>
    <w:rsid w:val="00815965"/>
    <w:rsid w:val="00815F58"/>
    <w:rsid w:val="00816840"/>
    <w:rsid w:val="00817366"/>
    <w:rsid w:val="00817606"/>
    <w:rsid w:val="0082047F"/>
    <w:rsid w:val="008207AE"/>
    <w:rsid w:val="00821563"/>
    <w:rsid w:val="00824463"/>
    <w:rsid w:val="0082600B"/>
    <w:rsid w:val="00826FF6"/>
    <w:rsid w:val="00827791"/>
    <w:rsid w:val="00827DAE"/>
    <w:rsid w:val="008306AA"/>
    <w:rsid w:val="00831F94"/>
    <w:rsid w:val="00832AE5"/>
    <w:rsid w:val="00832FBD"/>
    <w:rsid w:val="008333AF"/>
    <w:rsid w:val="008341A9"/>
    <w:rsid w:val="008344AA"/>
    <w:rsid w:val="00834762"/>
    <w:rsid w:val="00834E8C"/>
    <w:rsid w:val="00835A08"/>
    <w:rsid w:val="00837DF9"/>
    <w:rsid w:val="00840A53"/>
    <w:rsid w:val="00840B0D"/>
    <w:rsid w:val="0084196E"/>
    <w:rsid w:val="00841DDA"/>
    <w:rsid w:val="00843760"/>
    <w:rsid w:val="00843924"/>
    <w:rsid w:val="008449E7"/>
    <w:rsid w:val="00846160"/>
    <w:rsid w:val="00846D1B"/>
    <w:rsid w:val="00851206"/>
    <w:rsid w:val="008512A0"/>
    <w:rsid w:val="0085178A"/>
    <w:rsid w:val="00852944"/>
    <w:rsid w:val="008532AC"/>
    <w:rsid w:val="00854D7A"/>
    <w:rsid w:val="00854E77"/>
    <w:rsid w:val="008551D8"/>
    <w:rsid w:val="00860880"/>
    <w:rsid w:val="00860B9D"/>
    <w:rsid w:val="00860BE9"/>
    <w:rsid w:val="00861166"/>
    <w:rsid w:val="008611ED"/>
    <w:rsid w:val="00861FFB"/>
    <w:rsid w:val="008649BB"/>
    <w:rsid w:val="0086587F"/>
    <w:rsid w:val="00865C7A"/>
    <w:rsid w:val="0086623E"/>
    <w:rsid w:val="0086730F"/>
    <w:rsid w:val="00867422"/>
    <w:rsid w:val="00867AB5"/>
    <w:rsid w:val="00867E39"/>
    <w:rsid w:val="00870B0C"/>
    <w:rsid w:val="00871527"/>
    <w:rsid w:val="008731A3"/>
    <w:rsid w:val="008749A8"/>
    <w:rsid w:val="0087748B"/>
    <w:rsid w:val="0087772B"/>
    <w:rsid w:val="008779CC"/>
    <w:rsid w:val="00880CEA"/>
    <w:rsid w:val="008822E6"/>
    <w:rsid w:val="00882E78"/>
    <w:rsid w:val="00883430"/>
    <w:rsid w:val="00883DB3"/>
    <w:rsid w:val="0088465C"/>
    <w:rsid w:val="0088494C"/>
    <w:rsid w:val="008852D6"/>
    <w:rsid w:val="00887C56"/>
    <w:rsid w:val="00890C82"/>
    <w:rsid w:val="008911C3"/>
    <w:rsid w:val="00891CA4"/>
    <w:rsid w:val="00892BFC"/>
    <w:rsid w:val="0089319B"/>
    <w:rsid w:val="00894450"/>
    <w:rsid w:val="00895032"/>
    <w:rsid w:val="00896209"/>
    <w:rsid w:val="008A07C5"/>
    <w:rsid w:val="008A3667"/>
    <w:rsid w:val="008A4056"/>
    <w:rsid w:val="008A5270"/>
    <w:rsid w:val="008A591F"/>
    <w:rsid w:val="008A5E08"/>
    <w:rsid w:val="008A6B07"/>
    <w:rsid w:val="008A75B4"/>
    <w:rsid w:val="008B1D17"/>
    <w:rsid w:val="008B1D98"/>
    <w:rsid w:val="008B5D0A"/>
    <w:rsid w:val="008B7A46"/>
    <w:rsid w:val="008B7F53"/>
    <w:rsid w:val="008C2506"/>
    <w:rsid w:val="008C2B9B"/>
    <w:rsid w:val="008C301B"/>
    <w:rsid w:val="008C4326"/>
    <w:rsid w:val="008C4F7B"/>
    <w:rsid w:val="008C73D9"/>
    <w:rsid w:val="008D04D8"/>
    <w:rsid w:val="008D0B10"/>
    <w:rsid w:val="008D10B8"/>
    <w:rsid w:val="008D1296"/>
    <w:rsid w:val="008D1857"/>
    <w:rsid w:val="008D1930"/>
    <w:rsid w:val="008D23E0"/>
    <w:rsid w:val="008D2A9F"/>
    <w:rsid w:val="008D2F49"/>
    <w:rsid w:val="008D3C7A"/>
    <w:rsid w:val="008D3DC8"/>
    <w:rsid w:val="008D3F14"/>
    <w:rsid w:val="008D5ECA"/>
    <w:rsid w:val="008D6247"/>
    <w:rsid w:val="008E09E9"/>
    <w:rsid w:val="008E0D2A"/>
    <w:rsid w:val="008E18AD"/>
    <w:rsid w:val="008E1C70"/>
    <w:rsid w:val="008E31A0"/>
    <w:rsid w:val="008E5829"/>
    <w:rsid w:val="008E6203"/>
    <w:rsid w:val="008E6C79"/>
    <w:rsid w:val="008E7B11"/>
    <w:rsid w:val="008E7FBB"/>
    <w:rsid w:val="008F0224"/>
    <w:rsid w:val="008F18BB"/>
    <w:rsid w:val="008F1A67"/>
    <w:rsid w:val="008F1CA5"/>
    <w:rsid w:val="008F210C"/>
    <w:rsid w:val="008F272F"/>
    <w:rsid w:val="008F3477"/>
    <w:rsid w:val="008F3803"/>
    <w:rsid w:val="008F429F"/>
    <w:rsid w:val="008F4408"/>
    <w:rsid w:val="008F4D13"/>
    <w:rsid w:val="008F5C9D"/>
    <w:rsid w:val="008F6FC9"/>
    <w:rsid w:val="008F784C"/>
    <w:rsid w:val="008F7A98"/>
    <w:rsid w:val="00900088"/>
    <w:rsid w:val="00900A9D"/>
    <w:rsid w:val="00902818"/>
    <w:rsid w:val="0090394B"/>
    <w:rsid w:val="00905180"/>
    <w:rsid w:val="0090646D"/>
    <w:rsid w:val="009113C4"/>
    <w:rsid w:val="009122F0"/>
    <w:rsid w:val="0091312C"/>
    <w:rsid w:val="00913150"/>
    <w:rsid w:val="009140C6"/>
    <w:rsid w:val="00915B4B"/>
    <w:rsid w:val="00915F2E"/>
    <w:rsid w:val="00917669"/>
    <w:rsid w:val="00917CE4"/>
    <w:rsid w:val="0092161B"/>
    <w:rsid w:val="009235B3"/>
    <w:rsid w:val="00923B5A"/>
    <w:rsid w:val="009240D9"/>
    <w:rsid w:val="009249EF"/>
    <w:rsid w:val="0092645B"/>
    <w:rsid w:val="00927A8F"/>
    <w:rsid w:val="009312DE"/>
    <w:rsid w:val="009321ED"/>
    <w:rsid w:val="00932200"/>
    <w:rsid w:val="00932E7C"/>
    <w:rsid w:val="00934584"/>
    <w:rsid w:val="00934F51"/>
    <w:rsid w:val="009350D8"/>
    <w:rsid w:val="009353A8"/>
    <w:rsid w:val="009366C0"/>
    <w:rsid w:val="0093685A"/>
    <w:rsid w:val="00936F72"/>
    <w:rsid w:val="00937425"/>
    <w:rsid w:val="00937C39"/>
    <w:rsid w:val="0094488F"/>
    <w:rsid w:val="00945146"/>
    <w:rsid w:val="00946722"/>
    <w:rsid w:val="009479C2"/>
    <w:rsid w:val="00947C68"/>
    <w:rsid w:val="00947DBE"/>
    <w:rsid w:val="00950C8D"/>
    <w:rsid w:val="00950EF9"/>
    <w:rsid w:val="009546B0"/>
    <w:rsid w:val="009549A5"/>
    <w:rsid w:val="00954D67"/>
    <w:rsid w:val="00955EF8"/>
    <w:rsid w:val="00956819"/>
    <w:rsid w:val="00957469"/>
    <w:rsid w:val="009604AA"/>
    <w:rsid w:val="00960811"/>
    <w:rsid w:val="009622FB"/>
    <w:rsid w:val="009626A3"/>
    <w:rsid w:val="009628BC"/>
    <w:rsid w:val="0096321C"/>
    <w:rsid w:val="00963F19"/>
    <w:rsid w:val="009651AF"/>
    <w:rsid w:val="009655E1"/>
    <w:rsid w:val="00965F79"/>
    <w:rsid w:val="00967EC3"/>
    <w:rsid w:val="0097274F"/>
    <w:rsid w:val="0097284E"/>
    <w:rsid w:val="00972ECA"/>
    <w:rsid w:val="009733D8"/>
    <w:rsid w:val="00973C09"/>
    <w:rsid w:val="00977752"/>
    <w:rsid w:val="00977AA9"/>
    <w:rsid w:val="009803D9"/>
    <w:rsid w:val="00980C79"/>
    <w:rsid w:val="00980C8F"/>
    <w:rsid w:val="00980E57"/>
    <w:rsid w:val="00983EDB"/>
    <w:rsid w:val="00984617"/>
    <w:rsid w:val="009847A1"/>
    <w:rsid w:val="009848D8"/>
    <w:rsid w:val="0098593B"/>
    <w:rsid w:val="00985BF0"/>
    <w:rsid w:val="0098707F"/>
    <w:rsid w:val="00987282"/>
    <w:rsid w:val="009872A2"/>
    <w:rsid w:val="00992225"/>
    <w:rsid w:val="0099262F"/>
    <w:rsid w:val="00992FCA"/>
    <w:rsid w:val="00993F95"/>
    <w:rsid w:val="009940F9"/>
    <w:rsid w:val="0099417C"/>
    <w:rsid w:val="0099437E"/>
    <w:rsid w:val="00994B0E"/>
    <w:rsid w:val="009950C1"/>
    <w:rsid w:val="009959B0"/>
    <w:rsid w:val="00996574"/>
    <w:rsid w:val="00996E86"/>
    <w:rsid w:val="00997E24"/>
    <w:rsid w:val="009A181D"/>
    <w:rsid w:val="009A3E8D"/>
    <w:rsid w:val="009A3EC2"/>
    <w:rsid w:val="009A5578"/>
    <w:rsid w:val="009A5595"/>
    <w:rsid w:val="009A5625"/>
    <w:rsid w:val="009A58E1"/>
    <w:rsid w:val="009B0A3A"/>
    <w:rsid w:val="009B10DA"/>
    <w:rsid w:val="009B12F6"/>
    <w:rsid w:val="009B27E5"/>
    <w:rsid w:val="009B4040"/>
    <w:rsid w:val="009B4304"/>
    <w:rsid w:val="009B5841"/>
    <w:rsid w:val="009C150C"/>
    <w:rsid w:val="009C43FB"/>
    <w:rsid w:val="009C4DE6"/>
    <w:rsid w:val="009C5AA6"/>
    <w:rsid w:val="009C6366"/>
    <w:rsid w:val="009C6A64"/>
    <w:rsid w:val="009C6DEA"/>
    <w:rsid w:val="009D0C65"/>
    <w:rsid w:val="009D33DF"/>
    <w:rsid w:val="009D562E"/>
    <w:rsid w:val="009D66E0"/>
    <w:rsid w:val="009D6F61"/>
    <w:rsid w:val="009D7743"/>
    <w:rsid w:val="009E1020"/>
    <w:rsid w:val="009E1FA7"/>
    <w:rsid w:val="009E4400"/>
    <w:rsid w:val="009E4C62"/>
    <w:rsid w:val="009E5971"/>
    <w:rsid w:val="009E7106"/>
    <w:rsid w:val="009E783F"/>
    <w:rsid w:val="009E798D"/>
    <w:rsid w:val="009F0857"/>
    <w:rsid w:val="009F3192"/>
    <w:rsid w:val="009F4066"/>
    <w:rsid w:val="009F7155"/>
    <w:rsid w:val="009F71CE"/>
    <w:rsid w:val="00A00064"/>
    <w:rsid w:val="00A01FAF"/>
    <w:rsid w:val="00A0343B"/>
    <w:rsid w:val="00A038C4"/>
    <w:rsid w:val="00A03908"/>
    <w:rsid w:val="00A06498"/>
    <w:rsid w:val="00A06EF6"/>
    <w:rsid w:val="00A06F6F"/>
    <w:rsid w:val="00A10F35"/>
    <w:rsid w:val="00A1168A"/>
    <w:rsid w:val="00A11EC7"/>
    <w:rsid w:val="00A128FC"/>
    <w:rsid w:val="00A131AE"/>
    <w:rsid w:val="00A14DAE"/>
    <w:rsid w:val="00A15472"/>
    <w:rsid w:val="00A17998"/>
    <w:rsid w:val="00A17ACC"/>
    <w:rsid w:val="00A21594"/>
    <w:rsid w:val="00A2229B"/>
    <w:rsid w:val="00A227B7"/>
    <w:rsid w:val="00A240F2"/>
    <w:rsid w:val="00A24D12"/>
    <w:rsid w:val="00A2641E"/>
    <w:rsid w:val="00A26DEE"/>
    <w:rsid w:val="00A277CD"/>
    <w:rsid w:val="00A3020F"/>
    <w:rsid w:val="00A3042F"/>
    <w:rsid w:val="00A3071F"/>
    <w:rsid w:val="00A31366"/>
    <w:rsid w:val="00A3191E"/>
    <w:rsid w:val="00A31A3D"/>
    <w:rsid w:val="00A32003"/>
    <w:rsid w:val="00A34096"/>
    <w:rsid w:val="00A35A0A"/>
    <w:rsid w:val="00A36020"/>
    <w:rsid w:val="00A36C92"/>
    <w:rsid w:val="00A36D8D"/>
    <w:rsid w:val="00A41E04"/>
    <w:rsid w:val="00A43464"/>
    <w:rsid w:val="00A43D96"/>
    <w:rsid w:val="00A43E3C"/>
    <w:rsid w:val="00A45900"/>
    <w:rsid w:val="00A45E80"/>
    <w:rsid w:val="00A45F9B"/>
    <w:rsid w:val="00A4797E"/>
    <w:rsid w:val="00A50037"/>
    <w:rsid w:val="00A50C23"/>
    <w:rsid w:val="00A5103D"/>
    <w:rsid w:val="00A516B8"/>
    <w:rsid w:val="00A533EF"/>
    <w:rsid w:val="00A54560"/>
    <w:rsid w:val="00A553BB"/>
    <w:rsid w:val="00A55D0C"/>
    <w:rsid w:val="00A568EB"/>
    <w:rsid w:val="00A6145A"/>
    <w:rsid w:val="00A6229C"/>
    <w:rsid w:val="00A634DE"/>
    <w:rsid w:val="00A63B7B"/>
    <w:rsid w:val="00A64723"/>
    <w:rsid w:val="00A64932"/>
    <w:rsid w:val="00A65196"/>
    <w:rsid w:val="00A65584"/>
    <w:rsid w:val="00A6590A"/>
    <w:rsid w:val="00A65E97"/>
    <w:rsid w:val="00A66797"/>
    <w:rsid w:val="00A67474"/>
    <w:rsid w:val="00A71F50"/>
    <w:rsid w:val="00A73DB4"/>
    <w:rsid w:val="00A75841"/>
    <w:rsid w:val="00A75C8B"/>
    <w:rsid w:val="00A76880"/>
    <w:rsid w:val="00A76AB2"/>
    <w:rsid w:val="00A775DD"/>
    <w:rsid w:val="00A80778"/>
    <w:rsid w:val="00A8185E"/>
    <w:rsid w:val="00A82836"/>
    <w:rsid w:val="00A82CA6"/>
    <w:rsid w:val="00A833A1"/>
    <w:rsid w:val="00A84234"/>
    <w:rsid w:val="00A843CE"/>
    <w:rsid w:val="00A847EF"/>
    <w:rsid w:val="00A849A6"/>
    <w:rsid w:val="00A8508C"/>
    <w:rsid w:val="00A86803"/>
    <w:rsid w:val="00A868D1"/>
    <w:rsid w:val="00A86C8E"/>
    <w:rsid w:val="00A91155"/>
    <w:rsid w:val="00A91DB4"/>
    <w:rsid w:val="00A93AAC"/>
    <w:rsid w:val="00A96A85"/>
    <w:rsid w:val="00A97CE8"/>
    <w:rsid w:val="00AA0F0D"/>
    <w:rsid w:val="00AA23A5"/>
    <w:rsid w:val="00AA2731"/>
    <w:rsid w:val="00AA4917"/>
    <w:rsid w:val="00AA49B0"/>
    <w:rsid w:val="00AA4F48"/>
    <w:rsid w:val="00AA56CD"/>
    <w:rsid w:val="00AB06FB"/>
    <w:rsid w:val="00AB1DDF"/>
    <w:rsid w:val="00AB2E38"/>
    <w:rsid w:val="00AB4E6B"/>
    <w:rsid w:val="00AB521D"/>
    <w:rsid w:val="00AB58AB"/>
    <w:rsid w:val="00AC157F"/>
    <w:rsid w:val="00AC215E"/>
    <w:rsid w:val="00AC7CC6"/>
    <w:rsid w:val="00AD017D"/>
    <w:rsid w:val="00AD05E3"/>
    <w:rsid w:val="00AD0870"/>
    <w:rsid w:val="00AD1451"/>
    <w:rsid w:val="00AD1701"/>
    <w:rsid w:val="00AD3DE7"/>
    <w:rsid w:val="00AD4381"/>
    <w:rsid w:val="00AD49C3"/>
    <w:rsid w:val="00AD4C6E"/>
    <w:rsid w:val="00AD4FF6"/>
    <w:rsid w:val="00AD58F0"/>
    <w:rsid w:val="00AE024D"/>
    <w:rsid w:val="00AE02C9"/>
    <w:rsid w:val="00AE055D"/>
    <w:rsid w:val="00AE2C45"/>
    <w:rsid w:val="00AE303E"/>
    <w:rsid w:val="00AE30E2"/>
    <w:rsid w:val="00AE39B9"/>
    <w:rsid w:val="00AE4373"/>
    <w:rsid w:val="00AE4BBB"/>
    <w:rsid w:val="00AE6175"/>
    <w:rsid w:val="00AE6C06"/>
    <w:rsid w:val="00AF0845"/>
    <w:rsid w:val="00AF2E3F"/>
    <w:rsid w:val="00AF31B1"/>
    <w:rsid w:val="00AF6356"/>
    <w:rsid w:val="00AF7F91"/>
    <w:rsid w:val="00B01840"/>
    <w:rsid w:val="00B027CF"/>
    <w:rsid w:val="00B03BB8"/>
    <w:rsid w:val="00B059BB"/>
    <w:rsid w:val="00B07082"/>
    <w:rsid w:val="00B1064F"/>
    <w:rsid w:val="00B10AC0"/>
    <w:rsid w:val="00B111A2"/>
    <w:rsid w:val="00B1127F"/>
    <w:rsid w:val="00B115BF"/>
    <w:rsid w:val="00B136C6"/>
    <w:rsid w:val="00B14D19"/>
    <w:rsid w:val="00B14F4C"/>
    <w:rsid w:val="00B15775"/>
    <w:rsid w:val="00B20105"/>
    <w:rsid w:val="00B21577"/>
    <w:rsid w:val="00B22340"/>
    <w:rsid w:val="00B22E74"/>
    <w:rsid w:val="00B23501"/>
    <w:rsid w:val="00B23504"/>
    <w:rsid w:val="00B23B5A"/>
    <w:rsid w:val="00B2417C"/>
    <w:rsid w:val="00B24308"/>
    <w:rsid w:val="00B2463A"/>
    <w:rsid w:val="00B24976"/>
    <w:rsid w:val="00B2548D"/>
    <w:rsid w:val="00B26957"/>
    <w:rsid w:val="00B27155"/>
    <w:rsid w:val="00B27BB1"/>
    <w:rsid w:val="00B31F63"/>
    <w:rsid w:val="00B326B3"/>
    <w:rsid w:val="00B32DBB"/>
    <w:rsid w:val="00B34D28"/>
    <w:rsid w:val="00B35704"/>
    <w:rsid w:val="00B35964"/>
    <w:rsid w:val="00B363E5"/>
    <w:rsid w:val="00B366F5"/>
    <w:rsid w:val="00B36E76"/>
    <w:rsid w:val="00B37C06"/>
    <w:rsid w:val="00B4368E"/>
    <w:rsid w:val="00B438B7"/>
    <w:rsid w:val="00B4517C"/>
    <w:rsid w:val="00B45C46"/>
    <w:rsid w:val="00B45D63"/>
    <w:rsid w:val="00B505FD"/>
    <w:rsid w:val="00B51621"/>
    <w:rsid w:val="00B52F17"/>
    <w:rsid w:val="00B53426"/>
    <w:rsid w:val="00B53B42"/>
    <w:rsid w:val="00B541FD"/>
    <w:rsid w:val="00B5420D"/>
    <w:rsid w:val="00B546A2"/>
    <w:rsid w:val="00B5560C"/>
    <w:rsid w:val="00B55651"/>
    <w:rsid w:val="00B56207"/>
    <w:rsid w:val="00B564A3"/>
    <w:rsid w:val="00B5689F"/>
    <w:rsid w:val="00B60021"/>
    <w:rsid w:val="00B6025C"/>
    <w:rsid w:val="00B60915"/>
    <w:rsid w:val="00B61631"/>
    <w:rsid w:val="00B62ED4"/>
    <w:rsid w:val="00B6353B"/>
    <w:rsid w:val="00B64B98"/>
    <w:rsid w:val="00B655EA"/>
    <w:rsid w:val="00B65743"/>
    <w:rsid w:val="00B65C31"/>
    <w:rsid w:val="00B66E26"/>
    <w:rsid w:val="00B6720E"/>
    <w:rsid w:val="00B67EFF"/>
    <w:rsid w:val="00B7026D"/>
    <w:rsid w:val="00B70F3A"/>
    <w:rsid w:val="00B72082"/>
    <w:rsid w:val="00B7300B"/>
    <w:rsid w:val="00B7360B"/>
    <w:rsid w:val="00B73B4A"/>
    <w:rsid w:val="00B74A46"/>
    <w:rsid w:val="00B750A8"/>
    <w:rsid w:val="00B7531D"/>
    <w:rsid w:val="00B76F62"/>
    <w:rsid w:val="00B77341"/>
    <w:rsid w:val="00B82609"/>
    <w:rsid w:val="00B82FF2"/>
    <w:rsid w:val="00B839C9"/>
    <w:rsid w:val="00B86509"/>
    <w:rsid w:val="00B86600"/>
    <w:rsid w:val="00B8694D"/>
    <w:rsid w:val="00B875C5"/>
    <w:rsid w:val="00B87AF5"/>
    <w:rsid w:val="00B91B68"/>
    <w:rsid w:val="00B923F5"/>
    <w:rsid w:val="00B95DBD"/>
    <w:rsid w:val="00BA0783"/>
    <w:rsid w:val="00BA0B50"/>
    <w:rsid w:val="00BA108B"/>
    <w:rsid w:val="00BA147B"/>
    <w:rsid w:val="00BA14DC"/>
    <w:rsid w:val="00BA15D4"/>
    <w:rsid w:val="00BA1DF8"/>
    <w:rsid w:val="00BA298B"/>
    <w:rsid w:val="00BA324A"/>
    <w:rsid w:val="00BA3B69"/>
    <w:rsid w:val="00BA49A7"/>
    <w:rsid w:val="00BA54C2"/>
    <w:rsid w:val="00BA7107"/>
    <w:rsid w:val="00BA7959"/>
    <w:rsid w:val="00BA79C9"/>
    <w:rsid w:val="00BB0B4D"/>
    <w:rsid w:val="00BB0C30"/>
    <w:rsid w:val="00BB1687"/>
    <w:rsid w:val="00BB2771"/>
    <w:rsid w:val="00BB2B75"/>
    <w:rsid w:val="00BB33A3"/>
    <w:rsid w:val="00BB3FB2"/>
    <w:rsid w:val="00BB44DA"/>
    <w:rsid w:val="00BB4A27"/>
    <w:rsid w:val="00BB4B9D"/>
    <w:rsid w:val="00BB52B3"/>
    <w:rsid w:val="00BB5595"/>
    <w:rsid w:val="00BB596D"/>
    <w:rsid w:val="00BB6791"/>
    <w:rsid w:val="00BB7048"/>
    <w:rsid w:val="00BB7B81"/>
    <w:rsid w:val="00BB7F4F"/>
    <w:rsid w:val="00BC0EFF"/>
    <w:rsid w:val="00BC24BF"/>
    <w:rsid w:val="00BC3814"/>
    <w:rsid w:val="00BC4609"/>
    <w:rsid w:val="00BC463C"/>
    <w:rsid w:val="00BC58D7"/>
    <w:rsid w:val="00BC64F7"/>
    <w:rsid w:val="00BD15DD"/>
    <w:rsid w:val="00BD1C74"/>
    <w:rsid w:val="00BD3991"/>
    <w:rsid w:val="00BD4B2C"/>
    <w:rsid w:val="00BD5300"/>
    <w:rsid w:val="00BD5AC7"/>
    <w:rsid w:val="00BD66AA"/>
    <w:rsid w:val="00BD73D8"/>
    <w:rsid w:val="00BD7635"/>
    <w:rsid w:val="00BE0C28"/>
    <w:rsid w:val="00BE105A"/>
    <w:rsid w:val="00BE4969"/>
    <w:rsid w:val="00BE4E39"/>
    <w:rsid w:val="00BE56E9"/>
    <w:rsid w:val="00BE6E44"/>
    <w:rsid w:val="00BE7E35"/>
    <w:rsid w:val="00BF1964"/>
    <w:rsid w:val="00BF41F6"/>
    <w:rsid w:val="00BF4956"/>
    <w:rsid w:val="00BF4D87"/>
    <w:rsid w:val="00BF5639"/>
    <w:rsid w:val="00BF5B1F"/>
    <w:rsid w:val="00BF5E31"/>
    <w:rsid w:val="00BF6435"/>
    <w:rsid w:val="00BF7A4B"/>
    <w:rsid w:val="00BF7D54"/>
    <w:rsid w:val="00BF7FF8"/>
    <w:rsid w:val="00C00421"/>
    <w:rsid w:val="00C03DEF"/>
    <w:rsid w:val="00C046E0"/>
    <w:rsid w:val="00C05827"/>
    <w:rsid w:val="00C05D35"/>
    <w:rsid w:val="00C060FB"/>
    <w:rsid w:val="00C07A7C"/>
    <w:rsid w:val="00C10768"/>
    <w:rsid w:val="00C11503"/>
    <w:rsid w:val="00C1152E"/>
    <w:rsid w:val="00C11D2C"/>
    <w:rsid w:val="00C12495"/>
    <w:rsid w:val="00C12EF3"/>
    <w:rsid w:val="00C140EE"/>
    <w:rsid w:val="00C14CD2"/>
    <w:rsid w:val="00C15407"/>
    <w:rsid w:val="00C1587D"/>
    <w:rsid w:val="00C1590A"/>
    <w:rsid w:val="00C22652"/>
    <w:rsid w:val="00C23075"/>
    <w:rsid w:val="00C23727"/>
    <w:rsid w:val="00C23BC3"/>
    <w:rsid w:val="00C23F1E"/>
    <w:rsid w:val="00C26EF5"/>
    <w:rsid w:val="00C27A7A"/>
    <w:rsid w:val="00C30484"/>
    <w:rsid w:val="00C3134B"/>
    <w:rsid w:val="00C32455"/>
    <w:rsid w:val="00C335F6"/>
    <w:rsid w:val="00C33B3F"/>
    <w:rsid w:val="00C33C04"/>
    <w:rsid w:val="00C36593"/>
    <w:rsid w:val="00C36D84"/>
    <w:rsid w:val="00C37A81"/>
    <w:rsid w:val="00C400E2"/>
    <w:rsid w:val="00C40BFD"/>
    <w:rsid w:val="00C41021"/>
    <w:rsid w:val="00C415C5"/>
    <w:rsid w:val="00C4280C"/>
    <w:rsid w:val="00C437D4"/>
    <w:rsid w:val="00C43A19"/>
    <w:rsid w:val="00C4456F"/>
    <w:rsid w:val="00C44917"/>
    <w:rsid w:val="00C45707"/>
    <w:rsid w:val="00C46101"/>
    <w:rsid w:val="00C4718C"/>
    <w:rsid w:val="00C47A64"/>
    <w:rsid w:val="00C47C16"/>
    <w:rsid w:val="00C47D01"/>
    <w:rsid w:val="00C50119"/>
    <w:rsid w:val="00C52159"/>
    <w:rsid w:val="00C5288C"/>
    <w:rsid w:val="00C52E5A"/>
    <w:rsid w:val="00C53418"/>
    <w:rsid w:val="00C53CBA"/>
    <w:rsid w:val="00C55975"/>
    <w:rsid w:val="00C55CA5"/>
    <w:rsid w:val="00C55E41"/>
    <w:rsid w:val="00C56217"/>
    <w:rsid w:val="00C565F0"/>
    <w:rsid w:val="00C578F9"/>
    <w:rsid w:val="00C60B34"/>
    <w:rsid w:val="00C61E4A"/>
    <w:rsid w:val="00C6217E"/>
    <w:rsid w:val="00C6284A"/>
    <w:rsid w:val="00C62A40"/>
    <w:rsid w:val="00C63401"/>
    <w:rsid w:val="00C64857"/>
    <w:rsid w:val="00C64EB6"/>
    <w:rsid w:val="00C651FA"/>
    <w:rsid w:val="00C667C5"/>
    <w:rsid w:val="00C66A29"/>
    <w:rsid w:val="00C67389"/>
    <w:rsid w:val="00C70C65"/>
    <w:rsid w:val="00C70F65"/>
    <w:rsid w:val="00C71ED2"/>
    <w:rsid w:val="00C73C00"/>
    <w:rsid w:val="00C73DE5"/>
    <w:rsid w:val="00C745D8"/>
    <w:rsid w:val="00C75902"/>
    <w:rsid w:val="00C770E0"/>
    <w:rsid w:val="00C825E6"/>
    <w:rsid w:val="00C82CBF"/>
    <w:rsid w:val="00C82D18"/>
    <w:rsid w:val="00C82D51"/>
    <w:rsid w:val="00C83895"/>
    <w:rsid w:val="00C83B77"/>
    <w:rsid w:val="00C901BA"/>
    <w:rsid w:val="00C9295D"/>
    <w:rsid w:val="00C9303F"/>
    <w:rsid w:val="00C936C0"/>
    <w:rsid w:val="00C93E02"/>
    <w:rsid w:val="00C9498D"/>
    <w:rsid w:val="00C95672"/>
    <w:rsid w:val="00C97BA4"/>
    <w:rsid w:val="00CA0208"/>
    <w:rsid w:val="00CA02E5"/>
    <w:rsid w:val="00CA163A"/>
    <w:rsid w:val="00CA1DD2"/>
    <w:rsid w:val="00CA217E"/>
    <w:rsid w:val="00CA2FCD"/>
    <w:rsid w:val="00CA4CC7"/>
    <w:rsid w:val="00CA5669"/>
    <w:rsid w:val="00CA5E6B"/>
    <w:rsid w:val="00CA6287"/>
    <w:rsid w:val="00CA6E23"/>
    <w:rsid w:val="00CA724B"/>
    <w:rsid w:val="00CB05DF"/>
    <w:rsid w:val="00CB1436"/>
    <w:rsid w:val="00CB160E"/>
    <w:rsid w:val="00CB1BF0"/>
    <w:rsid w:val="00CB319E"/>
    <w:rsid w:val="00CB46FF"/>
    <w:rsid w:val="00CB4A80"/>
    <w:rsid w:val="00CB667B"/>
    <w:rsid w:val="00CC0199"/>
    <w:rsid w:val="00CC01D8"/>
    <w:rsid w:val="00CC06BB"/>
    <w:rsid w:val="00CC1238"/>
    <w:rsid w:val="00CC206B"/>
    <w:rsid w:val="00CC68A5"/>
    <w:rsid w:val="00CD01AA"/>
    <w:rsid w:val="00CD12BF"/>
    <w:rsid w:val="00CD18F0"/>
    <w:rsid w:val="00CD34B2"/>
    <w:rsid w:val="00CD382E"/>
    <w:rsid w:val="00CD601C"/>
    <w:rsid w:val="00CD7041"/>
    <w:rsid w:val="00CD70A7"/>
    <w:rsid w:val="00CE001C"/>
    <w:rsid w:val="00CE027F"/>
    <w:rsid w:val="00CE07CF"/>
    <w:rsid w:val="00CE08BF"/>
    <w:rsid w:val="00CE2E5E"/>
    <w:rsid w:val="00CE4172"/>
    <w:rsid w:val="00CE429C"/>
    <w:rsid w:val="00CE4E6D"/>
    <w:rsid w:val="00CE535A"/>
    <w:rsid w:val="00CE6857"/>
    <w:rsid w:val="00CE6DBA"/>
    <w:rsid w:val="00CE6EB8"/>
    <w:rsid w:val="00CE7922"/>
    <w:rsid w:val="00CE7C45"/>
    <w:rsid w:val="00CE7C58"/>
    <w:rsid w:val="00CF2283"/>
    <w:rsid w:val="00CF2B5F"/>
    <w:rsid w:val="00CF332B"/>
    <w:rsid w:val="00CF633C"/>
    <w:rsid w:val="00CF6995"/>
    <w:rsid w:val="00CF6AA0"/>
    <w:rsid w:val="00CF6BA1"/>
    <w:rsid w:val="00CF7892"/>
    <w:rsid w:val="00D0106D"/>
    <w:rsid w:val="00D01A47"/>
    <w:rsid w:val="00D01DDB"/>
    <w:rsid w:val="00D03481"/>
    <w:rsid w:val="00D03E76"/>
    <w:rsid w:val="00D04663"/>
    <w:rsid w:val="00D05352"/>
    <w:rsid w:val="00D0550C"/>
    <w:rsid w:val="00D05BA1"/>
    <w:rsid w:val="00D060C6"/>
    <w:rsid w:val="00D06292"/>
    <w:rsid w:val="00D0666F"/>
    <w:rsid w:val="00D06B18"/>
    <w:rsid w:val="00D06D06"/>
    <w:rsid w:val="00D079E7"/>
    <w:rsid w:val="00D07B58"/>
    <w:rsid w:val="00D11C0F"/>
    <w:rsid w:val="00D11F9A"/>
    <w:rsid w:val="00D12539"/>
    <w:rsid w:val="00D139D8"/>
    <w:rsid w:val="00D14921"/>
    <w:rsid w:val="00D14D89"/>
    <w:rsid w:val="00D1509F"/>
    <w:rsid w:val="00D17EB9"/>
    <w:rsid w:val="00D20B00"/>
    <w:rsid w:val="00D21DBF"/>
    <w:rsid w:val="00D2259C"/>
    <w:rsid w:val="00D235E1"/>
    <w:rsid w:val="00D24909"/>
    <w:rsid w:val="00D24961"/>
    <w:rsid w:val="00D24992"/>
    <w:rsid w:val="00D24D98"/>
    <w:rsid w:val="00D250F2"/>
    <w:rsid w:val="00D26F6F"/>
    <w:rsid w:val="00D277B8"/>
    <w:rsid w:val="00D30507"/>
    <w:rsid w:val="00D3241E"/>
    <w:rsid w:val="00D3261B"/>
    <w:rsid w:val="00D32860"/>
    <w:rsid w:val="00D32C52"/>
    <w:rsid w:val="00D33A90"/>
    <w:rsid w:val="00D36B01"/>
    <w:rsid w:val="00D374DA"/>
    <w:rsid w:val="00D400B1"/>
    <w:rsid w:val="00D40EC3"/>
    <w:rsid w:val="00D41A48"/>
    <w:rsid w:val="00D42189"/>
    <w:rsid w:val="00D431DD"/>
    <w:rsid w:val="00D437A0"/>
    <w:rsid w:val="00D43EF9"/>
    <w:rsid w:val="00D45005"/>
    <w:rsid w:val="00D45FDF"/>
    <w:rsid w:val="00D473E0"/>
    <w:rsid w:val="00D50C0E"/>
    <w:rsid w:val="00D50C14"/>
    <w:rsid w:val="00D51694"/>
    <w:rsid w:val="00D51C53"/>
    <w:rsid w:val="00D520F5"/>
    <w:rsid w:val="00D52762"/>
    <w:rsid w:val="00D53D29"/>
    <w:rsid w:val="00D5470F"/>
    <w:rsid w:val="00D548E9"/>
    <w:rsid w:val="00D55609"/>
    <w:rsid w:val="00D55C10"/>
    <w:rsid w:val="00D60B19"/>
    <w:rsid w:val="00D6112B"/>
    <w:rsid w:val="00D61934"/>
    <w:rsid w:val="00D61DCA"/>
    <w:rsid w:val="00D6274F"/>
    <w:rsid w:val="00D629BF"/>
    <w:rsid w:val="00D630B4"/>
    <w:rsid w:val="00D6334A"/>
    <w:rsid w:val="00D63A86"/>
    <w:rsid w:val="00D6460B"/>
    <w:rsid w:val="00D67516"/>
    <w:rsid w:val="00D6764D"/>
    <w:rsid w:val="00D676ED"/>
    <w:rsid w:val="00D70EC3"/>
    <w:rsid w:val="00D70FA1"/>
    <w:rsid w:val="00D72670"/>
    <w:rsid w:val="00D7288D"/>
    <w:rsid w:val="00D72F34"/>
    <w:rsid w:val="00D73757"/>
    <w:rsid w:val="00D74158"/>
    <w:rsid w:val="00D757F0"/>
    <w:rsid w:val="00D811F0"/>
    <w:rsid w:val="00D81C26"/>
    <w:rsid w:val="00D81DB1"/>
    <w:rsid w:val="00D822FD"/>
    <w:rsid w:val="00D84448"/>
    <w:rsid w:val="00D85AF3"/>
    <w:rsid w:val="00D873D7"/>
    <w:rsid w:val="00D94483"/>
    <w:rsid w:val="00D9627A"/>
    <w:rsid w:val="00D97102"/>
    <w:rsid w:val="00D971D9"/>
    <w:rsid w:val="00DA29D5"/>
    <w:rsid w:val="00DA346F"/>
    <w:rsid w:val="00DA4AE3"/>
    <w:rsid w:val="00DA5A8F"/>
    <w:rsid w:val="00DA5E88"/>
    <w:rsid w:val="00DA72DC"/>
    <w:rsid w:val="00DB0B60"/>
    <w:rsid w:val="00DB0BAF"/>
    <w:rsid w:val="00DB1054"/>
    <w:rsid w:val="00DB15E5"/>
    <w:rsid w:val="00DB1F8B"/>
    <w:rsid w:val="00DB30A6"/>
    <w:rsid w:val="00DB395C"/>
    <w:rsid w:val="00DB3A21"/>
    <w:rsid w:val="00DB5CBA"/>
    <w:rsid w:val="00DB7704"/>
    <w:rsid w:val="00DC0318"/>
    <w:rsid w:val="00DC1149"/>
    <w:rsid w:val="00DC4BA3"/>
    <w:rsid w:val="00DC4E70"/>
    <w:rsid w:val="00DC55B5"/>
    <w:rsid w:val="00DC65E5"/>
    <w:rsid w:val="00DC6967"/>
    <w:rsid w:val="00DC7C95"/>
    <w:rsid w:val="00DD0849"/>
    <w:rsid w:val="00DD12D1"/>
    <w:rsid w:val="00DD1F82"/>
    <w:rsid w:val="00DD2277"/>
    <w:rsid w:val="00DD23EE"/>
    <w:rsid w:val="00DD25CC"/>
    <w:rsid w:val="00DD4D5F"/>
    <w:rsid w:val="00DD4E29"/>
    <w:rsid w:val="00DD588E"/>
    <w:rsid w:val="00DD58D6"/>
    <w:rsid w:val="00DD7058"/>
    <w:rsid w:val="00DD7393"/>
    <w:rsid w:val="00DE01C3"/>
    <w:rsid w:val="00DE0C94"/>
    <w:rsid w:val="00DE2AA7"/>
    <w:rsid w:val="00DE371E"/>
    <w:rsid w:val="00DE3BD9"/>
    <w:rsid w:val="00DE50AA"/>
    <w:rsid w:val="00DE7894"/>
    <w:rsid w:val="00DF0120"/>
    <w:rsid w:val="00DF1602"/>
    <w:rsid w:val="00DF2C97"/>
    <w:rsid w:val="00DF2F24"/>
    <w:rsid w:val="00DF4F65"/>
    <w:rsid w:val="00DF525E"/>
    <w:rsid w:val="00DF5578"/>
    <w:rsid w:val="00DF605E"/>
    <w:rsid w:val="00DF625E"/>
    <w:rsid w:val="00DF76E2"/>
    <w:rsid w:val="00E011B3"/>
    <w:rsid w:val="00E02E93"/>
    <w:rsid w:val="00E03FDE"/>
    <w:rsid w:val="00E04580"/>
    <w:rsid w:val="00E078FA"/>
    <w:rsid w:val="00E11082"/>
    <w:rsid w:val="00E111D2"/>
    <w:rsid w:val="00E139FA"/>
    <w:rsid w:val="00E16A5D"/>
    <w:rsid w:val="00E16C5A"/>
    <w:rsid w:val="00E205D6"/>
    <w:rsid w:val="00E20BB7"/>
    <w:rsid w:val="00E20FEE"/>
    <w:rsid w:val="00E21945"/>
    <w:rsid w:val="00E24CDF"/>
    <w:rsid w:val="00E25396"/>
    <w:rsid w:val="00E2679B"/>
    <w:rsid w:val="00E2698A"/>
    <w:rsid w:val="00E30B25"/>
    <w:rsid w:val="00E317EB"/>
    <w:rsid w:val="00E3223D"/>
    <w:rsid w:val="00E32BC6"/>
    <w:rsid w:val="00E32CDC"/>
    <w:rsid w:val="00E33F9D"/>
    <w:rsid w:val="00E35F36"/>
    <w:rsid w:val="00E370A1"/>
    <w:rsid w:val="00E37763"/>
    <w:rsid w:val="00E37F3D"/>
    <w:rsid w:val="00E412B0"/>
    <w:rsid w:val="00E415AC"/>
    <w:rsid w:val="00E41920"/>
    <w:rsid w:val="00E42A0E"/>
    <w:rsid w:val="00E44A7A"/>
    <w:rsid w:val="00E45DFB"/>
    <w:rsid w:val="00E4613F"/>
    <w:rsid w:val="00E5068D"/>
    <w:rsid w:val="00E533AA"/>
    <w:rsid w:val="00E60308"/>
    <w:rsid w:val="00E60E07"/>
    <w:rsid w:val="00E61881"/>
    <w:rsid w:val="00E625E7"/>
    <w:rsid w:val="00E62B00"/>
    <w:rsid w:val="00E62F97"/>
    <w:rsid w:val="00E64645"/>
    <w:rsid w:val="00E66A94"/>
    <w:rsid w:val="00E66FAC"/>
    <w:rsid w:val="00E70ACF"/>
    <w:rsid w:val="00E71083"/>
    <w:rsid w:val="00E7142C"/>
    <w:rsid w:val="00E72AF4"/>
    <w:rsid w:val="00E759DC"/>
    <w:rsid w:val="00E80BE6"/>
    <w:rsid w:val="00E80E19"/>
    <w:rsid w:val="00E815C1"/>
    <w:rsid w:val="00E81CD7"/>
    <w:rsid w:val="00E838D3"/>
    <w:rsid w:val="00E848A5"/>
    <w:rsid w:val="00E86137"/>
    <w:rsid w:val="00E86DFE"/>
    <w:rsid w:val="00E872C7"/>
    <w:rsid w:val="00E91563"/>
    <w:rsid w:val="00E935AD"/>
    <w:rsid w:val="00E954C0"/>
    <w:rsid w:val="00E96414"/>
    <w:rsid w:val="00E96677"/>
    <w:rsid w:val="00E96F8D"/>
    <w:rsid w:val="00E97BE5"/>
    <w:rsid w:val="00EA06A2"/>
    <w:rsid w:val="00EA2447"/>
    <w:rsid w:val="00EA2939"/>
    <w:rsid w:val="00EA2B76"/>
    <w:rsid w:val="00EA2C29"/>
    <w:rsid w:val="00EA2F24"/>
    <w:rsid w:val="00EA3768"/>
    <w:rsid w:val="00EA488F"/>
    <w:rsid w:val="00EA4A9D"/>
    <w:rsid w:val="00EA4E44"/>
    <w:rsid w:val="00EA5399"/>
    <w:rsid w:val="00EA54EB"/>
    <w:rsid w:val="00EA570C"/>
    <w:rsid w:val="00EA6567"/>
    <w:rsid w:val="00EA69BD"/>
    <w:rsid w:val="00EA7AC4"/>
    <w:rsid w:val="00EB0474"/>
    <w:rsid w:val="00EB0687"/>
    <w:rsid w:val="00EB2E75"/>
    <w:rsid w:val="00EB3124"/>
    <w:rsid w:val="00EB3B21"/>
    <w:rsid w:val="00EB47DC"/>
    <w:rsid w:val="00EB5B45"/>
    <w:rsid w:val="00EB5C95"/>
    <w:rsid w:val="00EB6305"/>
    <w:rsid w:val="00EB638F"/>
    <w:rsid w:val="00EB70BD"/>
    <w:rsid w:val="00EB7A36"/>
    <w:rsid w:val="00EC0107"/>
    <w:rsid w:val="00EC185E"/>
    <w:rsid w:val="00EC362A"/>
    <w:rsid w:val="00EC36F2"/>
    <w:rsid w:val="00EC3AEF"/>
    <w:rsid w:val="00EC431E"/>
    <w:rsid w:val="00EC48E2"/>
    <w:rsid w:val="00EC5909"/>
    <w:rsid w:val="00ED1570"/>
    <w:rsid w:val="00ED321C"/>
    <w:rsid w:val="00ED36E8"/>
    <w:rsid w:val="00ED3773"/>
    <w:rsid w:val="00ED3D66"/>
    <w:rsid w:val="00ED648E"/>
    <w:rsid w:val="00ED73B9"/>
    <w:rsid w:val="00ED7923"/>
    <w:rsid w:val="00ED7E50"/>
    <w:rsid w:val="00EE0970"/>
    <w:rsid w:val="00EE1863"/>
    <w:rsid w:val="00EE3C92"/>
    <w:rsid w:val="00EE3F5D"/>
    <w:rsid w:val="00EE458C"/>
    <w:rsid w:val="00EE4F75"/>
    <w:rsid w:val="00EE5126"/>
    <w:rsid w:val="00EE585A"/>
    <w:rsid w:val="00EE609E"/>
    <w:rsid w:val="00EE6576"/>
    <w:rsid w:val="00EF00D1"/>
    <w:rsid w:val="00EF0C27"/>
    <w:rsid w:val="00EF1F6B"/>
    <w:rsid w:val="00EF4D2B"/>
    <w:rsid w:val="00EF640E"/>
    <w:rsid w:val="00EF6D65"/>
    <w:rsid w:val="00F01255"/>
    <w:rsid w:val="00F03C5A"/>
    <w:rsid w:val="00F06A8B"/>
    <w:rsid w:val="00F06D97"/>
    <w:rsid w:val="00F0711D"/>
    <w:rsid w:val="00F10089"/>
    <w:rsid w:val="00F10BCE"/>
    <w:rsid w:val="00F12356"/>
    <w:rsid w:val="00F13621"/>
    <w:rsid w:val="00F13A60"/>
    <w:rsid w:val="00F15B4B"/>
    <w:rsid w:val="00F15FD8"/>
    <w:rsid w:val="00F206D8"/>
    <w:rsid w:val="00F20742"/>
    <w:rsid w:val="00F209A8"/>
    <w:rsid w:val="00F2146D"/>
    <w:rsid w:val="00F248A1"/>
    <w:rsid w:val="00F24937"/>
    <w:rsid w:val="00F25BDD"/>
    <w:rsid w:val="00F263CE"/>
    <w:rsid w:val="00F26E77"/>
    <w:rsid w:val="00F3051E"/>
    <w:rsid w:val="00F31CA2"/>
    <w:rsid w:val="00F32610"/>
    <w:rsid w:val="00F32B5B"/>
    <w:rsid w:val="00F349B1"/>
    <w:rsid w:val="00F34D80"/>
    <w:rsid w:val="00F34FD5"/>
    <w:rsid w:val="00F350A0"/>
    <w:rsid w:val="00F3552B"/>
    <w:rsid w:val="00F35940"/>
    <w:rsid w:val="00F3736D"/>
    <w:rsid w:val="00F37F63"/>
    <w:rsid w:val="00F37FB7"/>
    <w:rsid w:val="00F37FE6"/>
    <w:rsid w:val="00F40831"/>
    <w:rsid w:val="00F40C92"/>
    <w:rsid w:val="00F40ECD"/>
    <w:rsid w:val="00F419BC"/>
    <w:rsid w:val="00F422BC"/>
    <w:rsid w:val="00F43F4B"/>
    <w:rsid w:val="00F4517E"/>
    <w:rsid w:val="00F452F2"/>
    <w:rsid w:val="00F45E99"/>
    <w:rsid w:val="00F465C2"/>
    <w:rsid w:val="00F47013"/>
    <w:rsid w:val="00F4776D"/>
    <w:rsid w:val="00F5136A"/>
    <w:rsid w:val="00F52E9F"/>
    <w:rsid w:val="00F5398D"/>
    <w:rsid w:val="00F544F4"/>
    <w:rsid w:val="00F56D6F"/>
    <w:rsid w:val="00F57535"/>
    <w:rsid w:val="00F5778D"/>
    <w:rsid w:val="00F6173D"/>
    <w:rsid w:val="00F61757"/>
    <w:rsid w:val="00F61D03"/>
    <w:rsid w:val="00F625E1"/>
    <w:rsid w:val="00F63509"/>
    <w:rsid w:val="00F67698"/>
    <w:rsid w:val="00F70072"/>
    <w:rsid w:val="00F715DC"/>
    <w:rsid w:val="00F71E78"/>
    <w:rsid w:val="00F733E2"/>
    <w:rsid w:val="00F73725"/>
    <w:rsid w:val="00F73948"/>
    <w:rsid w:val="00F745C5"/>
    <w:rsid w:val="00F746C8"/>
    <w:rsid w:val="00F751A4"/>
    <w:rsid w:val="00F7644E"/>
    <w:rsid w:val="00F766EB"/>
    <w:rsid w:val="00F76DEA"/>
    <w:rsid w:val="00F77254"/>
    <w:rsid w:val="00F80AD7"/>
    <w:rsid w:val="00F80CFE"/>
    <w:rsid w:val="00F81B8C"/>
    <w:rsid w:val="00F82069"/>
    <w:rsid w:val="00F821C7"/>
    <w:rsid w:val="00F8321E"/>
    <w:rsid w:val="00F8664B"/>
    <w:rsid w:val="00F907B7"/>
    <w:rsid w:val="00F90DB3"/>
    <w:rsid w:val="00F914E2"/>
    <w:rsid w:val="00F916CE"/>
    <w:rsid w:val="00F9196A"/>
    <w:rsid w:val="00F92650"/>
    <w:rsid w:val="00F92B0B"/>
    <w:rsid w:val="00F93BDD"/>
    <w:rsid w:val="00F941F5"/>
    <w:rsid w:val="00F94BDA"/>
    <w:rsid w:val="00F9549F"/>
    <w:rsid w:val="00F95F5C"/>
    <w:rsid w:val="00F96560"/>
    <w:rsid w:val="00F97B7B"/>
    <w:rsid w:val="00FA0895"/>
    <w:rsid w:val="00FA2E15"/>
    <w:rsid w:val="00FA2F6E"/>
    <w:rsid w:val="00FA4E2A"/>
    <w:rsid w:val="00FA5F15"/>
    <w:rsid w:val="00FA65EF"/>
    <w:rsid w:val="00FA6DCB"/>
    <w:rsid w:val="00FA7C6C"/>
    <w:rsid w:val="00FA7EB5"/>
    <w:rsid w:val="00FB083B"/>
    <w:rsid w:val="00FB0A52"/>
    <w:rsid w:val="00FB1C5D"/>
    <w:rsid w:val="00FB1EDF"/>
    <w:rsid w:val="00FB2380"/>
    <w:rsid w:val="00FB45ED"/>
    <w:rsid w:val="00FB4CB0"/>
    <w:rsid w:val="00FB5F11"/>
    <w:rsid w:val="00FB6CCB"/>
    <w:rsid w:val="00FB73BB"/>
    <w:rsid w:val="00FB7427"/>
    <w:rsid w:val="00FC13E6"/>
    <w:rsid w:val="00FC18F3"/>
    <w:rsid w:val="00FC1F0D"/>
    <w:rsid w:val="00FC2AAC"/>
    <w:rsid w:val="00FC2BB4"/>
    <w:rsid w:val="00FC37E7"/>
    <w:rsid w:val="00FC5795"/>
    <w:rsid w:val="00FC6255"/>
    <w:rsid w:val="00FC6C3B"/>
    <w:rsid w:val="00FC712F"/>
    <w:rsid w:val="00FD1E9D"/>
    <w:rsid w:val="00FD2D3E"/>
    <w:rsid w:val="00FD3C1D"/>
    <w:rsid w:val="00FD3C66"/>
    <w:rsid w:val="00FD5CA9"/>
    <w:rsid w:val="00FD64DD"/>
    <w:rsid w:val="00FD691A"/>
    <w:rsid w:val="00FD6EA7"/>
    <w:rsid w:val="00FD6FAA"/>
    <w:rsid w:val="00FD7131"/>
    <w:rsid w:val="00FE01C9"/>
    <w:rsid w:val="00FE0509"/>
    <w:rsid w:val="00FE16AA"/>
    <w:rsid w:val="00FE2739"/>
    <w:rsid w:val="00FE2EC3"/>
    <w:rsid w:val="00FE2F7D"/>
    <w:rsid w:val="00FE488E"/>
    <w:rsid w:val="00FE57E9"/>
    <w:rsid w:val="00FE62F9"/>
    <w:rsid w:val="00FE664E"/>
    <w:rsid w:val="00FE678F"/>
    <w:rsid w:val="00FE67F9"/>
    <w:rsid w:val="00FE6B50"/>
    <w:rsid w:val="00FE6E83"/>
    <w:rsid w:val="00FF02FF"/>
    <w:rsid w:val="00FF04FE"/>
    <w:rsid w:val="00FF0E38"/>
    <w:rsid w:val="00FF1B47"/>
    <w:rsid w:val="00FF3046"/>
    <w:rsid w:val="00FF3B2B"/>
    <w:rsid w:val="00FF3BDE"/>
    <w:rsid w:val="00FF3DC7"/>
    <w:rsid w:val="00FF4CDF"/>
    <w:rsid w:val="00FF5A3A"/>
    <w:rsid w:val="00FF5BCF"/>
    <w:rsid w:val="00FF6C37"/>
    <w:rsid w:val="00FF7106"/>
    <w:rsid w:val="01C113F5"/>
    <w:rsid w:val="03139749"/>
    <w:rsid w:val="04A18286"/>
    <w:rsid w:val="0E2801D3"/>
    <w:rsid w:val="108B92C9"/>
    <w:rsid w:val="10A0B033"/>
    <w:rsid w:val="1F1C1F45"/>
    <w:rsid w:val="354EE844"/>
    <w:rsid w:val="3D87F4C5"/>
    <w:rsid w:val="4EAF966B"/>
    <w:rsid w:val="537A9B19"/>
    <w:rsid w:val="5CFBFD29"/>
    <w:rsid w:val="5D946A9E"/>
    <w:rsid w:val="6033B996"/>
    <w:rsid w:val="607EE5EB"/>
    <w:rsid w:val="66B58ABC"/>
    <w:rsid w:val="699FD3AD"/>
    <w:rsid w:val="6C51C426"/>
    <w:rsid w:val="7C0D874A"/>
    <w:rsid w:val="7FC4C0E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824B1"/>
  <w15:docId w15:val="{3CB95BEC-CD35-46CF-A16F-0ECF1C58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9BD"/>
    <w:pPr>
      <w:spacing w:after="0" w:line="360" w:lineRule="auto"/>
      <w:jc w:val="both"/>
    </w:pPr>
    <w:rPr>
      <w:rFonts w:ascii="Arial" w:hAnsi="Arial" w:cs="Arial"/>
      <w:sz w:val="22"/>
      <w:szCs w:val="22"/>
      <w:lang w:eastAsia="pl-PL"/>
    </w:rPr>
  </w:style>
  <w:style w:type="paragraph" w:styleId="Nagwek1">
    <w:name w:val="heading 1"/>
    <w:basedOn w:val="Normalny"/>
    <w:next w:val="Normalny"/>
    <w:link w:val="Nagwek1Znak"/>
    <w:qFormat/>
    <w:rsid w:val="00772C65"/>
    <w:pPr>
      <w:keepNext/>
      <w:keepLines/>
      <w:spacing w:before="480"/>
      <w:outlineLvl w:val="0"/>
    </w:pPr>
    <w:rPr>
      <w:rFonts w:asciiTheme="minorHAnsi" w:eastAsia="Times New Roman" w:hAnsiTheme="minorHAnsi" w:cs="Times New Roman"/>
      <w:b/>
      <w:bCs/>
      <w:szCs w:val="28"/>
    </w:rPr>
  </w:style>
  <w:style w:type="paragraph" w:styleId="Nagwek2">
    <w:name w:val="heading 2"/>
    <w:basedOn w:val="Normalny"/>
    <w:next w:val="Normalny"/>
    <w:link w:val="Nagwek2Znak"/>
    <w:uiPriority w:val="9"/>
    <w:semiHidden/>
    <w:unhideWhenUsed/>
    <w:qFormat/>
    <w:rsid w:val="000106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9"/>
    <w:qFormat/>
    <w:rsid w:val="007E59BD"/>
    <w:pPr>
      <w:keepNext/>
      <w:keepLines/>
      <w:spacing w:before="40"/>
      <w:outlineLvl w:val="2"/>
    </w:pPr>
    <w:rPr>
      <w:rFonts w:ascii="Cambria" w:eastAsia="Times New Roman" w:hAnsi="Cambria" w:cs="Times New Roman"/>
      <w:color w:val="243F60"/>
      <w:sz w:val="24"/>
      <w:szCs w:val="24"/>
    </w:rPr>
  </w:style>
  <w:style w:type="paragraph" w:styleId="Nagwek7">
    <w:name w:val="heading 7"/>
    <w:basedOn w:val="Normalny"/>
    <w:next w:val="Normalny"/>
    <w:link w:val="Nagwek7Znak"/>
    <w:uiPriority w:val="99"/>
    <w:qFormat/>
    <w:rsid w:val="007E59BD"/>
    <w:pPr>
      <w:numPr>
        <w:ilvl w:val="6"/>
        <w:numId w:val="1"/>
      </w:numPr>
      <w:spacing w:before="120" w:after="120" w:line="240" w:lineRule="auto"/>
      <w:outlineLvl w:val="6"/>
    </w:pPr>
    <w:rPr>
      <w:rFonts w:eastAsia="Times New Roman" w:cs="Times New Roman"/>
      <w:b/>
      <w:vanish/>
      <w:color w:val="FF0000"/>
      <w:szCs w:val="20"/>
      <w:lang w:eastAsia="en-US"/>
    </w:rPr>
  </w:style>
  <w:style w:type="paragraph" w:styleId="Nagwek9">
    <w:name w:val="heading 9"/>
    <w:basedOn w:val="Normalny"/>
    <w:next w:val="Normalny"/>
    <w:link w:val="Nagwek9Znak"/>
    <w:uiPriority w:val="99"/>
    <w:qFormat/>
    <w:rsid w:val="007E59BD"/>
    <w:pPr>
      <w:numPr>
        <w:ilvl w:val="8"/>
        <w:numId w:val="1"/>
      </w:numPr>
      <w:spacing w:before="240" w:after="60" w:line="240" w:lineRule="auto"/>
      <w:jc w:val="left"/>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2C65"/>
    <w:rPr>
      <w:rFonts w:asciiTheme="minorHAnsi" w:eastAsia="Times New Roman" w:hAnsiTheme="minorHAnsi"/>
      <w:b/>
      <w:bCs/>
      <w:sz w:val="22"/>
      <w:szCs w:val="28"/>
      <w:lang w:eastAsia="pl-PL"/>
    </w:rPr>
  </w:style>
  <w:style w:type="character" w:customStyle="1" w:styleId="Nagwek3Znak">
    <w:name w:val="Nagłówek 3 Znak"/>
    <w:basedOn w:val="Domylnaczcionkaakapitu"/>
    <w:link w:val="Nagwek3"/>
    <w:uiPriority w:val="99"/>
    <w:rsid w:val="007E59BD"/>
    <w:rPr>
      <w:rFonts w:ascii="Cambria" w:eastAsia="Times New Roman" w:hAnsi="Cambria"/>
      <w:color w:val="243F60"/>
      <w:lang w:eastAsia="pl-PL"/>
    </w:rPr>
  </w:style>
  <w:style w:type="character" w:customStyle="1" w:styleId="Nagwek7Znak">
    <w:name w:val="Nagłówek 7 Znak"/>
    <w:basedOn w:val="Domylnaczcionkaakapitu"/>
    <w:link w:val="Nagwek7"/>
    <w:uiPriority w:val="99"/>
    <w:rsid w:val="007E59BD"/>
    <w:rPr>
      <w:rFonts w:ascii="Arial" w:eastAsia="Times New Roman" w:hAnsi="Arial"/>
      <w:b/>
      <w:vanish/>
      <w:color w:val="FF0000"/>
      <w:sz w:val="22"/>
      <w:szCs w:val="20"/>
    </w:rPr>
  </w:style>
  <w:style w:type="character" w:customStyle="1" w:styleId="Nagwek9Znak">
    <w:name w:val="Nagłówek 9 Znak"/>
    <w:basedOn w:val="Domylnaczcionkaakapitu"/>
    <w:link w:val="Nagwek9"/>
    <w:uiPriority w:val="99"/>
    <w:rsid w:val="007E59BD"/>
    <w:rPr>
      <w:rFonts w:ascii="Cambria" w:eastAsia="Times New Roman" w:hAnsi="Cambria"/>
      <w:sz w:val="22"/>
      <w:szCs w:val="22"/>
      <w:lang w:eastAsia="ar-SA"/>
    </w:rPr>
  </w:style>
  <w:style w:type="character" w:styleId="Pogrubienie">
    <w:name w:val="Strong"/>
    <w:uiPriority w:val="99"/>
    <w:qFormat/>
    <w:rsid w:val="007E59BD"/>
    <w:rPr>
      <w:rFonts w:cs="Times New Roman"/>
      <w:b/>
      <w:bCs/>
    </w:rPr>
  </w:style>
  <w:style w:type="paragraph" w:customStyle="1" w:styleId="Znak1">
    <w:name w:val="Znak1"/>
    <w:basedOn w:val="Normalny"/>
    <w:uiPriority w:val="99"/>
    <w:rsid w:val="007E59BD"/>
    <w:pPr>
      <w:spacing w:line="240" w:lineRule="auto"/>
      <w:jc w:val="left"/>
    </w:pPr>
    <w:rPr>
      <w:rFonts w:ascii="Times New Roman" w:hAnsi="Times New Roman" w:cs="Times New Roman"/>
      <w:sz w:val="24"/>
      <w:szCs w:val="24"/>
    </w:rPr>
  </w:style>
  <w:style w:type="paragraph" w:customStyle="1" w:styleId="Akapitzlist1">
    <w:name w:val="Akapit z listą1"/>
    <w:basedOn w:val="Normalny"/>
    <w:uiPriority w:val="99"/>
    <w:rsid w:val="007E59BD"/>
    <w:pPr>
      <w:spacing w:after="200" w:line="276" w:lineRule="auto"/>
      <w:ind w:left="720"/>
      <w:jc w:val="left"/>
    </w:pPr>
    <w:rPr>
      <w:rFonts w:ascii="Calibri" w:eastAsia="Times New Roman" w:hAnsi="Calibri" w:cs="Calibri"/>
      <w:lang w:eastAsia="en-US"/>
    </w:rPr>
  </w:style>
  <w:style w:type="paragraph" w:styleId="Tekstdymka">
    <w:name w:val="Balloon Text"/>
    <w:basedOn w:val="Normalny"/>
    <w:link w:val="TekstdymkaZnak"/>
    <w:uiPriority w:val="99"/>
    <w:semiHidden/>
    <w:rsid w:val="007E59BD"/>
    <w:pPr>
      <w:spacing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7E59BD"/>
    <w:rPr>
      <w:rFonts w:ascii="Tahoma" w:hAnsi="Tahoma"/>
      <w:sz w:val="16"/>
      <w:szCs w:val="16"/>
      <w:lang w:eastAsia="pl-PL"/>
    </w:rPr>
  </w:style>
  <w:style w:type="paragraph" w:styleId="Nagwek">
    <w:name w:val="header"/>
    <w:basedOn w:val="Normalny"/>
    <w:link w:val="NagwekZnak"/>
    <w:uiPriority w:val="99"/>
    <w:rsid w:val="007E59BD"/>
    <w:pPr>
      <w:tabs>
        <w:tab w:val="center" w:pos="4536"/>
        <w:tab w:val="right" w:pos="9072"/>
      </w:tabs>
    </w:pPr>
    <w:rPr>
      <w:rFonts w:cs="Times New Roman"/>
      <w:sz w:val="20"/>
      <w:szCs w:val="20"/>
    </w:rPr>
  </w:style>
  <w:style w:type="character" w:customStyle="1" w:styleId="NagwekZnak">
    <w:name w:val="Nagłówek Znak"/>
    <w:basedOn w:val="Domylnaczcionkaakapitu"/>
    <w:link w:val="Nagwek"/>
    <w:uiPriority w:val="99"/>
    <w:rsid w:val="007E59BD"/>
    <w:rPr>
      <w:rFonts w:ascii="Arial" w:hAnsi="Arial"/>
      <w:sz w:val="20"/>
      <w:szCs w:val="20"/>
      <w:lang w:eastAsia="pl-PL"/>
    </w:rPr>
  </w:style>
  <w:style w:type="paragraph" w:styleId="Stopka">
    <w:name w:val="footer"/>
    <w:basedOn w:val="Normalny"/>
    <w:link w:val="StopkaZnak"/>
    <w:uiPriority w:val="99"/>
    <w:rsid w:val="007E59BD"/>
    <w:pPr>
      <w:tabs>
        <w:tab w:val="center" w:pos="4536"/>
        <w:tab w:val="right" w:pos="9072"/>
      </w:tabs>
    </w:pPr>
    <w:rPr>
      <w:rFonts w:cs="Times New Roman"/>
      <w:sz w:val="20"/>
      <w:szCs w:val="20"/>
    </w:rPr>
  </w:style>
  <w:style w:type="character" w:customStyle="1" w:styleId="StopkaZnak">
    <w:name w:val="Stopka Znak"/>
    <w:basedOn w:val="Domylnaczcionkaakapitu"/>
    <w:link w:val="Stopka"/>
    <w:uiPriority w:val="99"/>
    <w:rsid w:val="007E59BD"/>
    <w:rPr>
      <w:rFonts w:ascii="Arial" w:hAnsi="Arial"/>
      <w:sz w:val="20"/>
      <w:szCs w:val="20"/>
      <w:lang w:eastAsia="pl-PL"/>
    </w:rPr>
  </w:style>
  <w:style w:type="character" w:styleId="Odwoaniedokomentarza">
    <w:name w:val="annotation reference"/>
    <w:rsid w:val="007E59BD"/>
    <w:rPr>
      <w:rFonts w:cs="Times New Roman"/>
      <w:sz w:val="16"/>
      <w:szCs w:val="16"/>
    </w:rPr>
  </w:style>
  <w:style w:type="paragraph" w:styleId="Tekstkomentarza">
    <w:name w:val="annotation text"/>
    <w:basedOn w:val="Normalny"/>
    <w:link w:val="TekstkomentarzaZnak"/>
    <w:uiPriority w:val="99"/>
    <w:rsid w:val="007E59BD"/>
    <w:rPr>
      <w:rFonts w:cs="Times New Roman"/>
      <w:sz w:val="20"/>
      <w:szCs w:val="20"/>
    </w:rPr>
  </w:style>
  <w:style w:type="character" w:customStyle="1" w:styleId="TekstkomentarzaZnak">
    <w:name w:val="Tekst komentarza Znak"/>
    <w:basedOn w:val="Domylnaczcionkaakapitu"/>
    <w:link w:val="Tekstkomentarza"/>
    <w:uiPriority w:val="99"/>
    <w:rsid w:val="007E59BD"/>
    <w:rPr>
      <w:rFonts w:ascii="Arial" w:hAnsi="Arial"/>
      <w:sz w:val="20"/>
      <w:szCs w:val="20"/>
      <w:lang w:eastAsia="pl-PL"/>
    </w:rPr>
  </w:style>
  <w:style w:type="character" w:customStyle="1" w:styleId="TematkomentarzaZnak">
    <w:name w:val="Temat komentarza Znak"/>
    <w:basedOn w:val="TekstkomentarzaZnak"/>
    <w:link w:val="Tematkomentarza"/>
    <w:uiPriority w:val="99"/>
    <w:semiHidden/>
    <w:rsid w:val="007E59BD"/>
    <w:rPr>
      <w:rFonts w:ascii="Arial" w:hAnsi="Arial"/>
      <w:b/>
      <w:bCs/>
      <w:sz w:val="20"/>
      <w:szCs w:val="20"/>
      <w:lang w:eastAsia="pl-PL"/>
    </w:rPr>
  </w:style>
  <w:style w:type="paragraph" w:styleId="Tematkomentarza">
    <w:name w:val="annotation subject"/>
    <w:basedOn w:val="Tekstkomentarza"/>
    <w:next w:val="Tekstkomentarza"/>
    <w:link w:val="TematkomentarzaZnak"/>
    <w:uiPriority w:val="99"/>
    <w:semiHidden/>
    <w:rsid w:val="007E59BD"/>
    <w:rPr>
      <w:b/>
      <w:bCs/>
    </w:rPr>
  </w:style>
  <w:style w:type="character" w:customStyle="1" w:styleId="lmenustartend">
    <w:name w:val="lmenustartend"/>
    <w:uiPriority w:val="99"/>
    <w:rsid w:val="007E59BD"/>
  </w:style>
  <w:style w:type="character" w:customStyle="1" w:styleId="oznaczenie">
    <w:name w:val="oznaczenie"/>
    <w:uiPriority w:val="99"/>
    <w:rsid w:val="007E59BD"/>
  </w:style>
  <w:style w:type="character" w:customStyle="1" w:styleId="FontStyle42">
    <w:name w:val="Font Style42"/>
    <w:uiPriority w:val="99"/>
    <w:rsid w:val="007E59BD"/>
    <w:rPr>
      <w:rFonts w:ascii="Verdana" w:hAnsi="Verdana" w:cs="Verdana"/>
      <w:sz w:val="16"/>
      <w:szCs w:val="16"/>
    </w:rPr>
  </w:style>
  <w:style w:type="character" w:customStyle="1" w:styleId="FontStyle46">
    <w:name w:val="Font Style46"/>
    <w:uiPriority w:val="99"/>
    <w:rsid w:val="007E59BD"/>
    <w:rPr>
      <w:rFonts w:ascii="Verdana" w:hAnsi="Verdana" w:cs="Verdana"/>
      <w:b/>
      <w:bCs/>
      <w:sz w:val="16"/>
      <w:szCs w:val="16"/>
    </w:rPr>
  </w:style>
  <w:style w:type="paragraph" w:customStyle="1" w:styleId="Style15">
    <w:name w:val="Style15"/>
    <w:basedOn w:val="Normalny"/>
    <w:uiPriority w:val="99"/>
    <w:rsid w:val="007E59BD"/>
    <w:pPr>
      <w:widowControl w:val="0"/>
      <w:suppressAutoHyphens/>
      <w:autoSpaceDE w:val="0"/>
      <w:spacing w:line="242" w:lineRule="exact"/>
      <w:ind w:hanging="410"/>
    </w:pPr>
    <w:rPr>
      <w:rFonts w:ascii="MS Reference Sans Serif" w:hAnsi="MS Reference Sans Serif" w:cs="MS Reference Sans Serif"/>
      <w:sz w:val="24"/>
      <w:szCs w:val="24"/>
      <w:lang w:eastAsia="ar-SA"/>
    </w:rPr>
  </w:style>
  <w:style w:type="paragraph" w:customStyle="1" w:styleId="Tekstpodstawowy21">
    <w:name w:val="Tekst podstawowy 21"/>
    <w:basedOn w:val="Normalny"/>
    <w:uiPriority w:val="99"/>
    <w:rsid w:val="007E59BD"/>
    <w:pPr>
      <w:suppressAutoHyphens/>
      <w:spacing w:after="120" w:line="480" w:lineRule="auto"/>
      <w:jc w:val="left"/>
    </w:pPr>
    <w:rPr>
      <w:rFonts w:ascii="Times New Roman" w:hAnsi="Times New Roman" w:cs="Times New Roman"/>
      <w:sz w:val="24"/>
      <w:szCs w:val="24"/>
      <w:lang w:eastAsia="ar-SA"/>
    </w:rPr>
  </w:style>
  <w:style w:type="paragraph" w:styleId="Tekstprzypisudolnego">
    <w:name w:val="footnote text"/>
    <w:basedOn w:val="Normalny"/>
    <w:link w:val="TekstprzypisudolnegoZnak"/>
    <w:uiPriority w:val="99"/>
    <w:rsid w:val="007E59BD"/>
    <w:pPr>
      <w:spacing w:line="240" w:lineRule="auto"/>
      <w:jc w:val="left"/>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7E59BD"/>
    <w:rPr>
      <w:sz w:val="20"/>
      <w:szCs w:val="20"/>
      <w:lang w:eastAsia="pl-PL"/>
    </w:rPr>
  </w:style>
  <w:style w:type="paragraph" w:customStyle="1" w:styleId="ListParagraph1">
    <w:name w:val="List Paragraph1"/>
    <w:aliases w:val="Obiekt"/>
    <w:basedOn w:val="Normalny"/>
    <w:rsid w:val="007E59BD"/>
    <w:pPr>
      <w:spacing w:after="200" w:line="276" w:lineRule="auto"/>
      <w:ind w:left="720"/>
      <w:jc w:val="left"/>
    </w:pPr>
    <w:rPr>
      <w:rFonts w:ascii="Calibri" w:eastAsia="Times New Roman" w:hAnsi="Calibri" w:cs="Times New Roman"/>
      <w:lang w:eastAsia="en-US"/>
    </w:rPr>
  </w:style>
  <w:style w:type="paragraph" w:styleId="Akapitzlist">
    <w:name w:val="List Paragraph"/>
    <w:aliases w:val="Lista punktowana1,Lista punktowana2,Lista punktowana3,List bullet,List Paragraph"/>
    <w:basedOn w:val="Normalny"/>
    <w:link w:val="AkapitzlistZnak"/>
    <w:uiPriority w:val="34"/>
    <w:qFormat/>
    <w:rsid w:val="007E59BD"/>
    <w:pPr>
      <w:spacing w:after="200" w:line="276" w:lineRule="auto"/>
      <w:ind w:left="720"/>
      <w:contextualSpacing/>
      <w:jc w:val="left"/>
    </w:pPr>
    <w:rPr>
      <w:rFonts w:ascii="Calibri" w:hAnsi="Calibri" w:cs="Times New Roman"/>
      <w:lang w:eastAsia="en-US"/>
    </w:rPr>
  </w:style>
  <w:style w:type="character" w:customStyle="1" w:styleId="h2">
    <w:name w:val="h2"/>
    <w:basedOn w:val="Domylnaczcionkaakapitu"/>
    <w:uiPriority w:val="99"/>
    <w:rsid w:val="007E59BD"/>
  </w:style>
  <w:style w:type="character" w:customStyle="1" w:styleId="h1">
    <w:name w:val="h1"/>
    <w:basedOn w:val="Domylnaczcionkaakapitu"/>
    <w:uiPriority w:val="99"/>
    <w:rsid w:val="007E59BD"/>
  </w:style>
  <w:style w:type="paragraph" w:customStyle="1" w:styleId="Tekstpodstawowy31">
    <w:name w:val="Tekst podstawowy 31"/>
    <w:basedOn w:val="Normalny"/>
    <w:uiPriority w:val="99"/>
    <w:rsid w:val="007E59BD"/>
    <w:pPr>
      <w:widowControl w:val="0"/>
      <w:suppressAutoHyphens/>
      <w:autoSpaceDE w:val="0"/>
      <w:spacing w:after="120" w:line="240" w:lineRule="auto"/>
      <w:jc w:val="left"/>
    </w:pPr>
    <w:rPr>
      <w:rFonts w:ascii="Times New Roman" w:eastAsia="Times New Roman" w:hAnsi="Times New Roman" w:cs="Times New Roman"/>
      <w:sz w:val="16"/>
      <w:szCs w:val="16"/>
      <w:lang w:val="en-US" w:eastAsia="ar-SA"/>
    </w:rPr>
  </w:style>
  <w:style w:type="paragraph" w:customStyle="1" w:styleId="Styl1">
    <w:name w:val="Styl1"/>
    <w:basedOn w:val="Normalny"/>
    <w:uiPriority w:val="99"/>
    <w:rsid w:val="007E59BD"/>
    <w:pPr>
      <w:widowControl w:val="0"/>
      <w:autoSpaceDE w:val="0"/>
      <w:autoSpaceDN w:val="0"/>
      <w:spacing w:before="240" w:line="240" w:lineRule="auto"/>
    </w:pPr>
    <w:rPr>
      <w:rFonts w:eastAsia="Times New Roman"/>
      <w:sz w:val="24"/>
      <w:szCs w:val="24"/>
    </w:rPr>
  </w:style>
  <w:style w:type="paragraph" w:customStyle="1" w:styleId="Default">
    <w:name w:val="Default"/>
    <w:uiPriority w:val="99"/>
    <w:rsid w:val="007E59BD"/>
    <w:pPr>
      <w:autoSpaceDE w:val="0"/>
      <w:autoSpaceDN w:val="0"/>
      <w:adjustRightInd w:val="0"/>
      <w:spacing w:after="0" w:line="240" w:lineRule="auto"/>
    </w:pPr>
    <w:rPr>
      <w:rFonts w:ascii="Calibri" w:hAnsi="Calibri" w:cs="Calibri"/>
      <w:color w:val="000000"/>
      <w:lang w:eastAsia="pl-PL"/>
    </w:rPr>
  </w:style>
  <w:style w:type="character" w:customStyle="1" w:styleId="TekstprzypisukocowegoZnak">
    <w:name w:val="Tekst przypisu końcowego Znak"/>
    <w:basedOn w:val="Domylnaczcionkaakapitu"/>
    <w:link w:val="Tekstprzypisukocowego"/>
    <w:uiPriority w:val="99"/>
    <w:semiHidden/>
    <w:rsid w:val="007E59BD"/>
    <w:rPr>
      <w:rFonts w:ascii="Arial" w:hAnsi="Arial" w:cs="Arial"/>
      <w:sz w:val="20"/>
      <w:szCs w:val="20"/>
      <w:lang w:eastAsia="pl-PL"/>
    </w:rPr>
  </w:style>
  <w:style w:type="paragraph" w:styleId="Tekstprzypisukocowego">
    <w:name w:val="endnote text"/>
    <w:basedOn w:val="Normalny"/>
    <w:link w:val="TekstprzypisukocowegoZnak"/>
    <w:uiPriority w:val="99"/>
    <w:semiHidden/>
    <w:rsid w:val="007E59BD"/>
    <w:pPr>
      <w:spacing w:line="240" w:lineRule="auto"/>
    </w:pPr>
    <w:rPr>
      <w:sz w:val="20"/>
      <w:szCs w:val="20"/>
    </w:rPr>
  </w:style>
  <w:style w:type="paragraph" w:customStyle="1" w:styleId="DZPNaglowek1">
    <w:name w:val="DZPNaglowek 1"/>
    <w:basedOn w:val="Normalny"/>
    <w:next w:val="Normalny"/>
    <w:autoRedefine/>
    <w:uiPriority w:val="99"/>
    <w:locked/>
    <w:rsid w:val="007E59BD"/>
    <w:pPr>
      <w:keepNext/>
      <w:keepLines/>
      <w:tabs>
        <w:tab w:val="num" w:pos="567"/>
      </w:tabs>
      <w:suppressAutoHyphens/>
      <w:spacing w:before="360" w:after="240" w:line="288" w:lineRule="auto"/>
      <w:ind w:left="567" w:hanging="567"/>
      <w:outlineLvl w:val="0"/>
    </w:pPr>
    <w:rPr>
      <w:rFonts w:eastAsia="Times New Roman" w:cs="Times New Roman"/>
      <w:b/>
      <w:caps/>
      <w:kern w:val="28"/>
      <w:szCs w:val="20"/>
      <w:lang w:eastAsia="en-US"/>
    </w:rPr>
  </w:style>
  <w:style w:type="paragraph" w:customStyle="1" w:styleId="DZPNaglowek2">
    <w:name w:val="DZPNaglowek 2"/>
    <w:basedOn w:val="Normalny"/>
    <w:next w:val="Normalny"/>
    <w:uiPriority w:val="99"/>
    <w:rsid w:val="007E59BD"/>
    <w:pPr>
      <w:tabs>
        <w:tab w:val="num" w:pos="567"/>
      </w:tabs>
      <w:suppressAutoHyphens/>
      <w:spacing w:before="240" w:after="120" w:line="288" w:lineRule="auto"/>
      <w:ind w:left="567" w:hanging="567"/>
      <w:outlineLvl w:val="1"/>
    </w:pPr>
    <w:rPr>
      <w:rFonts w:eastAsia="Times New Roman" w:cs="Times New Roman"/>
      <w:szCs w:val="20"/>
      <w:lang w:eastAsia="en-US"/>
    </w:rPr>
  </w:style>
  <w:style w:type="paragraph" w:customStyle="1" w:styleId="DZPNaglowek3">
    <w:name w:val="DZPNaglowek 3"/>
    <w:basedOn w:val="Normalny"/>
    <w:next w:val="Normalny"/>
    <w:uiPriority w:val="99"/>
    <w:rsid w:val="007E59BD"/>
    <w:pPr>
      <w:tabs>
        <w:tab w:val="num" w:pos="1418"/>
      </w:tabs>
      <w:suppressAutoHyphens/>
      <w:spacing w:before="80" w:after="40" w:line="288" w:lineRule="auto"/>
      <w:ind w:left="1418" w:hanging="851"/>
      <w:outlineLvl w:val="2"/>
    </w:pPr>
    <w:rPr>
      <w:rFonts w:eastAsia="Times New Roman" w:cs="Times New Roman"/>
      <w:szCs w:val="20"/>
      <w:lang w:eastAsia="en-US"/>
    </w:rPr>
  </w:style>
  <w:style w:type="paragraph" w:customStyle="1" w:styleId="DZPNaglowek4">
    <w:name w:val="DZPNaglowek 4"/>
    <w:basedOn w:val="Normalny"/>
    <w:next w:val="Normalny"/>
    <w:autoRedefine/>
    <w:uiPriority w:val="99"/>
    <w:rsid w:val="007E59BD"/>
    <w:pPr>
      <w:tabs>
        <w:tab w:val="num" w:pos="1418"/>
      </w:tabs>
      <w:spacing w:line="288" w:lineRule="auto"/>
      <w:ind w:left="1418" w:hanging="851"/>
      <w:outlineLvl w:val="3"/>
    </w:pPr>
    <w:rPr>
      <w:rFonts w:eastAsia="Times New Roman" w:cs="Times New Roman"/>
      <w:szCs w:val="20"/>
      <w:lang w:eastAsia="en-US"/>
    </w:rPr>
  </w:style>
  <w:style w:type="paragraph" w:customStyle="1" w:styleId="DZPNaglowek5">
    <w:name w:val="DZPNaglowek 5"/>
    <w:basedOn w:val="Normalny"/>
    <w:next w:val="Normalny"/>
    <w:autoRedefine/>
    <w:uiPriority w:val="99"/>
    <w:rsid w:val="007E59BD"/>
    <w:pPr>
      <w:tabs>
        <w:tab w:val="num" w:pos="2268"/>
      </w:tabs>
      <w:spacing w:before="40" w:after="80" w:line="288" w:lineRule="auto"/>
      <w:ind w:left="2268" w:hanging="850"/>
    </w:pPr>
    <w:rPr>
      <w:rFonts w:eastAsia="Times New Roman" w:cs="Times New Roman"/>
      <w:szCs w:val="20"/>
      <w:lang w:eastAsia="en-US"/>
    </w:rPr>
  </w:style>
  <w:style w:type="paragraph" w:customStyle="1" w:styleId="DZPNaglowek6">
    <w:name w:val="DZPNaglowek 6"/>
    <w:basedOn w:val="Normalny"/>
    <w:next w:val="Normalny"/>
    <w:autoRedefine/>
    <w:uiPriority w:val="99"/>
    <w:rsid w:val="007E59BD"/>
    <w:pPr>
      <w:tabs>
        <w:tab w:val="num" w:pos="2835"/>
      </w:tabs>
      <w:spacing w:before="40" w:after="80" w:line="288" w:lineRule="auto"/>
      <w:ind w:left="2835" w:hanging="567"/>
    </w:pPr>
    <w:rPr>
      <w:rFonts w:eastAsia="Times New Roman" w:cs="Times New Roman"/>
      <w:szCs w:val="20"/>
      <w:lang w:eastAsia="en-US"/>
    </w:rPr>
  </w:style>
  <w:style w:type="character" w:customStyle="1" w:styleId="articletitle">
    <w:name w:val="articletitle"/>
    <w:basedOn w:val="Domylnaczcionkaakapitu"/>
    <w:uiPriority w:val="99"/>
    <w:rsid w:val="007E59BD"/>
  </w:style>
  <w:style w:type="character" w:customStyle="1" w:styleId="st">
    <w:name w:val="st"/>
    <w:basedOn w:val="Domylnaczcionkaakapitu"/>
    <w:uiPriority w:val="99"/>
    <w:rsid w:val="007E59BD"/>
  </w:style>
  <w:style w:type="character" w:styleId="Uwydatnienie">
    <w:name w:val="Emphasis"/>
    <w:basedOn w:val="Domylnaczcionkaakapitu"/>
    <w:uiPriority w:val="99"/>
    <w:qFormat/>
    <w:rsid w:val="007E59BD"/>
    <w:rPr>
      <w:i/>
      <w:iCs/>
    </w:rPr>
  </w:style>
  <w:style w:type="paragraph" w:customStyle="1" w:styleId="Ustp">
    <w:name w:val="Ustęp"/>
    <w:basedOn w:val="Normalny"/>
    <w:uiPriority w:val="99"/>
    <w:rsid w:val="007E59BD"/>
    <w:pPr>
      <w:tabs>
        <w:tab w:val="num" w:pos="360"/>
      </w:tabs>
      <w:spacing w:before="120" w:after="120" w:line="240" w:lineRule="auto"/>
      <w:ind w:left="360" w:hanging="360"/>
    </w:pPr>
    <w:rPr>
      <w:rFonts w:ascii="Calibri" w:eastAsia="Times New Roman" w:hAnsi="Calibri" w:cs="Times New Roman"/>
      <w:szCs w:val="28"/>
    </w:rPr>
  </w:style>
  <w:style w:type="paragraph" w:customStyle="1" w:styleId="CalibriNormalny">
    <w:name w:val="Calibri Normalny"/>
    <w:basedOn w:val="Normalny"/>
    <w:link w:val="CalibriNormalnyZnak"/>
    <w:qFormat/>
    <w:rsid w:val="007E59BD"/>
    <w:pPr>
      <w:spacing w:line="240" w:lineRule="auto"/>
      <w:jc w:val="left"/>
    </w:pPr>
    <w:rPr>
      <w:rFonts w:ascii="Calibri" w:eastAsia="Times New Roman" w:hAnsi="Calibri" w:cs="Times New Roman"/>
      <w:sz w:val="24"/>
      <w:lang w:eastAsia="en-US"/>
    </w:rPr>
  </w:style>
  <w:style w:type="character" w:customStyle="1" w:styleId="CalibriNormalnyZnak">
    <w:name w:val="Calibri Normalny Znak"/>
    <w:basedOn w:val="Domylnaczcionkaakapitu"/>
    <w:link w:val="CalibriNormalny"/>
    <w:rsid w:val="007E59BD"/>
    <w:rPr>
      <w:rFonts w:ascii="Calibri" w:eastAsia="Times New Roman" w:hAnsi="Calibri"/>
      <w:szCs w:val="22"/>
    </w:rPr>
  </w:style>
  <w:style w:type="paragraph" w:styleId="Tekstpodstawowy2">
    <w:name w:val="Body Text 2"/>
    <w:basedOn w:val="Normalny"/>
    <w:link w:val="Tekstpodstawowy2Znak"/>
    <w:uiPriority w:val="99"/>
    <w:semiHidden/>
    <w:rsid w:val="007E59BD"/>
    <w:pPr>
      <w:spacing w:after="120" w:line="480" w:lineRule="auto"/>
      <w:jc w:val="left"/>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7E59BD"/>
    <w:rPr>
      <w:rFonts w:eastAsia="Times New Roman"/>
      <w:lang w:eastAsia="pl-PL"/>
    </w:rPr>
  </w:style>
  <w:style w:type="paragraph" w:styleId="Nagwekspisutreci">
    <w:name w:val="TOC Heading"/>
    <w:basedOn w:val="Nagwek1"/>
    <w:next w:val="Normalny"/>
    <w:uiPriority w:val="39"/>
    <w:unhideWhenUsed/>
    <w:qFormat/>
    <w:rsid w:val="007E59BD"/>
    <w:pPr>
      <w:spacing w:line="276" w:lineRule="auto"/>
      <w:jc w:val="left"/>
      <w:outlineLvl w:val="9"/>
    </w:pPr>
  </w:style>
  <w:style w:type="paragraph" w:styleId="Spistreci1">
    <w:name w:val="toc 1"/>
    <w:basedOn w:val="Normalny"/>
    <w:next w:val="Normalny"/>
    <w:autoRedefine/>
    <w:uiPriority w:val="39"/>
    <w:unhideWhenUsed/>
    <w:rsid w:val="00165772"/>
    <w:pPr>
      <w:spacing w:after="100"/>
    </w:pPr>
    <w:rPr>
      <w:rFonts w:asciiTheme="minorHAnsi" w:hAnsiTheme="minorHAnsi"/>
    </w:rPr>
  </w:style>
  <w:style w:type="character" w:styleId="Hipercze">
    <w:name w:val="Hyperlink"/>
    <w:basedOn w:val="Domylnaczcionkaakapitu"/>
    <w:uiPriority w:val="99"/>
    <w:unhideWhenUsed/>
    <w:rsid w:val="007E59BD"/>
    <w:rPr>
      <w:color w:val="0000FF" w:themeColor="hyperlink"/>
      <w:u w:val="single"/>
    </w:rPr>
  </w:style>
  <w:style w:type="character" w:styleId="Odwoanieprzypisudolnego">
    <w:name w:val="footnote reference"/>
    <w:basedOn w:val="Domylnaczcionkaakapitu"/>
    <w:uiPriority w:val="99"/>
    <w:semiHidden/>
    <w:unhideWhenUsed/>
    <w:rsid w:val="007E59BD"/>
    <w:rPr>
      <w:vertAlign w:val="superscript"/>
    </w:rPr>
  </w:style>
  <w:style w:type="paragraph" w:customStyle="1" w:styleId="Style5">
    <w:name w:val="Style5"/>
    <w:basedOn w:val="Normalny"/>
    <w:uiPriority w:val="99"/>
    <w:rsid w:val="007E59BD"/>
    <w:pPr>
      <w:widowControl w:val="0"/>
      <w:autoSpaceDE w:val="0"/>
      <w:autoSpaceDN w:val="0"/>
      <w:adjustRightInd w:val="0"/>
      <w:spacing w:line="293" w:lineRule="exact"/>
    </w:pPr>
    <w:rPr>
      <w:rFonts w:ascii="Calibri" w:eastAsiaTheme="minorEastAsia" w:hAnsi="Calibri" w:cstheme="minorBidi"/>
      <w:sz w:val="24"/>
      <w:szCs w:val="24"/>
    </w:rPr>
  </w:style>
  <w:style w:type="character" w:customStyle="1" w:styleId="FontStyle12">
    <w:name w:val="Font Style12"/>
    <w:basedOn w:val="Domylnaczcionkaakapitu"/>
    <w:uiPriority w:val="99"/>
    <w:rsid w:val="007E59BD"/>
    <w:rPr>
      <w:rFonts w:ascii="Calibri" w:hAnsi="Calibri" w:cs="Calibri"/>
      <w:sz w:val="20"/>
      <w:szCs w:val="20"/>
    </w:rPr>
  </w:style>
  <w:style w:type="character" w:customStyle="1" w:styleId="FontStyle13">
    <w:name w:val="Font Style13"/>
    <w:basedOn w:val="Domylnaczcionkaakapitu"/>
    <w:uiPriority w:val="99"/>
    <w:rsid w:val="007E59BD"/>
    <w:rPr>
      <w:rFonts w:ascii="Calibri" w:hAnsi="Calibri" w:cs="Calibri"/>
      <w:i/>
      <w:iCs/>
      <w:sz w:val="20"/>
      <w:szCs w:val="20"/>
    </w:rPr>
  </w:style>
  <w:style w:type="paragraph" w:customStyle="1" w:styleId="Style4">
    <w:name w:val="Style4"/>
    <w:basedOn w:val="Normalny"/>
    <w:uiPriority w:val="99"/>
    <w:rsid w:val="007E59BD"/>
    <w:pPr>
      <w:widowControl w:val="0"/>
      <w:autoSpaceDE w:val="0"/>
      <w:autoSpaceDN w:val="0"/>
      <w:adjustRightInd w:val="0"/>
      <w:spacing w:line="293" w:lineRule="exact"/>
      <w:jc w:val="left"/>
    </w:pPr>
    <w:rPr>
      <w:rFonts w:ascii="Calibri" w:eastAsiaTheme="minorEastAsia" w:hAnsi="Calibri" w:cstheme="minorBidi"/>
      <w:sz w:val="24"/>
      <w:szCs w:val="24"/>
    </w:rPr>
  </w:style>
  <w:style w:type="paragraph" w:customStyle="1" w:styleId="Style2">
    <w:name w:val="Style2"/>
    <w:basedOn w:val="Normalny"/>
    <w:uiPriority w:val="99"/>
    <w:rsid w:val="007E59BD"/>
    <w:pPr>
      <w:widowControl w:val="0"/>
      <w:autoSpaceDE w:val="0"/>
      <w:autoSpaceDN w:val="0"/>
      <w:adjustRightInd w:val="0"/>
      <w:spacing w:line="240" w:lineRule="auto"/>
      <w:jc w:val="left"/>
    </w:pPr>
    <w:rPr>
      <w:rFonts w:ascii="Calibri" w:eastAsiaTheme="minorEastAsia" w:hAnsi="Calibri" w:cstheme="minorBidi"/>
      <w:sz w:val="24"/>
      <w:szCs w:val="24"/>
    </w:rPr>
  </w:style>
  <w:style w:type="character" w:customStyle="1" w:styleId="DeltaViewDeletion">
    <w:name w:val="DeltaView Deletion"/>
    <w:uiPriority w:val="99"/>
    <w:rsid w:val="007E59BD"/>
    <w:rPr>
      <w:strike/>
      <w:color w:val="FF0000"/>
    </w:rPr>
  </w:style>
  <w:style w:type="paragraph" w:customStyle="1" w:styleId="Standardowy1">
    <w:name w:val="Standardowy1"/>
    <w:link w:val="Standardowy1Char"/>
    <w:rsid w:val="00C55E41"/>
    <w:pPr>
      <w:widowControl w:val="0"/>
      <w:spacing w:before="200" w:line="312" w:lineRule="auto"/>
      <w:jc w:val="both"/>
    </w:pPr>
    <w:rPr>
      <w:rFonts w:ascii="Arial" w:eastAsia="Times New Roman" w:hAnsi="Arial"/>
      <w:sz w:val="22"/>
      <w:szCs w:val="22"/>
      <w:lang w:eastAsia="de-DE"/>
    </w:rPr>
  </w:style>
  <w:style w:type="character" w:customStyle="1" w:styleId="Standardowy1Char">
    <w:name w:val="Standardowy1 Char"/>
    <w:link w:val="Standardowy1"/>
    <w:locked/>
    <w:rsid w:val="00C55E41"/>
    <w:rPr>
      <w:rFonts w:ascii="Arial" w:eastAsia="Times New Roman" w:hAnsi="Arial"/>
      <w:sz w:val="22"/>
      <w:szCs w:val="22"/>
      <w:lang w:eastAsia="de-DE"/>
    </w:rPr>
  </w:style>
  <w:style w:type="paragraph" w:styleId="Tekstpodstawowy">
    <w:name w:val="Body Text"/>
    <w:basedOn w:val="Normalny"/>
    <w:link w:val="TekstpodstawowyZnak"/>
    <w:uiPriority w:val="99"/>
    <w:semiHidden/>
    <w:unhideWhenUsed/>
    <w:rsid w:val="00DE7894"/>
    <w:pPr>
      <w:spacing w:after="120"/>
    </w:pPr>
  </w:style>
  <w:style w:type="character" w:customStyle="1" w:styleId="TekstpodstawowyZnak">
    <w:name w:val="Tekst podstawowy Znak"/>
    <w:basedOn w:val="Domylnaczcionkaakapitu"/>
    <w:link w:val="Tekstpodstawowy"/>
    <w:uiPriority w:val="99"/>
    <w:semiHidden/>
    <w:rsid w:val="00DE7894"/>
    <w:rPr>
      <w:rFonts w:ascii="Arial" w:hAnsi="Arial" w:cs="Arial"/>
      <w:sz w:val="22"/>
      <w:szCs w:val="22"/>
      <w:lang w:eastAsia="pl-PL"/>
    </w:rPr>
  </w:style>
  <w:style w:type="character" w:styleId="Odwoanieprzypisukocowego">
    <w:name w:val="endnote reference"/>
    <w:basedOn w:val="Domylnaczcionkaakapitu"/>
    <w:uiPriority w:val="99"/>
    <w:semiHidden/>
    <w:unhideWhenUsed/>
    <w:rsid w:val="000B649B"/>
    <w:rPr>
      <w:vertAlign w:val="superscript"/>
    </w:rPr>
  </w:style>
  <w:style w:type="character" w:customStyle="1" w:styleId="TekstkomentarzaZnak2">
    <w:name w:val="Tekst komentarza Znak2"/>
    <w:uiPriority w:val="99"/>
    <w:semiHidden/>
    <w:rsid w:val="00FE6E83"/>
    <w:rPr>
      <w:rFonts w:ascii="Calibri" w:hAnsi="Calibri"/>
      <w:lang w:eastAsia="zh-CN"/>
    </w:rPr>
  </w:style>
  <w:style w:type="character" w:customStyle="1" w:styleId="AkapitzlistZnak">
    <w:name w:val="Akapit z listą Znak"/>
    <w:aliases w:val="Lista punktowana1 Znak,Lista punktowana2 Znak,Lista punktowana3 Znak,List bullet Znak,List Paragraph Znak"/>
    <w:link w:val="Akapitzlist"/>
    <w:uiPriority w:val="34"/>
    <w:rsid w:val="0030779F"/>
    <w:rPr>
      <w:rFonts w:ascii="Calibri" w:hAnsi="Calibri"/>
      <w:sz w:val="22"/>
      <w:szCs w:val="22"/>
    </w:rPr>
  </w:style>
  <w:style w:type="paragraph" w:customStyle="1" w:styleId="CMSHeadL8">
    <w:name w:val="CMS Head L8"/>
    <w:basedOn w:val="Normalny"/>
    <w:rsid w:val="0030779F"/>
    <w:pPr>
      <w:tabs>
        <w:tab w:val="num" w:pos="1701"/>
        <w:tab w:val="num" w:pos="5649"/>
      </w:tabs>
      <w:spacing w:after="240" w:line="240" w:lineRule="auto"/>
      <w:ind w:left="1701" w:hanging="850"/>
      <w:outlineLvl w:val="7"/>
    </w:pPr>
    <w:rPr>
      <w:rFonts w:ascii="TiepoloItcTEEBoo" w:eastAsia="ArialNarrow" w:hAnsi="TiepoloItcTEEBoo" w:cs="TiepoloItcTEEBoo"/>
      <w:szCs w:val="24"/>
      <w:lang w:val="en-GB" w:eastAsia="en-US"/>
    </w:rPr>
  </w:style>
  <w:style w:type="paragraph" w:customStyle="1" w:styleId="CMSHeadL4">
    <w:name w:val="CMS Head L4"/>
    <w:basedOn w:val="Normalny"/>
    <w:rsid w:val="0030779F"/>
    <w:pPr>
      <w:tabs>
        <w:tab w:val="num" w:pos="2769"/>
      </w:tabs>
      <w:spacing w:after="240" w:line="240" w:lineRule="auto"/>
      <w:ind w:left="2769" w:hanging="360"/>
      <w:outlineLvl w:val="3"/>
    </w:pPr>
    <w:rPr>
      <w:rFonts w:ascii="TiepoloItcTEEBoo" w:eastAsia="ArialNarrow" w:hAnsi="TiepoloItcTEEBoo" w:cs="TiepoloItcTEEBoo"/>
      <w:szCs w:val="24"/>
      <w:lang w:val="en-GB" w:eastAsia="en-US"/>
    </w:rPr>
  </w:style>
  <w:style w:type="paragraph" w:customStyle="1" w:styleId="CMSHeadL3">
    <w:name w:val="CMS Head L3"/>
    <w:basedOn w:val="Normalny"/>
    <w:rsid w:val="0030779F"/>
    <w:pPr>
      <w:numPr>
        <w:ilvl w:val="2"/>
        <w:numId w:val="5"/>
      </w:numPr>
      <w:tabs>
        <w:tab w:val="num" w:pos="850"/>
      </w:tabs>
      <w:spacing w:after="240" w:line="240" w:lineRule="auto"/>
      <w:ind w:left="850" w:hanging="850"/>
      <w:outlineLvl w:val="2"/>
    </w:pPr>
    <w:rPr>
      <w:rFonts w:ascii="TiepoloItcTEEBoo" w:eastAsia="ArialNarrow" w:hAnsi="TiepoloItcTEEBoo" w:cs="TiepoloItcTEEBoo"/>
      <w:szCs w:val="24"/>
      <w:lang w:val="en-GB" w:eastAsia="en-US"/>
    </w:rPr>
  </w:style>
  <w:style w:type="paragraph" w:customStyle="1" w:styleId="CMSHeadL5">
    <w:name w:val="CMS Head L5"/>
    <w:basedOn w:val="Normalny"/>
    <w:rsid w:val="0030779F"/>
    <w:pPr>
      <w:numPr>
        <w:ilvl w:val="4"/>
        <w:numId w:val="5"/>
      </w:numPr>
      <w:spacing w:after="240" w:line="240" w:lineRule="auto"/>
      <w:outlineLvl w:val="4"/>
    </w:pPr>
    <w:rPr>
      <w:rFonts w:ascii="TiepoloItcTEEBoo" w:eastAsia="ArialNarrow" w:hAnsi="TiepoloItcTEEBoo" w:cs="TiepoloItcTEEBoo"/>
      <w:szCs w:val="24"/>
      <w:lang w:val="en-GB" w:eastAsia="en-US"/>
    </w:rPr>
  </w:style>
  <w:style w:type="paragraph" w:customStyle="1" w:styleId="CMSHeadL7">
    <w:name w:val="CMS Head L7"/>
    <w:basedOn w:val="Normalny"/>
    <w:rsid w:val="0030779F"/>
    <w:pPr>
      <w:numPr>
        <w:ilvl w:val="6"/>
        <w:numId w:val="5"/>
      </w:numPr>
      <w:spacing w:after="240" w:line="240" w:lineRule="auto"/>
      <w:ind w:left="851" w:firstLine="0"/>
      <w:outlineLvl w:val="6"/>
    </w:pPr>
    <w:rPr>
      <w:rFonts w:ascii="TiepoloItcTEEBoo" w:eastAsia="ArialNarrow" w:hAnsi="TiepoloItcTEEBoo" w:cs="TiepoloItcTEEBoo"/>
      <w:szCs w:val="24"/>
      <w:lang w:val="en-GB" w:eastAsia="en-US"/>
    </w:rPr>
  </w:style>
  <w:style w:type="paragraph" w:customStyle="1" w:styleId="StyleHeading1Kernat10pt">
    <w:name w:val="Style Heading 1 + Kern at 10 pt"/>
    <w:basedOn w:val="Nagwek1"/>
    <w:rsid w:val="0030779F"/>
    <w:pPr>
      <w:keepNext w:val="0"/>
      <w:tabs>
        <w:tab w:val="num" w:pos="360"/>
      </w:tabs>
      <w:suppressAutoHyphens/>
      <w:spacing w:before="0" w:line="288" w:lineRule="auto"/>
      <w:ind w:left="360" w:hanging="360"/>
    </w:pPr>
    <w:rPr>
      <w:rFonts w:ascii="MS Reference Sans Serif" w:eastAsia="TiepoloItcTEEBoo" w:hAnsi="MS Reference Sans Serif" w:cs="TiepoloItcTEEBoo"/>
      <w:b w:val="0"/>
      <w:kern w:val="1"/>
      <w:sz w:val="23"/>
      <w:lang w:eastAsia="ar-SA"/>
    </w:rPr>
  </w:style>
  <w:style w:type="paragraph" w:styleId="Poprawka">
    <w:name w:val="Revision"/>
    <w:hidden/>
    <w:uiPriority w:val="99"/>
    <w:semiHidden/>
    <w:rsid w:val="003000A6"/>
    <w:pPr>
      <w:spacing w:after="0" w:line="240" w:lineRule="auto"/>
    </w:pPr>
    <w:rPr>
      <w:rFonts w:ascii="Arial" w:hAnsi="Arial" w:cs="Arial"/>
      <w:sz w:val="22"/>
      <w:szCs w:val="22"/>
      <w:lang w:eastAsia="pl-PL"/>
    </w:rPr>
  </w:style>
  <w:style w:type="paragraph" w:customStyle="1" w:styleId="Adresodbiorcywlicie">
    <w:name w:val="Adres odbiorcy w liście"/>
    <w:basedOn w:val="Normalny"/>
    <w:rsid w:val="00230B11"/>
    <w:pPr>
      <w:spacing w:line="240" w:lineRule="atLeast"/>
    </w:pPr>
    <w:rPr>
      <w:rFonts w:ascii="Garamond" w:eastAsia="Times New Roman" w:hAnsi="Garamond" w:cs="Times New Roman"/>
      <w:kern w:val="18"/>
      <w:sz w:val="20"/>
      <w:szCs w:val="20"/>
    </w:rPr>
  </w:style>
  <w:style w:type="character" w:customStyle="1" w:styleId="ListParagraphChar">
    <w:name w:val="List Paragraph Char"/>
    <w:aliases w:val="Obiekt Char,List Paragraph1 Char"/>
    <w:locked/>
    <w:rsid w:val="00D97102"/>
    <w:rPr>
      <w:rFonts w:ascii="Calibri" w:eastAsia="Times New Roman" w:hAnsi="Calibri" w:cs="Times New Roman"/>
    </w:rPr>
  </w:style>
  <w:style w:type="numbering" w:customStyle="1" w:styleId="Styl2">
    <w:name w:val="Styl2"/>
    <w:uiPriority w:val="99"/>
    <w:rsid w:val="00012BE1"/>
    <w:pPr>
      <w:numPr>
        <w:numId w:val="9"/>
      </w:numPr>
    </w:pPr>
  </w:style>
  <w:style w:type="numbering" w:customStyle="1" w:styleId="Styl3">
    <w:name w:val="Styl3"/>
    <w:uiPriority w:val="99"/>
    <w:rsid w:val="00BA54C2"/>
    <w:pPr>
      <w:numPr>
        <w:numId w:val="11"/>
      </w:numPr>
    </w:pPr>
  </w:style>
  <w:style w:type="numbering" w:customStyle="1" w:styleId="Styl4">
    <w:name w:val="Styl4"/>
    <w:uiPriority w:val="99"/>
    <w:rsid w:val="00EA6567"/>
    <w:pPr>
      <w:numPr>
        <w:numId w:val="16"/>
      </w:numPr>
    </w:pPr>
  </w:style>
  <w:style w:type="character" w:customStyle="1" w:styleId="Nagwek2Znak">
    <w:name w:val="Nagłówek 2 Znak"/>
    <w:basedOn w:val="Domylnaczcionkaakapitu"/>
    <w:link w:val="Nagwek2"/>
    <w:uiPriority w:val="9"/>
    <w:semiHidden/>
    <w:rsid w:val="00010685"/>
    <w:rPr>
      <w:rFonts w:asciiTheme="majorHAnsi" w:eastAsiaTheme="majorEastAsia" w:hAnsiTheme="majorHAnsi" w:cstheme="majorBidi"/>
      <w:color w:val="365F91" w:themeColor="accent1" w:themeShade="BF"/>
      <w:sz w:val="26"/>
      <w:szCs w:val="26"/>
      <w:lang w:eastAsia="pl-PL"/>
    </w:rPr>
  </w:style>
  <w:style w:type="paragraph" w:styleId="Spistreci2">
    <w:name w:val="toc 2"/>
    <w:basedOn w:val="Normalny"/>
    <w:next w:val="Normalny"/>
    <w:autoRedefine/>
    <w:uiPriority w:val="39"/>
    <w:unhideWhenUsed/>
    <w:rsid w:val="00165772"/>
    <w:pPr>
      <w:spacing w:after="100"/>
      <w:ind w:left="220"/>
    </w:pPr>
  </w:style>
  <w:style w:type="character" w:customStyle="1" w:styleId="Nierozpoznanawzmianka1">
    <w:name w:val="Nierozpoznana wzmianka1"/>
    <w:basedOn w:val="Domylnaczcionkaakapitu"/>
    <w:uiPriority w:val="99"/>
    <w:semiHidden/>
    <w:unhideWhenUsed/>
    <w:rsid w:val="002E7991"/>
    <w:rPr>
      <w:color w:val="605E5C"/>
      <w:shd w:val="clear" w:color="auto" w:fill="E1DFDD"/>
    </w:rPr>
  </w:style>
  <w:style w:type="paragraph" w:styleId="Spistreci3">
    <w:name w:val="toc 3"/>
    <w:basedOn w:val="Normalny"/>
    <w:next w:val="Normalny"/>
    <w:autoRedefine/>
    <w:uiPriority w:val="39"/>
    <w:unhideWhenUsed/>
    <w:rsid w:val="001064A4"/>
    <w:pPr>
      <w:spacing w:after="100" w:line="259" w:lineRule="auto"/>
      <w:ind w:left="440"/>
      <w:jc w:val="left"/>
    </w:pPr>
    <w:rPr>
      <w:rFonts w:asciiTheme="minorHAnsi" w:eastAsiaTheme="minorEastAsia" w:hAnsiTheme="minorHAnsi" w:cstheme="minorBidi"/>
    </w:rPr>
  </w:style>
  <w:style w:type="paragraph" w:styleId="Spistreci4">
    <w:name w:val="toc 4"/>
    <w:basedOn w:val="Normalny"/>
    <w:next w:val="Normalny"/>
    <w:autoRedefine/>
    <w:uiPriority w:val="39"/>
    <w:unhideWhenUsed/>
    <w:rsid w:val="001064A4"/>
    <w:pPr>
      <w:spacing w:after="100" w:line="259" w:lineRule="auto"/>
      <w:ind w:left="660"/>
      <w:jc w:val="left"/>
    </w:pPr>
    <w:rPr>
      <w:rFonts w:asciiTheme="minorHAnsi" w:eastAsiaTheme="minorEastAsia" w:hAnsiTheme="minorHAnsi" w:cstheme="minorBidi"/>
    </w:rPr>
  </w:style>
  <w:style w:type="paragraph" w:styleId="Spistreci5">
    <w:name w:val="toc 5"/>
    <w:basedOn w:val="Normalny"/>
    <w:next w:val="Normalny"/>
    <w:autoRedefine/>
    <w:uiPriority w:val="39"/>
    <w:unhideWhenUsed/>
    <w:rsid w:val="001064A4"/>
    <w:pPr>
      <w:spacing w:after="100" w:line="259" w:lineRule="auto"/>
      <w:ind w:left="880"/>
      <w:jc w:val="left"/>
    </w:pPr>
    <w:rPr>
      <w:rFonts w:asciiTheme="minorHAnsi" w:eastAsiaTheme="minorEastAsia" w:hAnsiTheme="minorHAnsi" w:cstheme="minorBidi"/>
    </w:rPr>
  </w:style>
  <w:style w:type="paragraph" w:styleId="Spistreci6">
    <w:name w:val="toc 6"/>
    <w:basedOn w:val="Normalny"/>
    <w:next w:val="Normalny"/>
    <w:autoRedefine/>
    <w:uiPriority w:val="39"/>
    <w:unhideWhenUsed/>
    <w:rsid w:val="001064A4"/>
    <w:pPr>
      <w:spacing w:after="100" w:line="259" w:lineRule="auto"/>
      <w:ind w:left="1100"/>
      <w:jc w:val="left"/>
    </w:pPr>
    <w:rPr>
      <w:rFonts w:asciiTheme="minorHAnsi" w:eastAsiaTheme="minorEastAsia" w:hAnsiTheme="minorHAnsi" w:cstheme="minorBidi"/>
    </w:rPr>
  </w:style>
  <w:style w:type="paragraph" w:styleId="Spistreci7">
    <w:name w:val="toc 7"/>
    <w:basedOn w:val="Normalny"/>
    <w:next w:val="Normalny"/>
    <w:autoRedefine/>
    <w:uiPriority w:val="39"/>
    <w:unhideWhenUsed/>
    <w:rsid w:val="001064A4"/>
    <w:pPr>
      <w:spacing w:after="100" w:line="259" w:lineRule="auto"/>
      <w:ind w:left="1320"/>
      <w:jc w:val="left"/>
    </w:pPr>
    <w:rPr>
      <w:rFonts w:asciiTheme="minorHAnsi" w:eastAsiaTheme="minorEastAsia" w:hAnsiTheme="minorHAnsi" w:cstheme="minorBidi"/>
    </w:rPr>
  </w:style>
  <w:style w:type="paragraph" w:styleId="Spistreci8">
    <w:name w:val="toc 8"/>
    <w:basedOn w:val="Normalny"/>
    <w:next w:val="Normalny"/>
    <w:autoRedefine/>
    <w:uiPriority w:val="39"/>
    <w:unhideWhenUsed/>
    <w:rsid w:val="001064A4"/>
    <w:pPr>
      <w:spacing w:after="100" w:line="259" w:lineRule="auto"/>
      <w:ind w:left="1540"/>
      <w:jc w:val="left"/>
    </w:pPr>
    <w:rPr>
      <w:rFonts w:asciiTheme="minorHAnsi" w:eastAsiaTheme="minorEastAsia" w:hAnsiTheme="minorHAnsi" w:cstheme="minorBidi"/>
    </w:rPr>
  </w:style>
  <w:style w:type="paragraph" w:styleId="Spistreci9">
    <w:name w:val="toc 9"/>
    <w:basedOn w:val="Normalny"/>
    <w:next w:val="Normalny"/>
    <w:autoRedefine/>
    <w:uiPriority w:val="39"/>
    <w:unhideWhenUsed/>
    <w:rsid w:val="001064A4"/>
    <w:pPr>
      <w:spacing w:after="100" w:line="259" w:lineRule="auto"/>
      <w:ind w:left="1760"/>
      <w:jc w:val="left"/>
    </w:pPr>
    <w:rPr>
      <w:rFonts w:asciiTheme="minorHAnsi" w:eastAsiaTheme="minorEastAsia" w:hAnsiTheme="minorHAnsi" w:cstheme="minorBidi"/>
    </w:rPr>
  </w:style>
  <w:style w:type="character" w:customStyle="1" w:styleId="ListParagraphChar1">
    <w:name w:val="List Paragraph Char1"/>
    <w:aliases w:val="Lista punktowana1 Char,Lista punktowana2 Char,Lista punktowana3 Char,List bullet Char"/>
    <w:locked/>
    <w:rsid w:val="007F7AD5"/>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27771">
      <w:bodyDiv w:val="1"/>
      <w:marLeft w:val="0"/>
      <w:marRight w:val="0"/>
      <w:marTop w:val="0"/>
      <w:marBottom w:val="0"/>
      <w:divBdr>
        <w:top w:val="none" w:sz="0" w:space="0" w:color="auto"/>
        <w:left w:val="none" w:sz="0" w:space="0" w:color="auto"/>
        <w:bottom w:val="none" w:sz="0" w:space="0" w:color="auto"/>
        <w:right w:val="none" w:sz="0" w:space="0" w:color="auto"/>
      </w:divBdr>
      <w:divsChild>
        <w:div w:id="1849173447">
          <w:marLeft w:val="0"/>
          <w:marRight w:val="0"/>
          <w:marTop w:val="0"/>
          <w:marBottom w:val="0"/>
          <w:divBdr>
            <w:top w:val="none" w:sz="0" w:space="0" w:color="auto"/>
            <w:left w:val="none" w:sz="0" w:space="0" w:color="auto"/>
            <w:bottom w:val="none" w:sz="0" w:space="0" w:color="auto"/>
            <w:right w:val="none" w:sz="0" w:space="0" w:color="auto"/>
          </w:divBdr>
        </w:div>
        <w:div w:id="1345009525">
          <w:marLeft w:val="0"/>
          <w:marRight w:val="0"/>
          <w:marTop w:val="0"/>
          <w:marBottom w:val="0"/>
          <w:divBdr>
            <w:top w:val="none" w:sz="0" w:space="0" w:color="auto"/>
            <w:left w:val="none" w:sz="0" w:space="0" w:color="auto"/>
            <w:bottom w:val="none" w:sz="0" w:space="0" w:color="auto"/>
            <w:right w:val="none" w:sz="0" w:space="0" w:color="auto"/>
          </w:divBdr>
        </w:div>
        <w:div w:id="219708185">
          <w:marLeft w:val="0"/>
          <w:marRight w:val="0"/>
          <w:marTop w:val="0"/>
          <w:marBottom w:val="0"/>
          <w:divBdr>
            <w:top w:val="none" w:sz="0" w:space="0" w:color="auto"/>
            <w:left w:val="none" w:sz="0" w:space="0" w:color="auto"/>
            <w:bottom w:val="none" w:sz="0" w:space="0" w:color="auto"/>
            <w:right w:val="none" w:sz="0" w:space="0" w:color="auto"/>
          </w:divBdr>
        </w:div>
      </w:divsChild>
    </w:div>
    <w:div w:id="612513214">
      <w:bodyDiv w:val="1"/>
      <w:marLeft w:val="0"/>
      <w:marRight w:val="0"/>
      <w:marTop w:val="0"/>
      <w:marBottom w:val="0"/>
      <w:divBdr>
        <w:top w:val="none" w:sz="0" w:space="0" w:color="auto"/>
        <w:left w:val="none" w:sz="0" w:space="0" w:color="auto"/>
        <w:bottom w:val="none" w:sz="0" w:space="0" w:color="auto"/>
        <w:right w:val="none" w:sz="0" w:space="0" w:color="auto"/>
      </w:divBdr>
    </w:div>
    <w:div w:id="668602989">
      <w:bodyDiv w:val="1"/>
      <w:marLeft w:val="0"/>
      <w:marRight w:val="0"/>
      <w:marTop w:val="0"/>
      <w:marBottom w:val="0"/>
      <w:divBdr>
        <w:top w:val="none" w:sz="0" w:space="0" w:color="auto"/>
        <w:left w:val="none" w:sz="0" w:space="0" w:color="auto"/>
        <w:bottom w:val="none" w:sz="0" w:space="0" w:color="auto"/>
        <w:right w:val="none" w:sz="0" w:space="0" w:color="auto"/>
      </w:divBdr>
    </w:div>
    <w:div w:id="764377137">
      <w:bodyDiv w:val="1"/>
      <w:marLeft w:val="0"/>
      <w:marRight w:val="0"/>
      <w:marTop w:val="0"/>
      <w:marBottom w:val="0"/>
      <w:divBdr>
        <w:top w:val="none" w:sz="0" w:space="0" w:color="auto"/>
        <w:left w:val="none" w:sz="0" w:space="0" w:color="auto"/>
        <w:bottom w:val="none" w:sz="0" w:space="0" w:color="auto"/>
        <w:right w:val="none" w:sz="0" w:space="0" w:color="auto"/>
      </w:divBdr>
    </w:div>
    <w:div w:id="773062749">
      <w:bodyDiv w:val="1"/>
      <w:marLeft w:val="0"/>
      <w:marRight w:val="0"/>
      <w:marTop w:val="0"/>
      <w:marBottom w:val="0"/>
      <w:divBdr>
        <w:top w:val="none" w:sz="0" w:space="0" w:color="auto"/>
        <w:left w:val="none" w:sz="0" w:space="0" w:color="auto"/>
        <w:bottom w:val="none" w:sz="0" w:space="0" w:color="auto"/>
        <w:right w:val="none" w:sz="0" w:space="0" w:color="auto"/>
      </w:divBdr>
    </w:div>
    <w:div w:id="773330776">
      <w:bodyDiv w:val="1"/>
      <w:marLeft w:val="0"/>
      <w:marRight w:val="0"/>
      <w:marTop w:val="0"/>
      <w:marBottom w:val="0"/>
      <w:divBdr>
        <w:top w:val="none" w:sz="0" w:space="0" w:color="auto"/>
        <w:left w:val="none" w:sz="0" w:space="0" w:color="auto"/>
        <w:bottom w:val="none" w:sz="0" w:space="0" w:color="auto"/>
        <w:right w:val="none" w:sz="0" w:space="0" w:color="auto"/>
      </w:divBdr>
    </w:div>
    <w:div w:id="1065254775">
      <w:bodyDiv w:val="1"/>
      <w:marLeft w:val="0"/>
      <w:marRight w:val="0"/>
      <w:marTop w:val="0"/>
      <w:marBottom w:val="0"/>
      <w:divBdr>
        <w:top w:val="none" w:sz="0" w:space="0" w:color="auto"/>
        <w:left w:val="none" w:sz="0" w:space="0" w:color="auto"/>
        <w:bottom w:val="none" w:sz="0" w:space="0" w:color="auto"/>
        <w:right w:val="none" w:sz="0" w:space="0" w:color="auto"/>
      </w:divBdr>
    </w:div>
    <w:div w:id="1378315690">
      <w:bodyDiv w:val="1"/>
      <w:marLeft w:val="0"/>
      <w:marRight w:val="0"/>
      <w:marTop w:val="0"/>
      <w:marBottom w:val="0"/>
      <w:divBdr>
        <w:top w:val="none" w:sz="0" w:space="0" w:color="auto"/>
        <w:left w:val="none" w:sz="0" w:space="0" w:color="auto"/>
        <w:bottom w:val="none" w:sz="0" w:space="0" w:color="auto"/>
        <w:right w:val="none" w:sz="0" w:space="0" w:color="auto"/>
      </w:divBdr>
    </w:div>
    <w:div w:id="1408527725">
      <w:bodyDiv w:val="1"/>
      <w:marLeft w:val="0"/>
      <w:marRight w:val="0"/>
      <w:marTop w:val="0"/>
      <w:marBottom w:val="0"/>
      <w:divBdr>
        <w:top w:val="none" w:sz="0" w:space="0" w:color="auto"/>
        <w:left w:val="none" w:sz="0" w:space="0" w:color="auto"/>
        <w:bottom w:val="none" w:sz="0" w:space="0" w:color="auto"/>
        <w:right w:val="none" w:sz="0" w:space="0" w:color="auto"/>
      </w:divBdr>
    </w:div>
    <w:div w:id="1432626611">
      <w:bodyDiv w:val="1"/>
      <w:marLeft w:val="0"/>
      <w:marRight w:val="0"/>
      <w:marTop w:val="0"/>
      <w:marBottom w:val="0"/>
      <w:divBdr>
        <w:top w:val="none" w:sz="0" w:space="0" w:color="auto"/>
        <w:left w:val="none" w:sz="0" w:space="0" w:color="auto"/>
        <w:bottom w:val="none" w:sz="0" w:space="0" w:color="auto"/>
        <w:right w:val="none" w:sz="0" w:space="0" w:color="auto"/>
      </w:divBdr>
    </w:div>
    <w:div w:id="1622682450">
      <w:bodyDiv w:val="1"/>
      <w:marLeft w:val="0"/>
      <w:marRight w:val="0"/>
      <w:marTop w:val="0"/>
      <w:marBottom w:val="0"/>
      <w:divBdr>
        <w:top w:val="none" w:sz="0" w:space="0" w:color="auto"/>
        <w:left w:val="none" w:sz="0" w:space="0" w:color="auto"/>
        <w:bottom w:val="none" w:sz="0" w:space="0" w:color="auto"/>
        <w:right w:val="none" w:sz="0" w:space="0" w:color="auto"/>
      </w:divBdr>
    </w:div>
    <w:div w:id="1674649162">
      <w:bodyDiv w:val="1"/>
      <w:marLeft w:val="0"/>
      <w:marRight w:val="0"/>
      <w:marTop w:val="0"/>
      <w:marBottom w:val="0"/>
      <w:divBdr>
        <w:top w:val="none" w:sz="0" w:space="0" w:color="auto"/>
        <w:left w:val="none" w:sz="0" w:space="0" w:color="auto"/>
        <w:bottom w:val="none" w:sz="0" w:space="0" w:color="auto"/>
        <w:right w:val="none" w:sz="0" w:space="0" w:color="auto"/>
      </w:divBdr>
      <w:divsChild>
        <w:div w:id="1289243175">
          <w:marLeft w:val="0"/>
          <w:marRight w:val="0"/>
          <w:marTop w:val="0"/>
          <w:marBottom w:val="0"/>
          <w:divBdr>
            <w:top w:val="none" w:sz="0" w:space="0" w:color="auto"/>
            <w:left w:val="none" w:sz="0" w:space="0" w:color="auto"/>
            <w:bottom w:val="none" w:sz="0" w:space="0" w:color="auto"/>
            <w:right w:val="none" w:sz="0" w:space="0" w:color="auto"/>
          </w:divBdr>
        </w:div>
      </w:divsChild>
    </w:div>
    <w:div w:id="2083749717">
      <w:bodyDiv w:val="1"/>
      <w:marLeft w:val="0"/>
      <w:marRight w:val="0"/>
      <w:marTop w:val="0"/>
      <w:marBottom w:val="0"/>
      <w:divBdr>
        <w:top w:val="none" w:sz="0" w:space="0" w:color="auto"/>
        <w:left w:val="none" w:sz="0" w:space="0" w:color="auto"/>
        <w:bottom w:val="none" w:sz="0" w:space="0" w:color="auto"/>
        <w:right w:val="none" w:sz="0" w:space="0" w:color="auto"/>
      </w:divBdr>
      <w:divsChild>
        <w:div w:id="145167978">
          <w:marLeft w:val="0"/>
          <w:marRight w:val="0"/>
          <w:marTop w:val="0"/>
          <w:marBottom w:val="0"/>
          <w:divBdr>
            <w:top w:val="none" w:sz="0" w:space="0" w:color="auto"/>
            <w:left w:val="none" w:sz="0" w:space="0" w:color="auto"/>
            <w:bottom w:val="none" w:sz="0" w:space="0" w:color="auto"/>
            <w:right w:val="none" w:sz="0" w:space="0" w:color="auto"/>
          </w:divBdr>
        </w:div>
        <w:div w:id="1140074869">
          <w:marLeft w:val="0"/>
          <w:marRight w:val="0"/>
          <w:marTop w:val="0"/>
          <w:marBottom w:val="0"/>
          <w:divBdr>
            <w:top w:val="none" w:sz="0" w:space="0" w:color="auto"/>
            <w:left w:val="none" w:sz="0" w:space="0" w:color="auto"/>
            <w:bottom w:val="none" w:sz="0" w:space="0" w:color="auto"/>
            <w:right w:val="none" w:sz="0" w:space="0" w:color="auto"/>
          </w:divBdr>
        </w:div>
        <w:div w:id="121191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mielczarek@kobylnica.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mso-contentType ?>
<SharedContentType xmlns="Microsoft.SharePoint.Taxonomy.ContentTypeSync" SourceId="3bf472f7-a010-4b5a-bb99-a26ed4c9968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81C112A1F9BD4AA5847451619D2BBE" ma:contentTypeVersion="2" ma:contentTypeDescription="Create a new document." ma:contentTypeScope="" ma:versionID="b51127378a70acd81cf8b0fc7cbc1fea">
  <xsd:schema xmlns:xsd="http://www.w3.org/2001/XMLSchema" xmlns:xs="http://www.w3.org/2001/XMLSchema" xmlns:p="http://schemas.microsoft.com/office/2006/metadata/properties" xmlns:ns2="87037488-ec5d-4aba-84c2-9b1d22638e8e" xmlns:ns3="454beb2f-8d62-4baa-98bb-5d4a22065c7f" targetNamespace="http://schemas.microsoft.com/office/2006/metadata/properties" ma:root="true" ma:fieldsID="dd90019d040ac21f1f9eb00f49174e94" ns2:_="" ns3:_="">
    <xsd:import namespace="87037488-ec5d-4aba-84c2-9b1d22638e8e"/>
    <xsd:import namespace="454beb2f-8d62-4baa-98bb-5d4a22065c7f"/>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cc36860-599d-41d8-b8b6-f868709a89df}" ma:internalName="TaxCatchAll" ma:showField="CatchAllData" ma:web="d689a54e-2b16-424d-92e6-f5a536aa4d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cc36860-599d-41d8-b8b6-f868709a89df}" ma:internalName="TaxCatchAllLabel" ma:readOnly="true" ma:showField="CatchAllDataLabel" ma:web="d689a54e-2b16-424d-92e6-f5a536aa4d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beb2f-8d62-4baa-98bb-5d4a22065c7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91DDC-1C99-4013-B238-ADABDF98C35C}">
  <ds:schemaRefs>
    <ds:schemaRef ds:uri="http://schemas.microsoft.com/office/2006/metadata/properties"/>
    <ds:schemaRef ds:uri="http://schemas.microsoft.com/office/infopath/2007/PartnerControls"/>
    <ds:schemaRef ds:uri="87037488-ec5d-4aba-84c2-9b1d22638e8e"/>
  </ds:schemaRefs>
</ds:datastoreItem>
</file>

<file path=customXml/itemProps2.xml><?xml version="1.0" encoding="utf-8"?>
<ds:datastoreItem xmlns:ds="http://schemas.openxmlformats.org/officeDocument/2006/customXml" ds:itemID="{154C4CE2-FD43-40E4-84C5-5D57BD0CB0F6}">
  <ds:schemaRefs>
    <ds:schemaRef ds:uri="Microsoft.SharePoint.Taxonomy.ContentTypeSync"/>
  </ds:schemaRefs>
</ds:datastoreItem>
</file>

<file path=customXml/itemProps3.xml><?xml version="1.0" encoding="utf-8"?>
<ds:datastoreItem xmlns:ds="http://schemas.openxmlformats.org/officeDocument/2006/customXml" ds:itemID="{7A5A6B60-9AB7-4665-8BAF-679A44E7DD1E}">
  <ds:schemaRefs>
    <ds:schemaRef ds:uri="http://schemas.microsoft.com/sharepoint/v3/contenttype/forms"/>
  </ds:schemaRefs>
</ds:datastoreItem>
</file>

<file path=customXml/itemProps4.xml><?xml version="1.0" encoding="utf-8"?>
<ds:datastoreItem xmlns:ds="http://schemas.openxmlformats.org/officeDocument/2006/customXml" ds:itemID="{37B8AD85-6865-48CA-A6B2-2A9A5D8A2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454beb2f-8d62-4baa-98bb-5d4a22065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492076-9B0C-499E-9EB8-96A8EA26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27390</Words>
  <Characters>164342</Characters>
  <Application>Microsoft Office Word</Application>
  <DocSecurity>0</DocSecurity>
  <Lines>1369</Lines>
  <Paragraphs>382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Jawor</dc:creator>
  <cp:lastModifiedBy>Alicja</cp:lastModifiedBy>
  <cp:revision>2</cp:revision>
  <cp:lastPrinted>2020-04-28T10:02:00Z</cp:lastPrinted>
  <dcterms:created xsi:type="dcterms:W3CDTF">2020-05-06T16:17:00Z</dcterms:created>
  <dcterms:modified xsi:type="dcterms:W3CDTF">2020-05-06T16:17:00Z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0x0101006081C112A1F9BD4AA5847451619D2BBE</vt:lpwstr>
  </property>
  <property fmtid="{D5CDD505-2E9C-101B-9397-08002B2CF9AE}" pid="3" name="Security Classification">
    <vt:lpwstr/>
  </property>
</Properties>
</file>