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DD" w:rsidRPr="00746E12" w:rsidRDefault="00FD44DD" w:rsidP="00FD44DD">
      <w:pPr>
        <w:widowControl/>
        <w:spacing w:before="120" w:after="120" w:line="276" w:lineRule="auto"/>
        <w:ind w:left="6373" w:firstLine="8"/>
        <w:jc w:val="right"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746E12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Kobylnica, dnia 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08.09</w:t>
      </w:r>
      <w:r w:rsidRPr="00746E12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.2020 r.</w:t>
      </w:r>
    </w:p>
    <w:p w:rsidR="00FD44DD" w:rsidRPr="00746E12" w:rsidRDefault="00FD44DD" w:rsidP="00FD44DD">
      <w:pPr>
        <w:widowControl/>
        <w:tabs>
          <w:tab w:val="left" w:pos="0"/>
        </w:tabs>
        <w:spacing w:before="120" w:after="120"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46E12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 w:bidi="ar-SA"/>
        </w:rPr>
        <w:t>GIF.271.1.2020.IP</w:t>
      </w:r>
    </w:p>
    <w:p w:rsidR="00FD44DD" w:rsidRPr="00746E12" w:rsidRDefault="00FD44DD" w:rsidP="00FD44DD">
      <w:pPr>
        <w:widowControl/>
        <w:tabs>
          <w:tab w:val="left" w:pos="0"/>
        </w:tabs>
        <w:spacing w:before="24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46E1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Zamawiający:</w:t>
      </w:r>
    </w:p>
    <w:p w:rsidR="00FD44DD" w:rsidRPr="00746E12" w:rsidRDefault="00FD44DD" w:rsidP="00FD44DD">
      <w:pPr>
        <w:widowControl/>
        <w:tabs>
          <w:tab w:val="left" w:pos="0"/>
        </w:tabs>
        <w:jc w:val="both"/>
        <w:textAlignment w:val="auto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</w:pPr>
      <w:r w:rsidRPr="00746E12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Gmina Kobylnica</w:t>
      </w:r>
    </w:p>
    <w:p w:rsidR="00FD44DD" w:rsidRPr="00746E12" w:rsidRDefault="00FD44DD" w:rsidP="00FD44DD">
      <w:pPr>
        <w:widowControl/>
        <w:tabs>
          <w:tab w:val="left" w:pos="0"/>
        </w:tabs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46E1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  <w:t>ul. Główna 20</w:t>
      </w:r>
    </w:p>
    <w:p w:rsidR="00FD44DD" w:rsidRPr="00746E12" w:rsidRDefault="00FD44DD" w:rsidP="00FD44DD">
      <w:pPr>
        <w:widowControl/>
        <w:tabs>
          <w:tab w:val="left" w:pos="0"/>
        </w:tabs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46E1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  <w:t>76-251 Kobylnica</w:t>
      </w:r>
    </w:p>
    <w:p w:rsidR="00FD44DD" w:rsidRPr="00746E12" w:rsidRDefault="00FD44DD" w:rsidP="00FD44DD">
      <w:pPr>
        <w:widowControl/>
        <w:tabs>
          <w:tab w:val="left" w:pos="0"/>
        </w:tabs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46E1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>tel.: 59</w:t>
      </w:r>
      <w:r w:rsidR="00427D3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> </w:t>
      </w:r>
      <w:r w:rsidRPr="00746E1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>842</w:t>
      </w:r>
      <w:r w:rsidR="00427D3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 xml:space="preserve"> </w:t>
      </w:r>
      <w:r w:rsidRPr="00746E1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>90</w:t>
      </w:r>
      <w:r w:rsidR="00427D3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 xml:space="preserve"> </w:t>
      </w:r>
      <w:r w:rsidRPr="00746E1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>70 do 71</w:t>
      </w:r>
    </w:p>
    <w:p w:rsidR="00FD44DD" w:rsidRPr="00A72A0A" w:rsidRDefault="00FD44DD" w:rsidP="00FD44DD">
      <w:pPr>
        <w:widowControl/>
        <w:tabs>
          <w:tab w:val="left" w:pos="0"/>
        </w:tabs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46E1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>faks: 59</w:t>
      </w:r>
      <w:r w:rsidR="00427D3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> </w:t>
      </w:r>
      <w:r w:rsidRPr="00746E1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>842</w:t>
      </w:r>
      <w:r w:rsidR="00427D3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 xml:space="preserve"> </w:t>
      </w:r>
      <w:r w:rsidRPr="00746E1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>90</w:t>
      </w:r>
      <w:r w:rsidR="00427D3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 xml:space="preserve"> </w:t>
      </w:r>
      <w:r w:rsidRPr="00746E12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it-IT" w:eastAsia="pl-PL" w:bidi="ar-SA"/>
        </w:rPr>
        <w:t>72</w:t>
      </w:r>
    </w:p>
    <w:p w:rsidR="00FD44DD" w:rsidRPr="00746E12" w:rsidRDefault="00FD44DD" w:rsidP="00FD44DD">
      <w:pPr>
        <w:widowControl/>
        <w:tabs>
          <w:tab w:val="left" w:pos="0"/>
        </w:tabs>
        <w:spacing w:after="360"/>
        <w:jc w:val="both"/>
        <w:textAlignment w:val="auto"/>
        <w:rPr>
          <w:rFonts w:asciiTheme="minorHAnsi" w:eastAsia="Times New Roman" w:hAnsiTheme="minorHAnsi" w:cstheme="minorHAnsi"/>
          <w:bCs/>
          <w:kern w:val="0"/>
          <w:sz w:val="22"/>
          <w:szCs w:val="22"/>
          <w:lang w:val="it-IT" w:eastAsia="pl-PL" w:bidi="ar-SA"/>
        </w:rPr>
      </w:pPr>
      <w:r w:rsidRPr="00746E12">
        <w:rPr>
          <w:rFonts w:asciiTheme="minorHAnsi" w:eastAsia="Times New Roman" w:hAnsiTheme="minorHAnsi" w:cstheme="minorHAnsi"/>
          <w:bCs/>
          <w:kern w:val="0"/>
          <w:sz w:val="22"/>
          <w:szCs w:val="22"/>
          <w:lang w:val="it-IT" w:eastAsia="pl-PL" w:bidi="ar-SA"/>
        </w:rPr>
        <w:t xml:space="preserve">email: </w:t>
      </w:r>
      <w:r w:rsidR="00494AEC">
        <w:fldChar w:fldCharType="begin"/>
      </w:r>
      <w:r w:rsidR="00494AEC">
        <w:instrText>HYPERLINK "mailto:kobylnica@kobylnica.pl"</w:instrText>
      </w:r>
      <w:r w:rsidR="00494AEC">
        <w:fldChar w:fldCharType="separate"/>
      </w:r>
      <w:r w:rsidRPr="00746E12">
        <w:rPr>
          <w:rStyle w:val="Hipercze"/>
          <w:rFonts w:asciiTheme="minorHAnsi" w:eastAsia="Times New Roman" w:hAnsiTheme="minorHAnsi" w:cstheme="minorHAnsi"/>
          <w:bCs/>
          <w:kern w:val="0"/>
          <w:sz w:val="22"/>
          <w:szCs w:val="22"/>
          <w:lang w:val="it-IT" w:eastAsia="pl-PL" w:bidi="ar-SA"/>
        </w:rPr>
        <w:t>kobylnica@kobylnica.pl</w:t>
      </w:r>
      <w:r w:rsidR="00494AEC">
        <w:fldChar w:fldCharType="end"/>
      </w:r>
      <w:r w:rsidRPr="00746E12">
        <w:rPr>
          <w:rFonts w:asciiTheme="minorHAnsi" w:eastAsia="Times New Roman" w:hAnsiTheme="minorHAnsi" w:cstheme="minorHAnsi"/>
          <w:bCs/>
          <w:kern w:val="0"/>
          <w:sz w:val="22"/>
          <w:szCs w:val="22"/>
          <w:lang w:val="it-IT" w:eastAsia="pl-PL" w:bidi="ar-SA"/>
        </w:rPr>
        <w:t xml:space="preserve"> </w:t>
      </w:r>
    </w:p>
    <w:p w:rsidR="00FD44DD" w:rsidRPr="00746E12" w:rsidRDefault="00FD44DD" w:rsidP="00427D30">
      <w:pPr>
        <w:widowControl/>
        <w:spacing w:after="360"/>
        <w:ind w:left="5670"/>
        <w:jc w:val="right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746E1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Wykonawcy ubiegający się </w:t>
      </w:r>
      <w:r w:rsidR="00427D30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br/>
      </w:r>
      <w:r w:rsidRPr="00746E1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o udzielenie niniejszego zamówienia</w:t>
      </w:r>
    </w:p>
    <w:p w:rsidR="00FD44DD" w:rsidRPr="00A72A0A" w:rsidRDefault="00FD44DD" w:rsidP="00A72A0A">
      <w:pPr>
        <w:pStyle w:val="Nagwek1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</w:pPr>
      <w:r w:rsidRPr="00A72A0A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t>INFORMACJA Z OTWARCIA OFERT</w:t>
      </w:r>
    </w:p>
    <w:p w:rsidR="00FD44DD" w:rsidRPr="00746E12" w:rsidRDefault="00FD44DD" w:rsidP="00427D3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1741589"/>
      <w:bookmarkStart w:id="1" w:name="_Hlk10791084"/>
      <w:bookmarkStart w:id="2" w:name="_Hlk13220075"/>
      <w:r w:rsidRPr="00746E12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w postępowaniu o udzielenie zamówienia publicznego prowadzonego w trybie przetargu nieograniczonego </w:t>
      </w:r>
      <w:r w:rsidRPr="00746E12">
        <w:rPr>
          <w:rFonts w:asciiTheme="minorHAnsi" w:hAnsiTheme="minorHAnsi" w:cstheme="minorHAnsi"/>
          <w:b/>
          <w:bCs/>
          <w:sz w:val="22"/>
          <w:szCs w:val="22"/>
        </w:rPr>
        <w:t>zgodnie z przepisami ustawy z dnia 29 stycznia 2004 r. Prawo zamówień publicznych (</w:t>
      </w:r>
      <w:proofErr w:type="spellStart"/>
      <w:r w:rsidRPr="00746E12">
        <w:rPr>
          <w:rFonts w:asciiTheme="minorHAnsi" w:hAnsiTheme="minorHAnsi" w:cstheme="minorHAnsi"/>
          <w:b/>
          <w:bCs/>
          <w:sz w:val="22"/>
          <w:szCs w:val="22"/>
        </w:rPr>
        <w:t>t.j</w:t>
      </w:r>
      <w:proofErr w:type="spellEnd"/>
      <w:r w:rsidRPr="00746E12">
        <w:rPr>
          <w:rFonts w:asciiTheme="minorHAnsi" w:hAnsiTheme="minorHAnsi" w:cstheme="minorHAnsi"/>
          <w:b/>
          <w:bCs/>
          <w:sz w:val="22"/>
          <w:szCs w:val="22"/>
        </w:rPr>
        <w:t xml:space="preserve">. Dz. U. z 2019 r., poz. 1843 ze zm.), o wartości szacunkowej poniżej kwoty określonej w przepisach wydanych na podstawie art. 11 ust. 8 ustawy </w:t>
      </w:r>
      <w:proofErr w:type="spellStart"/>
      <w:r w:rsidRPr="00746E12">
        <w:rPr>
          <w:rFonts w:asciiTheme="minorHAnsi" w:hAnsiTheme="minorHAnsi" w:cstheme="minorHAnsi"/>
          <w:b/>
          <w:bCs/>
          <w:sz w:val="22"/>
          <w:szCs w:val="22"/>
        </w:rPr>
        <w:t>p.z.p</w:t>
      </w:r>
      <w:proofErr w:type="spellEnd"/>
      <w:r w:rsidRPr="00746E12">
        <w:rPr>
          <w:rFonts w:asciiTheme="minorHAnsi" w:hAnsiTheme="minorHAnsi" w:cstheme="minorHAnsi"/>
          <w:b/>
          <w:bCs/>
          <w:sz w:val="22"/>
          <w:szCs w:val="22"/>
        </w:rPr>
        <w:t>., którego przedmiotem jest robota budowlana pn.:</w:t>
      </w:r>
    </w:p>
    <w:p w:rsidR="00FD44DD" w:rsidRPr="00427D30" w:rsidRDefault="00FD44DD" w:rsidP="00427D30">
      <w:pPr>
        <w:pStyle w:val="Stopka"/>
        <w:tabs>
          <w:tab w:val="left" w:pos="1276"/>
        </w:tabs>
        <w:spacing w:line="276" w:lineRule="auto"/>
        <w:rPr>
          <w:rFonts w:asciiTheme="minorHAnsi" w:hAnsiTheme="minorHAnsi" w:cstheme="minorHAnsi"/>
          <w:b/>
          <w:bCs/>
        </w:rPr>
      </w:pPr>
      <w:r w:rsidRPr="00427D30">
        <w:rPr>
          <w:rFonts w:asciiTheme="minorHAnsi" w:hAnsiTheme="minorHAnsi" w:cstheme="minorHAnsi"/>
          <w:b/>
          <w:bCs/>
        </w:rPr>
        <w:t>„Zaprojektowanie i budowa energooszczędnego oświetlenia drogowego typu LED w pasach drogowych dróg gminnych dla wybranych miejscowości na terenie Gminy Kobylnica w formule partnerstwa publiczno-prywatnego wraz z jego utrzymaniem” opublikowanego w BZP pod nr 538176-N-2020.</w:t>
      </w:r>
    </w:p>
    <w:bookmarkEnd w:id="0"/>
    <w:bookmarkEnd w:id="1"/>
    <w:bookmarkEnd w:id="2"/>
    <w:p w:rsidR="00FD44DD" w:rsidRPr="00FD44DD" w:rsidRDefault="00FD44DD" w:rsidP="00427D30">
      <w:pPr>
        <w:widowControl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746E12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Gmina Kobylnica, jako Zamawiający w przedmiotowym postępowaniu o udzielenie zamówienia publicznego, działając na podstawie art.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86 ust. 5</w:t>
      </w:r>
      <w:r w:rsidRPr="00746E12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ustawy z dnia 29 stycznia 2004 r. – Prawo zamówień publicznych (t. j. Dz. U. z 2019 r., poz. 1843 ze zm.), zwanej dalej „Ustawą”, </w:t>
      </w:r>
      <w:r w:rsidRPr="00FD44DD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przekazuje poniżej informacje, o których mowa w art. 86 ust. 3 i 4 </w:t>
      </w:r>
      <w:r>
        <w:rPr>
          <w:rFonts w:asciiTheme="minorHAnsi" w:hAnsiTheme="minorHAnsi" w:cstheme="minorHAnsi"/>
          <w:sz w:val="22"/>
          <w:szCs w:val="22"/>
          <w:lang w:eastAsia="pl-PL" w:bidi="ar-SA"/>
        </w:rPr>
        <w:t>Ustawy.</w:t>
      </w:r>
    </w:p>
    <w:p w:rsidR="00FD44DD" w:rsidRPr="00FD44DD" w:rsidRDefault="00FD44DD" w:rsidP="00427D30">
      <w:pPr>
        <w:widowControl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FD44D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Otwarcie ofert odbyło się w dniu 07.09.2020 r. o godz. 13:</w:t>
      </w:r>
      <w:r w:rsidR="00427D30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0</w:t>
      </w:r>
      <w:r w:rsidRPr="00FD44D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0.</w:t>
      </w:r>
    </w:p>
    <w:p w:rsidR="00FD44DD" w:rsidRPr="00FD44DD" w:rsidRDefault="00FD44DD" w:rsidP="00427D30">
      <w:pPr>
        <w:widowControl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FD44D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Przed otwarciem ofert Zamawiający podał kwotę, jaką zamierza przeznaczyć na sfinansowanie</w:t>
      </w:r>
    </w:p>
    <w:p w:rsidR="00FD44DD" w:rsidRPr="00FD44DD" w:rsidRDefault="00FD44DD" w:rsidP="00427D30">
      <w:pPr>
        <w:widowControl/>
        <w:spacing w:line="276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FD44D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zamówienia, w wysokości: 11 875 000 PLN brutto.</w:t>
      </w:r>
    </w:p>
    <w:p w:rsidR="00FD44DD" w:rsidRDefault="00FD44DD" w:rsidP="00FD44DD">
      <w:pPr>
        <w:widowControl/>
        <w:spacing w:before="120" w:after="120"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FD44D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Oferty złożyli:</w:t>
      </w:r>
    </w:p>
    <w:tbl>
      <w:tblPr>
        <w:tblStyle w:val="Tabela-Siatka"/>
        <w:tblW w:w="0" w:type="auto"/>
        <w:tblLook w:val="04A0"/>
      </w:tblPr>
      <w:tblGrid>
        <w:gridCol w:w="797"/>
        <w:gridCol w:w="1646"/>
        <w:gridCol w:w="1648"/>
        <w:gridCol w:w="1711"/>
        <w:gridCol w:w="1680"/>
        <w:gridCol w:w="1806"/>
      </w:tblGrid>
      <w:tr w:rsidR="00FD44DD" w:rsidTr="00FD44DD">
        <w:tc>
          <w:tcPr>
            <w:tcW w:w="808" w:type="dxa"/>
          </w:tcPr>
          <w:p w:rsidR="00FD44DD" w:rsidRDefault="00FD44DD" w:rsidP="00FD44DD">
            <w:pPr>
              <w:widowControl/>
              <w:spacing w:before="120" w:after="12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Nr oferty</w:t>
            </w:r>
          </w:p>
        </w:tc>
        <w:tc>
          <w:tcPr>
            <w:tcW w:w="1751" w:type="dxa"/>
          </w:tcPr>
          <w:p w:rsidR="00FD44DD" w:rsidRDefault="00FD44DD" w:rsidP="00FD44DD">
            <w:pPr>
              <w:widowControl/>
              <w:spacing w:before="120" w:after="12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</w:pPr>
            <w:r w:rsidRPr="00FD44DD"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Firma (nazwa) lub nazwisko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 xml:space="preserve"> </w:t>
            </w:r>
            <w:r w:rsidRPr="00FD44DD"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oraz adres wykonawcy</w:t>
            </w:r>
          </w:p>
        </w:tc>
        <w:tc>
          <w:tcPr>
            <w:tcW w:w="1674" w:type="dxa"/>
          </w:tcPr>
          <w:p w:rsidR="00FD44DD" w:rsidRDefault="00FD44DD" w:rsidP="00FD44DD">
            <w:pPr>
              <w:widowControl/>
              <w:spacing w:before="120" w:after="12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</w:pPr>
            <w:r w:rsidRPr="00FD44DD"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Cena oferty</w:t>
            </w:r>
          </w:p>
        </w:tc>
        <w:tc>
          <w:tcPr>
            <w:tcW w:w="1740" w:type="dxa"/>
          </w:tcPr>
          <w:p w:rsidR="00FD44DD" w:rsidRDefault="00FD44DD" w:rsidP="00FD44DD">
            <w:pPr>
              <w:widowControl/>
              <w:spacing w:before="120" w:after="12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</w:pPr>
            <w:r w:rsidRPr="00FD44DD"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Termin wykonania</w:t>
            </w:r>
          </w:p>
        </w:tc>
        <w:tc>
          <w:tcPr>
            <w:tcW w:w="1724" w:type="dxa"/>
          </w:tcPr>
          <w:p w:rsidR="00FD44DD" w:rsidRDefault="00FD44DD" w:rsidP="00FD44DD">
            <w:pPr>
              <w:widowControl/>
              <w:spacing w:before="120" w:after="12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</w:pPr>
            <w:r w:rsidRPr="00FD44DD"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Okres gwarancji</w:t>
            </w:r>
          </w:p>
        </w:tc>
        <w:tc>
          <w:tcPr>
            <w:tcW w:w="1591" w:type="dxa"/>
          </w:tcPr>
          <w:p w:rsidR="00FD44DD" w:rsidRPr="00FD44DD" w:rsidRDefault="00FD44DD" w:rsidP="00FD44DD">
            <w:pPr>
              <w:widowControl/>
              <w:spacing w:before="120" w:after="12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</w:pPr>
            <w:r w:rsidRPr="00FD44DD"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Warunki płatności</w:t>
            </w:r>
          </w:p>
        </w:tc>
      </w:tr>
      <w:tr w:rsidR="00FD44DD" w:rsidTr="00FD44DD">
        <w:tc>
          <w:tcPr>
            <w:tcW w:w="808" w:type="dxa"/>
          </w:tcPr>
          <w:p w:rsidR="00FD44DD" w:rsidRDefault="00FD44DD" w:rsidP="00FD44DD">
            <w:pPr>
              <w:widowControl/>
              <w:spacing w:before="120" w:after="12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1</w:t>
            </w:r>
          </w:p>
        </w:tc>
        <w:tc>
          <w:tcPr>
            <w:tcW w:w="1751" w:type="dxa"/>
          </w:tcPr>
          <w:p w:rsidR="00FD44DD" w:rsidRDefault="00FD44DD" w:rsidP="008A36FA">
            <w:pPr>
              <w:widowControl/>
              <w:spacing w:before="120" w:after="12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Izim</w:t>
            </w:r>
            <w:proofErr w:type="spellEnd"/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 xml:space="preserve"> Sp. z o.o. </w:t>
            </w:r>
          </w:p>
          <w:p w:rsidR="00FD44DD" w:rsidRDefault="00FD44DD" w:rsidP="008A36FA">
            <w:pPr>
              <w:widowControl/>
              <w:spacing w:before="120" w:after="12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ul. Krucza 50, 00–025 Warszawa</w:t>
            </w:r>
          </w:p>
        </w:tc>
        <w:tc>
          <w:tcPr>
            <w:tcW w:w="1674" w:type="dxa"/>
          </w:tcPr>
          <w:p w:rsidR="00FD44DD" w:rsidRDefault="00FD44DD" w:rsidP="008A36FA">
            <w:pPr>
              <w:widowControl/>
              <w:spacing w:before="120" w:after="12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12 008 187,00 zł brutto</w:t>
            </w:r>
          </w:p>
          <w:p w:rsidR="00FD44DD" w:rsidRDefault="00FD44DD" w:rsidP="008A36FA">
            <w:pPr>
              <w:widowControl/>
              <w:spacing w:before="120" w:after="12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(10 662 687,00 zł netto)</w:t>
            </w:r>
          </w:p>
        </w:tc>
        <w:tc>
          <w:tcPr>
            <w:tcW w:w="1740" w:type="dxa"/>
          </w:tcPr>
          <w:p w:rsidR="00FD44DD" w:rsidRDefault="00FD44DD" w:rsidP="008A36FA">
            <w:pPr>
              <w:widowControl/>
              <w:spacing w:before="120" w:after="12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144 miesiące obowiązywania umowy o PPP, w tym 12 miesięcy Okresu Inwestycyjnego</w:t>
            </w:r>
          </w:p>
        </w:tc>
        <w:tc>
          <w:tcPr>
            <w:tcW w:w="1724" w:type="dxa"/>
          </w:tcPr>
          <w:p w:rsidR="00FD44DD" w:rsidRDefault="00FD44DD" w:rsidP="008A36FA">
            <w:pPr>
              <w:widowControl/>
              <w:spacing w:before="120" w:after="12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</w:pPr>
            <w:r w:rsidRPr="00FD44DD"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Gwarancja na Urządzenia oświetlen</w:t>
            </w:r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 xml:space="preserve">iowe po zakończeniu umowy o PPP: 6 </w:t>
            </w:r>
            <w:r w:rsidRPr="00FD44DD"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miesięcy licząc od Daty Zakończenia Umowy o PPP</w:t>
            </w:r>
          </w:p>
        </w:tc>
        <w:tc>
          <w:tcPr>
            <w:tcW w:w="1591" w:type="dxa"/>
          </w:tcPr>
          <w:p w:rsidR="00FD44DD" w:rsidRDefault="00437E3F" w:rsidP="008A36FA">
            <w:pPr>
              <w:widowControl/>
              <w:spacing w:before="120" w:after="12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Cs w:val="22"/>
                <w:lang w:eastAsia="pl-PL" w:bidi="ar-SA"/>
              </w:rPr>
              <w:t>zgodnie z Harmonogramem Wynagradzania</w:t>
            </w:r>
          </w:p>
        </w:tc>
      </w:tr>
    </w:tbl>
    <w:p w:rsidR="00CE001C" w:rsidRPr="00FD44DD" w:rsidRDefault="00CE001C" w:rsidP="00A72A0A">
      <w:pPr>
        <w:widowControl/>
        <w:spacing w:before="120" w:after="120" w:line="276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sectPr w:rsidR="00CE001C" w:rsidRPr="00FD44DD" w:rsidSect="00427D3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7262"/>
    <w:rsid w:val="00107D6E"/>
    <w:rsid w:val="00167629"/>
    <w:rsid w:val="00427D30"/>
    <w:rsid w:val="00437E3F"/>
    <w:rsid w:val="00494AEC"/>
    <w:rsid w:val="008A36FA"/>
    <w:rsid w:val="00927262"/>
    <w:rsid w:val="00A72A0A"/>
    <w:rsid w:val="00CB57A3"/>
    <w:rsid w:val="00CE001C"/>
    <w:rsid w:val="00E17534"/>
    <w:rsid w:val="00FD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="Calibri" w:hAnsi="Calibri Light" w:cstheme="minorBidi"/>
        <w:sz w:val="22"/>
        <w:szCs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4DD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A0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D44DD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D44DD"/>
    <w:pPr>
      <w:spacing w:before="240" w:after="480"/>
      <w:contextualSpacing/>
      <w:jc w:val="center"/>
    </w:pPr>
    <w:rPr>
      <w:rFonts w:asciiTheme="majorHAnsi" w:eastAsiaTheme="majorEastAsia" w:hAnsiTheme="majorHAnsi"/>
      <w:spacing w:val="-10"/>
      <w:kern w:val="28"/>
      <w:sz w:val="22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FD44DD"/>
    <w:rPr>
      <w:rFonts w:asciiTheme="majorHAnsi" w:eastAsiaTheme="majorEastAsia" w:hAnsiTheme="majorHAnsi" w:cs="Mangal"/>
      <w:spacing w:val="-10"/>
      <w:kern w:val="28"/>
      <w:szCs w:val="50"/>
      <w:lang w:eastAsia="zh-CN" w:bidi="hi-IN"/>
    </w:rPr>
  </w:style>
  <w:style w:type="paragraph" w:styleId="Stopka">
    <w:name w:val="footer"/>
    <w:basedOn w:val="Normalny"/>
    <w:link w:val="StopkaZnak"/>
    <w:rsid w:val="00FD44DD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"/>
    <w:rsid w:val="00FD44DD"/>
    <w:rPr>
      <w:rFonts w:ascii="Calibri" w:hAnsi="Calibri" w:cs="Calibri"/>
      <w:kern w:val="3"/>
      <w:szCs w:val="22"/>
      <w:lang w:eastAsia="zh-CN"/>
    </w:rPr>
  </w:style>
  <w:style w:type="table" w:styleId="Tabela-Siatka">
    <w:name w:val="Table Grid"/>
    <w:basedOn w:val="Standardowy"/>
    <w:uiPriority w:val="59"/>
    <w:rsid w:val="00FD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72A0A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ISK</dc:creator>
  <cp:keywords>informacja, przetarg, PPP</cp:keywords>
  <dc:description/>
  <cp:lastModifiedBy>UGK</cp:lastModifiedBy>
  <cp:revision>8</cp:revision>
  <dcterms:created xsi:type="dcterms:W3CDTF">2020-09-08T11:19:00Z</dcterms:created>
  <dcterms:modified xsi:type="dcterms:W3CDTF">2020-09-08T13:17:00Z</dcterms:modified>
</cp:coreProperties>
</file>