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813" w:rsidRDefault="00564813" w:rsidP="00564813">
      <w:pPr>
        <w:tabs>
          <w:tab w:val="left" w:pos="4678"/>
        </w:tabs>
        <w:spacing w:after="0"/>
        <w:jc w:val="center"/>
        <w:rPr>
          <w:rFonts w:ascii="Arial" w:hAnsi="Arial" w:cs="Arial"/>
          <w:bCs/>
          <w:szCs w:val="24"/>
        </w:rPr>
      </w:pPr>
      <w:r>
        <w:rPr>
          <w:rFonts w:ascii="Arial" w:hAnsi="Arial" w:cs="Arial"/>
          <w:bCs/>
          <w:szCs w:val="24"/>
        </w:rPr>
        <w:t xml:space="preserve">CENTRUM USŁUG WSPÓLNYCH w KOBYLNICY </w:t>
      </w:r>
    </w:p>
    <w:p w:rsidR="00564813" w:rsidRDefault="00564813" w:rsidP="00564813">
      <w:pPr>
        <w:tabs>
          <w:tab w:val="left" w:pos="4678"/>
        </w:tabs>
        <w:spacing w:after="1200"/>
        <w:jc w:val="center"/>
        <w:rPr>
          <w:rFonts w:ascii="Arial" w:hAnsi="Arial" w:cs="Arial"/>
          <w:szCs w:val="24"/>
        </w:rPr>
      </w:pPr>
      <w:r>
        <w:rPr>
          <w:rFonts w:ascii="Arial" w:hAnsi="Arial" w:cs="Arial"/>
          <w:szCs w:val="24"/>
        </w:rPr>
        <w:t>ul. Wodna 20/2, 76-251 Kobylnica</w:t>
      </w:r>
    </w:p>
    <w:p w:rsidR="00564813" w:rsidRDefault="00564813" w:rsidP="00564813">
      <w:pPr>
        <w:pStyle w:val="Tytu"/>
      </w:pPr>
      <w:r>
        <w:t>SPECYFIKACJA ISTOTNYCH WARUNKÓW ZAMÓWIENIA (SIWZ)</w:t>
      </w:r>
    </w:p>
    <w:p w:rsidR="00CA6114" w:rsidRPr="00945020" w:rsidRDefault="00564813" w:rsidP="00CA6114">
      <w:pPr>
        <w:spacing w:after="240"/>
        <w:jc w:val="both"/>
        <w:rPr>
          <w:rFonts w:ascii="Arial" w:eastAsia="Calibri" w:hAnsi="Arial" w:cs="Arial"/>
          <w:bCs/>
        </w:rPr>
      </w:pPr>
      <w:r>
        <w:rPr>
          <w:rFonts w:ascii="Arial" w:hAnsi="Arial" w:cs="Arial"/>
          <w:bCs/>
        </w:rPr>
        <w:t>w postępowaniu o udzielenie zamówienia publicznego, którego wartość szacunkowa nie przekracza kwoty określonej w przepisach wydanych na podstawie art. 11 ust. 8 ustawy</w:t>
      </w:r>
      <w:r>
        <w:rPr>
          <w:rFonts w:ascii="Arial" w:hAnsi="Arial" w:cs="Arial"/>
          <w:bCs/>
        </w:rPr>
        <w:br/>
        <w:t>z dnia 29 stycznia 2004 roku Prawo zamówień publicznych, na podstawie art. 39 w trybie przetargu nieograniczonego na roboty budowlane pn.:</w:t>
      </w:r>
      <w:r>
        <w:rPr>
          <w:rFonts w:ascii="Arial" w:hAnsi="Arial" w:cs="Arial"/>
          <w:b/>
          <w:bCs/>
        </w:rPr>
        <w:t xml:space="preserve"> </w:t>
      </w:r>
      <w:r w:rsidR="00CA6114">
        <w:rPr>
          <w:rFonts w:ascii="Arial" w:hAnsi="Arial" w:cs="Arial"/>
          <w:b/>
          <w:bCs/>
        </w:rPr>
        <w:t>„</w:t>
      </w:r>
      <w:r w:rsidR="00CA6114">
        <w:rPr>
          <w:rFonts w:ascii="Arial" w:eastAsia="Calibri" w:hAnsi="Arial" w:cs="Arial"/>
          <w:b/>
        </w:rPr>
        <w:t>Budowa</w:t>
      </w:r>
      <w:r w:rsidR="00CA6114" w:rsidRPr="00945020">
        <w:rPr>
          <w:rFonts w:ascii="Arial" w:eastAsia="Calibri" w:hAnsi="Arial" w:cs="Arial"/>
          <w:b/>
        </w:rPr>
        <w:t xml:space="preserve"> zagospodarowania w obrębie starego poniemieckiego cmentarza wraz z budową lapidarium w Sierakowie </w:t>
      </w:r>
      <w:r w:rsidR="0076374B" w:rsidRPr="003B0201">
        <w:rPr>
          <w:rFonts w:ascii="Arial" w:hAnsi="Arial" w:cs="Arial"/>
          <w:b/>
        </w:rPr>
        <w:t>na dz. nr 116/2, obr. Sierakowo</w:t>
      </w:r>
      <w:r w:rsidR="0076374B" w:rsidRPr="00945020">
        <w:rPr>
          <w:rFonts w:ascii="Arial" w:eastAsia="Calibri" w:hAnsi="Arial" w:cs="Arial"/>
          <w:b/>
        </w:rPr>
        <w:t xml:space="preserve"> </w:t>
      </w:r>
      <w:r w:rsidR="00CA6114" w:rsidRPr="00945020">
        <w:rPr>
          <w:rFonts w:ascii="Arial" w:eastAsia="Calibri" w:hAnsi="Arial" w:cs="Arial"/>
          <w:b/>
        </w:rPr>
        <w:t>wraz z wykonaniem  inwentaryzacji geodezyjnej powykonawczej i dokumentacji odbiorowej</w:t>
      </w:r>
      <w:r w:rsidR="00CA6114">
        <w:rPr>
          <w:rFonts w:ascii="Arial" w:hAnsi="Arial" w:cs="Arial"/>
          <w:b/>
        </w:rPr>
        <w:t>”.</w:t>
      </w:r>
    </w:p>
    <w:p w:rsidR="00564813" w:rsidRDefault="00564813" w:rsidP="00564813">
      <w:pPr>
        <w:spacing w:after="240"/>
        <w:rPr>
          <w:rFonts w:ascii="Arial" w:hAnsi="Arial" w:cs="Arial"/>
          <w:b/>
          <w:bCs/>
        </w:rPr>
      </w:pPr>
      <w:r>
        <w:rPr>
          <w:rFonts w:ascii="Arial" w:hAnsi="Arial" w:cs="Arial"/>
          <w:b/>
          <w:bCs/>
        </w:rPr>
        <w:t>KOD CPV:</w:t>
      </w:r>
    </w:p>
    <w:p w:rsidR="0076374B" w:rsidRPr="0076374B" w:rsidRDefault="0076374B" w:rsidP="0076374B">
      <w:pPr>
        <w:pBdr>
          <w:bottom w:val="single" w:sz="6" w:space="1" w:color="auto"/>
        </w:pBdr>
        <w:ind w:left="3686" w:hanging="3686"/>
        <w:rPr>
          <w:rFonts w:ascii="Arial" w:hAnsi="Arial" w:cs="Arial"/>
        </w:rPr>
      </w:pPr>
      <w:r w:rsidRPr="0076374B">
        <w:rPr>
          <w:rFonts w:ascii="Arial" w:hAnsi="Arial" w:cs="Arial"/>
        </w:rPr>
        <w:t xml:space="preserve">główny </w:t>
      </w:r>
      <w:r w:rsidR="00871C0F" w:rsidRPr="0076374B">
        <w:rPr>
          <w:rFonts w:ascii="Arial" w:hAnsi="Arial" w:cs="Arial"/>
        </w:rPr>
        <w:t>przedmiot:</w:t>
      </w:r>
      <w:r w:rsidR="00871C0F">
        <w:rPr>
          <w:rFonts w:ascii="Arial" w:hAnsi="Arial" w:cs="Arial"/>
        </w:rPr>
        <w:tab/>
      </w:r>
      <w:r w:rsidRPr="0076374B">
        <w:rPr>
          <w:rFonts w:ascii="Arial" w:hAnsi="Arial" w:cs="Arial"/>
          <w:b/>
        </w:rPr>
        <w:t>45112714-3</w:t>
      </w:r>
      <w:r w:rsidRPr="0076374B">
        <w:rPr>
          <w:rFonts w:ascii="Arial" w:hAnsi="Arial" w:cs="Arial"/>
          <w:b/>
          <w:bCs/>
        </w:rPr>
        <w:tab/>
        <w:t xml:space="preserve"> </w:t>
      </w:r>
      <w:r w:rsidRPr="0076374B">
        <w:rPr>
          <w:rFonts w:ascii="Arial" w:hAnsi="Arial" w:cs="Arial"/>
          <w:bCs/>
        </w:rPr>
        <w:t>Roboty w zakresie kształtowania cmentarzy</w:t>
      </w:r>
    </w:p>
    <w:p w:rsidR="0076374B" w:rsidRPr="00536385" w:rsidRDefault="0076374B" w:rsidP="0076374B">
      <w:pPr>
        <w:ind w:left="3686" w:hanging="3686"/>
        <w:rPr>
          <w:rFonts w:ascii="Arial" w:hAnsi="Arial" w:cs="Arial"/>
        </w:rPr>
      </w:pPr>
      <w:r w:rsidRPr="00536385">
        <w:rPr>
          <w:rFonts w:ascii="Arial" w:hAnsi="Arial" w:cs="Arial"/>
        </w:rPr>
        <w:t>dodatkowe przedmioty:</w:t>
      </w:r>
      <w:r w:rsidR="00871C0F">
        <w:rPr>
          <w:rFonts w:ascii="Arial" w:hAnsi="Arial" w:cs="Arial"/>
        </w:rPr>
        <w:tab/>
      </w:r>
      <w:r w:rsidRPr="00536385">
        <w:rPr>
          <w:rFonts w:ascii="Arial" w:hAnsi="Arial" w:cs="Arial"/>
        </w:rPr>
        <w:t xml:space="preserve"> </w:t>
      </w:r>
      <w:r w:rsidRPr="00536385">
        <w:rPr>
          <w:rFonts w:ascii="Arial" w:hAnsi="Arial" w:cs="Arial"/>
          <w:b/>
          <w:bCs/>
        </w:rPr>
        <w:t xml:space="preserve">45233260-9 </w:t>
      </w:r>
      <w:r w:rsidRPr="00536385">
        <w:rPr>
          <w:rFonts w:ascii="Arial" w:hAnsi="Arial" w:cs="Arial"/>
        </w:rPr>
        <w:t>Roboty budowlane w zakresie dróg pieszych</w:t>
      </w:r>
    </w:p>
    <w:p w:rsidR="0076374B" w:rsidRPr="00536385" w:rsidRDefault="0076374B" w:rsidP="00871C0F">
      <w:pPr>
        <w:ind w:left="1418" w:firstLine="2268"/>
        <w:rPr>
          <w:rFonts w:ascii="Arial" w:hAnsi="Arial" w:cs="Arial"/>
          <w:b/>
          <w:bCs/>
        </w:rPr>
      </w:pPr>
      <w:r w:rsidRPr="00536385">
        <w:rPr>
          <w:rFonts w:ascii="Arial" w:hAnsi="Arial" w:cs="Arial"/>
          <w:b/>
          <w:bCs/>
        </w:rPr>
        <w:t xml:space="preserve">45112300-8 </w:t>
      </w:r>
      <w:r w:rsidRPr="00536385">
        <w:rPr>
          <w:rFonts w:ascii="Arial" w:hAnsi="Arial" w:cs="Arial"/>
        </w:rPr>
        <w:t>Rekultywacja gleby</w:t>
      </w:r>
      <w:r w:rsidRPr="00536385">
        <w:rPr>
          <w:rFonts w:ascii="Arial" w:hAnsi="Arial" w:cs="Arial"/>
          <w:b/>
          <w:bCs/>
        </w:rPr>
        <w:t xml:space="preserve"> </w:t>
      </w:r>
    </w:p>
    <w:p w:rsidR="0076374B" w:rsidRPr="00536385" w:rsidRDefault="0076374B" w:rsidP="008A160F">
      <w:pPr>
        <w:ind w:left="2978" w:firstLine="708"/>
        <w:rPr>
          <w:rFonts w:ascii="Arial" w:hAnsi="Arial" w:cs="Arial"/>
          <w:b/>
          <w:bCs/>
        </w:rPr>
      </w:pPr>
      <w:r w:rsidRPr="00536385">
        <w:rPr>
          <w:rFonts w:ascii="Arial" w:hAnsi="Arial" w:cs="Arial"/>
          <w:b/>
          <w:bCs/>
        </w:rPr>
        <w:t xml:space="preserve">45112360-6 </w:t>
      </w:r>
      <w:r w:rsidRPr="00536385">
        <w:rPr>
          <w:rFonts w:ascii="Arial" w:hAnsi="Arial" w:cs="Arial"/>
        </w:rPr>
        <w:t>Rehabilitacja terenu</w:t>
      </w:r>
      <w:r w:rsidRPr="00536385">
        <w:rPr>
          <w:rFonts w:ascii="Arial" w:hAnsi="Arial" w:cs="Arial"/>
          <w:b/>
          <w:bCs/>
        </w:rPr>
        <w:t xml:space="preserve"> </w:t>
      </w:r>
    </w:p>
    <w:p w:rsidR="0076374B" w:rsidRPr="00536385" w:rsidRDefault="0076374B" w:rsidP="008A160F">
      <w:pPr>
        <w:ind w:left="3540" w:firstLine="146"/>
        <w:rPr>
          <w:rFonts w:ascii="Arial" w:hAnsi="Arial" w:cs="Arial"/>
        </w:rPr>
      </w:pPr>
      <w:r w:rsidRPr="00536385">
        <w:rPr>
          <w:rFonts w:ascii="Arial" w:hAnsi="Arial" w:cs="Arial"/>
          <w:b/>
          <w:bCs/>
        </w:rPr>
        <w:t xml:space="preserve">45262500-6 </w:t>
      </w:r>
      <w:r w:rsidRPr="00536385">
        <w:rPr>
          <w:rFonts w:ascii="Arial" w:hAnsi="Arial" w:cs="Arial"/>
        </w:rPr>
        <w:t>Roboty murarskie i murowe</w:t>
      </w:r>
    </w:p>
    <w:p w:rsidR="00564813" w:rsidRPr="008A160F" w:rsidRDefault="0076374B" w:rsidP="008A160F">
      <w:pPr>
        <w:ind w:left="3540" w:firstLine="146"/>
        <w:rPr>
          <w:rFonts w:ascii="Arial" w:hAnsi="Arial" w:cs="Arial"/>
          <w:b/>
          <w:bCs/>
        </w:rPr>
      </w:pPr>
      <w:r w:rsidRPr="00536385">
        <w:rPr>
          <w:rFonts w:ascii="Arial" w:hAnsi="Arial" w:cs="Arial"/>
          <w:b/>
          <w:bCs/>
        </w:rPr>
        <w:t xml:space="preserve">45223210-1 </w:t>
      </w:r>
      <w:r w:rsidRPr="00536385">
        <w:rPr>
          <w:rFonts w:ascii="Arial" w:hAnsi="Arial" w:cs="Arial"/>
        </w:rPr>
        <w:t>Roboty konstrukcyjne z wykorzystaniem stali</w:t>
      </w:r>
    </w:p>
    <w:p w:rsidR="00564813" w:rsidRDefault="00564813" w:rsidP="00564813">
      <w:pPr>
        <w:spacing w:after="240"/>
        <w:rPr>
          <w:rFonts w:ascii="Arial" w:hAnsi="Arial" w:cs="Arial"/>
        </w:rPr>
      </w:pPr>
      <w:r>
        <w:rPr>
          <w:rFonts w:ascii="Arial" w:hAnsi="Arial" w:cs="Arial"/>
        </w:rPr>
        <w:t>Komisja przetargowa:</w:t>
      </w:r>
    </w:p>
    <w:p w:rsidR="00564813" w:rsidRPr="00C13E24" w:rsidRDefault="00564813" w:rsidP="00564813">
      <w:pPr>
        <w:numPr>
          <w:ilvl w:val="0"/>
          <w:numId w:val="43"/>
        </w:numPr>
        <w:tabs>
          <w:tab w:val="left" w:pos="284"/>
          <w:tab w:val="left" w:pos="426"/>
        </w:tabs>
        <w:spacing w:after="0"/>
        <w:rPr>
          <w:rFonts w:ascii="Arial" w:eastAsia="Calibri" w:hAnsi="Arial" w:cs="Arial"/>
          <w:bCs/>
        </w:rPr>
      </w:pPr>
      <w:r w:rsidRPr="00C13E24">
        <w:rPr>
          <w:rFonts w:ascii="Arial" w:eastAsia="Calibri" w:hAnsi="Arial" w:cs="Arial"/>
          <w:bCs/>
        </w:rPr>
        <w:t>Alicja Tantała</w:t>
      </w:r>
    </w:p>
    <w:p w:rsidR="00564813" w:rsidRPr="00C13E24" w:rsidRDefault="001C686C" w:rsidP="00564813">
      <w:pPr>
        <w:numPr>
          <w:ilvl w:val="0"/>
          <w:numId w:val="43"/>
        </w:numPr>
        <w:tabs>
          <w:tab w:val="left" w:pos="284"/>
          <w:tab w:val="left" w:pos="426"/>
        </w:tabs>
        <w:spacing w:after="0"/>
        <w:rPr>
          <w:rFonts w:ascii="Arial" w:eastAsia="Calibri" w:hAnsi="Arial" w:cs="Arial"/>
          <w:bCs/>
        </w:rPr>
      </w:pPr>
      <w:r>
        <w:rPr>
          <w:rFonts w:ascii="Arial" w:eastAsia="Calibri" w:hAnsi="Arial" w:cs="Arial"/>
          <w:bCs/>
        </w:rPr>
        <w:t>Iwona Kruk</w:t>
      </w:r>
      <w:r w:rsidR="002773FA">
        <w:rPr>
          <w:rFonts w:ascii="Arial" w:eastAsia="Calibri" w:hAnsi="Arial" w:cs="Arial"/>
          <w:bCs/>
        </w:rPr>
        <w:t>-</w:t>
      </w:r>
      <w:r w:rsidR="002773FA" w:rsidRPr="002773FA">
        <w:rPr>
          <w:rFonts w:ascii="Arial" w:hAnsi="Arial" w:cs="Arial"/>
          <w:color w:val="000000"/>
          <w:shd w:val="clear" w:color="auto" w:fill="FFFFFF"/>
        </w:rPr>
        <w:t>Szelągowska</w:t>
      </w:r>
    </w:p>
    <w:p w:rsidR="00564813" w:rsidRPr="00C13E24" w:rsidRDefault="001C686C" w:rsidP="00564813">
      <w:pPr>
        <w:numPr>
          <w:ilvl w:val="0"/>
          <w:numId w:val="43"/>
        </w:numPr>
        <w:tabs>
          <w:tab w:val="left" w:pos="284"/>
          <w:tab w:val="left" w:pos="426"/>
        </w:tabs>
        <w:spacing w:after="0"/>
        <w:rPr>
          <w:rFonts w:ascii="Arial" w:eastAsia="Calibri" w:hAnsi="Arial" w:cs="Arial"/>
          <w:bCs/>
        </w:rPr>
      </w:pPr>
      <w:r>
        <w:rPr>
          <w:rFonts w:ascii="Arial" w:eastAsia="Calibri" w:hAnsi="Arial" w:cs="Arial"/>
          <w:bCs/>
        </w:rPr>
        <w:t>Marta Rzeczycka</w:t>
      </w:r>
    </w:p>
    <w:p w:rsidR="00564813" w:rsidRPr="00C13E24" w:rsidRDefault="00564813" w:rsidP="00564813">
      <w:pPr>
        <w:numPr>
          <w:ilvl w:val="0"/>
          <w:numId w:val="43"/>
        </w:numPr>
        <w:tabs>
          <w:tab w:val="left" w:pos="284"/>
          <w:tab w:val="left" w:pos="426"/>
        </w:tabs>
        <w:spacing w:after="0"/>
        <w:rPr>
          <w:rFonts w:ascii="Arial" w:eastAsia="Calibri" w:hAnsi="Arial" w:cs="Arial"/>
          <w:bCs/>
        </w:rPr>
      </w:pPr>
      <w:r w:rsidRPr="00C13E24">
        <w:rPr>
          <w:rFonts w:ascii="Arial" w:eastAsia="Calibri" w:hAnsi="Arial" w:cs="Arial"/>
          <w:bCs/>
        </w:rPr>
        <w:t>Katarzyna Pierzchalska</w:t>
      </w:r>
    </w:p>
    <w:p w:rsidR="00564813" w:rsidRPr="00C13E24" w:rsidRDefault="00564813" w:rsidP="00564813">
      <w:pPr>
        <w:numPr>
          <w:ilvl w:val="0"/>
          <w:numId w:val="43"/>
        </w:numPr>
        <w:tabs>
          <w:tab w:val="left" w:pos="284"/>
          <w:tab w:val="left" w:pos="426"/>
        </w:tabs>
        <w:spacing w:after="0"/>
        <w:rPr>
          <w:rFonts w:ascii="Arial" w:eastAsia="Calibri" w:hAnsi="Arial" w:cs="Arial"/>
          <w:bCs/>
        </w:rPr>
      </w:pPr>
      <w:r w:rsidRPr="00C13E24">
        <w:rPr>
          <w:rFonts w:ascii="Arial" w:eastAsia="Calibri" w:hAnsi="Arial" w:cs="Arial"/>
          <w:bCs/>
        </w:rPr>
        <w:t>Agnieszka Skwira</w:t>
      </w:r>
    </w:p>
    <w:p w:rsidR="00564813" w:rsidRDefault="0076374B" w:rsidP="0076374B">
      <w:pPr>
        <w:spacing w:before="600" w:after="120"/>
        <w:jc w:val="center"/>
        <w:rPr>
          <w:rFonts w:ascii="Arial" w:hAnsi="Arial" w:cs="Arial"/>
        </w:rPr>
      </w:pPr>
      <w:r>
        <w:rPr>
          <w:rFonts w:ascii="Arial" w:hAnsi="Arial" w:cs="Arial"/>
        </w:rPr>
        <w:t>Kobylnica, październik</w:t>
      </w:r>
      <w:r w:rsidR="00AA00AF">
        <w:rPr>
          <w:rFonts w:ascii="Arial" w:hAnsi="Arial" w:cs="Arial"/>
        </w:rPr>
        <w:t xml:space="preserve"> </w:t>
      </w:r>
      <w:r w:rsidR="00564813">
        <w:rPr>
          <w:rFonts w:ascii="Arial" w:hAnsi="Arial" w:cs="Arial"/>
        </w:rPr>
        <w:t>2020 r.</w:t>
      </w:r>
    </w:p>
    <w:p w:rsidR="008A160F" w:rsidRDefault="008A160F">
      <w:pPr>
        <w:rPr>
          <w:rFonts w:ascii="Arial" w:eastAsia="Times New Roman" w:hAnsi="Arial" w:cs="Times New Roman"/>
          <w:b/>
          <w:sz w:val="24"/>
          <w:szCs w:val="20"/>
          <w:highlight w:val="lightGray"/>
          <w:lang w:eastAsia="pl-PL"/>
        </w:rPr>
      </w:pPr>
      <w:r>
        <w:rPr>
          <w:rFonts w:ascii="Arial" w:eastAsia="Times New Roman" w:hAnsi="Arial" w:cs="Times New Roman"/>
          <w:b/>
          <w:sz w:val="24"/>
          <w:szCs w:val="20"/>
          <w:highlight w:val="lightGray"/>
          <w:lang w:eastAsia="pl-PL"/>
        </w:rPr>
        <w:br w:type="page"/>
      </w:r>
    </w:p>
    <w:p w:rsidR="00564813" w:rsidRPr="00C13E24" w:rsidRDefault="0076374B" w:rsidP="00872D19">
      <w:pPr>
        <w:spacing w:after="0"/>
        <w:rPr>
          <w:rFonts w:ascii="Arial" w:eastAsia="Times New Roman" w:hAnsi="Arial" w:cs="Arial"/>
          <w:b/>
          <w:sz w:val="24"/>
          <w:szCs w:val="20"/>
          <w:highlight w:val="lightGray"/>
          <w:lang w:eastAsia="pl-PL"/>
        </w:rPr>
      </w:pPr>
      <w:r>
        <w:rPr>
          <w:rFonts w:ascii="Arial" w:eastAsia="Times New Roman" w:hAnsi="Arial" w:cs="Times New Roman"/>
          <w:b/>
          <w:sz w:val="24"/>
          <w:szCs w:val="20"/>
          <w:highlight w:val="lightGray"/>
          <w:lang w:eastAsia="pl-PL"/>
        </w:rPr>
        <w:lastRenderedPageBreak/>
        <w:br/>
      </w:r>
      <w:r w:rsidR="00564813" w:rsidRPr="00C13E24">
        <w:rPr>
          <w:rFonts w:ascii="Arial" w:hAnsi="Arial" w:cs="Arial"/>
          <w:b/>
          <w:highlight w:val="lightGray"/>
        </w:rPr>
        <w:t xml:space="preserve">ROZDZIAŁ 1. NAZWA I ADRES ZAMAWIAJĄCEGO </w:t>
      </w:r>
    </w:p>
    <w:p w:rsidR="00564813" w:rsidRDefault="00564813" w:rsidP="00872D19">
      <w:pPr>
        <w:tabs>
          <w:tab w:val="left" w:pos="4678"/>
        </w:tabs>
        <w:spacing w:after="0"/>
        <w:ind w:left="2410" w:hanging="2410"/>
        <w:rPr>
          <w:rFonts w:ascii="Arial" w:hAnsi="Arial" w:cs="Arial"/>
          <w:b/>
        </w:rPr>
      </w:pPr>
      <w:r>
        <w:rPr>
          <w:rFonts w:ascii="Arial" w:hAnsi="Arial" w:cs="Arial"/>
          <w:bCs/>
        </w:rPr>
        <w:t>Nazwa Zamawiającego:</w:t>
      </w:r>
      <w:r>
        <w:rPr>
          <w:rFonts w:ascii="Arial" w:hAnsi="Arial" w:cs="Arial"/>
          <w:b/>
        </w:rPr>
        <w:t xml:space="preserve"> Gmina Kobylnica działająca poprzez Centrum Usług Wspólnych w Kobylnicy,</w:t>
      </w:r>
      <w:r>
        <w:rPr>
          <w:rFonts w:ascii="Arial" w:hAnsi="Arial" w:cs="Arial"/>
          <w:b/>
          <w:szCs w:val="24"/>
        </w:rPr>
        <w:t xml:space="preserve"> na podstawie art. 15 ust. 2-4 ustawy Pzp.</w:t>
      </w:r>
    </w:p>
    <w:p w:rsidR="00564813" w:rsidRDefault="00564813" w:rsidP="00872D19">
      <w:pPr>
        <w:tabs>
          <w:tab w:val="left" w:pos="4678"/>
        </w:tabs>
        <w:spacing w:after="0"/>
        <w:rPr>
          <w:rFonts w:ascii="Arial" w:hAnsi="Arial" w:cs="Arial"/>
          <w:b/>
        </w:rPr>
      </w:pPr>
      <w:r>
        <w:rPr>
          <w:rFonts w:ascii="Arial" w:hAnsi="Arial" w:cs="Arial"/>
          <w:bCs/>
        </w:rPr>
        <w:t>Adres Zamawiającego:</w:t>
      </w:r>
      <w:r>
        <w:rPr>
          <w:rFonts w:ascii="Arial" w:hAnsi="Arial" w:cs="Arial"/>
          <w:b/>
        </w:rPr>
        <w:t xml:space="preserve"> ul. Wodna 20/2, 76-251 Kobylnica,</w:t>
      </w:r>
    </w:p>
    <w:p w:rsidR="00564813" w:rsidRDefault="00564813" w:rsidP="00872D19">
      <w:pPr>
        <w:tabs>
          <w:tab w:val="left" w:pos="3930"/>
        </w:tabs>
        <w:spacing w:after="0"/>
        <w:rPr>
          <w:rFonts w:ascii="Arial" w:hAnsi="Arial" w:cs="Arial"/>
          <w:b/>
          <w:lang w:val="it-IT"/>
        </w:rPr>
      </w:pPr>
      <w:r>
        <w:rPr>
          <w:rFonts w:ascii="Arial" w:hAnsi="Arial" w:cs="Arial"/>
          <w:bCs/>
          <w:lang w:val="it-IT"/>
        </w:rPr>
        <w:t>NIP:</w:t>
      </w:r>
      <w:r w:rsidR="001C686C" w:rsidRPr="001C686C">
        <w:rPr>
          <w:rFonts w:ascii="Verdana" w:hAnsi="Verdana"/>
          <w:color w:val="000000"/>
          <w:sz w:val="19"/>
          <w:szCs w:val="19"/>
          <w:shd w:val="clear" w:color="auto" w:fill="FFFFFF"/>
        </w:rPr>
        <w:t xml:space="preserve"> </w:t>
      </w:r>
      <w:r w:rsidR="001C686C" w:rsidRPr="001C686C">
        <w:rPr>
          <w:rFonts w:ascii="Arial" w:hAnsi="Arial" w:cs="Arial"/>
          <w:b/>
          <w:color w:val="000000"/>
          <w:shd w:val="clear" w:color="auto" w:fill="FFFFFF"/>
        </w:rPr>
        <w:t>8393187470</w:t>
      </w:r>
      <w:r>
        <w:rPr>
          <w:rFonts w:ascii="Arial" w:hAnsi="Arial" w:cs="Arial"/>
          <w:b/>
          <w:lang w:val="it-IT"/>
        </w:rPr>
        <w:t>,</w:t>
      </w:r>
    </w:p>
    <w:p w:rsidR="00564813" w:rsidRDefault="00564813" w:rsidP="00872D19">
      <w:pPr>
        <w:spacing w:after="0"/>
        <w:rPr>
          <w:rFonts w:ascii="Arial" w:hAnsi="Arial" w:cs="Arial"/>
          <w:b/>
          <w:lang w:val="it-IT"/>
        </w:rPr>
      </w:pPr>
      <w:r>
        <w:rPr>
          <w:rFonts w:ascii="Arial" w:hAnsi="Arial" w:cs="Arial"/>
          <w:bCs/>
          <w:lang w:val="it-IT"/>
        </w:rPr>
        <w:t>REGON:</w:t>
      </w:r>
      <w:r w:rsidR="001C686C" w:rsidRPr="001C686C">
        <w:t xml:space="preserve"> </w:t>
      </w:r>
      <w:r w:rsidR="001C686C" w:rsidRPr="001C686C">
        <w:rPr>
          <w:rFonts w:ascii="Arial" w:hAnsi="Arial" w:cs="Arial"/>
          <w:b/>
          <w:color w:val="000000"/>
          <w:shd w:val="clear" w:color="auto" w:fill="FFFFFF"/>
        </w:rPr>
        <w:t>365696881</w:t>
      </w:r>
      <w:r>
        <w:rPr>
          <w:rFonts w:ascii="Arial" w:hAnsi="Arial" w:cs="Arial"/>
          <w:b/>
          <w:lang w:val="it-IT"/>
        </w:rPr>
        <w:t>,</w:t>
      </w:r>
    </w:p>
    <w:p w:rsidR="00564813" w:rsidRDefault="00564813" w:rsidP="00872D19">
      <w:pPr>
        <w:spacing w:after="0"/>
        <w:rPr>
          <w:rFonts w:ascii="Arial" w:hAnsi="Arial" w:cs="Arial"/>
          <w:b/>
          <w:lang w:val="it-IT"/>
        </w:rPr>
      </w:pPr>
      <w:r>
        <w:rPr>
          <w:rFonts w:ascii="Arial" w:hAnsi="Arial" w:cs="Arial"/>
          <w:bCs/>
          <w:lang w:val="it-IT"/>
        </w:rPr>
        <w:t>Numer telefonu:</w:t>
      </w:r>
      <w:r>
        <w:rPr>
          <w:rFonts w:ascii="Arial" w:hAnsi="Arial" w:cs="Arial"/>
          <w:b/>
          <w:lang w:val="it-IT"/>
        </w:rPr>
        <w:t xml:space="preserve"> 59 841 59 12,</w:t>
      </w:r>
    </w:p>
    <w:p w:rsidR="00564813" w:rsidRDefault="00564813" w:rsidP="00872D19">
      <w:pPr>
        <w:spacing w:after="0"/>
        <w:rPr>
          <w:rFonts w:ascii="Arial" w:hAnsi="Arial" w:cs="Arial"/>
          <w:b/>
          <w:lang w:val="it-IT"/>
        </w:rPr>
      </w:pPr>
      <w:r>
        <w:rPr>
          <w:rFonts w:ascii="Arial" w:hAnsi="Arial" w:cs="Arial"/>
          <w:bCs/>
          <w:lang w:val="it-IT"/>
        </w:rPr>
        <w:t>Numer faksu:</w:t>
      </w:r>
      <w:r>
        <w:rPr>
          <w:rFonts w:ascii="Arial" w:hAnsi="Arial" w:cs="Arial"/>
          <w:b/>
          <w:lang w:val="it-IT"/>
        </w:rPr>
        <w:t xml:space="preserve"> 59 841 59 15,</w:t>
      </w:r>
    </w:p>
    <w:p w:rsidR="00564813" w:rsidRPr="00C13E24" w:rsidRDefault="00564813" w:rsidP="00872D19">
      <w:pPr>
        <w:pStyle w:val="Tekstpodstawowy"/>
        <w:spacing w:line="276" w:lineRule="auto"/>
        <w:jc w:val="left"/>
        <w:rPr>
          <w:rFonts w:ascii="Arial" w:hAnsi="Arial" w:cs="Arial"/>
          <w:b w:val="0"/>
          <w:bCs/>
          <w:sz w:val="22"/>
          <w:szCs w:val="22"/>
          <w:lang w:val="it-IT"/>
        </w:rPr>
      </w:pPr>
      <w:r>
        <w:rPr>
          <w:rFonts w:ascii="Arial" w:hAnsi="Arial" w:cs="Arial"/>
          <w:b w:val="0"/>
          <w:bCs/>
          <w:sz w:val="22"/>
          <w:szCs w:val="22"/>
          <w:lang w:val="it-IT"/>
        </w:rPr>
        <w:t>Adres e-mail:</w:t>
      </w:r>
      <w:r>
        <w:rPr>
          <w:rFonts w:ascii="Arial" w:hAnsi="Arial" w:cs="Arial"/>
          <w:sz w:val="22"/>
          <w:szCs w:val="22"/>
          <w:lang w:val="it-IT"/>
        </w:rPr>
        <w:t xml:space="preserve"> </w:t>
      </w:r>
      <w:hyperlink r:id="rId7" w:history="1">
        <w:r w:rsidRPr="00C13E24">
          <w:rPr>
            <w:rStyle w:val="Hipercze"/>
            <w:rFonts w:ascii="Arial" w:hAnsi="Arial" w:cs="Arial"/>
            <w:b w:val="0"/>
            <w:bCs/>
            <w:sz w:val="22"/>
            <w:szCs w:val="22"/>
            <w:lang w:val="it-IT"/>
          </w:rPr>
          <w:t>cuw@kobylnica.pl</w:t>
        </w:r>
      </w:hyperlink>
      <w:r w:rsidRPr="00C13E24">
        <w:rPr>
          <w:rFonts w:ascii="Arial" w:hAnsi="Arial" w:cs="Arial"/>
          <w:b w:val="0"/>
          <w:bCs/>
          <w:sz w:val="22"/>
          <w:szCs w:val="22"/>
          <w:lang w:val="it-IT"/>
        </w:rPr>
        <w:t xml:space="preserve"> ,</w:t>
      </w:r>
    </w:p>
    <w:p w:rsidR="00564813" w:rsidRPr="00C13E24" w:rsidRDefault="00564813" w:rsidP="00872D19">
      <w:pPr>
        <w:pStyle w:val="Tekstpodstawowy"/>
        <w:spacing w:line="276" w:lineRule="auto"/>
        <w:jc w:val="left"/>
        <w:rPr>
          <w:rFonts w:ascii="Arial" w:hAnsi="Arial" w:cs="Arial"/>
          <w:b w:val="0"/>
          <w:bCs/>
          <w:sz w:val="22"/>
          <w:szCs w:val="22"/>
          <w:lang w:val="it-IT"/>
        </w:rPr>
      </w:pPr>
      <w:bookmarkStart w:id="0" w:name="_Toc109100955"/>
      <w:r w:rsidRPr="00C13E24">
        <w:rPr>
          <w:rFonts w:ascii="Arial" w:hAnsi="Arial" w:cs="Arial"/>
          <w:b w:val="0"/>
          <w:bCs/>
          <w:sz w:val="22"/>
          <w:szCs w:val="22"/>
          <w:lang w:val="it-IT"/>
        </w:rPr>
        <w:t xml:space="preserve">Adres strony: </w:t>
      </w:r>
      <w:hyperlink r:id="rId8" w:history="1">
        <w:r w:rsidRPr="00C13E24">
          <w:rPr>
            <w:rStyle w:val="Hipercze"/>
            <w:rFonts w:ascii="Arial" w:hAnsi="Arial" w:cs="Arial"/>
            <w:b w:val="0"/>
            <w:bCs/>
            <w:sz w:val="22"/>
            <w:szCs w:val="22"/>
            <w:lang w:val="it-IT"/>
          </w:rPr>
          <w:t>http://cuwkobylnica.bip.gov.pl</w:t>
        </w:r>
      </w:hyperlink>
      <w:r w:rsidRPr="00C13E24">
        <w:rPr>
          <w:rFonts w:ascii="Arial" w:hAnsi="Arial" w:cs="Arial"/>
          <w:b w:val="0"/>
          <w:bCs/>
          <w:sz w:val="22"/>
          <w:szCs w:val="22"/>
          <w:lang w:val="it-IT"/>
        </w:rPr>
        <w:t xml:space="preserve"> , </w:t>
      </w:r>
      <w:hyperlink r:id="rId9" w:history="1">
        <w:r w:rsidRPr="00C13E24">
          <w:rPr>
            <w:rStyle w:val="Hipercze"/>
            <w:rFonts w:ascii="Arial" w:hAnsi="Arial" w:cs="Arial"/>
            <w:b w:val="0"/>
            <w:bCs/>
            <w:sz w:val="22"/>
            <w:szCs w:val="22"/>
            <w:lang w:val="it-IT"/>
          </w:rPr>
          <w:t>http://bip.kobylnica.pl</w:t>
        </w:r>
      </w:hyperlink>
      <w:r w:rsidRPr="00C13E24">
        <w:rPr>
          <w:rFonts w:ascii="Arial" w:hAnsi="Arial" w:cs="Arial"/>
          <w:b w:val="0"/>
          <w:bCs/>
          <w:sz w:val="22"/>
          <w:szCs w:val="22"/>
          <w:lang w:val="it-IT"/>
        </w:rPr>
        <w:t xml:space="preserve"> ,</w:t>
      </w:r>
    </w:p>
    <w:p w:rsidR="00564813" w:rsidRDefault="00564813" w:rsidP="00872D19">
      <w:pPr>
        <w:pStyle w:val="Tekstpodstawowy"/>
        <w:spacing w:line="276" w:lineRule="auto"/>
        <w:ind w:left="1985" w:hanging="1985"/>
        <w:jc w:val="left"/>
        <w:rPr>
          <w:rFonts w:ascii="Arial" w:hAnsi="Arial" w:cs="Arial"/>
          <w:b w:val="0"/>
          <w:bCs/>
          <w:sz w:val="22"/>
          <w:szCs w:val="22"/>
          <w:lang w:val="it-IT"/>
        </w:rPr>
      </w:pPr>
      <w:r>
        <w:rPr>
          <w:rFonts w:ascii="Arial" w:hAnsi="Arial" w:cs="Arial"/>
          <w:b w:val="0"/>
          <w:bCs/>
          <w:sz w:val="22"/>
          <w:szCs w:val="22"/>
          <w:lang w:val="it-IT"/>
        </w:rPr>
        <w:t>Osoba do kontaktu:</w:t>
      </w:r>
      <w:r>
        <w:rPr>
          <w:rFonts w:ascii="Arial" w:hAnsi="Arial" w:cs="Arial"/>
          <w:b w:val="0"/>
          <w:sz w:val="22"/>
          <w:szCs w:val="22"/>
          <w:lang w:val="it-IT"/>
        </w:rPr>
        <w:t xml:space="preserve"> </w:t>
      </w:r>
      <w:r>
        <w:rPr>
          <w:rFonts w:ascii="Arial" w:hAnsi="Arial" w:cs="Arial"/>
          <w:sz w:val="22"/>
          <w:szCs w:val="22"/>
          <w:lang w:val="it-IT"/>
        </w:rPr>
        <w:t>Katarzyna Pierzchalska</w:t>
      </w:r>
      <w:r>
        <w:rPr>
          <w:rFonts w:ascii="Arial" w:hAnsi="Arial" w:cs="Arial"/>
          <w:b w:val="0"/>
          <w:sz w:val="22"/>
          <w:szCs w:val="22"/>
          <w:lang w:val="it-IT"/>
        </w:rPr>
        <w:t xml:space="preserve">, </w:t>
      </w:r>
      <w:r>
        <w:rPr>
          <w:rFonts w:ascii="Arial" w:hAnsi="Arial" w:cs="Arial"/>
          <w:b w:val="0"/>
          <w:bCs/>
          <w:sz w:val="22"/>
          <w:szCs w:val="22"/>
          <w:lang w:val="it-IT"/>
        </w:rPr>
        <w:t xml:space="preserve">stanowisko ds. zamówień publicznych (CUW), </w:t>
      </w:r>
      <w:r>
        <w:rPr>
          <w:rFonts w:ascii="Arial" w:hAnsi="Arial" w:cs="Arial"/>
          <w:b w:val="0"/>
          <w:bCs/>
          <w:sz w:val="22"/>
          <w:szCs w:val="22"/>
          <w:lang w:val="it-IT"/>
        </w:rPr>
        <w:br/>
        <w:t xml:space="preserve">w godz. od 7:30 do 15:30, </w:t>
      </w:r>
      <w:hyperlink r:id="rId10" w:history="1">
        <w:r w:rsidRPr="00C13E24">
          <w:rPr>
            <w:rStyle w:val="Hipercze"/>
            <w:rFonts w:ascii="Arial" w:hAnsi="Arial" w:cs="Arial"/>
            <w:b w:val="0"/>
            <w:bCs/>
            <w:sz w:val="22"/>
            <w:szCs w:val="22"/>
            <w:lang w:val="it-IT"/>
          </w:rPr>
          <w:t>k.pierzchalska@kobylnica.pl</w:t>
        </w:r>
      </w:hyperlink>
      <w:r w:rsidRPr="00C13E24">
        <w:rPr>
          <w:rFonts w:ascii="Arial" w:hAnsi="Arial" w:cs="Arial"/>
          <w:b w:val="0"/>
          <w:bCs/>
          <w:sz w:val="22"/>
          <w:szCs w:val="22"/>
          <w:lang w:val="it-IT"/>
        </w:rPr>
        <w:t xml:space="preserve"> .</w:t>
      </w:r>
    </w:p>
    <w:p w:rsidR="00564813" w:rsidRDefault="00564813" w:rsidP="00872D19">
      <w:pPr>
        <w:spacing w:after="0"/>
        <w:rPr>
          <w:rFonts w:ascii="Arial" w:hAnsi="Arial" w:cs="Arial"/>
          <w:b/>
        </w:rPr>
      </w:pPr>
      <w:r>
        <w:rPr>
          <w:rFonts w:ascii="Arial" w:hAnsi="Arial" w:cs="Arial"/>
          <w:b/>
        </w:rPr>
        <w:t xml:space="preserve">Ogłoszenie o zamówieniu zostało zamieszczone w dniu: </w:t>
      </w:r>
      <w:r w:rsidR="005410B9">
        <w:rPr>
          <w:rFonts w:ascii="Arial" w:hAnsi="Arial" w:cs="Arial"/>
          <w:b/>
        </w:rPr>
        <w:t>19.10.2020</w:t>
      </w:r>
      <w:r>
        <w:rPr>
          <w:rFonts w:ascii="Arial" w:hAnsi="Arial" w:cs="Arial"/>
          <w:b/>
        </w:rPr>
        <w:t>r.</w:t>
      </w:r>
    </w:p>
    <w:p w:rsidR="00564813" w:rsidRPr="00863432" w:rsidRDefault="00564813" w:rsidP="00872D19">
      <w:pPr>
        <w:tabs>
          <w:tab w:val="left" w:pos="567"/>
        </w:tabs>
        <w:spacing w:after="0" w:line="360" w:lineRule="auto"/>
        <w:rPr>
          <w:rFonts w:ascii="Arial" w:hAnsi="Arial" w:cs="Arial"/>
          <w:b/>
        </w:rPr>
      </w:pPr>
      <w:r>
        <w:rPr>
          <w:rFonts w:ascii="Arial" w:hAnsi="Arial" w:cs="Arial"/>
        </w:rPr>
        <w:t>•</w:t>
      </w:r>
      <w:r>
        <w:rPr>
          <w:rFonts w:ascii="Arial" w:hAnsi="Arial" w:cs="Arial"/>
        </w:rPr>
        <w:tab/>
        <w:t>drogą elektroniczną w BZP pod numerem:</w:t>
      </w:r>
      <w:r w:rsidR="005410B9">
        <w:rPr>
          <w:rFonts w:ascii="Arial" w:hAnsi="Arial" w:cs="Arial"/>
          <w:b/>
          <w:color w:val="000000"/>
        </w:rPr>
        <w:t>598656-N-2020-10-19</w:t>
      </w:r>
    </w:p>
    <w:p w:rsidR="00564813" w:rsidRDefault="00564813" w:rsidP="00872D19">
      <w:pPr>
        <w:tabs>
          <w:tab w:val="left" w:pos="567"/>
        </w:tabs>
        <w:spacing w:after="0" w:line="360" w:lineRule="auto"/>
        <w:ind w:left="567" w:hanging="567"/>
        <w:rPr>
          <w:rFonts w:ascii="Arial" w:hAnsi="Arial" w:cs="Arial"/>
        </w:rPr>
      </w:pPr>
      <w:r>
        <w:rPr>
          <w:rFonts w:ascii="Arial" w:hAnsi="Arial" w:cs="Arial"/>
        </w:rPr>
        <w:t>•</w:t>
      </w:r>
      <w:r>
        <w:rPr>
          <w:rFonts w:ascii="Arial" w:hAnsi="Arial" w:cs="Arial"/>
        </w:rPr>
        <w:tab/>
        <w:t>na tablicy ogłoszeń w siedzibie Zamawiającego,</w:t>
      </w:r>
    </w:p>
    <w:p w:rsidR="00564813" w:rsidRPr="001F3658" w:rsidRDefault="00564813" w:rsidP="00872D19">
      <w:pPr>
        <w:tabs>
          <w:tab w:val="left" w:pos="567"/>
        </w:tabs>
        <w:spacing w:after="0" w:line="360" w:lineRule="auto"/>
        <w:ind w:left="567" w:hanging="567"/>
        <w:rPr>
          <w:rFonts w:ascii="Arial" w:hAnsi="Arial" w:cs="Arial"/>
          <w:b/>
        </w:rPr>
      </w:pPr>
      <w:r>
        <w:rPr>
          <w:rFonts w:ascii="Arial" w:hAnsi="Arial" w:cs="Arial"/>
        </w:rPr>
        <w:t>•</w:t>
      </w:r>
      <w:r>
        <w:rPr>
          <w:rFonts w:ascii="Arial" w:hAnsi="Arial" w:cs="Arial"/>
        </w:rPr>
        <w:tab/>
        <w:t>na stronie internetowej Zamawiającego</w:t>
      </w:r>
      <w:r w:rsidRPr="00C13E24">
        <w:rPr>
          <w:rFonts w:ascii="Arial" w:hAnsi="Arial" w:cs="Arial"/>
        </w:rPr>
        <w:t xml:space="preserve">: </w:t>
      </w:r>
      <w:hyperlink r:id="rId11" w:history="1">
        <w:r w:rsidRPr="001F3658">
          <w:rPr>
            <w:rStyle w:val="Hipercze"/>
            <w:rFonts w:ascii="Arial" w:hAnsi="Arial" w:cs="Arial"/>
          </w:rPr>
          <w:t>http://cuwkobylnica.bip.gov.pl</w:t>
        </w:r>
      </w:hyperlink>
      <w:r w:rsidRPr="001F3658">
        <w:rPr>
          <w:rFonts w:ascii="Arial" w:hAnsi="Arial" w:cs="Arial"/>
        </w:rPr>
        <w:t xml:space="preserve">, </w:t>
      </w:r>
      <w:hyperlink r:id="rId12" w:history="1">
        <w:r w:rsidRPr="001F3658">
          <w:rPr>
            <w:rStyle w:val="Hipercze"/>
            <w:rFonts w:ascii="Arial" w:hAnsi="Arial" w:cs="Arial"/>
          </w:rPr>
          <w:t>http://bip.kobylnica.pl</w:t>
        </w:r>
      </w:hyperlink>
      <w:r w:rsidRPr="001F3658">
        <w:rPr>
          <w:rFonts w:ascii="Arial" w:hAnsi="Arial" w:cs="Arial"/>
        </w:rPr>
        <w:t xml:space="preserve"> .</w:t>
      </w:r>
      <w:r w:rsidR="00F7769A">
        <w:rPr>
          <w:rFonts w:ascii="Arial" w:hAnsi="Arial" w:cs="Arial"/>
        </w:rPr>
        <w:br/>
      </w:r>
    </w:p>
    <w:p w:rsidR="00564813" w:rsidRDefault="00564813" w:rsidP="00872D19">
      <w:pPr>
        <w:pStyle w:val="Nagwek1"/>
        <w:spacing w:before="0" w:after="0"/>
        <w:rPr>
          <w:highlight w:val="lightGray"/>
        </w:rPr>
      </w:pPr>
      <w:bookmarkStart w:id="1" w:name="_Toc33080273"/>
      <w:r>
        <w:rPr>
          <w:highlight w:val="lightGray"/>
        </w:rPr>
        <w:t>ROZDZIAŁ 2. TRYB UDZIELENIA ZAMÓWIENIA</w:t>
      </w:r>
      <w:bookmarkEnd w:id="1"/>
    </w:p>
    <w:p w:rsidR="00564813" w:rsidRDefault="00564813" w:rsidP="00872D19">
      <w:pPr>
        <w:pStyle w:val="Akapitzlist"/>
        <w:numPr>
          <w:ilvl w:val="1"/>
          <w:numId w:val="1"/>
        </w:numPr>
        <w:suppressAutoHyphens/>
        <w:spacing w:after="0"/>
        <w:ind w:left="567" w:hanging="567"/>
        <w:rPr>
          <w:rFonts w:ascii="Arial" w:hAnsi="Arial" w:cs="Arial"/>
          <w:bCs/>
          <w:u w:val="single"/>
        </w:rPr>
      </w:pPr>
      <w:r>
        <w:rPr>
          <w:rFonts w:ascii="Arial" w:hAnsi="Arial" w:cs="Arial"/>
        </w:rPr>
        <w:t xml:space="preserve">Postępowanie o udzielenie zamówienia publicznego, którego wartość szacunkowa nie przekracza kwoty określonej w przepisach wydanych na podstawie art. 11 ust. 8 ustawy Prawo zamówień publicznych (tekst jednolity Dz. U. z 2019 r., poz. 1843 ze zm.) zwaną dalej „ustawą Pzp”, prowadzone jest w procedurze krajowej, na podstawie art. 39 w trybie </w:t>
      </w:r>
      <w:bookmarkStart w:id="2" w:name="_Hlk484512033"/>
      <w:r>
        <w:rPr>
          <w:rFonts w:ascii="Arial" w:hAnsi="Arial" w:cs="Arial"/>
        </w:rPr>
        <w:t xml:space="preserve">przetargu </w:t>
      </w:r>
      <w:bookmarkStart w:id="3" w:name="_Hlk484512997"/>
      <w:r>
        <w:rPr>
          <w:rFonts w:ascii="Arial" w:hAnsi="Arial" w:cs="Arial"/>
        </w:rPr>
        <w:t xml:space="preserve">nieograniczonego, </w:t>
      </w:r>
      <w:bookmarkEnd w:id="3"/>
      <w:r>
        <w:rPr>
          <w:rFonts w:ascii="Arial" w:hAnsi="Arial" w:cs="Arial"/>
        </w:rPr>
        <w:t>bez</w:t>
      </w:r>
      <w:r>
        <w:rPr>
          <w:rFonts w:ascii="Arial" w:hAnsi="Arial" w:cs="Arial"/>
          <w:bCs/>
        </w:rPr>
        <w:t xml:space="preserve"> możliwości składania ofert częściowych.</w:t>
      </w:r>
    </w:p>
    <w:p w:rsidR="00564813" w:rsidRDefault="00564813" w:rsidP="00872D19">
      <w:pPr>
        <w:pStyle w:val="Akapitzlist"/>
        <w:numPr>
          <w:ilvl w:val="1"/>
          <w:numId w:val="1"/>
        </w:numPr>
        <w:suppressAutoHyphens/>
        <w:spacing w:after="0"/>
        <w:ind w:left="567" w:hanging="567"/>
        <w:rPr>
          <w:rFonts w:ascii="Arial" w:hAnsi="Arial" w:cs="Arial"/>
        </w:rPr>
      </w:pPr>
      <w:r>
        <w:rPr>
          <w:rFonts w:ascii="Arial" w:hAnsi="Arial" w:cs="Arial"/>
        </w:rPr>
        <w:t>Zamawiający nie przewiduje:</w:t>
      </w:r>
    </w:p>
    <w:p w:rsidR="00564813" w:rsidRDefault="00564813" w:rsidP="00872D19">
      <w:pPr>
        <w:pStyle w:val="Akapitzlist"/>
        <w:numPr>
          <w:ilvl w:val="0"/>
          <w:numId w:val="2"/>
        </w:numPr>
        <w:suppressAutoHyphens/>
        <w:spacing w:after="0"/>
        <w:ind w:left="1134" w:hanging="567"/>
        <w:rPr>
          <w:rFonts w:ascii="Arial" w:hAnsi="Arial" w:cs="Arial"/>
        </w:rPr>
      </w:pPr>
      <w:r>
        <w:rPr>
          <w:rFonts w:ascii="Arial" w:hAnsi="Arial" w:cs="Arial"/>
        </w:rPr>
        <w:t xml:space="preserve">przeprowadzenia aukcji elektronicznej, </w:t>
      </w:r>
    </w:p>
    <w:p w:rsidR="00564813" w:rsidRDefault="00564813" w:rsidP="00872D19">
      <w:pPr>
        <w:pStyle w:val="Akapitzlist"/>
        <w:numPr>
          <w:ilvl w:val="0"/>
          <w:numId w:val="2"/>
        </w:numPr>
        <w:suppressAutoHyphens/>
        <w:spacing w:after="0"/>
        <w:ind w:left="1134" w:hanging="567"/>
        <w:rPr>
          <w:rFonts w:ascii="Arial" w:hAnsi="Arial" w:cs="Arial"/>
        </w:rPr>
      </w:pPr>
      <w:r>
        <w:rPr>
          <w:rFonts w:ascii="Arial" w:hAnsi="Arial" w:cs="Arial"/>
        </w:rPr>
        <w:t>ustanowienia dynamicznego systemu zakupów,</w:t>
      </w:r>
    </w:p>
    <w:p w:rsidR="00564813" w:rsidRDefault="00564813" w:rsidP="00872D19">
      <w:pPr>
        <w:pStyle w:val="Akapitzlist"/>
        <w:numPr>
          <w:ilvl w:val="0"/>
          <w:numId w:val="2"/>
        </w:numPr>
        <w:tabs>
          <w:tab w:val="left" w:pos="-142"/>
        </w:tabs>
        <w:suppressAutoHyphens/>
        <w:spacing w:after="0"/>
        <w:ind w:left="1134" w:hanging="567"/>
        <w:rPr>
          <w:rFonts w:ascii="Arial" w:eastAsia="Lucida Sans Unicode" w:hAnsi="Arial" w:cs="Arial"/>
        </w:rPr>
      </w:pPr>
      <w:r>
        <w:rPr>
          <w:rFonts w:ascii="Arial" w:eastAsia="Lucida Sans Unicode" w:hAnsi="Arial" w:cs="Arial"/>
        </w:rPr>
        <w:t xml:space="preserve">możliwości udzielenia </w:t>
      </w:r>
      <w:r>
        <w:rPr>
          <w:rFonts w:ascii="Arial" w:hAnsi="Arial" w:cs="Arial"/>
          <w:shd w:val="clear" w:color="auto" w:fill="FFFFFF"/>
        </w:rPr>
        <w:t>zamówienia na dodatkowe dostawy</w:t>
      </w:r>
      <w:r>
        <w:rPr>
          <w:rFonts w:ascii="Arial" w:eastAsia="Lucida Sans Unicode" w:hAnsi="Arial" w:cs="Arial"/>
        </w:rPr>
        <w:t>, na podstawie art. 67 ust. 1 pkt 6 i pkt. 7 ustawy Pzp.</w:t>
      </w:r>
    </w:p>
    <w:p w:rsidR="00564813" w:rsidRDefault="00564813" w:rsidP="00872D19">
      <w:pPr>
        <w:pStyle w:val="Akapitzlist"/>
        <w:numPr>
          <w:ilvl w:val="1"/>
          <w:numId w:val="1"/>
        </w:numPr>
        <w:tabs>
          <w:tab w:val="left" w:pos="-142"/>
        </w:tabs>
        <w:suppressAutoHyphens/>
        <w:spacing w:after="0"/>
        <w:ind w:left="567" w:hanging="567"/>
        <w:rPr>
          <w:rFonts w:ascii="Arial" w:eastAsia="Lucida Sans Unicode" w:hAnsi="Arial" w:cs="Arial"/>
        </w:rPr>
      </w:pPr>
      <w:r>
        <w:rPr>
          <w:rFonts w:ascii="Arial" w:eastAsia="Lucida Sans Unicode" w:hAnsi="Arial" w:cs="Arial"/>
        </w:rPr>
        <w:t xml:space="preserve">Zamawiający zastosuje art. 24aa, tzw. „procedurę odwróconą” t. j. najpierw dokona oceny ofert, a następnie zbada czy Wykonawca, którego oferta została oceniona jako najkorzystniejsza nie podlega wykluczeniu i spełnia warunki udziału w postępowaniu. </w:t>
      </w:r>
    </w:p>
    <w:bookmarkEnd w:id="2"/>
    <w:p w:rsidR="00564813" w:rsidRDefault="00564813" w:rsidP="00872D19">
      <w:pPr>
        <w:pStyle w:val="Akapitzlist"/>
        <w:numPr>
          <w:ilvl w:val="1"/>
          <w:numId w:val="1"/>
        </w:numPr>
        <w:suppressAutoHyphens/>
        <w:spacing w:after="0"/>
        <w:ind w:left="567" w:hanging="567"/>
        <w:rPr>
          <w:rFonts w:ascii="Arial" w:hAnsi="Arial" w:cs="Arial"/>
        </w:rPr>
      </w:pPr>
      <w:r>
        <w:rPr>
          <w:rFonts w:ascii="Arial" w:hAnsi="Arial" w:cs="Arial"/>
        </w:rPr>
        <w:t>W sprawach nieuregulowanych niniejszą Specyfikacją istotnych warunków zamówienia, zwanej dalej „SIWZ”, stosuje się przepisy ustawy Pzp, ustawy z dnia 7 lipca 1994 r. Prawo budowlane, przepisy ustawy z dnia 23 kwietnia 1964 r. Kodeks cywilny oraz powołane w SIWZ.</w:t>
      </w:r>
      <w:r w:rsidR="00F7769A">
        <w:rPr>
          <w:rFonts w:ascii="Arial" w:hAnsi="Arial" w:cs="Arial"/>
        </w:rPr>
        <w:br/>
      </w:r>
    </w:p>
    <w:p w:rsidR="00564813" w:rsidRDefault="00564813" w:rsidP="00872D19">
      <w:pPr>
        <w:pStyle w:val="Nagwek1"/>
        <w:spacing w:before="0" w:after="0"/>
        <w:rPr>
          <w:highlight w:val="lightGray"/>
        </w:rPr>
      </w:pPr>
      <w:bookmarkStart w:id="4" w:name="_Toc33080274"/>
      <w:bookmarkEnd w:id="0"/>
      <w:r>
        <w:rPr>
          <w:highlight w:val="lightGray"/>
        </w:rPr>
        <w:t>ROZDZIAŁ 3. OPIS PRZEDMIOTU ZAMÓWIENIA</w:t>
      </w:r>
      <w:bookmarkEnd w:id="4"/>
    </w:p>
    <w:p w:rsidR="00BE019B" w:rsidRPr="009126FF" w:rsidRDefault="00BE019B" w:rsidP="00872D19">
      <w:pPr>
        <w:pStyle w:val="Akapitzlist"/>
        <w:numPr>
          <w:ilvl w:val="1"/>
          <w:numId w:val="48"/>
        </w:numPr>
        <w:shd w:val="clear" w:color="auto" w:fill="FFFFFF"/>
        <w:tabs>
          <w:tab w:val="left" w:leader="dot" w:pos="2908"/>
        </w:tabs>
        <w:suppressAutoHyphens/>
        <w:spacing w:after="0"/>
        <w:ind w:left="567" w:hanging="567"/>
        <w:rPr>
          <w:rFonts w:ascii="Arial" w:eastAsia="Calibri" w:hAnsi="Arial" w:cs="Arial"/>
          <w:b/>
          <w:lang w:eastAsia="ar-SA"/>
        </w:rPr>
      </w:pPr>
      <w:r w:rsidRPr="009126FF">
        <w:rPr>
          <w:rFonts w:ascii="Arial" w:hAnsi="Arial" w:cs="Arial"/>
          <w:bCs/>
        </w:rPr>
        <w:t>Przedmiotem zamówienia są roboty budowlane polegające na budowie zagospodarowania w obrębie starego poniemieckiego cmentarza wraz z budową lapidarium w Sierakowie na dz. nr 116/2, obr. Sierakowo, wraz z wykonaniem inwentaryzacji geodezyjnej powykonawczej i dokumentacji odbiorowej</w:t>
      </w:r>
      <w:r w:rsidRPr="009126FF">
        <w:rPr>
          <w:rFonts w:ascii="Arial" w:hAnsi="Arial" w:cs="Arial"/>
        </w:rPr>
        <w:t xml:space="preserve">. Przedmiot zamówienia obejmuje: </w:t>
      </w:r>
    </w:p>
    <w:p w:rsidR="009126FF" w:rsidRPr="009126FF" w:rsidRDefault="009126FF" w:rsidP="00872D19">
      <w:pPr>
        <w:numPr>
          <w:ilvl w:val="1"/>
          <w:numId w:val="45"/>
        </w:numPr>
        <w:shd w:val="clear" w:color="auto" w:fill="FFFFFF"/>
        <w:tabs>
          <w:tab w:val="left" w:pos="317"/>
          <w:tab w:val="left" w:pos="709"/>
        </w:tabs>
        <w:suppressAutoHyphens/>
        <w:spacing w:after="0"/>
        <w:contextualSpacing/>
        <w:rPr>
          <w:rFonts w:ascii="Arial" w:eastAsia="Calibri" w:hAnsi="Arial" w:cs="Arial"/>
          <w:bCs/>
        </w:rPr>
      </w:pPr>
      <w:r w:rsidRPr="009126FF">
        <w:rPr>
          <w:rFonts w:ascii="Arial" w:eastAsia="Calibri" w:hAnsi="Arial" w:cs="Arial"/>
          <w:bCs/>
        </w:rPr>
        <w:lastRenderedPageBreak/>
        <w:t xml:space="preserve">budowę murku z cegły klinkierowej z wbudowanymi kamieniami pamiątkowymi (części płyt nagrobnych) oraz tablicą pamiątkową wraz </w:t>
      </w:r>
      <w:r>
        <w:rPr>
          <w:rFonts w:ascii="Arial" w:eastAsia="Calibri" w:hAnsi="Arial" w:cs="Arial"/>
          <w:bCs/>
        </w:rPr>
        <w:br/>
      </w:r>
      <w:r w:rsidRPr="009126FF">
        <w:rPr>
          <w:rFonts w:ascii="Arial" w:eastAsia="Calibri" w:hAnsi="Arial" w:cs="Arial"/>
          <w:bCs/>
        </w:rPr>
        <w:t xml:space="preserve">z wykonaniem półek na ustawienie zniczy, </w:t>
      </w:r>
    </w:p>
    <w:p w:rsidR="009126FF" w:rsidRPr="009126FF" w:rsidRDefault="009126FF" w:rsidP="00872D19">
      <w:pPr>
        <w:numPr>
          <w:ilvl w:val="1"/>
          <w:numId w:val="45"/>
        </w:numPr>
        <w:suppressAutoHyphens/>
        <w:spacing w:after="0"/>
        <w:rPr>
          <w:rFonts w:ascii="Arial" w:hAnsi="Arial" w:cs="Arial"/>
          <w:bCs/>
        </w:rPr>
      </w:pPr>
      <w:r w:rsidRPr="009126FF">
        <w:rPr>
          <w:rFonts w:ascii="Arial" w:hAnsi="Arial" w:cs="Arial"/>
          <w:bCs/>
        </w:rPr>
        <w:t>wykonanie placu o nawierzchni żwirowo-piaskowej na podbudowie z kruszywa o powierzchni 183,885 m</w:t>
      </w:r>
      <w:r w:rsidRPr="009126FF">
        <w:rPr>
          <w:rFonts w:ascii="Arial" w:hAnsi="Arial" w:cs="Arial"/>
          <w:bCs/>
          <w:vertAlign w:val="superscript"/>
        </w:rPr>
        <w:t>2</w:t>
      </w:r>
      <w:r w:rsidRPr="009126FF">
        <w:rPr>
          <w:rFonts w:ascii="Arial" w:hAnsi="Arial" w:cs="Arial"/>
          <w:bCs/>
        </w:rPr>
        <w:t xml:space="preserve">, </w:t>
      </w:r>
    </w:p>
    <w:p w:rsidR="009126FF" w:rsidRPr="009126FF" w:rsidRDefault="009126FF" w:rsidP="00872D19">
      <w:pPr>
        <w:numPr>
          <w:ilvl w:val="1"/>
          <w:numId w:val="45"/>
        </w:numPr>
        <w:suppressAutoHyphens/>
        <w:spacing w:after="0"/>
        <w:rPr>
          <w:rFonts w:ascii="Arial" w:hAnsi="Arial" w:cs="Arial"/>
          <w:bCs/>
        </w:rPr>
      </w:pPr>
      <w:r w:rsidRPr="009126FF">
        <w:rPr>
          <w:rFonts w:ascii="Arial" w:hAnsi="Arial" w:cs="Arial"/>
          <w:bCs/>
        </w:rPr>
        <w:t xml:space="preserve">oczyszczenie i wyrównanie skarpy wraz z uporządkowaniem istniejącej roślinności i wykonaniem nowych nasadzeń z bluszczu, </w:t>
      </w:r>
    </w:p>
    <w:p w:rsidR="009126FF" w:rsidRPr="009126FF" w:rsidRDefault="009126FF" w:rsidP="00872D19">
      <w:pPr>
        <w:numPr>
          <w:ilvl w:val="1"/>
          <w:numId w:val="45"/>
        </w:numPr>
        <w:suppressAutoHyphens/>
        <w:spacing w:after="0"/>
        <w:rPr>
          <w:rFonts w:ascii="Arial" w:hAnsi="Arial" w:cs="Arial"/>
          <w:bCs/>
        </w:rPr>
      </w:pPr>
      <w:r w:rsidRPr="009126FF">
        <w:rPr>
          <w:rFonts w:ascii="Arial" w:hAnsi="Arial" w:cs="Arial"/>
          <w:bCs/>
        </w:rPr>
        <w:t xml:space="preserve">dostawa i montaż elementów małej architektury, </w:t>
      </w:r>
    </w:p>
    <w:p w:rsidR="009126FF" w:rsidRPr="009126FF" w:rsidRDefault="009126FF" w:rsidP="00872D19">
      <w:pPr>
        <w:numPr>
          <w:ilvl w:val="1"/>
          <w:numId w:val="45"/>
        </w:numPr>
        <w:suppressAutoHyphens/>
        <w:spacing w:after="0"/>
        <w:rPr>
          <w:rFonts w:ascii="Arial" w:hAnsi="Arial" w:cs="Arial"/>
          <w:bCs/>
        </w:rPr>
      </w:pPr>
      <w:r w:rsidRPr="009126FF">
        <w:rPr>
          <w:rFonts w:ascii="Arial" w:hAnsi="Arial" w:cs="Arial"/>
          <w:bCs/>
        </w:rPr>
        <w:t>wykonanie placu ze ściółki z grubego żwiru o powierzchni 141,034 m</w:t>
      </w:r>
      <w:r w:rsidRPr="009126FF">
        <w:rPr>
          <w:rFonts w:ascii="Arial" w:hAnsi="Arial" w:cs="Arial"/>
          <w:bCs/>
          <w:vertAlign w:val="superscript"/>
        </w:rPr>
        <w:t>2</w:t>
      </w:r>
      <w:r w:rsidRPr="009126FF">
        <w:rPr>
          <w:rFonts w:ascii="Arial" w:hAnsi="Arial" w:cs="Arial"/>
          <w:bCs/>
        </w:rPr>
        <w:t>,</w:t>
      </w:r>
    </w:p>
    <w:p w:rsidR="009126FF" w:rsidRPr="009126FF" w:rsidRDefault="009126FF" w:rsidP="00872D19">
      <w:pPr>
        <w:suppressAutoHyphens/>
        <w:spacing w:after="0"/>
        <w:ind w:left="1440"/>
        <w:rPr>
          <w:rFonts w:ascii="Arial" w:hAnsi="Arial" w:cs="Arial"/>
          <w:bCs/>
        </w:rPr>
      </w:pPr>
      <w:r w:rsidRPr="009126FF">
        <w:rPr>
          <w:rFonts w:ascii="Arial" w:hAnsi="Arial" w:cs="Arial"/>
          <w:bCs/>
        </w:rPr>
        <w:t>W nawierzchni żwirowej przewiduje się do ułożenia odzyskane kamienie pamiątkowe (części płyt nagrobnych oraz głazy polne). Rozstaw kamieni pamiątkowyc</w:t>
      </w:r>
      <w:r>
        <w:rPr>
          <w:rFonts w:ascii="Arial" w:hAnsi="Arial" w:cs="Arial"/>
          <w:bCs/>
        </w:rPr>
        <w:t>h do uzgodnienia z Zamawiającym,</w:t>
      </w:r>
    </w:p>
    <w:p w:rsidR="009126FF" w:rsidRPr="009126FF" w:rsidRDefault="009126FF" w:rsidP="00872D19">
      <w:pPr>
        <w:numPr>
          <w:ilvl w:val="1"/>
          <w:numId w:val="45"/>
        </w:numPr>
        <w:suppressAutoHyphens/>
        <w:spacing w:after="0"/>
        <w:rPr>
          <w:rFonts w:ascii="Arial" w:hAnsi="Arial" w:cs="Arial"/>
          <w:bCs/>
        </w:rPr>
      </w:pPr>
      <w:r w:rsidRPr="009126FF">
        <w:rPr>
          <w:rFonts w:ascii="Arial" w:hAnsi="Arial" w:cs="Arial"/>
          <w:bCs/>
        </w:rPr>
        <w:t>wykonanie placu z kostki brukowej z kamienia obrobionego, plac w kształcie koła o powierzchni 50,25 m</w:t>
      </w:r>
      <w:r w:rsidRPr="009126FF">
        <w:rPr>
          <w:rFonts w:ascii="Arial" w:hAnsi="Arial" w:cs="Arial"/>
          <w:bCs/>
          <w:vertAlign w:val="superscript"/>
        </w:rPr>
        <w:t>2</w:t>
      </w:r>
      <w:r w:rsidRPr="009126FF">
        <w:rPr>
          <w:rFonts w:ascii="Arial" w:hAnsi="Arial" w:cs="Arial"/>
          <w:bCs/>
        </w:rPr>
        <w:t xml:space="preserve">, </w:t>
      </w:r>
    </w:p>
    <w:p w:rsidR="009126FF" w:rsidRPr="009126FF" w:rsidRDefault="009126FF" w:rsidP="00872D19">
      <w:pPr>
        <w:suppressAutoHyphens/>
        <w:spacing w:after="0"/>
        <w:ind w:left="1440"/>
        <w:rPr>
          <w:rFonts w:ascii="Arial" w:hAnsi="Arial" w:cs="Arial"/>
          <w:bCs/>
        </w:rPr>
      </w:pPr>
      <w:r w:rsidRPr="009126FF">
        <w:rPr>
          <w:rFonts w:ascii="Arial" w:hAnsi="Arial" w:cs="Arial"/>
          <w:bCs/>
        </w:rPr>
        <w:t>Na placu z kostki brukowej przewiduje się ułożenie odzyskanych kamieni pamiątkowych (części płyt nagrobnych oraz głazy polne). Rozstaw kamieni pamiątkowych do uzgodnienia z Zamawiającym</w:t>
      </w:r>
      <w:r>
        <w:rPr>
          <w:rFonts w:ascii="Arial" w:hAnsi="Arial" w:cs="Arial"/>
          <w:bCs/>
        </w:rPr>
        <w:t>,</w:t>
      </w:r>
    </w:p>
    <w:p w:rsidR="009126FF" w:rsidRPr="009126FF" w:rsidRDefault="009126FF" w:rsidP="00872D19">
      <w:pPr>
        <w:numPr>
          <w:ilvl w:val="1"/>
          <w:numId w:val="45"/>
        </w:numPr>
        <w:suppressAutoHyphens/>
        <w:spacing w:after="0"/>
        <w:rPr>
          <w:rFonts w:ascii="Arial" w:hAnsi="Arial" w:cs="Arial"/>
          <w:bCs/>
        </w:rPr>
      </w:pPr>
      <w:r w:rsidRPr="009126FF">
        <w:rPr>
          <w:rFonts w:ascii="Arial" w:hAnsi="Arial" w:cs="Arial"/>
          <w:bCs/>
        </w:rPr>
        <w:t xml:space="preserve">montaż tablicy informacyjnej </w:t>
      </w:r>
      <w:r>
        <w:rPr>
          <w:rFonts w:ascii="Arial" w:hAnsi="Arial" w:cs="Arial"/>
          <w:bCs/>
        </w:rPr>
        <w:t>–</w:t>
      </w:r>
      <w:r w:rsidRPr="009126FF">
        <w:rPr>
          <w:rFonts w:ascii="Arial" w:hAnsi="Arial" w:cs="Arial"/>
          <w:bCs/>
        </w:rPr>
        <w:t xml:space="preserve"> </w:t>
      </w:r>
      <w:r>
        <w:rPr>
          <w:rFonts w:ascii="Arial" w:hAnsi="Arial" w:cs="Arial"/>
          <w:bCs/>
        </w:rPr>
        <w:t>historycznej (n</w:t>
      </w:r>
      <w:r w:rsidRPr="009126FF">
        <w:rPr>
          <w:rFonts w:ascii="Arial" w:hAnsi="Arial" w:cs="Arial"/>
          <w:bCs/>
        </w:rPr>
        <w:t xml:space="preserve">apisy niezmywalne </w:t>
      </w:r>
      <w:r>
        <w:rPr>
          <w:rFonts w:ascii="Arial" w:hAnsi="Arial" w:cs="Arial"/>
          <w:bCs/>
        </w:rPr>
        <w:br/>
      </w:r>
      <w:r w:rsidRPr="009126FF">
        <w:rPr>
          <w:rFonts w:ascii="Arial" w:hAnsi="Arial" w:cs="Arial"/>
          <w:bCs/>
        </w:rPr>
        <w:t xml:space="preserve">do uzgodnienia </w:t>
      </w:r>
      <w:r>
        <w:rPr>
          <w:rFonts w:ascii="Arial" w:hAnsi="Arial" w:cs="Arial"/>
          <w:bCs/>
        </w:rPr>
        <w:t>z Zamawiającym),</w:t>
      </w:r>
    </w:p>
    <w:p w:rsidR="009126FF" w:rsidRPr="009126FF" w:rsidRDefault="009126FF" w:rsidP="00872D19">
      <w:pPr>
        <w:numPr>
          <w:ilvl w:val="0"/>
          <w:numId w:val="46"/>
        </w:numPr>
        <w:shd w:val="clear" w:color="auto" w:fill="FFFFFF"/>
        <w:tabs>
          <w:tab w:val="left" w:pos="317"/>
          <w:tab w:val="left" w:pos="709"/>
        </w:tabs>
        <w:suppressAutoHyphens/>
        <w:spacing w:after="0"/>
        <w:contextualSpacing/>
        <w:rPr>
          <w:rFonts w:ascii="Arial" w:eastAsia="Calibri" w:hAnsi="Arial" w:cs="Arial"/>
          <w:bCs/>
        </w:rPr>
      </w:pPr>
      <w:r w:rsidRPr="009126FF">
        <w:rPr>
          <w:rFonts w:ascii="Arial" w:eastAsia="Calibri" w:hAnsi="Arial" w:cs="Arial"/>
          <w:bCs/>
        </w:rPr>
        <w:t>wykonanie ścieżki o nawierzchni tarasowej, z desek kompozytowych</w:t>
      </w:r>
      <w:r w:rsidR="00B552D4">
        <w:rPr>
          <w:rFonts w:ascii="Arial" w:eastAsia="Calibri" w:hAnsi="Arial" w:cs="Arial"/>
          <w:bCs/>
        </w:rPr>
        <w:t>,</w:t>
      </w:r>
      <w:r w:rsidRPr="009126FF">
        <w:rPr>
          <w:rFonts w:ascii="Arial" w:eastAsia="Calibri" w:hAnsi="Arial" w:cs="Arial"/>
          <w:bCs/>
        </w:rPr>
        <w:t xml:space="preserve"> </w:t>
      </w:r>
    </w:p>
    <w:p w:rsidR="009126FF" w:rsidRPr="009126FF" w:rsidRDefault="009126FF" w:rsidP="00872D19">
      <w:pPr>
        <w:numPr>
          <w:ilvl w:val="0"/>
          <w:numId w:val="46"/>
        </w:numPr>
        <w:suppressAutoHyphens/>
        <w:spacing w:after="0"/>
        <w:rPr>
          <w:rFonts w:ascii="Arial" w:eastAsia="Calibri" w:hAnsi="Arial" w:cs="Arial"/>
          <w:bCs/>
        </w:rPr>
      </w:pPr>
      <w:r w:rsidRPr="009126FF">
        <w:rPr>
          <w:rFonts w:ascii="Arial" w:hAnsi="Arial" w:cs="Arial"/>
          <w:bCs/>
        </w:rPr>
        <w:t>wykonanie łąki parkowej siewem -</w:t>
      </w:r>
      <w:r w:rsidRPr="009126FF">
        <w:rPr>
          <w:bCs/>
        </w:rPr>
        <w:t xml:space="preserve"> </w:t>
      </w:r>
      <w:r w:rsidRPr="009126FF">
        <w:rPr>
          <w:rFonts w:ascii="Arial" w:hAnsi="Arial" w:cs="Arial"/>
          <w:bCs/>
        </w:rPr>
        <w:t>powierzchnia 730,00 m</w:t>
      </w:r>
      <w:r w:rsidRPr="009126FF">
        <w:rPr>
          <w:rFonts w:ascii="Arial" w:hAnsi="Arial" w:cs="Arial"/>
          <w:bCs/>
          <w:vertAlign w:val="superscript"/>
        </w:rPr>
        <w:t>2</w:t>
      </w:r>
      <w:r w:rsidRPr="009126FF">
        <w:rPr>
          <w:rFonts w:ascii="Arial" w:hAnsi="Arial" w:cs="Arial"/>
          <w:bCs/>
        </w:rPr>
        <w:t xml:space="preserve">, </w:t>
      </w:r>
    </w:p>
    <w:p w:rsidR="009126FF" w:rsidRPr="009126FF" w:rsidRDefault="009126FF" w:rsidP="00872D19">
      <w:pPr>
        <w:suppressAutoHyphens/>
        <w:spacing w:after="0"/>
        <w:ind w:left="1440"/>
        <w:rPr>
          <w:rFonts w:ascii="Arial" w:eastAsia="Calibri" w:hAnsi="Arial" w:cs="Arial"/>
          <w:bCs/>
        </w:rPr>
      </w:pPr>
      <w:r w:rsidRPr="009126FF">
        <w:rPr>
          <w:rFonts w:ascii="Arial" w:eastAsia="Calibri" w:hAnsi="Arial" w:cs="Arial"/>
          <w:bCs/>
        </w:rPr>
        <w:t>oraz</w:t>
      </w:r>
    </w:p>
    <w:p w:rsidR="009126FF" w:rsidRPr="009126FF" w:rsidRDefault="009126FF" w:rsidP="00872D19">
      <w:pPr>
        <w:numPr>
          <w:ilvl w:val="0"/>
          <w:numId w:val="47"/>
        </w:numPr>
        <w:suppressAutoHyphens/>
        <w:spacing w:after="0"/>
        <w:rPr>
          <w:rFonts w:ascii="Arial" w:hAnsi="Arial" w:cs="Arial"/>
          <w:bCs/>
        </w:rPr>
      </w:pPr>
      <w:r w:rsidRPr="009126FF">
        <w:rPr>
          <w:rFonts w:ascii="Arial" w:hAnsi="Arial" w:cs="Arial"/>
          <w:bCs/>
        </w:rPr>
        <w:t>wykonanie i zgłoszenie do państwowego zasobu geodezyjnego i kartograficznego inwentaryzacji geodezyjnej powykonawczej,</w:t>
      </w:r>
    </w:p>
    <w:p w:rsidR="009126FF" w:rsidRPr="009126FF" w:rsidRDefault="009126FF" w:rsidP="00872D19">
      <w:pPr>
        <w:numPr>
          <w:ilvl w:val="0"/>
          <w:numId w:val="47"/>
        </w:numPr>
        <w:suppressAutoHyphens/>
        <w:spacing w:after="0"/>
        <w:rPr>
          <w:rFonts w:ascii="Arial" w:hAnsi="Arial" w:cs="Arial"/>
          <w:bCs/>
        </w:rPr>
      </w:pPr>
      <w:r w:rsidRPr="009126FF">
        <w:rPr>
          <w:rFonts w:ascii="Arial" w:hAnsi="Arial" w:cs="Arial"/>
          <w:bCs/>
        </w:rPr>
        <w:t xml:space="preserve">dostarczenie przyjętej do państwowego zasobu geodezyjnego </w:t>
      </w:r>
      <w:r>
        <w:rPr>
          <w:rFonts w:ascii="Arial" w:hAnsi="Arial" w:cs="Arial"/>
          <w:bCs/>
        </w:rPr>
        <w:br/>
      </w:r>
      <w:r w:rsidRPr="009126FF">
        <w:rPr>
          <w:rFonts w:ascii="Arial" w:hAnsi="Arial" w:cs="Arial"/>
          <w:bCs/>
        </w:rPr>
        <w:t>i kartograficznego inwentaryzacji geodezyjnej powykonawczej,</w:t>
      </w:r>
    </w:p>
    <w:p w:rsidR="009126FF" w:rsidRPr="000D361A" w:rsidRDefault="009126FF" w:rsidP="00872D19">
      <w:pPr>
        <w:numPr>
          <w:ilvl w:val="0"/>
          <w:numId w:val="47"/>
        </w:numPr>
        <w:shd w:val="clear" w:color="auto" w:fill="FFFFFF"/>
        <w:tabs>
          <w:tab w:val="left" w:pos="317"/>
          <w:tab w:val="left" w:pos="709"/>
        </w:tabs>
        <w:suppressAutoHyphens/>
        <w:spacing w:after="0"/>
        <w:ind w:left="1434" w:hanging="357"/>
        <w:rPr>
          <w:rFonts w:ascii="Arial" w:eastAsia="Calibri" w:hAnsi="Arial" w:cs="Arial"/>
          <w:bCs/>
        </w:rPr>
      </w:pPr>
      <w:r w:rsidRPr="009126FF">
        <w:rPr>
          <w:rFonts w:ascii="Arial" w:eastAsia="Calibri" w:hAnsi="Arial" w:cs="Arial"/>
          <w:bCs/>
        </w:rPr>
        <w:t>wykonanie dokumentacji odbiorowej.</w:t>
      </w:r>
    </w:p>
    <w:p w:rsidR="00660ED6" w:rsidRPr="003747D8" w:rsidRDefault="00660ED6" w:rsidP="00872D19">
      <w:pPr>
        <w:pStyle w:val="Akapitzlist"/>
        <w:numPr>
          <w:ilvl w:val="1"/>
          <w:numId w:val="48"/>
        </w:numPr>
        <w:suppressAutoHyphens/>
        <w:spacing w:after="0"/>
        <w:ind w:left="567" w:hanging="567"/>
        <w:jc w:val="both"/>
        <w:rPr>
          <w:rFonts w:ascii="Arial" w:hAnsi="Arial" w:cs="Arial"/>
        </w:rPr>
      </w:pPr>
      <w:r w:rsidRPr="003747D8">
        <w:rPr>
          <w:rFonts w:ascii="Arial" w:eastAsia="Calibri" w:hAnsi="Arial" w:cs="Arial"/>
        </w:rPr>
        <w:t>Zamawiający zabezpieczył środki finansowe na realizację przedmiotu zamówienia w budżecie Gminy Kobylnica na lata 2020 - 2021 w ramach zadania pn.: "</w:t>
      </w:r>
      <w:r w:rsidRPr="003747D8">
        <w:rPr>
          <w:rFonts w:ascii="Arial" w:eastAsia="Calibri" w:hAnsi="Arial" w:cs="Arial"/>
          <w:bCs/>
        </w:rPr>
        <w:t>Zagospodarowanie w obrębie starego poniemieckiego cmentarza wraz z budową lapidarium w Sierakowie:</w:t>
      </w:r>
      <w:r w:rsidRPr="003747D8">
        <w:rPr>
          <w:rFonts w:ascii="Arial" w:eastAsia="Calibri" w:hAnsi="Arial" w:cs="Arial"/>
        </w:rPr>
        <w:t>”. Zamawiający zabezpieczył środki finansowe w budżecie Gminy Kobylnica na rok 2020 do wysokości 124 027,00 zł brutto.</w:t>
      </w:r>
      <w:r w:rsidRPr="003747D8">
        <w:rPr>
          <w:rFonts w:ascii="Arial" w:hAnsi="Arial" w:cs="Arial"/>
        </w:rPr>
        <w:t xml:space="preserve"> Rozliczenie za wykonanie przedmiotu umowy nastąpi zgodnie z zatwierdzonym przez Zamawiającego harmonogramem rzeczowo-finansowym,</w:t>
      </w:r>
      <w:r w:rsidR="00895299" w:rsidRPr="003747D8">
        <w:rPr>
          <w:rFonts w:ascii="Arial" w:hAnsi="Arial" w:cs="Arial"/>
        </w:rPr>
        <w:t xml:space="preserve"> który będzie stanowił załącznik nr 3 do umowy,</w:t>
      </w:r>
      <w:r w:rsidRPr="003747D8">
        <w:rPr>
          <w:rFonts w:ascii="Arial" w:hAnsi="Arial" w:cs="Arial"/>
        </w:rPr>
        <w:t xml:space="preserve"> z uwzględnieniem rozliczeń częściowych, dokonywanych na podstawie faktur po zgłoszeniu przez Wykonawcę gotowości do odbioru/ów częściowego/ych oraz rozliczenia końcowego, dokonanego na podstawie faktury po zgłoszeniu przez Wykonawcę gotowości do odbioru/ów końcowego/ych.</w:t>
      </w:r>
    </w:p>
    <w:p w:rsidR="00895299" w:rsidRPr="003747D8" w:rsidRDefault="00660ED6" w:rsidP="00872D19">
      <w:pPr>
        <w:pStyle w:val="Akapitzlist"/>
        <w:spacing w:after="0"/>
        <w:ind w:left="567"/>
        <w:rPr>
          <w:rFonts w:ascii="Arial" w:eastAsia="Calibri" w:hAnsi="Arial" w:cs="Arial"/>
          <w:b/>
        </w:rPr>
      </w:pPr>
      <w:r w:rsidRPr="003747D8">
        <w:rPr>
          <w:rFonts w:ascii="Arial" w:eastAsia="Calibri" w:hAnsi="Arial" w:cs="Arial"/>
          <w:b/>
        </w:rPr>
        <w:t>Zamawiający zastrzega, że</w:t>
      </w:r>
      <w:r w:rsidR="00895299" w:rsidRPr="003747D8">
        <w:rPr>
          <w:rFonts w:ascii="Arial" w:eastAsia="Calibri" w:hAnsi="Arial" w:cs="Arial"/>
          <w:b/>
        </w:rPr>
        <w:t>:</w:t>
      </w:r>
    </w:p>
    <w:p w:rsidR="00895299" w:rsidRPr="003747D8" w:rsidRDefault="00660ED6" w:rsidP="00872D19">
      <w:pPr>
        <w:numPr>
          <w:ilvl w:val="0"/>
          <w:numId w:val="58"/>
        </w:numPr>
        <w:suppressAutoHyphens/>
        <w:spacing w:after="0"/>
        <w:ind w:left="567" w:hanging="283"/>
        <w:jc w:val="both"/>
        <w:rPr>
          <w:rFonts w:ascii="Arial" w:hAnsi="Arial" w:cs="Arial"/>
        </w:rPr>
      </w:pPr>
      <w:r w:rsidRPr="003747D8">
        <w:rPr>
          <w:rFonts w:ascii="Arial" w:eastAsia="Calibri" w:hAnsi="Arial" w:cs="Arial"/>
        </w:rPr>
        <w:t xml:space="preserve"> </w:t>
      </w:r>
      <w:r w:rsidR="00895299" w:rsidRPr="003747D8">
        <w:rPr>
          <w:rFonts w:ascii="Arial" w:hAnsi="Arial" w:cs="Arial"/>
        </w:rPr>
        <w:t>wartość faktury częściowej płatnej w 2020 r. nie może być wyższa niż wysokość środków zabezpieczonych na realizację przedmiotu zamówienia w budżecie Gminy Kobylnica na rok 20</w:t>
      </w:r>
      <w:r w:rsidR="003747D8">
        <w:rPr>
          <w:rFonts w:ascii="Arial" w:hAnsi="Arial" w:cs="Arial"/>
        </w:rPr>
        <w:t>20,</w:t>
      </w:r>
    </w:p>
    <w:p w:rsidR="00895299" w:rsidRPr="003747D8" w:rsidRDefault="00895299" w:rsidP="00872D19">
      <w:pPr>
        <w:numPr>
          <w:ilvl w:val="0"/>
          <w:numId w:val="58"/>
        </w:numPr>
        <w:suppressAutoHyphens/>
        <w:spacing w:after="0"/>
        <w:ind w:left="567" w:hanging="283"/>
        <w:jc w:val="both"/>
        <w:rPr>
          <w:rFonts w:ascii="Arial" w:hAnsi="Arial" w:cs="Arial"/>
        </w:rPr>
      </w:pPr>
      <w:r w:rsidRPr="003747D8">
        <w:rPr>
          <w:rFonts w:ascii="Arial" w:hAnsi="Arial" w:cs="Arial"/>
        </w:rPr>
        <w:t>łączna wartość faktur częściowych nie może przekraczać 90% wynagrodzenia umownego.</w:t>
      </w:r>
    </w:p>
    <w:p w:rsidR="00C474D0" w:rsidRPr="00C474D0" w:rsidRDefault="00C474D0" w:rsidP="00872D19">
      <w:pPr>
        <w:pStyle w:val="Akapitzlist"/>
        <w:numPr>
          <w:ilvl w:val="1"/>
          <w:numId w:val="48"/>
        </w:numPr>
        <w:spacing w:after="0"/>
        <w:ind w:left="567" w:hanging="567"/>
        <w:rPr>
          <w:rFonts w:ascii="Arial" w:eastAsia="Calibri" w:hAnsi="Arial" w:cs="Arial"/>
          <w:b/>
        </w:rPr>
      </w:pPr>
      <w:r w:rsidRPr="00C474D0">
        <w:rPr>
          <w:rFonts w:ascii="Arial" w:eastAsia="Calibri" w:hAnsi="Arial" w:cs="Arial"/>
          <w:b/>
        </w:rPr>
        <w:t>Wykonawca zobowiązany jest uzgodnić z Zamawiającym:</w:t>
      </w:r>
    </w:p>
    <w:p w:rsidR="00C474D0" w:rsidRPr="00C474D0" w:rsidRDefault="00C474D0" w:rsidP="00872D19">
      <w:pPr>
        <w:pStyle w:val="Akapitzlist"/>
        <w:numPr>
          <w:ilvl w:val="1"/>
          <w:numId w:val="49"/>
        </w:numPr>
        <w:spacing w:after="0"/>
        <w:rPr>
          <w:rFonts w:ascii="Arial" w:eastAsia="Calibri" w:hAnsi="Arial" w:cs="Arial"/>
        </w:rPr>
      </w:pPr>
      <w:r w:rsidRPr="00C474D0">
        <w:rPr>
          <w:rFonts w:ascii="Arial" w:eastAsia="Calibri" w:hAnsi="Arial" w:cs="Arial"/>
        </w:rPr>
        <w:t>płytę pamiątkową granitowa z polerowanymi bokami o gr. 2 cm, z napisem,</w:t>
      </w:r>
    </w:p>
    <w:p w:rsidR="00C474D0" w:rsidRPr="00C474D0" w:rsidRDefault="00C474D0" w:rsidP="00872D19">
      <w:pPr>
        <w:pStyle w:val="Akapitzlist"/>
        <w:numPr>
          <w:ilvl w:val="1"/>
          <w:numId w:val="49"/>
        </w:numPr>
        <w:spacing w:after="0"/>
        <w:rPr>
          <w:rFonts w:ascii="Arial" w:eastAsia="Calibri" w:hAnsi="Arial" w:cs="Arial"/>
        </w:rPr>
      </w:pPr>
      <w:r w:rsidRPr="00C474D0">
        <w:rPr>
          <w:rFonts w:ascii="Arial" w:eastAsia="Calibri" w:hAnsi="Arial" w:cs="Arial"/>
        </w:rPr>
        <w:t>rozstaw i ułożenie pamiątkowych kamieni,</w:t>
      </w:r>
    </w:p>
    <w:p w:rsidR="00C474D0" w:rsidRPr="00C474D0" w:rsidRDefault="00C474D0" w:rsidP="00872D19">
      <w:pPr>
        <w:pStyle w:val="Akapitzlist"/>
        <w:numPr>
          <w:ilvl w:val="1"/>
          <w:numId w:val="49"/>
        </w:numPr>
        <w:spacing w:after="0"/>
        <w:rPr>
          <w:rFonts w:ascii="Arial" w:eastAsia="Calibri" w:hAnsi="Arial" w:cs="Arial"/>
        </w:rPr>
      </w:pPr>
      <w:r w:rsidRPr="00C474D0">
        <w:rPr>
          <w:rFonts w:ascii="Arial" w:eastAsia="Calibri" w:hAnsi="Arial" w:cs="Arial"/>
        </w:rPr>
        <w:t>tablicę informacyjną – historyczną,</w:t>
      </w:r>
    </w:p>
    <w:p w:rsidR="00C474D0" w:rsidRPr="00C474D0" w:rsidRDefault="00C474D0" w:rsidP="00872D19">
      <w:pPr>
        <w:pStyle w:val="Akapitzlist"/>
        <w:numPr>
          <w:ilvl w:val="1"/>
          <w:numId w:val="49"/>
        </w:numPr>
        <w:spacing w:after="0"/>
        <w:rPr>
          <w:rFonts w:ascii="Arial" w:eastAsia="Calibri" w:hAnsi="Arial" w:cs="Arial"/>
        </w:rPr>
      </w:pPr>
      <w:r w:rsidRPr="00C474D0">
        <w:rPr>
          <w:rFonts w:ascii="Arial" w:eastAsia="Calibri" w:hAnsi="Arial" w:cs="Arial"/>
        </w:rPr>
        <w:lastRenderedPageBreak/>
        <w:t>rodzaj i typ planowanych do montażu urządzeń i wyposażenia.</w:t>
      </w:r>
    </w:p>
    <w:p w:rsidR="000A07C8" w:rsidRPr="00C474D0" w:rsidRDefault="000A07C8" w:rsidP="00872D19">
      <w:pPr>
        <w:pStyle w:val="Akapitzlist"/>
        <w:numPr>
          <w:ilvl w:val="1"/>
          <w:numId w:val="48"/>
        </w:numPr>
        <w:spacing w:after="0"/>
        <w:ind w:left="567" w:hanging="567"/>
        <w:rPr>
          <w:rFonts w:ascii="Arial" w:eastAsia="Calibri" w:hAnsi="Arial" w:cs="Arial"/>
        </w:rPr>
      </w:pPr>
      <w:r w:rsidRPr="00C474D0">
        <w:rPr>
          <w:rFonts w:ascii="Arial" w:eastAsia="Times New Roman" w:hAnsi="Arial" w:cs="Arial"/>
          <w:b/>
        </w:rPr>
        <w:t>Zamawiający wskazuje, że przedmiotem zamówienia jest wykonanie robót budowlanych oraz przygotowanie dokumentacji określonej w niniejszej umowie, służącej zgłoszeniu wykonania robót właściwym organom.</w:t>
      </w:r>
    </w:p>
    <w:p w:rsidR="000A07C8" w:rsidRPr="000A07C8" w:rsidRDefault="000A07C8" w:rsidP="00872D19">
      <w:pPr>
        <w:pStyle w:val="Akapitzlist"/>
        <w:numPr>
          <w:ilvl w:val="1"/>
          <w:numId w:val="48"/>
        </w:numPr>
        <w:tabs>
          <w:tab w:val="left" w:pos="567"/>
        </w:tabs>
        <w:suppressAutoHyphens/>
        <w:spacing w:after="0"/>
        <w:ind w:left="567" w:hanging="567"/>
        <w:rPr>
          <w:rFonts w:ascii="Arial" w:hAnsi="Arial" w:cs="Arial"/>
        </w:rPr>
      </w:pPr>
      <w:r w:rsidRPr="000A07C8">
        <w:rPr>
          <w:rFonts w:ascii="Arial" w:hAnsi="Arial" w:cs="Arial"/>
        </w:rPr>
        <w:t>Wykonawca zapewni kompleksową obsługę geodezyjną oraz sporządzi w</w:t>
      </w:r>
      <w:r w:rsidRPr="000A07C8">
        <w:rPr>
          <w:rFonts w:ascii="Arial" w:hAnsi="Arial" w:cs="Arial"/>
          <w:b/>
        </w:rPr>
        <w:t xml:space="preserve"> 3 egzemplarzach</w:t>
      </w:r>
      <w:r w:rsidRPr="000A07C8">
        <w:rPr>
          <w:rFonts w:ascii="Arial" w:hAnsi="Arial" w:cs="Arial"/>
        </w:rPr>
        <w:t xml:space="preserve"> inwentaryzację geodezyjną powykonawczą na mapie w skali 1:500 lub 1:1000 (w przypadku braku w zasobach państwowego</w:t>
      </w:r>
      <w:r w:rsidRPr="000A07C8">
        <w:rPr>
          <w:rFonts w:ascii="Arial" w:hAnsi="Arial" w:cs="Arial"/>
          <w:color w:val="FF0000"/>
        </w:rPr>
        <w:t xml:space="preserve"> </w:t>
      </w:r>
      <w:r w:rsidRPr="000A07C8">
        <w:rPr>
          <w:rFonts w:ascii="Arial" w:hAnsi="Arial" w:cs="Arial"/>
        </w:rPr>
        <w:t xml:space="preserve">zasobu geodezyjnego i kartograficznego map w skali 1:500) </w:t>
      </w:r>
      <w:r w:rsidRPr="000A07C8">
        <w:rPr>
          <w:rFonts w:ascii="Arial" w:hAnsi="Arial" w:cs="Arial"/>
          <w:b/>
        </w:rPr>
        <w:t>wraz z przyjęciem do państwowego zasobu geodezyjnego i kartograficznego</w:t>
      </w:r>
      <w:r w:rsidRPr="000A07C8">
        <w:rPr>
          <w:rFonts w:ascii="Arial" w:hAnsi="Arial" w:cs="Arial"/>
        </w:rPr>
        <w:t xml:space="preserve">. W przypadku sporządzenia inwentaryzacji geodezyjnej powykonawczej na mapie w skali 1:1000, Wykonawca sporządzi dodatkową inwentaryzację geodezyjną powykonawczą na mapie w skali 1:500, </w:t>
      </w:r>
      <w:r>
        <w:rPr>
          <w:rFonts w:ascii="Arial" w:hAnsi="Arial" w:cs="Arial"/>
        </w:rPr>
        <w:br/>
      </w:r>
      <w:r w:rsidRPr="000A07C8">
        <w:rPr>
          <w:rFonts w:ascii="Arial" w:hAnsi="Arial" w:cs="Arial"/>
        </w:rPr>
        <w:t>na potrzeby Zamawiającego.</w:t>
      </w:r>
    </w:p>
    <w:p w:rsidR="00564813" w:rsidRPr="000A07C8" w:rsidRDefault="00564813" w:rsidP="00872D19">
      <w:pPr>
        <w:pStyle w:val="Akapitzlist"/>
        <w:numPr>
          <w:ilvl w:val="1"/>
          <w:numId w:val="48"/>
        </w:numPr>
        <w:tabs>
          <w:tab w:val="left" w:pos="567"/>
        </w:tabs>
        <w:suppressAutoHyphens/>
        <w:spacing w:after="0"/>
        <w:ind w:left="567" w:hanging="567"/>
        <w:jc w:val="both"/>
        <w:rPr>
          <w:rFonts w:ascii="Arial" w:hAnsi="Arial" w:cs="Arial"/>
        </w:rPr>
      </w:pPr>
      <w:r w:rsidRPr="000A07C8">
        <w:rPr>
          <w:rFonts w:ascii="Arial" w:hAnsi="Arial" w:cs="Arial"/>
        </w:rPr>
        <w:t>Przedmiot zamówienia został szczegółowo opisany w Rozdziale 3 SIWZ oraz zgodnie z art. 31 ustawy Pzp za pomocą dokumentacji projektowej i specyfikacji technicznej wykonania i odbioru robót budowlanych, które stanowią Załącznik Nr 9 do SIWZ. Zgodnie z art. 30 ust. 4 ustawy Pzp dopuszcza się rozwiązania wskazane w dokumentacji projektowej i specyfikacji technicznych wykonania i odbioru robót budowlanych, zwanej dalej „STWiORB” lub równoważne.</w:t>
      </w:r>
    </w:p>
    <w:p w:rsidR="00564813" w:rsidRPr="003B1809" w:rsidRDefault="00564813" w:rsidP="00872D19">
      <w:pPr>
        <w:pStyle w:val="Akapitzlist"/>
        <w:numPr>
          <w:ilvl w:val="1"/>
          <w:numId w:val="48"/>
        </w:numPr>
        <w:suppressAutoHyphens/>
        <w:spacing w:after="0"/>
        <w:ind w:left="567" w:hanging="567"/>
        <w:rPr>
          <w:rFonts w:ascii="Arial" w:hAnsi="Arial" w:cs="Arial"/>
        </w:rPr>
      </w:pPr>
      <w:r w:rsidRPr="003B1809">
        <w:rPr>
          <w:rFonts w:ascii="Arial" w:hAnsi="Arial" w:cs="Arial"/>
        </w:rPr>
        <w:t>Zamawiający dopuszcza zastosowanie materiałów spełniających wymagania norm, posiadających odpowiednie certyfikaty i aprobaty techniczne oraz założone w projekcie parametry techniczne.</w:t>
      </w:r>
    </w:p>
    <w:p w:rsidR="00564813" w:rsidRDefault="00564813" w:rsidP="00872D19">
      <w:pPr>
        <w:pStyle w:val="Akapitzlist"/>
        <w:numPr>
          <w:ilvl w:val="1"/>
          <w:numId w:val="48"/>
        </w:numPr>
        <w:suppressAutoHyphens/>
        <w:spacing w:after="0"/>
        <w:ind w:left="567" w:hanging="567"/>
        <w:rPr>
          <w:rFonts w:ascii="Arial" w:hAnsi="Arial" w:cs="Arial"/>
        </w:rPr>
      </w:pPr>
      <w:r w:rsidRPr="00022DE9">
        <w:rPr>
          <w:rFonts w:ascii="Arial" w:hAnsi="Arial" w:cs="Arial"/>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rsidR="00564813" w:rsidRPr="00022DE9" w:rsidRDefault="00564813" w:rsidP="00872D19">
      <w:pPr>
        <w:pStyle w:val="Akapitzlist"/>
        <w:numPr>
          <w:ilvl w:val="1"/>
          <w:numId w:val="48"/>
        </w:numPr>
        <w:suppressAutoHyphens/>
        <w:spacing w:after="0"/>
        <w:ind w:left="567" w:hanging="567"/>
        <w:rPr>
          <w:rFonts w:ascii="Arial" w:hAnsi="Arial" w:cs="Arial"/>
        </w:rPr>
      </w:pPr>
      <w:r w:rsidRPr="00022DE9">
        <w:rPr>
          <w:rFonts w:ascii="Arial" w:hAnsi="Arial" w:cs="Aria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w:t>
      </w:r>
      <w:r w:rsidRPr="00022DE9">
        <w:rPr>
          <w:rFonts w:ascii="Arial" w:hAnsi="Arial" w:cs="Arial"/>
          <w:b/>
        </w:rPr>
        <w:t xml:space="preserve"> zaakceptowane przez Zamawiającego.</w:t>
      </w:r>
    </w:p>
    <w:p w:rsidR="00564813" w:rsidRDefault="00564813" w:rsidP="00872D19">
      <w:pPr>
        <w:pStyle w:val="Akapitzlist"/>
        <w:numPr>
          <w:ilvl w:val="1"/>
          <w:numId w:val="48"/>
        </w:numPr>
        <w:suppressAutoHyphens/>
        <w:spacing w:after="0"/>
        <w:ind w:left="567" w:hanging="567"/>
        <w:rPr>
          <w:rFonts w:ascii="Arial" w:hAnsi="Arial" w:cs="Arial"/>
        </w:rPr>
      </w:pPr>
      <w:r w:rsidRPr="00022DE9">
        <w:rPr>
          <w:rFonts w:ascii="Arial" w:hAnsi="Arial" w:cs="Arial"/>
        </w:rPr>
        <w:t>Obowiązkiem Wykonawcy jest uwzględnienie w cenie ofertowej wszystkich kosztów niezbędnych do wykonania prz</w:t>
      </w:r>
      <w:r>
        <w:rPr>
          <w:rFonts w:ascii="Arial" w:hAnsi="Arial" w:cs="Arial"/>
        </w:rPr>
        <w:t xml:space="preserve">edmiotu zamówienia opisanego w </w:t>
      </w:r>
      <w:r w:rsidRPr="00022DE9">
        <w:rPr>
          <w:rFonts w:ascii="Arial" w:hAnsi="Arial" w:cs="Arial"/>
        </w:rPr>
        <w:t>Rozdziale 3 SIWZ, w tym wynikających z załączonej dokumentacji projektowej i w STWiORB.</w:t>
      </w:r>
    </w:p>
    <w:p w:rsidR="009A5735" w:rsidRDefault="00564813" w:rsidP="00872D19">
      <w:pPr>
        <w:pStyle w:val="Akapitzlist"/>
        <w:numPr>
          <w:ilvl w:val="1"/>
          <w:numId w:val="48"/>
        </w:numPr>
        <w:suppressAutoHyphens/>
        <w:spacing w:after="0"/>
        <w:ind w:left="567" w:hanging="567"/>
        <w:rPr>
          <w:rFonts w:ascii="Arial" w:hAnsi="Arial" w:cs="Arial"/>
        </w:rPr>
      </w:pPr>
      <w:r w:rsidRPr="00022DE9">
        <w:rPr>
          <w:rFonts w:ascii="Arial" w:hAnsi="Arial" w:cs="Arial"/>
        </w:rPr>
        <w:t>Zaleca się Wykonawcom po wcześniejszym uzgodnieniu z Zamawiającym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rsidR="009A5735" w:rsidRPr="009A5735" w:rsidRDefault="009A5735" w:rsidP="00872D19">
      <w:pPr>
        <w:pStyle w:val="Akapitzlist"/>
        <w:numPr>
          <w:ilvl w:val="1"/>
          <w:numId w:val="48"/>
        </w:numPr>
        <w:suppressAutoHyphens/>
        <w:spacing w:after="0"/>
        <w:ind w:left="567" w:hanging="567"/>
        <w:rPr>
          <w:rFonts w:ascii="Arial" w:hAnsi="Arial" w:cs="Arial"/>
          <w:b/>
        </w:rPr>
      </w:pPr>
      <w:r w:rsidRPr="009A5735">
        <w:rPr>
          <w:rFonts w:ascii="Arial" w:hAnsi="Arial" w:cs="Arial"/>
          <w:b/>
        </w:rPr>
        <w:t xml:space="preserve">Wykonawca przedłoży (w formie papierowej i elektronicznej) w terminie do 5 dni od dnia otrzymania zawiadomienia o wyborze najkorzystniejszej oferty kosztorys ofertowy oraz harmonogram rzeczowo-finansowy, jednak nie później niż na 1 dzień przed zawarciem umowy – kosztorys ofertowy w odniesieniu do ceny ofertowej, celem uzgodnienia przez Zamawiającego oraz harmonogram rzeczowo-finansowy celem ustalenia płatności częściowej i terminów rozliczeń. Zamawiający w terminie do 3 dni roboczych od dnia przedłożenia ww. kosztorysu </w:t>
      </w:r>
      <w:r w:rsidRPr="009A5735">
        <w:rPr>
          <w:rFonts w:ascii="Arial" w:hAnsi="Arial" w:cs="Arial"/>
          <w:b/>
        </w:rPr>
        <w:lastRenderedPageBreak/>
        <w:t>zweryfikuje jego poprawność. Kalkulacja ceny w postaci kosztorysu ofertowego (szczegółowego) jest podstawą do pomniejszenia wynagrodzenia w wyniku zastosowania robót zamiennych, gdy wartość robót zamiennych będzie niższa niż wartość robót podlegających zamianie.</w:t>
      </w:r>
    </w:p>
    <w:p w:rsidR="00564813" w:rsidRPr="009A5735" w:rsidRDefault="00564813" w:rsidP="00872D19">
      <w:pPr>
        <w:pStyle w:val="Akapitzlist"/>
        <w:numPr>
          <w:ilvl w:val="1"/>
          <w:numId w:val="48"/>
        </w:numPr>
        <w:suppressAutoHyphens/>
        <w:spacing w:after="0"/>
        <w:ind w:left="567" w:hanging="567"/>
        <w:rPr>
          <w:rFonts w:ascii="Arial" w:hAnsi="Arial" w:cs="Arial"/>
        </w:rPr>
      </w:pPr>
      <w:r w:rsidRPr="009A5735">
        <w:rPr>
          <w:rFonts w:ascii="Arial"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rsidR="00564813" w:rsidRPr="00E250C8" w:rsidRDefault="00564813" w:rsidP="00872D19">
      <w:pPr>
        <w:pStyle w:val="Akapitzlist"/>
        <w:numPr>
          <w:ilvl w:val="1"/>
          <w:numId w:val="48"/>
        </w:numPr>
        <w:suppressAutoHyphens/>
        <w:spacing w:after="0"/>
        <w:ind w:left="567" w:hanging="567"/>
        <w:rPr>
          <w:rFonts w:ascii="Arial" w:hAnsi="Arial" w:cs="Arial"/>
        </w:rPr>
      </w:pPr>
      <w:r w:rsidRPr="00E250C8">
        <w:rPr>
          <w:rFonts w:ascii="Arial" w:hAnsi="Arial" w:cs="Arial"/>
          <w:b/>
        </w:rPr>
        <w:t>Zamawiający wymaga od Wykonawcy niezależnie od rękojmi udzielenia gwarancji na wykonane roboty budowlane, stanowiące przedmiot niniejszego zamówienia na okres minimum 60 miesięcy l</w:t>
      </w:r>
      <w:r w:rsidR="00C474D0">
        <w:rPr>
          <w:rFonts w:ascii="Arial" w:hAnsi="Arial" w:cs="Arial"/>
          <w:b/>
        </w:rPr>
        <w:t>icząc od daty odbioru końcowego przedmiotu umowy.</w:t>
      </w:r>
    </w:p>
    <w:p w:rsidR="00564813" w:rsidRPr="00E250C8" w:rsidRDefault="00564813" w:rsidP="00872D19">
      <w:pPr>
        <w:pStyle w:val="Akapitzlist"/>
        <w:numPr>
          <w:ilvl w:val="1"/>
          <w:numId w:val="48"/>
        </w:numPr>
        <w:suppressAutoHyphens/>
        <w:spacing w:after="0"/>
        <w:ind w:left="567" w:hanging="567"/>
        <w:rPr>
          <w:rFonts w:ascii="Arial" w:hAnsi="Arial" w:cs="Arial"/>
        </w:rPr>
      </w:pPr>
      <w:r w:rsidRPr="00E250C8">
        <w:rPr>
          <w:rFonts w:ascii="Arial" w:hAnsi="Arial" w:cs="Arial"/>
        </w:rPr>
        <w:t xml:space="preserve">Pozostałe warunki realizacji przedmiotu zamówienia/umowy określone są we wzorze umowy stanowiącym </w:t>
      </w:r>
      <w:r w:rsidRPr="00E250C8">
        <w:rPr>
          <w:rFonts w:ascii="Arial" w:hAnsi="Arial" w:cs="Arial"/>
          <w:b/>
        </w:rPr>
        <w:t>Załącznik Nr 8 do SIWZ.</w:t>
      </w:r>
    </w:p>
    <w:p w:rsidR="00564813" w:rsidRPr="00E250C8" w:rsidRDefault="00564813" w:rsidP="00872D19">
      <w:pPr>
        <w:pStyle w:val="Akapitzlist"/>
        <w:numPr>
          <w:ilvl w:val="1"/>
          <w:numId w:val="48"/>
        </w:numPr>
        <w:suppressAutoHyphens/>
        <w:spacing w:after="0"/>
        <w:ind w:left="567" w:hanging="567"/>
        <w:rPr>
          <w:rFonts w:ascii="Arial" w:hAnsi="Arial" w:cs="Arial"/>
        </w:rPr>
      </w:pPr>
      <w:r w:rsidRPr="00E250C8">
        <w:rPr>
          <w:rFonts w:ascii="Arial" w:hAnsi="Arial" w:cs="Arial"/>
          <w:b/>
        </w:rPr>
        <w:t>Zamawiający stosownie do treści art. 29 ust. 3a PZP wymaga zatrudnienia przez Wykonawcę lub podwykonawcę na podstawie umowy o pracę osób na zasadach określonych w przedmiotowym artykule.</w:t>
      </w:r>
    </w:p>
    <w:p w:rsidR="00564813" w:rsidRPr="00E250C8" w:rsidRDefault="00564813" w:rsidP="00872D19">
      <w:pPr>
        <w:pStyle w:val="Akapitzlist"/>
        <w:numPr>
          <w:ilvl w:val="1"/>
          <w:numId w:val="48"/>
        </w:numPr>
        <w:suppressAutoHyphens/>
        <w:spacing w:after="0"/>
        <w:ind w:left="567" w:hanging="567"/>
        <w:rPr>
          <w:rFonts w:ascii="Arial" w:hAnsi="Arial" w:cs="Arial"/>
        </w:rPr>
      </w:pPr>
      <w:r w:rsidRPr="00E250C8">
        <w:rPr>
          <w:rFonts w:ascii="Arial" w:hAnsi="Arial" w:cs="Arial"/>
          <w:b/>
        </w:rPr>
        <w:t>Zamawiający wskazuje, iż wymaga zatrudnienia przez</w:t>
      </w:r>
      <w:r w:rsidRPr="00E250C8">
        <w:rPr>
          <w:rFonts w:ascii="Arial" w:hAnsi="Arial" w:cs="Arial"/>
        </w:rPr>
        <w:t xml:space="preserve"> </w:t>
      </w:r>
      <w:r w:rsidRPr="00E250C8">
        <w:rPr>
          <w:rFonts w:ascii="Arial" w:hAnsi="Arial" w:cs="Arial"/>
          <w:b/>
        </w:rPr>
        <w:t xml:space="preserve">Wykonawcę lub podwykonawcę </w:t>
      </w:r>
      <w:r w:rsidRPr="00E250C8">
        <w:rPr>
          <w:rFonts w:ascii="Arial" w:hAnsi="Arial" w:cs="Arial"/>
          <w:b/>
          <w:bCs/>
        </w:rPr>
        <w:t>na podstawie umowy o pracę wszystkich osób wykonujących czynności związane z realizacją wszystkich</w:t>
      </w:r>
      <w:r w:rsidRPr="00E250C8">
        <w:rPr>
          <w:rFonts w:ascii="Arial" w:hAnsi="Arial" w:cs="Arial"/>
          <w:b/>
          <w:bCs/>
          <w:color w:val="FF0000"/>
        </w:rPr>
        <w:t xml:space="preserve"> </w:t>
      </w:r>
      <w:r w:rsidRPr="00E250C8">
        <w:rPr>
          <w:rFonts w:ascii="Arial" w:hAnsi="Arial" w:cs="Arial"/>
          <w:b/>
          <w:bCs/>
        </w:rPr>
        <w:t xml:space="preserve">robót budowlanych umożliwiających wykonanie zakresu umowy, z wyłączeniem </w:t>
      </w:r>
      <w:r w:rsidRPr="00E250C8">
        <w:rPr>
          <w:rFonts w:ascii="Arial" w:hAnsi="Arial" w:cs="Arial"/>
          <w:b/>
        </w:rPr>
        <w:t>osób pełniących samodzielne funkcje techniczne w budownictwie w rozumieniu ustawy z dnia 7 lipca 1994 r. Prawo budowlane (t.</w:t>
      </w:r>
      <w:r>
        <w:rPr>
          <w:rFonts w:ascii="Arial" w:hAnsi="Arial" w:cs="Arial"/>
          <w:b/>
        </w:rPr>
        <w:t xml:space="preserve"> </w:t>
      </w:r>
      <w:r w:rsidRPr="00E250C8">
        <w:rPr>
          <w:rFonts w:ascii="Arial" w:hAnsi="Arial" w:cs="Arial"/>
          <w:b/>
        </w:rPr>
        <w:t>j. Dz. U. z 2019 r. poz. 1186 ze zm.).</w:t>
      </w:r>
    </w:p>
    <w:p w:rsidR="00564813" w:rsidRPr="00E250C8" w:rsidRDefault="00564813" w:rsidP="00872D19">
      <w:pPr>
        <w:pStyle w:val="Akapitzlist"/>
        <w:numPr>
          <w:ilvl w:val="1"/>
          <w:numId w:val="48"/>
        </w:numPr>
        <w:suppressAutoHyphens/>
        <w:spacing w:after="0"/>
        <w:ind w:left="567" w:hanging="567"/>
        <w:rPr>
          <w:rFonts w:ascii="Arial" w:hAnsi="Arial" w:cs="Arial"/>
        </w:rPr>
      </w:pPr>
      <w:r w:rsidRPr="00E250C8">
        <w:rPr>
          <w:rFonts w:ascii="Arial" w:eastAsia="Calibri" w:hAnsi="Arial" w:cs="Arial"/>
        </w:rPr>
        <w:t xml:space="preserve">W trakcie realizacji zamówienia Zamawiający uprawniony jest do wykonywania czynności kontrolnych </w:t>
      </w:r>
      <w:r w:rsidRPr="00E250C8">
        <w:rPr>
          <w:rFonts w:ascii="Arial" w:eastAsia="Calibri" w:hAnsi="Arial" w:cs="Arial"/>
          <w:color w:val="000000"/>
        </w:rPr>
        <w:t>wobec Wykonawcy odnośnie</w:t>
      </w:r>
      <w:r w:rsidRPr="00E250C8">
        <w:rPr>
          <w:rFonts w:ascii="Arial" w:eastAsia="Calibri" w:hAnsi="Arial" w:cs="Arial"/>
        </w:rPr>
        <w:t xml:space="preserve"> spełniania przez Wykonawcę lub podwykonawcę wymogu zatrudnienia na podstawie umowy o pracę osób </w:t>
      </w:r>
      <w:r w:rsidR="003918B3">
        <w:rPr>
          <w:rFonts w:ascii="Arial" w:eastAsia="Calibri" w:hAnsi="Arial" w:cs="Arial"/>
        </w:rPr>
        <w:t>wykonujących wskazane w pkt 3.17</w:t>
      </w:r>
      <w:r w:rsidRPr="00E250C8">
        <w:rPr>
          <w:rFonts w:ascii="Arial" w:eastAsia="Calibri" w:hAnsi="Arial" w:cs="Arial"/>
        </w:rPr>
        <w:t xml:space="preserve"> SIWZ czynności. Zamawiający uprawniony jest w szczególności do: </w:t>
      </w:r>
    </w:p>
    <w:p w:rsidR="00564813" w:rsidRDefault="00564813" w:rsidP="00872D19">
      <w:pPr>
        <w:numPr>
          <w:ilvl w:val="0"/>
          <w:numId w:val="4"/>
        </w:numPr>
        <w:spacing w:after="0"/>
        <w:ind w:left="992" w:hanging="425"/>
        <w:rPr>
          <w:rFonts w:ascii="Arial" w:eastAsia="Calibri" w:hAnsi="Arial" w:cs="Arial"/>
        </w:rPr>
      </w:pPr>
      <w:r>
        <w:rPr>
          <w:rFonts w:ascii="Arial" w:eastAsia="Calibri" w:hAnsi="Arial" w:cs="Arial"/>
        </w:rPr>
        <w:t>żądania oświadczeń i dokumentów w zakresie potwierdzenia spełniania w/w wymogów i dokonywania ich oceny,</w:t>
      </w:r>
    </w:p>
    <w:p w:rsidR="00564813" w:rsidRDefault="00564813" w:rsidP="00872D19">
      <w:pPr>
        <w:numPr>
          <w:ilvl w:val="0"/>
          <w:numId w:val="4"/>
        </w:numPr>
        <w:spacing w:after="0"/>
        <w:ind w:left="992" w:hanging="425"/>
        <w:rPr>
          <w:rFonts w:ascii="Arial" w:eastAsia="Calibri" w:hAnsi="Arial" w:cs="Arial"/>
        </w:rPr>
      </w:pPr>
      <w:r>
        <w:rPr>
          <w:rFonts w:ascii="Arial" w:eastAsia="Calibri" w:hAnsi="Arial" w:cs="Arial"/>
        </w:rPr>
        <w:t>żądania wyjaśnień w przypadku wątpliwości w zakresie potwierdzenia spełniania ww. wymogów,</w:t>
      </w:r>
    </w:p>
    <w:p w:rsidR="00564813" w:rsidRDefault="00564813" w:rsidP="00872D19">
      <w:pPr>
        <w:numPr>
          <w:ilvl w:val="0"/>
          <w:numId w:val="4"/>
        </w:numPr>
        <w:spacing w:after="0"/>
        <w:ind w:left="992" w:hanging="425"/>
        <w:rPr>
          <w:rFonts w:ascii="Arial" w:eastAsia="Calibri" w:hAnsi="Arial" w:cs="Arial"/>
        </w:rPr>
      </w:pPr>
      <w:r>
        <w:rPr>
          <w:rFonts w:ascii="Arial" w:eastAsia="Calibri" w:hAnsi="Arial" w:cs="Arial"/>
        </w:rPr>
        <w:t>przeprowadzania kontroli na miejscu wykonywania świadczenia.</w:t>
      </w:r>
    </w:p>
    <w:p w:rsidR="00564813" w:rsidRDefault="00564813" w:rsidP="00872D19">
      <w:pPr>
        <w:pStyle w:val="Akapitzlist"/>
        <w:numPr>
          <w:ilvl w:val="1"/>
          <w:numId w:val="48"/>
        </w:numPr>
        <w:spacing w:after="0"/>
        <w:ind w:left="567" w:hanging="567"/>
        <w:rPr>
          <w:rFonts w:ascii="Arial" w:eastAsia="Calibri" w:hAnsi="Arial" w:cs="Arial"/>
        </w:rPr>
      </w:pPr>
      <w:r w:rsidRPr="00E250C8">
        <w:rPr>
          <w:rFonts w:ascii="Arial" w:eastAsia="Calibri" w:hAnsi="Arial" w:cs="Arial"/>
        </w:rPr>
        <w:t xml:space="preserve">W trakcie realizacji zamówienia na każde wezwanie Zamawiającego w wyznaczonym w tym wezwaniu terminie Wykonawca przedłoży Zamawiającemu dowody w celu potwierdzenia spełnienia wymogu zatrudnienia na podstawie umowy o pracę przez Wykonawcę lub podwykonawcę osób </w:t>
      </w:r>
      <w:r w:rsidR="003918B3">
        <w:rPr>
          <w:rFonts w:ascii="Arial" w:eastAsia="Calibri" w:hAnsi="Arial" w:cs="Arial"/>
        </w:rPr>
        <w:t>wykonujących wskazane w pkt 3.17</w:t>
      </w:r>
      <w:r w:rsidRPr="00E250C8">
        <w:rPr>
          <w:rFonts w:ascii="Arial" w:eastAsia="Calibri" w:hAnsi="Arial" w:cs="Arial"/>
        </w:rPr>
        <w:t xml:space="preserve"> SIWZ czynności w trakcie realizacji zamówienia </w:t>
      </w:r>
      <w:r w:rsidRPr="00E250C8">
        <w:rPr>
          <w:rFonts w:ascii="Arial" w:eastAsia="Calibri" w:hAnsi="Arial" w:cs="Arial"/>
          <w:b/>
        </w:rPr>
        <w:t xml:space="preserve">oświadczenie Wykonawcy lub podwykonawcy </w:t>
      </w:r>
      <w:r w:rsidRPr="00E250C8">
        <w:rPr>
          <w:rFonts w:ascii="Arial" w:eastAsia="Calibri" w:hAnsi="Arial" w:cs="Arial"/>
        </w:rPr>
        <w:t>o zatrudnieniu na podstawie umowy o pracę osób wykonujących czynności, których dotyczy wezwanie Zamawiającego.</w:t>
      </w:r>
      <w:r w:rsidRPr="00E250C8">
        <w:rPr>
          <w:rFonts w:ascii="Arial" w:eastAsia="Calibri" w:hAnsi="Arial" w:cs="Arial"/>
          <w:b/>
        </w:rPr>
        <w:t xml:space="preserve"> </w:t>
      </w:r>
      <w:r w:rsidRPr="00E250C8">
        <w:rPr>
          <w:rFonts w:ascii="Arial" w:eastAsia="Calibri"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64813" w:rsidRPr="008A685A" w:rsidRDefault="00564813" w:rsidP="00872D19">
      <w:pPr>
        <w:pStyle w:val="Akapitzlist"/>
        <w:numPr>
          <w:ilvl w:val="1"/>
          <w:numId w:val="48"/>
        </w:numPr>
        <w:spacing w:after="0"/>
        <w:ind w:left="567" w:hanging="567"/>
        <w:rPr>
          <w:rFonts w:ascii="Arial" w:eastAsia="Calibri" w:hAnsi="Arial" w:cs="Arial"/>
        </w:rPr>
      </w:pPr>
      <w:r w:rsidRPr="008A685A">
        <w:rPr>
          <w:rFonts w:ascii="Arial" w:eastAsia="Calibri" w:hAnsi="Arial" w:cs="Arial"/>
        </w:rPr>
        <w:t xml:space="preserve">Z tytułu niespełnienia przez </w:t>
      </w:r>
      <w:r w:rsidRPr="008A685A">
        <w:rPr>
          <w:rFonts w:ascii="Arial" w:eastAsia="Calibri" w:hAnsi="Arial" w:cs="Arial"/>
          <w:color w:val="000000"/>
        </w:rPr>
        <w:t>Wykonawcę lub podwykonawcę wymogu zatrudnienia na podstawie umowy o pracę osób w</w:t>
      </w:r>
      <w:r w:rsidR="003918B3">
        <w:rPr>
          <w:rFonts w:ascii="Arial" w:eastAsia="Calibri" w:hAnsi="Arial" w:cs="Arial"/>
          <w:color w:val="000000"/>
        </w:rPr>
        <w:t>ykonujących wskazane w pkt 3.17</w:t>
      </w:r>
      <w:r w:rsidRPr="008A685A">
        <w:rPr>
          <w:rFonts w:ascii="Arial" w:eastAsia="Calibri" w:hAnsi="Arial" w:cs="Arial"/>
          <w:color w:val="000000"/>
        </w:rPr>
        <w:t xml:space="preserve"> SIWZ czynności </w:t>
      </w:r>
      <w:r w:rsidRPr="008A685A">
        <w:rPr>
          <w:rFonts w:ascii="Arial" w:eastAsia="Calibri" w:hAnsi="Arial" w:cs="Arial"/>
          <w:color w:val="000000"/>
        </w:rPr>
        <w:lastRenderedPageBreak/>
        <w:t xml:space="preserve">Zamawiający przewiduje sankcję w postaci obowiązku zapłaty przez Wykonawcę kary umownej w wysokości określonej we wzorze umowy, stanowiącym </w:t>
      </w:r>
      <w:r w:rsidRPr="008A685A">
        <w:rPr>
          <w:rFonts w:ascii="Arial" w:eastAsia="Calibri" w:hAnsi="Arial" w:cs="Arial"/>
          <w:b/>
        </w:rPr>
        <w:t>Załącznik Nr 8</w:t>
      </w:r>
      <w:r w:rsidRPr="008A685A">
        <w:rPr>
          <w:rFonts w:ascii="Arial" w:eastAsia="Calibri" w:hAnsi="Arial" w:cs="Arial"/>
          <w:color w:val="000000"/>
        </w:rPr>
        <w:t xml:space="preserve"> do SIWZ. Niezłożenie przez Wykonawcę w wyznaczonym przez Zamawiającego terminie żądanych przez Zamawiającego dowodów w celu potwierdzenia spełnienia </w:t>
      </w:r>
      <w:r w:rsidRPr="008A685A">
        <w:rPr>
          <w:rFonts w:ascii="Arial" w:eastAsia="Calibri" w:hAnsi="Arial" w:cs="Arial"/>
        </w:rPr>
        <w:t xml:space="preserve">przez </w:t>
      </w:r>
      <w:r w:rsidRPr="008A685A">
        <w:rPr>
          <w:rFonts w:ascii="Arial" w:eastAsia="Calibri" w:hAnsi="Arial" w:cs="Arial"/>
          <w:color w:val="000000"/>
        </w:rPr>
        <w:t xml:space="preserve">Wykonawcę lub podwykonawcę wymogu zatrudnienia na podstawie umowy o pracę traktowane będzie jako </w:t>
      </w:r>
      <w:r w:rsidRPr="008A685A">
        <w:rPr>
          <w:rFonts w:ascii="Arial" w:eastAsia="Calibri" w:hAnsi="Arial" w:cs="Arial"/>
        </w:rPr>
        <w:t xml:space="preserve">niespełnienie przez </w:t>
      </w:r>
      <w:r w:rsidRPr="008A685A">
        <w:rPr>
          <w:rFonts w:ascii="Arial" w:eastAsia="Calibri" w:hAnsi="Arial" w:cs="Arial"/>
          <w:color w:val="000000"/>
        </w:rPr>
        <w:t xml:space="preserve">Wykonawcę lub podwykonawcę wymogu zatrudnienia na podstawie umowy o pracę osób </w:t>
      </w:r>
      <w:r w:rsidR="003918B3">
        <w:rPr>
          <w:rFonts w:ascii="Arial" w:eastAsia="Calibri" w:hAnsi="Arial" w:cs="Arial"/>
          <w:color w:val="000000"/>
        </w:rPr>
        <w:t>wykonujących wskazane w pkt 3.17</w:t>
      </w:r>
      <w:r w:rsidRPr="008A685A">
        <w:rPr>
          <w:rFonts w:ascii="Arial" w:eastAsia="Calibri" w:hAnsi="Arial" w:cs="Arial"/>
          <w:color w:val="000000"/>
        </w:rPr>
        <w:t xml:space="preserve"> SIWZ czynności. </w:t>
      </w:r>
    </w:p>
    <w:p w:rsidR="003F6370" w:rsidRDefault="00564813" w:rsidP="00872D19">
      <w:pPr>
        <w:pStyle w:val="Akapitzlist"/>
        <w:numPr>
          <w:ilvl w:val="1"/>
          <w:numId w:val="48"/>
        </w:numPr>
        <w:spacing w:after="0"/>
        <w:ind w:left="567" w:hanging="567"/>
        <w:rPr>
          <w:rFonts w:ascii="Arial" w:eastAsia="Calibri" w:hAnsi="Arial" w:cs="Arial"/>
        </w:rPr>
      </w:pPr>
      <w:r w:rsidRPr="008A685A">
        <w:rPr>
          <w:rFonts w:ascii="Arial" w:eastAsia="Calibri" w:hAnsi="Arial" w:cs="Arial"/>
          <w:color w:val="000000"/>
        </w:rPr>
        <w:t>W przypadku uzasadnionych wątpliwości co do przestrzegania prawa pracy przez wykonawcę lub podwykonawcę, zamawiający może zwrócić się o przeprowadzenie kontroli przez Państwową</w:t>
      </w:r>
      <w:r w:rsidRPr="008A685A">
        <w:rPr>
          <w:rFonts w:ascii="Arial" w:eastAsia="Calibri" w:hAnsi="Arial" w:cs="Arial"/>
        </w:rPr>
        <w:t xml:space="preserve"> Inspekcję Pracy.</w:t>
      </w:r>
    </w:p>
    <w:p w:rsidR="00B01DB3" w:rsidRPr="003F6370" w:rsidRDefault="00B01DB3" w:rsidP="00872D19">
      <w:pPr>
        <w:pStyle w:val="Akapitzlist"/>
        <w:numPr>
          <w:ilvl w:val="1"/>
          <w:numId w:val="48"/>
        </w:numPr>
        <w:spacing w:after="0"/>
        <w:ind w:left="567" w:hanging="567"/>
        <w:rPr>
          <w:rFonts w:ascii="Arial" w:eastAsia="Calibri" w:hAnsi="Arial" w:cs="Arial"/>
          <w:b/>
        </w:rPr>
      </w:pPr>
      <w:r w:rsidRPr="003F6370">
        <w:rPr>
          <w:rFonts w:ascii="Arial" w:hAnsi="Arial" w:cs="Arial"/>
          <w:b/>
        </w:rPr>
        <w:t xml:space="preserve">Wykonawca </w:t>
      </w:r>
      <w:r w:rsidRPr="003F6370">
        <w:rPr>
          <w:rFonts w:ascii="Arial" w:hAnsi="Arial" w:cs="Arial"/>
          <w:b/>
          <w:bCs/>
        </w:rPr>
        <w:t xml:space="preserve">zobowiązany jest do zawarcia umowy ubezpieczenia dotyczącego wszystkich ryzyk budowy na czas trwania umowy dotyczącej realizacji przedmiotu zamówienia oraz na okres trwania gwarancji i rękojmi. Szczegółowe postanowienia w tym zakresie </w:t>
      </w:r>
      <w:r w:rsidR="003F6370" w:rsidRPr="003F6370">
        <w:rPr>
          <w:rFonts w:ascii="Arial" w:hAnsi="Arial" w:cs="Arial"/>
          <w:b/>
        </w:rPr>
        <w:t>określone zostały we wzorze umowy, stanowiącym załącznik nr 8 do SIWZ.</w:t>
      </w:r>
      <w:r w:rsidR="00F7769A">
        <w:rPr>
          <w:rFonts w:ascii="Arial" w:hAnsi="Arial" w:cs="Arial"/>
          <w:b/>
        </w:rPr>
        <w:br/>
      </w:r>
    </w:p>
    <w:p w:rsidR="00564813" w:rsidRDefault="00564813" w:rsidP="00872D19">
      <w:pPr>
        <w:pStyle w:val="Nagwek1"/>
        <w:spacing w:before="0" w:after="0"/>
        <w:rPr>
          <w:highlight w:val="lightGray"/>
        </w:rPr>
      </w:pPr>
      <w:bookmarkStart w:id="5" w:name="_Toc33080275"/>
      <w:r>
        <w:rPr>
          <w:highlight w:val="lightGray"/>
        </w:rPr>
        <w:t>ROZDZIAŁ 4. ZAMÓWIENIA CZĘŚCIOWE I OFERTY WARIANTOWE</w:t>
      </w:r>
      <w:bookmarkEnd w:id="5"/>
      <w:r>
        <w:rPr>
          <w:highlight w:val="lightGray"/>
        </w:rPr>
        <w:t xml:space="preserve"> </w:t>
      </w:r>
    </w:p>
    <w:p w:rsidR="00564813" w:rsidRDefault="00564813" w:rsidP="00F7769A">
      <w:pPr>
        <w:pStyle w:val="Akapitzlist"/>
        <w:numPr>
          <w:ilvl w:val="1"/>
          <w:numId w:val="5"/>
        </w:numPr>
        <w:suppressAutoHyphens/>
        <w:spacing w:after="0"/>
        <w:ind w:left="567" w:hanging="567"/>
        <w:rPr>
          <w:rFonts w:ascii="Garamond" w:hAnsi="Garamond"/>
        </w:rPr>
      </w:pPr>
      <w:r>
        <w:rPr>
          <w:rFonts w:ascii="Arial" w:hAnsi="Arial" w:cs="Arial"/>
        </w:rPr>
        <w:t>Zamawiający nie dopuszcza możliwości składania ofert częściowych.</w:t>
      </w:r>
    </w:p>
    <w:p w:rsidR="00564813" w:rsidRDefault="00564813" w:rsidP="00F7769A">
      <w:pPr>
        <w:pStyle w:val="Akapitzlist"/>
        <w:numPr>
          <w:ilvl w:val="1"/>
          <w:numId w:val="5"/>
        </w:numPr>
        <w:tabs>
          <w:tab w:val="left" w:pos="-142"/>
        </w:tabs>
        <w:suppressAutoHyphens/>
        <w:spacing w:after="0"/>
        <w:ind w:left="567" w:hanging="567"/>
        <w:rPr>
          <w:rFonts w:ascii="Arial" w:hAnsi="Arial" w:cs="Arial"/>
        </w:rPr>
      </w:pPr>
      <w:r>
        <w:rPr>
          <w:rFonts w:ascii="Arial" w:hAnsi="Arial" w:cs="Arial"/>
        </w:rPr>
        <w:t>Zamawiający nie dopuszcza składania ofert wariantowych.</w:t>
      </w:r>
      <w:r w:rsidR="00F7769A">
        <w:rPr>
          <w:rFonts w:ascii="Arial" w:hAnsi="Arial" w:cs="Arial"/>
        </w:rPr>
        <w:br/>
      </w:r>
    </w:p>
    <w:p w:rsidR="00564813" w:rsidRDefault="00564813" w:rsidP="00872D19">
      <w:pPr>
        <w:pStyle w:val="Nagwek1"/>
        <w:spacing w:before="0" w:after="0"/>
        <w:rPr>
          <w:highlight w:val="lightGray"/>
        </w:rPr>
      </w:pPr>
      <w:bookmarkStart w:id="6" w:name="_Toc33080276"/>
      <w:r>
        <w:rPr>
          <w:highlight w:val="lightGray"/>
        </w:rPr>
        <w:t>ROZDZIAŁ 5. TERMIN WYKONANIA ZAMÓWIENIA</w:t>
      </w:r>
      <w:bookmarkEnd w:id="6"/>
    </w:p>
    <w:p w:rsidR="00C474D0" w:rsidRPr="00D1628A" w:rsidRDefault="00C474D0" w:rsidP="00872D19">
      <w:pPr>
        <w:suppressAutoHyphens/>
        <w:spacing w:after="0"/>
        <w:rPr>
          <w:rFonts w:ascii="Arial" w:eastAsia="Times New Roman" w:hAnsi="Arial" w:cs="Arial"/>
          <w:b/>
          <w:bCs/>
          <w:lang w:eastAsia="pl-PL"/>
        </w:rPr>
      </w:pPr>
      <w:bookmarkStart w:id="7" w:name="_Hlk484177628"/>
      <w:r w:rsidRPr="00D1628A">
        <w:rPr>
          <w:rFonts w:ascii="Arial" w:eastAsia="Times New Roman" w:hAnsi="Arial" w:cs="Arial"/>
          <w:b/>
          <w:bCs/>
          <w:lang w:eastAsia="pl-PL"/>
        </w:rPr>
        <w:t>Termin zakończenia przedmiotu umowy ustala się do dnia 30.04.2021 r. z tym , że:</w:t>
      </w:r>
    </w:p>
    <w:p w:rsidR="00C474D0" w:rsidRPr="00607EE3" w:rsidRDefault="00C474D0" w:rsidP="00872D19">
      <w:pPr>
        <w:pStyle w:val="Akapitzlist"/>
        <w:numPr>
          <w:ilvl w:val="0"/>
          <w:numId w:val="56"/>
        </w:numPr>
        <w:suppressAutoHyphens/>
        <w:spacing w:after="0"/>
        <w:rPr>
          <w:rFonts w:ascii="Arial" w:eastAsia="Times New Roman" w:hAnsi="Arial" w:cs="Arial"/>
          <w:bCs/>
          <w:lang w:eastAsia="pl-PL"/>
        </w:rPr>
      </w:pPr>
      <w:r w:rsidRPr="00D1628A">
        <w:rPr>
          <w:rFonts w:ascii="Arial" w:eastAsia="Times New Roman" w:hAnsi="Arial" w:cs="Arial"/>
          <w:b/>
          <w:bCs/>
          <w:lang w:eastAsia="pl-PL"/>
        </w:rPr>
        <w:t>Etap I</w:t>
      </w:r>
      <w:r w:rsidRPr="00607EE3">
        <w:rPr>
          <w:rFonts w:ascii="Arial" w:eastAsia="Times New Roman" w:hAnsi="Arial" w:cs="Arial"/>
          <w:bCs/>
          <w:lang w:eastAsia="pl-PL"/>
        </w:rPr>
        <w:t xml:space="preserve"> -</w:t>
      </w:r>
      <w:bookmarkStart w:id="8" w:name="_Hlk53493189"/>
      <w:r w:rsidR="00895299" w:rsidRPr="00895299">
        <w:rPr>
          <w:rFonts w:ascii="Arial" w:hAnsi="Arial" w:cs="Arial"/>
          <w:bCs/>
        </w:rPr>
        <w:t xml:space="preserve"> </w:t>
      </w:r>
      <w:r w:rsidR="00895299" w:rsidRPr="00F00118">
        <w:rPr>
          <w:rFonts w:ascii="Arial" w:hAnsi="Arial" w:cs="Arial"/>
          <w:bCs/>
        </w:rPr>
        <w:t xml:space="preserve">zakończenie robót budowlanych realizowanych zgodnie z harmonogramem rzeczowo-finansowym </w:t>
      </w:r>
      <w:bookmarkEnd w:id="8"/>
      <w:r w:rsidR="00895299" w:rsidRPr="00F00118">
        <w:rPr>
          <w:rFonts w:ascii="Arial" w:hAnsi="Arial" w:cs="Arial"/>
          <w:bCs/>
        </w:rPr>
        <w:t>wraz z wykonaniem części dokume</w:t>
      </w:r>
      <w:r w:rsidR="00895299">
        <w:rPr>
          <w:rFonts w:ascii="Arial" w:hAnsi="Arial" w:cs="Arial"/>
          <w:bCs/>
        </w:rPr>
        <w:t>ntacji odbiorowej do 11.12.2020</w:t>
      </w:r>
      <w:r w:rsidR="00895299" w:rsidRPr="00F00118">
        <w:rPr>
          <w:rFonts w:ascii="Arial" w:hAnsi="Arial" w:cs="Arial"/>
          <w:bCs/>
        </w:rPr>
        <w:t>r</w:t>
      </w:r>
      <w:r w:rsidRPr="00607EE3">
        <w:rPr>
          <w:rFonts w:ascii="Arial" w:eastAsia="Times New Roman" w:hAnsi="Arial" w:cs="Arial"/>
          <w:bCs/>
          <w:lang w:eastAsia="pl-PL"/>
        </w:rPr>
        <w:t>.</w:t>
      </w:r>
      <w:r w:rsidR="00895299">
        <w:rPr>
          <w:rFonts w:ascii="Arial" w:eastAsia="Times New Roman" w:hAnsi="Arial" w:cs="Arial"/>
          <w:bCs/>
          <w:lang w:eastAsia="pl-PL"/>
        </w:rPr>
        <w:t>,</w:t>
      </w:r>
    </w:p>
    <w:p w:rsidR="00607EE3" w:rsidRPr="00607EE3" w:rsidRDefault="00C474D0" w:rsidP="00872D19">
      <w:pPr>
        <w:pStyle w:val="Akapitzlist"/>
        <w:numPr>
          <w:ilvl w:val="0"/>
          <w:numId w:val="56"/>
        </w:numPr>
        <w:suppressAutoHyphens/>
        <w:spacing w:after="0"/>
        <w:rPr>
          <w:rFonts w:ascii="Arial" w:eastAsia="Times New Roman" w:hAnsi="Arial" w:cs="Arial"/>
          <w:bCs/>
          <w:lang w:eastAsia="pl-PL"/>
        </w:rPr>
      </w:pPr>
      <w:r w:rsidRPr="00D1628A">
        <w:rPr>
          <w:rFonts w:ascii="Arial" w:eastAsia="Times New Roman" w:hAnsi="Arial" w:cs="Arial"/>
          <w:b/>
          <w:bCs/>
          <w:lang w:eastAsia="pl-PL"/>
        </w:rPr>
        <w:t>Etap II</w:t>
      </w:r>
      <w:r w:rsidRPr="00607EE3">
        <w:rPr>
          <w:rFonts w:ascii="Arial" w:eastAsia="Times New Roman" w:hAnsi="Arial" w:cs="Arial"/>
          <w:bCs/>
          <w:lang w:eastAsia="pl-PL"/>
        </w:rPr>
        <w:t xml:space="preserve"> -</w:t>
      </w:r>
      <w:r w:rsidR="00895299" w:rsidRPr="00895299">
        <w:rPr>
          <w:rFonts w:ascii="Arial" w:hAnsi="Arial" w:cs="Arial"/>
          <w:bCs/>
        </w:rPr>
        <w:t xml:space="preserve"> </w:t>
      </w:r>
      <w:r w:rsidR="00895299" w:rsidRPr="00F00118">
        <w:rPr>
          <w:rFonts w:ascii="Arial" w:hAnsi="Arial" w:cs="Arial"/>
          <w:bCs/>
        </w:rPr>
        <w:t xml:space="preserve">zakończenie robót budowlanych realizowanych zgodnie z harmonogramem rzeczowo-finansowym do </w:t>
      </w:r>
      <w:r w:rsidR="00895299">
        <w:rPr>
          <w:rFonts w:ascii="Arial" w:hAnsi="Arial" w:cs="Arial"/>
          <w:bCs/>
        </w:rPr>
        <w:t>30.04.2021</w:t>
      </w:r>
      <w:r w:rsidR="00895299" w:rsidRPr="00F00118">
        <w:rPr>
          <w:rFonts w:ascii="Arial" w:hAnsi="Arial" w:cs="Arial"/>
          <w:bCs/>
        </w:rPr>
        <w:t>r., wraz z wykonaniem całości dokumentacji odbiorowe</w:t>
      </w:r>
      <w:r w:rsidR="00895299" w:rsidRPr="008D2065">
        <w:rPr>
          <w:rFonts w:ascii="Arial" w:hAnsi="Arial" w:cs="Arial"/>
          <w:bCs/>
        </w:rPr>
        <w:t>j,</w:t>
      </w:r>
      <w:r w:rsidR="00895299" w:rsidRPr="00F00118">
        <w:rPr>
          <w:rFonts w:ascii="Arial" w:hAnsi="Arial" w:cs="Arial"/>
          <w:bCs/>
        </w:rPr>
        <w:t xml:space="preserve"> </w:t>
      </w:r>
      <w:r w:rsidRPr="00607EE3">
        <w:rPr>
          <w:rFonts w:ascii="Arial" w:eastAsia="Times New Roman" w:hAnsi="Arial" w:cs="Arial"/>
          <w:bCs/>
          <w:lang w:eastAsia="pl-PL"/>
        </w:rPr>
        <w:t xml:space="preserve"> </w:t>
      </w:r>
      <w:r w:rsidR="00607EE3">
        <w:rPr>
          <w:rFonts w:ascii="Arial" w:eastAsia="Times New Roman" w:hAnsi="Arial" w:cs="Arial"/>
          <w:bCs/>
          <w:lang w:eastAsia="pl-PL"/>
        </w:rPr>
        <w:t xml:space="preserve">z zastrzeżeniem, że </w:t>
      </w:r>
      <w:r w:rsidR="00607EE3" w:rsidRPr="00607EE3">
        <w:rPr>
          <w:rFonts w:ascii="Arial" w:eastAsia="Times New Roman" w:hAnsi="Arial" w:cs="Arial"/>
          <w:bCs/>
          <w:lang w:eastAsia="pl-PL"/>
        </w:rPr>
        <w:t>w cz</w:t>
      </w:r>
      <w:r w:rsidR="00607EE3">
        <w:rPr>
          <w:rFonts w:ascii="Arial" w:eastAsia="Times New Roman" w:hAnsi="Arial" w:cs="Arial"/>
          <w:bCs/>
          <w:lang w:eastAsia="pl-PL"/>
        </w:rPr>
        <w:t>ęści określonej w pkt 3.1 lit. k</w:t>
      </w:r>
      <w:r w:rsidR="00607EE3" w:rsidRPr="00607EE3">
        <w:rPr>
          <w:rFonts w:ascii="Arial" w:eastAsia="Times New Roman" w:hAnsi="Arial" w:cs="Arial"/>
          <w:bCs/>
          <w:lang w:eastAsia="pl-PL"/>
        </w:rPr>
        <w:t xml:space="preserve"> SIWZ, </w:t>
      </w:r>
      <w:r w:rsidR="00895299">
        <w:rPr>
          <w:rFonts w:ascii="Arial" w:eastAsia="Times New Roman" w:hAnsi="Arial" w:cs="Arial"/>
          <w:bCs/>
          <w:lang w:eastAsia="pl-PL"/>
        </w:rPr>
        <w:t xml:space="preserve">realizacja nastąpi </w:t>
      </w:r>
      <w:r w:rsidR="00607EE3" w:rsidRPr="00607EE3">
        <w:rPr>
          <w:rFonts w:ascii="Arial" w:eastAsia="Times New Roman" w:hAnsi="Arial" w:cs="Arial"/>
          <w:bCs/>
          <w:lang w:eastAsia="pl-PL"/>
        </w:rPr>
        <w:t>w termi</w:t>
      </w:r>
      <w:r w:rsidR="00607EE3">
        <w:rPr>
          <w:rFonts w:ascii="Arial" w:eastAsia="Times New Roman" w:hAnsi="Arial" w:cs="Arial"/>
          <w:bCs/>
          <w:lang w:eastAsia="pl-PL"/>
        </w:rPr>
        <w:t>nie wskazanym w pkt 14.2 ppkt 14</w:t>
      </w:r>
      <w:r w:rsidR="00D1628A">
        <w:rPr>
          <w:rFonts w:ascii="Arial" w:eastAsia="Times New Roman" w:hAnsi="Arial" w:cs="Arial"/>
          <w:bCs/>
          <w:lang w:eastAsia="pl-PL"/>
        </w:rPr>
        <w:t xml:space="preserve"> SIWZ </w:t>
      </w:r>
      <w:r w:rsidR="00D1628A" w:rsidRPr="00D1628A">
        <w:rPr>
          <w:rFonts w:ascii="Arial" w:eastAsia="Times New Roman" w:hAnsi="Arial" w:cs="Arial"/>
          <w:b/>
          <w:bCs/>
          <w:lang w:eastAsia="pl-PL"/>
        </w:rPr>
        <w:t>(Wykonawca zobowiązany jest przekazać Zamawiającemu w terminie do 60 dni od dnia odbioru końcowego, o którym mowa w § 9 ust. 2</w:t>
      </w:r>
      <w:r w:rsidR="00895299">
        <w:rPr>
          <w:rFonts w:ascii="Arial" w:eastAsia="Times New Roman" w:hAnsi="Arial" w:cs="Arial"/>
          <w:b/>
          <w:bCs/>
          <w:lang w:eastAsia="pl-PL"/>
        </w:rPr>
        <w:t xml:space="preserve"> pkt 2</w:t>
      </w:r>
      <w:r w:rsidR="00D1628A" w:rsidRPr="00D1628A">
        <w:rPr>
          <w:rFonts w:ascii="Arial" w:eastAsia="Times New Roman" w:hAnsi="Arial" w:cs="Arial"/>
          <w:b/>
          <w:bCs/>
          <w:lang w:eastAsia="pl-PL"/>
        </w:rPr>
        <w:t xml:space="preserve"> projektu umowy - zaświadczenie o przyjęciu do państwowego zasobu geodezyjnego i kartograficznego inwentaryzacji geodezyjnej powykonawczej)</w:t>
      </w:r>
      <w:r w:rsidR="00D1628A">
        <w:rPr>
          <w:rFonts w:ascii="Arial" w:eastAsia="Times New Roman" w:hAnsi="Arial" w:cs="Arial"/>
          <w:bCs/>
          <w:lang w:eastAsia="pl-PL"/>
        </w:rPr>
        <w:t>.</w:t>
      </w:r>
      <w:r w:rsidR="00F7769A">
        <w:rPr>
          <w:rFonts w:ascii="Arial" w:eastAsia="Times New Roman" w:hAnsi="Arial" w:cs="Arial"/>
          <w:bCs/>
          <w:lang w:eastAsia="pl-PL"/>
        </w:rPr>
        <w:br/>
      </w:r>
    </w:p>
    <w:p w:rsidR="00564813" w:rsidRDefault="00564813" w:rsidP="00872D19">
      <w:pPr>
        <w:pStyle w:val="Nagwek1"/>
        <w:spacing w:before="0" w:after="0"/>
        <w:rPr>
          <w:highlight w:val="lightGray"/>
        </w:rPr>
      </w:pPr>
      <w:bookmarkStart w:id="9" w:name="_Toc33080277"/>
      <w:bookmarkEnd w:id="7"/>
      <w:r>
        <w:rPr>
          <w:highlight w:val="lightGray"/>
        </w:rPr>
        <w:t xml:space="preserve">ROZDZIAŁ 6. </w:t>
      </w:r>
      <w:bookmarkEnd w:id="9"/>
      <w:r>
        <w:rPr>
          <w:highlight w:val="lightGray"/>
        </w:rPr>
        <w:t>PODSTAWY DO WYKLUCZENIA ORAZ WARUNKI UDZIAŁU W POSTĘPOWANIU</w:t>
      </w:r>
    </w:p>
    <w:p w:rsidR="00564813" w:rsidRPr="00872D19" w:rsidRDefault="00564813" w:rsidP="00872D19">
      <w:pPr>
        <w:pStyle w:val="Akapitzlist"/>
        <w:numPr>
          <w:ilvl w:val="1"/>
          <w:numId w:val="6"/>
        </w:numPr>
        <w:spacing w:after="0"/>
        <w:ind w:left="567" w:hanging="567"/>
        <w:rPr>
          <w:rFonts w:ascii="Arial" w:hAnsi="Arial" w:cs="Arial"/>
        </w:rPr>
      </w:pPr>
      <w:r>
        <w:rPr>
          <w:rFonts w:ascii="Arial" w:hAnsi="Arial" w:cs="Arial"/>
        </w:rPr>
        <w:t>O udzielenie zamówienia mogą ubiegać się Wykonawcy, którzy nie podlegają wykluczeniu oraz spełniają określone przez Zamawiającego warunki udziału w postępowaniu.</w:t>
      </w:r>
      <w:r w:rsidR="00D74AE7">
        <w:rPr>
          <w:rFonts w:ascii="Arial" w:hAnsi="Arial" w:cs="Arial"/>
        </w:rPr>
        <w:br/>
      </w:r>
      <w:r w:rsidRPr="00872D19">
        <w:rPr>
          <w:rFonts w:ascii="Arial" w:hAnsi="Arial" w:cs="Arial"/>
          <w:b/>
        </w:rPr>
        <w:t>Przesłanki wykluczenia</w:t>
      </w:r>
    </w:p>
    <w:p w:rsidR="00564813" w:rsidRDefault="00564813" w:rsidP="00872D19">
      <w:pPr>
        <w:pStyle w:val="Akapitzlist"/>
        <w:numPr>
          <w:ilvl w:val="1"/>
          <w:numId w:val="6"/>
        </w:numPr>
        <w:spacing w:after="0"/>
        <w:ind w:left="567" w:hanging="567"/>
        <w:jc w:val="both"/>
        <w:rPr>
          <w:rFonts w:ascii="Arial" w:hAnsi="Arial" w:cs="Arial"/>
          <w:b/>
        </w:rPr>
      </w:pPr>
      <w:r>
        <w:rPr>
          <w:rFonts w:ascii="Arial" w:hAnsi="Arial" w:cs="Arial"/>
          <w:b/>
        </w:rPr>
        <w:t xml:space="preserve">Z postępowania o udzielenie zamówienia wyklucza się Wykonawcę, w </w:t>
      </w:r>
      <w:r w:rsidR="008A160F">
        <w:rPr>
          <w:rFonts w:ascii="Arial" w:hAnsi="Arial" w:cs="Arial"/>
          <w:b/>
        </w:rPr>
        <w:t>stosunku,</w:t>
      </w:r>
      <w:r>
        <w:rPr>
          <w:rFonts w:ascii="Arial" w:hAnsi="Arial" w:cs="Arial"/>
          <w:b/>
        </w:rPr>
        <w:t xml:space="preserve"> do którego zachodzi którakolwiek z okoliczności, o których mowa w art. 24 ust. 1 pkt 12-23 Ustawy.</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Wykluczenie Wykonawcy następuje zgodnie z art. 24 ust. 7 Ustawy.</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 xml:space="preserve">Wykonawca, który podlega wykluczeniu na podstawie art. 24 ust. 1 pkt 13 i 14 oraz 16-20 Ustawy, może przedstawić dowody na to, że podjęte przez niego środki są </w:t>
      </w:r>
      <w:r>
        <w:rPr>
          <w:rFonts w:ascii="Arial" w:hAnsi="Arial" w:cs="Arial"/>
        </w:rPr>
        <w:lastRenderedPageBreak/>
        <w:t>wystarczające do wykazania jego rzetelności,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 xml:space="preserve">Wykonawca nie podlega wykluczeniu, jeżeli Zamawiający, uwzględniając wagę i szczególne okoliczności czynu Wykonawcy, uzna za wystarczające dowody przedstawione na podstawie pkt 6.4 SIWZ. </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W przypadkach, o których mowa w art. 24 ust. 1 pkt 19 Ustawy, przed wykluczeniem Wykonawcy, Zamawiający zapewni temu Wykonawcy możliwość udowodnienia, że jego udział w przygotowaniu postępowania o udzielenie zamówienia nie zakłóci konkurencji. Zamawiający wskazuje w protokole sposób zapewnienia konkurencji.</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Zamawiający może wykluczyć Wykonawcę na każdym etapie postępowania o udzielenie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64813" w:rsidRDefault="00564813" w:rsidP="00872D19">
      <w:pPr>
        <w:spacing w:after="0"/>
        <w:jc w:val="both"/>
        <w:rPr>
          <w:rFonts w:ascii="Arial" w:hAnsi="Arial" w:cs="Arial"/>
          <w:b/>
        </w:rPr>
      </w:pPr>
      <w:r>
        <w:rPr>
          <w:rFonts w:ascii="Arial" w:hAnsi="Arial" w:cs="Arial"/>
          <w:b/>
        </w:rPr>
        <w:t>Warunki udziału w postępowaniu</w:t>
      </w:r>
    </w:p>
    <w:p w:rsidR="00564813" w:rsidRDefault="00564813" w:rsidP="00872D19">
      <w:pPr>
        <w:pStyle w:val="Akapitzlist"/>
        <w:numPr>
          <w:ilvl w:val="1"/>
          <w:numId w:val="6"/>
        </w:numPr>
        <w:suppressAutoHyphens/>
        <w:spacing w:after="0"/>
        <w:ind w:left="567" w:hanging="567"/>
        <w:rPr>
          <w:rFonts w:ascii="Arial" w:hAnsi="Arial" w:cs="Arial"/>
          <w:b/>
        </w:rPr>
      </w:pPr>
      <w:r>
        <w:rPr>
          <w:rFonts w:ascii="Arial" w:hAnsi="Arial" w:cs="Arial"/>
          <w:b/>
        </w:rPr>
        <w:t>Zamawiający stawia warunki udziału w postępowaniu:</w:t>
      </w:r>
    </w:p>
    <w:p w:rsidR="00564813" w:rsidRDefault="00564813" w:rsidP="00872D19">
      <w:pPr>
        <w:pStyle w:val="Akapitzlist"/>
        <w:numPr>
          <w:ilvl w:val="0"/>
          <w:numId w:val="7"/>
        </w:numPr>
        <w:suppressAutoHyphens/>
        <w:spacing w:after="0"/>
        <w:ind w:left="567" w:hanging="425"/>
        <w:rPr>
          <w:rFonts w:ascii="Arial" w:hAnsi="Arial" w:cs="Arial"/>
          <w:b/>
        </w:rPr>
      </w:pPr>
      <w:r>
        <w:rPr>
          <w:rFonts w:ascii="Arial" w:hAnsi="Arial" w:cs="Arial"/>
          <w:b/>
        </w:rPr>
        <w:t>dotyczące zdolności technicznej lub zawodowej, Wykonawca spełni warunek, jeżeli wykaże, że:</w:t>
      </w:r>
    </w:p>
    <w:p w:rsidR="00E61506" w:rsidRPr="00E61506" w:rsidRDefault="00564813" w:rsidP="00872D19">
      <w:pPr>
        <w:pStyle w:val="Akapitzlist"/>
        <w:numPr>
          <w:ilvl w:val="0"/>
          <w:numId w:val="8"/>
        </w:numPr>
        <w:spacing w:after="0"/>
        <w:ind w:left="851" w:hanging="284"/>
        <w:rPr>
          <w:rFonts w:ascii="Arial" w:eastAsia="Calibri" w:hAnsi="Arial" w:cs="Arial"/>
          <w:b/>
        </w:rPr>
      </w:pPr>
      <w:r w:rsidRPr="00C9432B">
        <w:rPr>
          <w:rFonts w:ascii="Arial" w:hAnsi="Arial" w:cs="Arial"/>
        </w:rPr>
        <w:t>posiada</w:t>
      </w:r>
      <w:r>
        <w:rPr>
          <w:rFonts w:ascii="Arial" w:hAnsi="Arial" w:cs="Arial"/>
        </w:rPr>
        <w:t xml:space="preserve"> </w:t>
      </w:r>
      <w:r w:rsidRPr="00E216F7">
        <w:rPr>
          <w:rFonts w:ascii="Arial" w:hAnsi="Arial" w:cs="Arial"/>
        </w:rPr>
        <w:t xml:space="preserve">wiedzę i doświadczenie, co należycie udokumentuje, tj. wykaże, że w okresie ostatnich pięciu lat przed upływem terminu składania ofert, a jeżeli okres prowadzenia działalności jest krótszy - </w:t>
      </w:r>
      <w:r w:rsidRPr="002653E6">
        <w:rPr>
          <w:rFonts w:ascii="Arial" w:eastAsia="Calibri" w:hAnsi="Arial" w:cs="Arial"/>
          <w:b/>
        </w:rPr>
        <w:t>w tym okresie</w:t>
      </w:r>
      <w:r w:rsidR="003918B3" w:rsidRPr="003918B3">
        <w:rPr>
          <w:rFonts w:ascii="Arial" w:eastAsia="Times New Roman" w:hAnsi="Arial" w:cs="Arial"/>
          <w:lang w:eastAsia="pl-PL"/>
        </w:rPr>
        <w:t xml:space="preserve"> </w:t>
      </w:r>
      <w:r w:rsidR="003918B3" w:rsidRPr="003918B3">
        <w:rPr>
          <w:rFonts w:ascii="Arial" w:eastAsia="Calibri" w:hAnsi="Arial" w:cs="Arial"/>
          <w:b/>
        </w:rPr>
        <w:t xml:space="preserve">wykonał </w:t>
      </w:r>
      <w:r w:rsidR="003918B3" w:rsidRPr="003918B3">
        <w:rPr>
          <w:rFonts w:ascii="Arial" w:eastAsia="Calibri" w:hAnsi="Arial" w:cs="Arial"/>
          <w:b/>
          <w:bCs/>
        </w:rPr>
        <w:t>jedną robotę budowlaną polegającą na wykonaniu prac budowlanych dla zago</w:t>
      </w:r>
      <w:r w:rsidR="00E61506">
        <w:rPr>
          <w:rFonts w:ascii="Arial" w:eastAsia="Calibri" w:hAnsi="Arial" w:cs="Arial"/>
          <w:b/>
          <w:bCs/>
        </w:rPr>
        <w:t xml:space="preserve">spodarowania terenu w zakresie </w:t>
      </w:r>
      <w:r w:rsidR="003918B3" w:rsidRPr="003918B3">
        <w:rPr>
          <w:rFonts w:ascii="Arial" w:eastAsia="Calibri" w:hAnsi="Arial" w:cs="Arial"/>
          <w:b/>
          <w:bCs/>
        </w:rPr>
        <w:t>budowy nawierzchni utwardzonych z kostki brukowej o wartości brutto nie mniejszej niż 60 000,00 zł</w:t>
      </w:r>
      <w:r w:rsidR="003918B3">
        <w:rPr>
          <w:rFonts w:ascii="Arial" w:eastAsia="Calibri" w:hAnsi="Arial" w:cs="Arial"/>
          <w:b/>
          <w:bCs/>
        </w:rPr>
        <w:t>,</w:t>
      </w:r>
    </w:p>
    <w:p w:rsidR="00564813" w:rsidRPr="00E61506" w:rsidRDefault="00564813" w:rsidP="00872D19">
      <w:pPr>
        <w:pStyle w:val="Akapitzlist"/>
        <w:numPr>
          <w:ilvl w:val="0"/>
          <w:numId w:val="8"/>
        </w:numPr>
        <w:spacing w:after="0"/>
        <w:ind w:left="851" w:hanging="284"/>
        <w:rPr>
          <w:rFonts w:ascii="Arial" w:eastAsia="Calibri" w:hAnsi="Arial" w:cs="Arial"/>
          <w:b/>
        </w:rPr>
      </w:pPr>
      <w:r w:rsidRPr="00E61506">
        <w:rPr>
          <w:rFonts w:ascii="Arial" w:hAnsi="Arial" w:cs="Arial"/>
        </w:rPr>
        <w:t xml:space="preserve">dysponuje osobami, które będą uczestniczyć w wykonywaniu zamówienia, tj. wykaże, że dysponuje lub będzie dysponował na etapie realizacji umowy w sprawie niniejszego zamówienia publicznego </w:t>
      </w:r>
      <w:r w:rsidRPr="00E61506">
        <w:rPr>
          <w:rFonts w:ascii="Arial" w:eastAsia="Calibri" w:hAnsi="Arial" w:cs="Arial"/>
          <w:b/>
        </w:rPr>
        <w:t xml:space="preserve">co najmniej jedną osobą zdolną do wykonania zamówienia, </w:t>
      </w:r>
      <w:r w:rsidR="00E61506" w:rsidRPr="00E61506">
        <w:rPr>
          <w:rFonts w:ascii="Arial" w:eastAsia="Times New Roman" w:hAnsi="Arial" w:cs="Arial"/>
          <w:b/>
          <w:lang w:eastAsia="pl-PL"/>
        </w:rPr>
        <w:t>która obejmie funkcję kierownika budowy, posiadającą uprawnienia budowlane upoważniające do kierowania budową w specjalności konstrukcyjno-budowlanej</w:t>
      </w:r>
      <w:r w:rsidR="00E61506" w:rsidRPr="00E61506">
        <w:rPr>
          <w:rFonts w:ascii="Arial" w:eastAsia="Times New Roman" w:hAnsi="Arial" w:cs="Arial"/>
          <w:lang w:eastAsia="pl-PL"/>
        </w:rPr>
        <w:t xml:space="preserve"> </w:t>
      </w:r>
      <w:r w:rsidRPr="00E61506">
        <w:rPr>
          <w:rFonts w:ascii="Arial" w:hAnsi="Arial" w:cs="Arial"/>
          <w:b/>
        </w:rPr>
        <w:t>lub odpowiadające im ważne uprawnienia budowlane, które zostały wydane na podstawie wcześniej obowiązujących przepisów,</w:t>
      </w:r>
    </w:p>
    <w:p w:rsidR="00564813" w:rsidRDefault="00564813" w:rsidP="00872D19">
      <w:pPr>
        <w:pStyle w:val="Akapitzlist"/>
        <w:spacing w:after="0"/>
        <w:ind w:left="567"/>
        <w:jc w:val="both"/>
        <w:rPr>
          <w:rFonts w:ascii="Arial" w:hAnsi="Arial" w:cs="Arial"/>
        </w:rPr>
      </w:pPr>
      <w:r>
        <w:rPr>
          <w:rFonts w:ascii="Arial" w:hAnsi="Arial" w:cs="Arial"/>
          <w:b/>
        </w:rPr>
        <w:t>Uwaga:</w:t>
      </w:r>
      <w:r>
        <w:rPr>
          <w:rFonts w:ascii="Arial" w:hAnsi="Arial" w:cs="Arial"/>
        </w:rPr>
        <w:t xml:space="preserve"> Zamawiający wymaga, aby Wykonawca dysponował kadrą techniczną wskazaną w pkt II powyżej przez cały okres realizacji przedmiotu zamówienia.</w:t>
      </w:r>
    </w:p>
    <w:p w:rsidR="00564813" w:rsidRPr="00871C0F" w:rsidRDefault="00564813" w:rsidP="00872D19">
      <w:pPr>
        <w:pStyle w:val="Akapitzlist"/>
        <w:numPr>
          <w:ilvl w:val="0"/>
          <w:numId w:val="7"/>
        </w:numPr>
        <w:suppressAutoHyphens/>
        <w:spacing w:after="0"/>
        <w:ind w:left="567" w:hanging="283"/>
        <w:rPr>
          <w:rFonts w:ascii="Arial" w:eastAsia="Calibri" w:hAnsi="Arial" w:cs="Arial"/>
          <w:b/>
        </w:rPr>
      </w:pPr>
      <w:r w:rsidRPr="00871C0F">
        <w:rPr>
          <w:rFonts w:ascii="Arial" w:hAnsi="Arial" w:cs="Arial"/>
          <w:b/>
        </w:rPr>
        <w:t xml:space="preserve">Zamawiający stawia warunek udziału w postępowaniu dotyczący zdolności finansowej i ekonomicznej, Wykonawca spełni warunek, jeżeli wykaże, że jest ubezpieczony od odpowiedzialności cywilnej </w:t>
      </w:r>
      <w:r w:rsidRPr="00871C0F">
        <w:rPr>
          <w:rFonts w:ascii="Arial" w:hAnsi="Arial" w:cs="Arial"/>
          <w:b/>
          <w:bCs/>
        </w:rPr>
        <w:t xml:space="preserve">w zakresie prowadzonej działalności związanej z przedmiotem zamówienia </w:t>
      </w:r>
      <w:r w:rsidRPr="00871C0F">
        <w:rPr>
          <w:rFonts w:ascii="Arial" w:hAnsi="Arial" w:cs="Arial"/>
          <w:b/>
        </w:rPr>
        <w:t>na sumę gwarancyjn</w:t>
      </w:r>
      <w:r w:rsidR="003918B3" w:rsidRPr="00871C0F">
        <w:rPr>
          <w:rFonts w:ascii="Arial" w:hAnsi="Arial" w:cs="Arial"/>
          <w:b/>
        </w:rPr>
        <w:t xml:space="preserve">ą nie mniejszą niż </w:t>
      </w:r>
      <w:r w:rsidR="002773FA" w:rsidRPr="00871C0F">
        <w:rPr>
          <w:rFonts w:ascii="Arial" w:hAnsi="Arial" w:cs="Arial"/>
          <w:b/>
        </w:rPr>
        <w:t>1</w:t>
      </w:r>
      <w:r w:rsidR="00895299" w:rsidRPr="00871C0F">
        <w:rPr>
          <w:rFonts w:ascii="Arial" w:hAnsi="Arial" w:cs="Arial"/>
          <w:b/>
        </w:rPr>
        <w:t>0</w:t>
      </w:r>
      <w:r w:rsidRPr="00871C0F">
        <w:rPr>
          <w:rFonts w:ascii="Arial" w:hAnsi="Arial" w:cs="Arial"/>
          <w:b/>
        </w:rPr>
        <w:t xml:space="preserve">0 000,00 zł </w:t>
      </w:r>
      <w:r w:rsidR="002773FA" w:rsidRPr="00871C0F">
        <w:rPr>
          <w:rFonts w:ascii="Arial" w:hAnsi="Arial" w:cs="Arial"/>
          <w:i/>
        </w:rPr>
        <w:t>(słownie: sto</w:t>
      </w:r>
      <w:r w:rsidRPr="00871C0F">
        <w:rPr>
          <w:rFonts w:ascii="Arial" w:hAnsi="Arial" w:cs="Arial"/>
          <w:i/>
        </w:rPr>
        <w:t xml:space="preserve"> tysięcy zł 00/100),</w:t>
      </w:r>
      <w:r w:rsidR="003F6370" w:rsidRPr="00871C0F">
        <w:rPr>
          <w:rFonts w:ascii="Arial" w:hAnsi="Arial" w:cs="Arial"/>
          <w:i/>
        </w:rPr>
        <w:br/>
      </w:r>
      <w:r w:rsidRPr="00871C0F">
        <w:rPr>
          <w:rFonts w:ascii="Arial" w:hAnsi="Arial" w:cs="Arial"/>
          <w:b/>
        </w:rPr>
        <w:lastRenderedPageBreak/>
        <w:t>Zamawiający nie stawia warunków udziału w zakresie kompetencji lub uprawnień do prowadzenia określonej działalności zawodowej.</w:t>
      </w:r>
    </w:p>
    <w:p w:rsidR="00564813" w:rsidRDefault="00564813" w:rsidP="00872D19">
      <w:pPr>
        <w:pStyle w:val="Akapitzlist"/>
        <w:numPr>
          <w:ilvl w:val="1"/>
          <w:numId w:val="6"/>
        </w:numPr>
        <w:suppressAutoHyphens/>
        <w:spacing w:after="0"/>
        <w:ind w:left="567" w:hanging="567"/>
        <w:rPr>
          <w:rFonts w:ascii="Arial" w:hAnsi="Arial" w:cs="Arial"/>
        </w:rPr>
      </w:pPr>
      <w:r>
        <w:rPr>
          <w:rFonts w:ascii="Arial" w:hAnsi="Arial" w:cs="Arial"/>
        </w:rPr>
        <w:t>Niespełnienie choćby jednego z ww. warunków skutkować będzie wykluczeniem Wykonawcy z postępowania.</w:t>
      </w:r>
    </w:p>
    <w:p w:rsidR="00564813" w:rsidRDefault="00564813" w:rsidP="00872D19">
      <w:pPr>
        <w:pStyle w:val="Akapitzlist"/>
        <w:numPr>
          <w:ilvl w:val="1"/>
          <w:numId w:val="6"/>
        </w:numPr>
        <w:suppressAutoHyphens/>
        <w:spacing w:after="0"/>
        <w:ind w:left="567" w:hanging="567"/>
        <w:rPr>
          <w:rFonts w:ascii="Arial" w:hAnsi="Arial" w:cs="Arial"/>
        </w:rPr>
      </w:pPr>
      <w:r>
        <w:rPr>
          <w:rFonts w:ascii="Arial" w:eastAsia="Times New Roman" w:hAnsi="Arial" w:cs="Arial"/>
        </w:rPr>
        <w:t xml:space="preserve">Przez </w:t>
      </w:r>
      <w:r>
        <w:rPr>
          <w:rFonts w:ascii="Arial" w:hAnsi="Arial" w:cs="Arial"/>
        </w:rPr>
        <w:t>uprawnienia</w:t>
      </w:r>
      <w:r>
        <w:rPr>
          <w:rFonts w:ascii="Arial" w:eastAsia="Times New Roman" w:hAnsi="Arial" w:cs="Arial"/>
        </w:rPr>
        <w:t xml:space="preserve"> budowlane Zamawiający rozumie uprawnienia wydane zgodnie z ustawą z dnia 7 lipca 1994 r. Prawo budowlane</w:t>
      </w:r>
      <w:r>
        <w:rPr>
          <w:rFonts w:ascii="Arial" w:hAnsi="Arial" w:cs="Arial"/>
        </w:rPr>
        <w:t xml:space="preserve"> </w:t>
      </w:r>
      <w:r>
        <w:rPr>
          <w:rFonts w:ascii="Arial" w:eastAsia="Times New Roman" w:hAnsi="Arial" w:cs="Arial"/>
        </w:rPr>
        <w:t>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(t.j. Dz. U. z 2020 r. poz. 220).</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Stosownie do art. 12 ust. 7 ustawy – Prawo budowlane, podstawę do wykonywania samodzielnych funkcji technicznych w budownictwie stanowi m.in. wpis na listę członków właściwej izby samorządu zawodowego, potwierdzony zaświadczeniem wydanym przez tę Izbę.</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Zgodnie z art. 12a ustawy - Prawo budowlane, samodzielne funkcje techniczne w budownictwie mogą również wykonywać osoby, których odpowiednie kwalifikacje zawodowe zostały uznane na zasadach określonych w przepisach odrębnych.</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 r. poz. 220).</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Wykonawcy z innych państw członkowskich winni dysponować osobami posiadającymi kwalifikacje do pełnienia wyżej wymienionych samodzielnych funkcji w budownictwie zgodnie z art. 12a ustawy z dnia 7 lipca 1994 r. Prawo budowlane (t.</w:t>
      </w:r>
      <w:r w:rsidR="008A160F">
        <w:rPr>
          <w:rFonts w:ascii="Arial" w:hAnsi="Arial" w:cs="Arial"/>
        </w:rPr>
        <w:t xml:space="preserve"> </w:t>
      </w:r>
      <w:r>
        <w:rPr>
          <w:rFonts w:ascii="Arial" w:hAnsi="Arial" w:cs="Arial"/>
        </w:rPr>
        <w:t xml:space="preserve">j. Dz. U. z 2019 r. poz. 1186, z późn. zm.). Zamawiający respektuje przy żądaniu dokumentów potwierdzających spełnianie warunków udziału w postępowaniu zasadę wzajemnego uznawania dyplomów, świadectw i innych dokumentów potwierdzających posiadanie uprawnień lub kwalifikacji, zgodnie z polskim prawem. </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 xml:space="preserve">Wykonawca może w celu potwierdzenia spełnienia warunków udziału w postępowaniu, </w:t>
      </w:r>
    </w:p>
    <w:p w:rsidR="00564813" w:rsidRDefault="00564813" w:rsidP="00872D19">
      <w:pPr>
        <w:pStyle w:val="Akapitzlist"/>
        <w:spacing w:after="0"/>
        <w:ind w:left="567"/>
        <w:jc w:val="both"/>
        <w:rPr>
          <w:rFonts w:ascii="Arial" w:hAnsi="Arial" w:cs="Arial"/>
        </w:rPr>
      </w:pPr>
      <w:r>
        <w:rPr>
          <w:rFonts w:ascii="Arial" w:hAnsi="Arial" w:cs="Arial"/>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564813" w:rsidRDefault="00564813" w:rsidP="00872D19">
      <w:pPr>
        <w:pStyle w:val="Akapitzlist"/>
        <w:numPr>
          <w:ilvl w:val="1"/>
          <w:numId w:val="6"/>
        </w:numPr>
        <w:spacing w:after="0"/>
        <w:ind w:left="567" w:hanging="567"/>
        <w:jc w:val="both"/>
        <w:rPr>
          <w:rFonts w:ascii="Arial" w:hAnsi="Arial" w:cs="Arial"/>
        </w:rPr>
      </w:pPr>
      <w:r>
        <w:rPr>
          <w:rFonts w:ascii="Arial" w:hAnsi="Arial" w:cs="Arial"/>
        </w:rPr>
        <w:t xml:space="preserve">Zamawiający jednocześnie informuje, iż „stosowna sytuacja”, o której mowa w </w:t>
      </w:r>
    </w:p>
    <w:p w:rsidR="00564813" w:rsidRDefault="00564813" w:rsidP="00872D19">
      <w:pPr>
        <w:pStyle w:val="Akapitzlist"/>
        <w:spacing w:after="0"/>
        <w:ind w:left="567"/>
        <w:jc w:val="both"/>
        <w:rPr>
          <w:rFonts w:ascii="Arial" w:hAnsi="Arial" w:cs="Arial"/>
        </w:rPr>
      </w:pPr>
      <w:r>
        <w:rPr>
          <w:rFonts w:ascii="Arial" w:hAnsi="Arial" w:cs="Arial"/>
        </w:rPr>
        <w:t>pkt 6.16 SIWZ wystąpi wyłącznie w przypadku, kiedy:</w:t>
      </w:r>
    </w:p>
    <w:p w:rsidR="00564813" w:rsidRDefault="00564813" w:rsidP="00872D19">
      <w:pPr>
        <w:numPr>
          <w:ilvl w:val="1"/>
          <w:numId w:val="9"/>
        </w:numPr>
        <w:tabs>
          <w:tab w:val="left" w:pos="851"/>
          <w:tab w:val="left" w:pos="4253"/>
        </w:tabs>
        <w:suppressAutoHyphens/>
        <w:spacing w:after="0"/>
        <w:ind w:left="851" w:hanging="425"/>
        <w:rPr>
          <w:rFonts w:ascii="Arial" w:hAnsi="Arial" w:cs="Arial"/>
        </w:rPr>
      </w:pPr>
      <w:r>
        <w:rPr>
          <w:rFonts w:ascii="Arial" w:hAnsi="Arial" w:cs="Arial"/>
        </w:rPr>
        <w:t xml:space="preserve">Wykonawca, który polega na zdolnościach lub sytuacji innych podmiotów, udowodni Zamawiającemu, że realizując zamówienie, będzie dysponował niezbędnymi zasobami tych podmiotów, w szczególności przedstawiając zobowiązanie tych </w:t>
      </w:r>
      <w:r>
        <w:rPr>
          <w:rFonts w:ascii="Arial" w:hAnsi="Arial" w:cs="Arial"/>
        </w:rPr>
        <w:lastRenderedPageBreak/>
        <w:t>podmiotów do oddania mu do dyspozycji niezbędnych zasobów na potrzeby realizacji zamówienia;</w:t>
      </w:r>
    </w:p>
    <w:p w:rsidR="00564813" w:rsidRDefault="00564813" w:rsidP="00872D19">
      <w:pPr>
        <w:numPr>
          <w:ilvl w:val="1"/>
          <w:numId w:val="9"/>
        </w:numPr>
        <w:tabs>
          <w:tab w:val="left" w:pos="851"/>
          <w:tab w:val="left" w:pos="4253"/>
        </w:tabs>
        <w:suppressAutoHyphens/>
        <w:spacing w:after="0"/>
        <w:ind w:left="851" w:hanging="425"/>
        <w:rPr>
          <w:rFonts w:ascii="Arial" w:hAnsi="Arial" w:cs="Arial"/>
        </w:rPr>
      </w:pPr>
      <w:r>
        <w:rPr>
          <w:rFonts w:ascii="Arial" w:hAnsi="Arial" w:cs="Arial"/>
        </w:rPr>
        <w:t>z pisemnego zobowiązania lub innych dokumentów potwierdzających udostępnienie zasobów przez podmioty użyczające bezspornie i jednoznacznie wynika w szczególności:</w:t>
      </w:r>
    </w:p>
    <w:p w:rsidR="00564813" w:rsidRDefault="00564813" w:rsidP="00872D19">
      <w:pPr>
        <w:numPr>
          <w:ilvl w:val="1"/>
          <w:numId w:val="10"/>
        </w:numPr>
        <w:tabs>
          <w:tab w:val="left" w:pos="993"/>
          <w:tab w:val="left" w:pos="1418"/>
        </w:tabs>
        <w:suppressAutoHyphens/>
        <w:spacing w:after="0"/>
        <w:ind w:left="993" w:hanging="284"/>
        <w:rPr>
          <w:rFonts w:ascii="Arial" w:hAnsi="Arial" w:cs="Arial"/>
        </w:rPr>
      </w:pPr>
      <w:r>
        <w:rPr>
          <w:rFonts w:ascii="Arial" w:hAnsi="Arial" w:cs="Arial"/>
        </w:rPr>
        <w:t>zakres dostępnych Wykonawcy zasobów innego podmiotu;</w:t>
      </w:r>
    </w:p>
    <w:p w:rsidR="00564813" w:rsidRDefault="00564813" w:rsidP="00872D19">
      <w:pPr>
        <w:numPr>
          <w:ilvl w:val="1"/>
          <w:numId w:val="10"/>
        </w:numPr>
        <w:tabs>
          <w:tab w:val="left" w:pos="993"/>
          <w:tab w:val="left" w:pos="1418"/>
        </w:tabs>
        <w:suppressAutoHyphens/>
        <w:spacing w:after="0"/>
        <w:ind w:left="993" w:hanging="284"/>
        <w:rPr>
          <w:rFonts w:ascii="Arial" w:hAnsi="Arial" w:cs="Arial"/>
        </w:rPr>
      </w:pPr>
      <w:r>
        <w:rPr>
          <w:rFonts w:ascii="Arial" w:hAnsi="Arial" w:cs="Arial"/>
        </w:rPr>
        <w:t>sposób wykorzystania zasobów innego podmiotu, przez Wykonawcę, przy wykonywaniu zamówienia;</w:t>
      </w:r>
    </w:p>
    <w:p w:rsidR="00564813" w:rsidRDefault="00564813" w:rsidP="00872D19">
      <w:pPr>
        <w:numPr>
          <w:ilvl w:val="1"/>
          <w:numId w:val="10"/>
        </w:numPr>
        <w:tabs>
          <w:tab w:val="left" w:pos="993"/>
          <w:tab w:val="left" w:pos="1418"/>
        </w:tabs>
        <w:suppressAutoHyphens/>
        <w:spacing w:after="0"/>
        <w:ind w:left="993" w:hanging="284"/>
        <w:rPr>
          <w:rFonts w:ascii="Arial" w:hAnsi="Arial" w:cs="Arial"/>
        </w:rPr>
      </w:pPr>
      <w:r>
        <w:rPr>
          <w:rFonts w:ascii="Arial" w:hAnsi="Arial" w:cs="Arial"/>
        </w:rPr>
        <w:t>zakres i okres udziału innego podmiotu przy wykonywaniu zamówienia publicznego,</w:t>
      </w:r>
    </w:p>
    <w:p w:rsidR="00564813" w:rsidRDefault="00564813" w:rsidP="00872D19">
      <w:pPr>
        <w:numPr>
          <w:ilvl w:val="1"/>
          <w:numId w:val="9"/>
        </w:numPr>
        <w:tabs>
          <w:tab w:val="left" w:pos="851"/>
          <w:tab w:val="left" w:pos="4253"/>
        </w:tabs>
        <w:suppressAutoHyphens/>
        <w:spacing w:after="0"/>
        <w:ind w:left="851" w:hanging="425"/>
        <w:rPr>
          <w:rFonts w:ascii="Arial" w:hAnsi="Arial" w:cs="Arial"/>
        </w:rPr>
      </w:pPr>
      <w:r>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871C0F">
        <w:rPr>
          <w:rFonts w:ascii="Arial" w:hAnsi="Arial" w:cs="Arial"/>
        </w:rPr>
        <w:t>zachodzą,</w:t>
      </w:r>
      <w:r>
        <w:rPr>
          <w:rFonts w:ascii="Arial" w:hAnsi="Arial" w:cs="Arial"/>
        </w:rPr>
        <w:t xml:space="preserve"> wobec tego podmiotu podstawy wykluczenia, o których mowa w art. 24 ust. 1 pkt 12–22 ustawy PZP,</w:t>
      </w:r>
    </w:p>
    <w:p w:rsidR="00564813" w:rsidRDefault="00564813" w:rsidP="00872D19">
      <w:pPr>
        <w:numPr>
          <w:ilvl w:val="1"/>
          <w:numId w:val="9"/>
        </w:numPr>
        <w:tabs>
          <w:tab w:val="left" w:pos="851"/>
          <w:tab w:val="left" w:pos="4253"/>
        </w:tabs>
        <w:suppressAutoHyphens/>
        <w:spacing w:after="0"/>
        <w:ind w:left="851" w:hanging="425"/>
        <w:rPr>
          <w:rFonts w:ascii="Arial" w:hAnsi="Arial" w:cs="Arial"/>
        </w:rPr>
      </w:pPr>
      <w:r>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564813" w:rsidRDefault="00564813" w:rsidP="00872D19">
      <w:pPr>
        <w:pStyle w:val="Akapitzlist"/>
        <w:numPr>
          <w:ilvl w:val="1"/>
          <w:numId w:val="6"/>
        </w:numPr>
        <w:tabs>
          <w:tab w:val="left" w:pos="567"/>
        </w:tabs>
        <w:suppressAutoHyphens/>
        <w:spacing w:after="0"/>
        <w:ind w:left="567" w:hanging="567"/>
        <w:rPr>
          <w:rFonts w:ascii="Arial" w:hAnsi="Arial" w:cs="Arial"/>
          <w:bCs/>
        </w:rPr>
      </w:pPr>
      <w:r>
        <w:rPr>
          <w:rFonts w:ascii="Arial" w:hAnsi="Arial" w:cs="Arial"/>
          <w:bCs/>
        </w:rPr>
        <w:t>Żaden z podmiotów występujących wspólnie ani żaden Wykonawca udostępniający potencjał nie może podlegać wykluczeniu zgodnie z pkt 6.2 SIWZ.</w:t>
      </w:r>
    </w:p>
    <w:p w:rsidR="00564813" w:rsidRDefault="00564813" w:rsidP="00872D19">
      <w:pPr>
        <w:pStyle w:val="Akapitzlist"/>
        <w:numPr>
          <w:ilvl w:val="1"/>
          <w:numId w:val="6"/>
        </w:numPr>
        <w:tabs>
          <w:tab w:val="left" w:pos="567"/>
        </w:tabs>
        <w:suppressAutoHyphens/>
        <w:spacing w:after="0"/>
        <w:ind w:left="567" w:hanging="567"/>
        <w:rPr>
          <w:rFonts w:ascii="Arial" w:hAnsi="Arial" w:cs="Arial"/>
          <w:b/>
          <w:bCs/>
        </w:rPr>
      </w:pPr>
      <w:r>
        <w:rPr>
          <w:rFonts w:ascii="Arial" w:hAnsi="Arial" w:cs="Arial"/>
          <w:bCs/>
        </w:rPr>
        <w:t xml:space="preserve">Wykonawcy mogą wspólnie ubiegać się o udzielenie zamówienia na podstawie art. 23 </w:t>
      </w:r>
      <w:r>
        <w:rPr>
          <w:rFonts w:ascii="Arial" w:eastAsia="Lucida Sans Unicode" w:hAnsi="Arial" w:cs="Arial"/>
          <w:bCs/>
        </w:rPr>
        <w:t xml:space="preserve">ustawy </w:t>
      </w:r>
      <w:r>
        <w:rPr>
          <w:rFonts w:ascii="Arial" w:hAnsi="Arial" w:cs="Arial"/>
          <w:bCs/>
        </w:rPr>
        <w:t xml:space="preserve">Pzp. Przepisy ustawy Pzp i zapisy SIWZ dotyczące Wykonawcy stosuje się odpowiednio do Wykonawców wspólnie ubiegających się o udzielenie zamówienia. </w:t>
      </w:r>
      <w:r w:rsidR="00F7769A">
        <w:rPr>
          <w:rFonts w:ascii="Arial" w:hAnsi="Arial" w:cs="Arial"/>
          <w:bCs/>
        </w:rPr>
        <w:br/>
      </w:r>
    </w:p>
    <w:p w:rsidR="00564813" w:rsidRDefault="00564813" w:rsidP="00872D19">
      <w:pPr>
        <w:pStyle w:val="Nagwek1"/>
        <w:spacing w:before="0" w:after="0"/>
        <w:rPr>
          <w:highlight w:val="lightGray"/>
        </w:rPr>
      </w:pPr>
      <w:bookmarkStart w:id="10" w:name="_Toc33080278"/>
      <w:r>
        <w:rPr>
          <w:highlight w:val="lightGray"/>
        </w:rPr>
        <w:t>ROZDZIAŁ 7. WYKAZ OŚWIADCZEŃ I DOKUMENTÓW, POTWIERDZAJĄCYCH SPEŁNIENIE WARUNKÓW UDZIAŁU W POSTĘPOWANIU ORAZ BRAK PODSTAW DO WYKLUCZENIA</w:t>
      </w:r>
      <w:bookmarkEnd w:id="10"/>
    </w:p>
    <w:p w:rsidR="00564813" w:rsidRDefault="00564813" w:rsidP="00872D19">
      <w:pPr>
        <w:pStyle w:val="Nagwek1"/>
        <w:spacing w:before="0" w:after="0"/>
        <w:rPr>
          <w:sz w:val="22"/>
          <w:szCs w:val="22"/>
        </w:rPr>
      </w:pPr>
      <w:bookmarkStart w:id="11" w:name="_Toc33080279"/>
      <w:r>
        <w:rPr>
          <w:sz w:val="22"/>
          <w:szCs w:val="22"/>
        </w:rPr>
        <w:t xml:space="preserve">Niniejsze postępowanie prowadzone jest na podstawie art. 24aa ustawy Pzp </w:t>
      </w:r>
      <w:r>
        <w:rPr>
          <w:sz w:val="22"/>
          <w:szCs w:val="22"/>
        </w:rPr>
        <w:br/>
        <w:t xml:space="preserve">w tzw. procedurze odwróconej </w:t>
      </w:r>
      <w:r w:rsidR="008A160F">
        <w:rPr>
          <w:sz w:val="22"/>
          <w:szCs w:val="22"/>
        </w:rPr>
        <w:t>tzn.,</w:t>
      </w:r>
      <w:r>
        <w:rPr>
          <w:sz w:val="22"/>
          <w:szCs w:val="22"/>
        </w:rPr>
        <w:t xml:space="preserve"> że Zamawiający najpierw dokonana oceny ofert, a następnie zbada czy Wykonawca, którego oferta została oceniona jako najkorzystniejsza, nie podlega wykluczeniu oraz spełnia warunki udziału </w:t>
      </w:r>
      <w:r>
        <w:rPr>
          <w:sz w:val="22"/>
          <w:szCs w:val="22"/>
        </w:rPr>
        <w:br/>
        <w:t>w postępowaniu.</w:t>
      </w:r>
      <w:bookmarkEnd w:id="11"/>
    </w:p>
    <w:p w:rsidR="00564813" w:rsidRDefault="00564813" w:rsidP="00872D19">
      <w:pPr>
        <w:pStyle w:val="Akapitzlist"/>
        <w:numPr>
          <w:ilvl w:val="1"/>
          <w:numId w:val="11"/>
        </w:numPr>
        <w:tabs>
          <w:tab w:val="left" w:pos="567"/>
          <w:tab w:val="left" w:pos="4253"/>
        </w:tabs>
        <w:suppressAutoHyphens/>
        <w:spacing w:after="0"/>
        <w:ind w:left="567" w:hanging="567"/>
        <w:rPr>
          <w:rFonts w:ascii="Arial" w:hAnsi="Arial" w:cs="Arial"/>
        </w:rPr>
      </w:pPr>
      <w:r>
        <w:rPr>
          <w:rFonts w:ascii="Arial" w:hAnsi="Arial" w:cs="Arial"/>
        </w:rPr>
        <w:t xml:space="preserve">Do oferty sporządzonej w oparciu o Formularz oferty stanowiący </w:t>
      </w:r>
      <w:r>
        <w:rPr>
          <w:rFonts w:ascii="Arial" w:hAnsi="Arial" w:cs="Arial"/>
          <w:b/>
        </w:rPr>
        <w:t>Załącznik Nr 1 do SIWZ</w:t>
      </w:r>
      <w:r>
        <w:rPr>
          <w:rFonts w:ascii="Arial" w:hAnsi="Arial" w:cs="Arial"/>
        </w:rPr>
        <w:t xml:space="preserve"> należy dołączyć aktualne na dzień składania ofert:</w:t>
      </w:r>
    </w:p>
    <w:p w:rsidR="00564813" w:rsidRDefault="00564813" w:rsidP="00872D19">
      <w:pPr>
        <w:numPr>
          <w:ilvl w:val="0"/>
          <w:numId w:val="12"/>
        </w:numPr>
        <w:tabs>
          <w:tab w:val="left" w:pos="993"/>
        </w:tabs>
        <w:suppressAutoHyphens/>
        <w:spacing w:after="0"/>
        <w:ind w:left="992" w:hanging="425"/>
        <w:rPr>
          <w:rFonts w:ascii="Arial" w:hAnsi="Arial" w:cs="Arial"/>
        </w:rPr>
      </w:pPr>
      <w:r>
        <w:rPr>
          <w:rFonts w:ascii="Arial" w:hAnsi="Arial" w:cs="Arial"/>
        </w:rPr>
        <w:t xml:space="preserve">Oświadczenie Wykonawcy składane na podstawie art. 25a ust. 1 </w:t>
      </w:r>
      <w:r>
        <w:rPr>
          <w:rFonts w:ascii="Arial" w:eastAsia="Lucida Sans Unicode" w:hAnsi="Arial" w:cs="Arial"/>
          <w:color w:val="000000"/>
        </w:rPr>
        <w:t xml:space="preserve">ustawy </w:t>
      </w:r>
      <w:r>
        <w:rPr>
          <w:rFonts w:ascii="Arial" w:hAnsi="Arial" w:cs="Arial"/>
        </w:rPr>
        <w:t xml:space="preserve">Pzp </w:t>
      </w:r>
      <w:r>
        <w:rPr>
          <w:rFonts w:ascii="Arial" w:hAnsi="Arial" w:cs="Arial"/>
        </w:rPr>
        <w:br/>
        <w:t xml:space="preserve">dotyczące spełniania warunków udziału, sporządzone według </w:t>
      </w:r>
      <w:r>
        <w:rPr>
          <w:rFonts w:ascii="Arial" w:hAnsi="Arial" w:cs="Arial"/>
          <w:b/>
        </w:rPr>
        <w:t xml:space="preserve">Załącznik Nr 2 do SIWZ – </w:t>
      </w:r>
      <w:r>
        <w:rPr>
          <w:rFonts w:ascii="Arial" w:hAnsi="Arial" w:cs="Arial"/>
          <w:bCs/>
        </w:rPr>
        <w:t>w oryginale</w:t>
      </w:r>
      <w:r>
        <w:rPr>
          <w:rFonts w:ascii="Arial" w:hAnsi="Arial" w:cs="Arial"/>
        </w:rPr>
        <w:t>,</w:t>
      </w:r>
    </w:p>
    <w:p w:rsidR="00564813" w:rsidRDefault="00564813" w:rsidP="00872D19">
      <w:pPr>
        <w:numPr>
          <w:ilvl w:val="0"/>
          <w:numId w:val="12"/>
        </w:numPr>
        <w:tabs>
          <w:tab w:val="left" w:pos="993"/>
        </w:tabs>
        <w:suppressAutoHyphens/>
        <w:spacing w:after="0"/>
        <w:ind w:left="992" w:hanging="425"/>
        <w:rPr>
          <w:rFonts w:ascii="Arial" w:hAnsi="Arial" w:cs="Arial"/>
        </w:rPr>
      </w:pPr>
      <w:r>
        <w:rPr>
          <w:rFonts w:ascii="Arial" w:hAnsi="Arial" w:cs="Arial"/>
        </w:rPr>
        <w:t>Oświadczenie Wykonawcy składane na podstawie art. 25a ust. 1</w:t>
      </w:r>
      <w:r>
        <w:rPr>
          <w:rFonts w:ascii="Arial" w:eastAsia="Lucida Sans Unicode" w:hAnsi="Arial" w:cs="Arial"/>
          <w:color w:val="000000"/>
        </w:rPr>
        <w:t xml:space="preserve"> ustawy</w:t>
      </w:r>
      <w:r>
        <w:rPr>
          <w:rFonts w:ascii="Arial" w:hAnsi="Arial" w:cs="Arial"/>
        </w:rPr>
        <w:t xml:space="preserve"> Pzp </w:t>
      </w:r>
      <w:r>
        <w:rPr>
          <w:rFonts w:ascii="Arial" w:hAnsi="Arial" w:cs="Arial"/>
        </w:rPr>
        <w:br/>
        <w:t xml:space="preserve">dotyczące przesłanek wykluczenia z postępowania, sporządzone według </w:t>
      </w:r>
      <w:r>
        <w:rPr>
          <w:rFonts w:ascii="Arial" w:hAnsi="Arial" w:cs="Arial"/>
          <w:b/>
        </w:rPr>
        <w:t xml:space="preserve">Załącznik Nr 3 do SIWZ – </w:t>
      </w:r>
      <w:r>
        <w:rPr>
          <w:rFonts w:ascii="Arial" w:hAnsi="Arial" w:cs="Arial"/>
          <w:bCs/>
        </w:rPr>
        <w:t>w oryginale</w:t>
      </w:r>
      <w:r>
        <w:rPr>
          <w:rFonts w:ascii="Arial" w:hAnsi="Arial" w:cs="Arial"/>
        </w:rPr>
        <w:t>,</w:t>
      </w:r>
    </w:p>
    <w:p w:rsidR="00564813" w:rsidRDefault="00564813" w:rsidP="00872D19">
      <w:pPr>
        <w:tabs>
          <w:tab w:val="left" w:pos="993"/>
        </w:tabs>
        <w:spacing w:after="0"/>
        <w:ind w:left="992"/>
        <w:rPr>
          <w:rFonts w:ascii="Arial" w:hAnsi="Arial" w:cs="Arial"/>
          <w:bCs/>
        </w:rPr>
      </w:pPr>
      <w:r>
        <w:rPr>
          <w:rFonts w:ascii="Arial" w:hAnsi="Arial" w:cs="Arial"/>
          <w:b/>
        </w:rPr>
        <w:t xml:space="preserve">Uwaga: </w:t>
      </w:r>
      <w:r>
        <w:rPr>
          <w:rFonts w:ascii="Arial" w:hAnsi="Arial" w:cs="Arial"/>
          <w:bCs/>
        </w:rPr>
        <w:t>W/w oświadczenia będą stanowiły wstępne potwierdzenie, że Wykonawca nie podlega wykluczeniu oraz spełnia warunki udziału w postępowaniu;</w:t>
      </w:r>
    </w:p>
    <w:p w:rsidR="00564813" w:rsidRDefault="00564813" w:rsidP="00872D19">
      <w:pPr>
        <w:numPr>
          <w:ilvl w:val="0"/>
          <w:numId w:val="12"/>
        </w:numPr>
        <w:tabs>
          <w:tab w:val="left" w:pos="567"/>
          <w:tab w:val="left" w:pos="993"/>
        </w:tabs>
        <w:suppressAutoHyphens/>
        <w:spacing w:after="0"/>
        <w:ind w:left="992" w:hanging="425"/>
        <w:rPr>
          <w:rFonts w:ascii="Arial" w:hAnsi="Arial" w:cs="Arial"/>
        </w:rPr>
      </w:pPr>
      <w:r>
        <w:rPr>
          <w:rFonts w:ascii="Arial" w:hAnsi="Arial" w:cs="Arial"/>
        </w:rPr>
        <w:t xml:space="preserve">pełnomocnictwo, jeżeli ofertę podpisuje ustanowiony pełnomocnik lub inny dokument potwierdzający umocowanie do działania w imieniu danego podmiotu; </w:t>
      </w:r>
      <w:r>
        <w:rPr>
          <w:rFonts w:ascii="Arial" w:hAnsi="Arial" w:cs="Arial"/>
        </w:rPr>
        <w:br/>
        <w:t xml:space="preserve">w przypadku ustanowienia pełnomocnika. Do pełnomocnictwa należy dołączyć dokument, z którego wynikają zasady reprezentacji obowiązujące u danego </w:t>
      </w:r>
      <w:r>
        <w:rPr>
          <w:rFonts w:ascii="Arial" w:hAnsi="Arial" w:cs="Arial"/>
        </w:rPr>
        <w:lastRenderedPageBreak/>
        <w:t xml:space="preserve">Wykonawcy; </w:t>
      </w:r>
      <w:r>
        <w:rPr>
          <w:rFonts w:ascii="Arial" w:hAnsi="Arial" w:cs="Arial"/>
          <w:b/>
        </w:rPr>
        <w:t>Pełnomocnictwo składa się w oryginale lub kopii poświadczonej przez notariusza;</w:t>
      </w:r>
    </w:p>
    <w:p w:rsidR="00564813" w:rsidRDefault="00564813" w:rsidP="00872D19">
      <w:pPr>
        <w:pStyle w:val="Akapitzlist"/>
        <w:numPr>
          <w:ilvl w:val="0"/>
          <w:numId w:val="12"/>
        </w:numPr>
        <w:suppressAutoHyphens/>
        <w:spacing w:after="0"/>
        <w:ind w:left="992" w:hanging="425"/>
        <w:rPr>
          <w:rFonts w:ascii="Arial" w:hAnsi="Arial" w:cs="Arial"/>
          <w:bCs/>
        </w:rPr>
      </w:pPr>
      <w:r>
        <w:rPr>
          <w:rFonts w:ascii="Arial" w:hAnsi="Arial" w:cs="Arial"/>
        </w:rPr>
        <w:t xml:space="preserve">zobowiązanie do oddania do dyspozycji Wykonawcy niezbędnych zasobów na okres korzystania z nich przy wykonywaniu zamówienia sporządzone według </w:t>
      </w:r>
      <w:r>
        <w:rPr>
          <w:rFonts w:ascii="Arial" w:hAnsi="Arial" w:cs="Arial"/>
          <w:b/>
        </w:rPr>
        <w:t xml:space="preserve">Załącznika Nr 5 do SIWZ </w:t>
      </w:r>
      <w:r>
        <w:rPr>
          <w:rFonts w:ascii="Arial" w:hAnsi="Arial" w:cs="Arial"/>
        </w:rPr>
        <w:t>–</w:t>
      </w:r>
      <w:r>
        <w:rPr>
          <w:rFonts w:ascii="Arial" w:hAnsi="Arial" w:cs="Arial"/>
          <w:b/>
        </w:rPr>
        <w:t xml:space="preserve"> </w:t>
      </w:r>
      <w:r>
        <w:rPr>
          <w:rFonts w:ascii="Arial" w:hAnsi="Arial" w:cs="Arial"/>
          <w:bCs/>
        </w:rPr>
        <w:t>w oryginale (jeśli dotyczy).</w:t>
      </w:r>
    </w:p>
    <w:p w:rsidR="00564813" w:rsidRDefault="00564813" w:rsidP="00872D19">
      <w:pPr>
        <w:pStyle w:val="Akapitzlist"/>
        <w:numPr>
          <w:ilvl w:val="1"/>
          <w:numId w:val="11"/>
        </w:numPr>
        <w:tabs>
          <w:tab w:val="left" w:pos="4253"/>
        </w:tabs>
        <w:spacing w:after="0"/>
        <w:ind w:left="567" w:hanging="567"/>
        <w:rPr>
          <w:rFonts w:ascii="Arial" w:hAnsi="Arial" w:cs="Arial"/>
        </w:rPr>
      </w:pPr>
      <w:r>
        <w:rPr>
          <w:rFonts w:ascii="Arial" w:hAnsi="Arial" w:cs="Arial"/>
        </w:rPr>
        <w:t>Wykonawca, który zamierza powierzyć wykonanie części zamówienia podwykonawcom, w celu wykazania braku istnienia wobec nich podstaw wykluczenia z udziału w postępowaniu zamieszcza informacje o podwykonawcach w oświadczeniu stanowiącym Załącznik Nr 3 do SIWZ.</w:t>
      </w:r>
    </w:p>
    <w:p w:rsidR="00564813" w:rsidRDefault="00564813" w:rsidP="00872D19">
      <w:pPr>
        <w:pStyle w:val="Akapitzlist"/>
        <w:numPr>
          <w:ilvl w:val="1"/>
          <w:numId w:val="11"/>
        </w:numPr>
        <w:tabs>
          <w:tab w:val="left" w:pos="4253"/>
        </w:tabs>
        <w:spacing w:after="0"/>
        <w:ind w:left="567" w:hanging="567"/>
        <w:rPr>
          <w:rFonts w:ascii="Arial" w:hAnsi="Arial" w:cs="Arial"/>
        </w:rPr>
      </w:pPr>
      <w:r>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wskazanych w Załączniku Nr 2 i 3 do SIWZ.</w:t>
      </w:r>
    </w:p>
    <w:p w:rsidR="00564813" w:rsidRDefault="00564813" w:rsidP="00872D19">
      <w:pPr>
        <w:pStyle w:val="Akapitzlist"/>
        <w:numPr>
          <w:ilvl w:val="1"/>
          <w:numId w:val="11"/>
        </w:numPr>
        <w:tabs>
          <w:tab w:val="left" w:pos="4253"/>
        </w:tabs>
        <w:spacing w:after="0"/>
        <w:ind w:left="567" w:hanging="567"/>
        <w:rPr>
          <w:rFonts w:ascii="Arial" w:hAnsi="Arial" w:cs="Arial"/>
        </w:rPr>
      </w:pPr>
      <w:r>
        <w:rPr>
          <w:rFonts w:ascii="Arial" w:hAnsi="Arial" w:cs="Arial"/>
        </w:rPr>
        <w:t xml:space="preserve">Jeżeli Wykonawca polega na zdolnościach lub sytuacji innych podmiotów na zasadach określonych w art. 22a PZP zobowiązany jest udowodnić Zamawiającemu, że realizując zamówienie, będzie dysponował niezbędnymi zasobami tych podmiotów w stopniu umożliwiającym należyte wykonanie zamówienia publicznego oraz oceny, czy stosunek łączący Wykonawcę z tymi podmiotami gwarantuje rzeczywisty dostęp do ich zasobów, Zamawiający żąda dokumentów – pisemnego zobowiązania tych podmiotów zgodnie z treścią </w:t>
      </w:r>
      <w:r>
        <w:rPr>
          <w:rFonts w:ascii="Arial" w:hAnsi="Arial" w:cs="Arial"/>
          <w:b/>
        </w:rPr>
        <w:t>(Załącznika Nr 5 do SIWZ)</w:t>
      </w:r>
      <w:r>
        <w:rPr>
          <w:rFonts w:ascii="Arial" w:hAnsi="Arial" w:cs="Arial"/>
        </w:rPr>
        <w:t>, które określa w szczególności:</w:t>
      </w:r>
    </w:p>
    <w:p w:rsidR="00564813" w:rsidRDefault="00564813" w:rsidP="00872D19">
      <w:pPr>
        <w:numPr>
          <w:ilvl w:val="0"/>
          <w:numId w:val="13"/>
        </w:numPr>
        <w:tabs>
          <w:tab w:val="left" w:pos="851"/>
        </w:tabs>
        <w:spacing w:after="0"/>
        <w:ind w:left="993" w:hanging="284"/>
        <w:rPr>
          <w:rFonts w:ascii="Arial" w:hAnsi="Arial" w:cs="Arial"/>
        </w:rPr>
      </w:pPr>
      <w:r>
        <w:rPr>
          <w:rFonts w:ascii="Arial" w:hAnsi="Arial" w:cs="Arial"/>
        </w:rPr>
        <w:t>zakres dostępnych Wykonawcy zasobów innego podmiotu;</w:t>
      </w:r>
    </w:p>
    <w:p w:rsidR="00564813" w:rsidRDefault="00564813" w:rsidP="00872D19">
      <w:pPr>
        <w:numPr>
          <w:ilvl w:val="0"/>
          <w:numId w:val="13"/>
        </w:numPr>
        <w:tabs>
          <w:tab w:val="left" w:pos="851"/>
        </w:tabs>
        <w:spacing w:after="0"/>
        <w:ind w:left="993" w:hanging="284"/>
        <w:rPr>
          <w:rFonts w:ascii="Arial" w:hAnsi="Arial" w:cs="Arial"/>
        </w:rPr>
      </w:pPr>
      <w:r>
        <w:rPr>
          <w:rFonts w:ascii="Arial" w:hAnsi="Arial" w:cs="Arial"/>
        </w:rPr>
        <w:t>sposób wykorzystania zasobów innego podmiotu, przez Wykonawcę, przy wykonywaniu zamówienia publicznego;</w:t>
      </w:r>
    </w:p>
    <w:p w:rsidR="00564813" w:rsidRDefault="00564813" w:rsidP="00872D19">
      <w:pPr>
        <w:numPr>
          <w:ilvl w:val="0"/>
          <w:numId w:val="13"/>
        </w:numPr>
        <w:tabs>
          <w:tab w:val="left" w:pos="851"/>
        </w:tabs>
        <w:spacing w:after="0"/>
        <w:ind w:left="993" w:hanging="284"/>
        <w:rPr>
          <w:rFonts w:ascii="Arial" w:hAnsi="Arial" w:cs="Arial"/>
        </w:rPr>
      </w:pPr>
      <w:r>
        <w:rPr>
          <w:rFonts w:ascii="Arial" w:hAnsi="Arial" w:cs="Arial"/>
        </w:rPr>
        <w:t>zakres i okres udziału innego podmiotu przy wykonywaniu zamówienia publicznego;</w:t>
      </w:r>
    </w:p>
    <w:p w:rsidR="00564813" w:rsidRDefault="00564813" w:rsidP="00872D19">
      <w:pPr>
        <w:numPr>
          <w:ilvl w:val="0"/>
          <w:numId w:val="13"/>
        </w:numPr>
        <w:tabs>
          <w:tab w:val="left" w:pos="851"/>
        </w:tabs>
        <w:spacing w:after="0"/>
        <w:ind w:left="993" w:hanging="284"/>
        <w:rPr>
          <w:rFonts w:ascii="Arial" w:hAnsi="Arial" w:cs="Arial"/>
        </w:rPr>
      </w:pPr>
      <w:r>
        <w:rPr>
          <w:rFonts w:ascii="Arial" w:hAnsi="Arial" w:cs="Aria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564813" w:rsidRDefault="00564813" w:rsidP="00872D19">
      <w:pPr>
        <w:pStyle w:val="Akapitzlist"/>
        <w:numPr>
          <w:ilvl w:val="1"/>
          <w:numId w:val="11"/>
        </w:numPr>
        <w:spacing w:after="0"/>
        <w:ind w:left="567" w:hanging="567"/>
        <w:rPr>
          <w:rFonts w:ascii="Arial" w:hAnsi="Arial" w:cs="Arial"/>
        </w:rPr>
      </w:pPr>
      <w:r>
        <w:rPr>
          <w:rStyle w:val="alb-s"/>
          <w:rFonts w:ascii="Arial" w:hAnsi="Arial" w:cs="Arial"/>
        </w:rPr>
        <w:t>Wspólne ubieganie się Wykonawców o udzielenie zamówienia (spółka cywilna, konsorcjum):</w:t>
      </w:r>
    </w:p>
    <w:p w:rsidR="00564813" w:rsidRDefault="00564813" w:rsidP="00872D19">
      <w:pPr>
        <w:pStyle w:val="Akapitzlist"/>
        <w:numPr>
          <w:ilvl w:val="0"/>
          <w:numId w:val="14"/>
        </w:numPr>
        <w:tabs>
          <w:tab w:val="left" w:pos="567"/>
          <w:tab w:val="left" w:pos="4253"/>
        </w:tabs>
        <w:suppressAutoHyphens/>
        <w:spacing w:after="0"/>
        <w:ind w:left="993" w:hanging="426"/>
        <w:rPr>
          <w:rFonts w:ascii="Arial" w:hAnsi="Arial" w:cs="Arial"/>
        </w:rPr>
      </w:pPr>
      <w:r>
        <w:rPr>
          <w:rFonts w:ascii="Arial" w:hAnsi="Arial" w:cs="Arial"/>
        </w:rPr>
        <w:t xml:space="preserve">W przypadku wykonawców wspólnie ubiegających się o udzielenie zamówienia, zgodnie z art. 23 ust. 2 ustawy Pzp, Wykonawcy ustanawiają </w:t>
      </w:r>
      <w:r>
        <w:rPr>
          <w:rFonts w:ascii="Arial" w:hAnsi="Arial" w:cs="Arial"/>
          <w:b/>
          <w:bCs/>
        </w:rPr>
        <w:t>pełnomocnika</w:t>
      </w:r>
      <w:r>
        <w:rPr>
          <w:rFonts w:ascii="Arial" w:hAnsi="Arial" w:cs="Arial"/>
        </w:rPr>
        <w:t xml:space="preserve">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rsidR="00564813" w:rsidRDefault="00564813" w:rsidP="00872D19">
      <w:pPr>
        <w:pStyle w:val="Akapitzlist"/>
        <w:numPr>
          <w:ilvl w:val="0"/>
          <w:numId w:val="14"/>
        </w:numPr>
        <w:spacing w:after="0"/>
        <w:ind w:left="993" w:hanging="426"/>
        <w:rPr>
          <w:rFonts w:ascii="Arial" w:hAnsi="Arial" w:cs="Arial"/>
        </w:rPr>
      </w:pPr>
      <w:r>
        <w:rPr>
          <w:rFonts w:ascii="Arial" w:hAnsi="Arial" w:cs="Arial"/>
          <w:bCs/>
        </w:rPr>
        <w:t>W przypadku wspólnego ubiegania się o zamówienie przez wykonawców oświadczenia sporządzone odpowiednio według</w:t>
      </w:r>
      <w:r>
        <w:rPr>
          <w:rFonts w:ascii="Arial" w:hAnsi="Arial" w:cs="Arial"/>
          <w:b/>
        </w:rPr>
        <w:t xml:space="preserve"> Załącznika Nr 2, Nr 3 oraz Nr 4 </w:t>
      </w:r>
      <w:r>
        <w:rPr>
          <w:rFonts w:ascii="Arial" w:hAnsi="Arial" w:cs="Arial"/>
          <w:bCs/>
        </w:rPr>
        <w:t>do SIWZ składa każdy z wykonawców wspólnie ubiegających się o zamówienie.</w:t>
      </w:r>
      <w:r>
        <w:rPr>
          <w:rFonts w:ascii="Arial" w:hAnsi="Arial" w:cs="Arial"/>
        </w:rPr>
        <w:t xml:space="preserve"> Dokumenty te potwierdzają spełnianie warunków udziału w postępowaniu oraz brak podstaw wykluczenia w zakresie, w którym każdy z wykonawców wykazuje spełnianie warunków udziału w postępowaniu oraz brak podstaw wykluczenia.</w:t>
      </w:r>
    </w:p>
    <w:p w:rsidR="00564813" w:rsidRDefault="00564813" w:rsidP="00872D19">
      <w:pPr>
        <w:pStyle w:val="Akapitzlist"/>
        <w:numPr>
          <w:ilvl w:val="0"/>
          <w:numId w:val="14"/>
        </w:numPr>
        <w:spacing w:after="0"/>
        <w:ind w:left="993" w:hanging="426"/>
        <w:rPr>
          <w:rFonts w:ascii="Arial" w:hAnsi="Arial" w:cs="Arial"/>
          <w:bCs/>
        </w:rPr>
      </w:pPr>
      <w:r>
        <w:rPr>
          <w:rFonts w:ascii="Arial" w:hAnsi="Arial" w:cs="Arial"/>
          <w:bCs/>
        </w:rPr>
        <w:t xml:space="preserve">Jeżeli oferta wykonawców wspólnie ubiegających się o udzielenie zamówienia, została wybrana, Zamawiający żąda przed zawarciem umowy </w:t>
      </w:r>
      <w:r>
        <w:rPr>
          <w:rFonts w:ascii="Arial" w:hAnsi="Arial" w:cs="Arial"/>
          <w:bCs/>
        </w:rPr>
        <w:br/>
        <w:t>w sprawie zamówienia publicznego umowy regulującej współpracę tych wykonawców</w:t>
      </w:r>
      <w:r>
        <w:rPr>
          <w:rFonts w:ascii="Arial" w:hAnsi="Arial" w:cs="Arial"/>
        </w:rPr>
        <w:t>.</w:t>
      </w:r>
    </w:p>
    <w:p w:rsidR="00564813" w:rsidRPr="00C173FF" w:rsidRDefault="00564813" w:rsidP="00872D19">
      <w:pPr>
        <w:pStyle w:val="Akapitzlist"/>
        <w:numPr>
          <w:ilvl w:val="1"/>
          <w:numId w:val="11"/>
        </w:numPr>
        <w:spacing w:after="0"/>
        <w:ind w:left="567" w:hanging="567"/>
        <w:rPr>
          <w:rFonts w:ascii="Arial" w:hAnsi="Arial" w:cs="Arial"/>
        </w:rPr>
      </w:pPr>
      <w:r w:rsidRPr="00C173FF">
        <w:rPr>
          <w:rFonts w:ascii="Arial" w:hAnsi="Arial" w:cs="Arial"/>
          <w:b/>
        </w:rPr>
        <w:lastRenderedPageBreak/>
        <w:t xml:space="preserve">Każdy Wykonawca, </w:t>
      </w:r>
      <w:r w:rsidRPr="00C173FF">
        <w:rPr>
          <w:rFonts w:ascii="Arial" w:hAnsi="Arial" w:cs="Arial"/>
          <w:b/>
          <w:spacing w:val="26"/>
        </w:rPr>
        <w:t>w terminie 3 dni od dnia zamieszczenia na stronie internetowej informacji z otwarcia ofert</w:t>
      </w:r>
      <w:r w:rsidRPr="00C173FF">
        <w:rPr>
          <w:rFonts w:ascii="Arial" w:hAnsi="Arial" w:cs="Arial"/>
          <w:b/>
        </w:rPr>
        <w:t xml:space="preserve">, o której mowa w art. 86 ust. 5 ustawy PZP, przekazuje Zamawiającemu oświadczenie o przynależności lub braku przynależności do tej samej grupy kapitałowej, sporządzone według Załącznika Nr 4 do SIWZ. </w:t>
      </w:r>
      <w:r w:rsidRPr="00C173FF">
        <w:rPr>
          <w:rFonts w:ascii="Arial" w:hAnsi="Arial" w:cs="Arial"/>
          <w:b/>
        </w:rPr>
        <w:br/>
      </w:r>
      <w:r w:rsidRPr="00C173FF">
        <w:rPr>
          <w:rFonts w:ascii="Arial" w:hAnsi="Arial" w:cs="Arial"/>
        </w:rPr>
        <w:t xml:space="preserve">Wraz ze złożeniem Oświadczenia, Wykonawca może przedstawić dowody, że powiązania z innym Wykonawcą nie prowadzą do zakłócenia konkurencji </w:t>
      </w:r>
      <w:r w:rsidRPr="00C173FF">
        <w:rPr>
          <w:rFonts w:ascii="Arial" w:hAnsi="Arial" w:cs="Arial"/>
        </w:rPr>
        <w:br/>
        <w:t>w postępowaniu o udzielenie zamówieni</w:t>
      </w:r>
      <w:r w:rsidR="00C173FF">
        <w:rPr>
          <w:rFonts w:ascii="Arial" w:hAnsi="Arial" w:cs="Arial"/>
        </w:rPr>
        <w:t>a.</w:t>
      </w:r>
      <w:r w:rsidR="00C173FF">
        <w:rPr>
          <w:rFonts w:ascii="Arial" w:hAnsi="Arial" w:cs="Arial"/>
        </w:rPr>
        <w:br/>
      </w:r>
      <w:r w:rsidRPr="00C173FF">
        <w:rPr>
          <w:rFonts w:ascii="Arial" w:hAnsi="Arial" w:cs="Arial"/>
          <w:b/>
          <w:bCs/>
        </w:rPr>
        <w:t>Uwaga:</w:t>
      </w:r>
      <w:r w:rsidRPr="00C173FF">
        <w:rPr>
          <w:rFonts w:ascii="Arial" w:hAnsi="Arial" w:cs="Arial"/>
        </w:rPr>
        <w:t xml:space="preserve"> </w:t>
      </w:r>
      <w:r w:rsidRPr="00C173FF">
        <w:rPr>
          <w:rFonts w:ascii="Arial" w:hAnsi="Arial" w:cs="Arial"/>
          <w:b/>
          <w:bCs/>
        </w:rPr>
        <w:t>W przypadku wspólnego ubiegania się o zamówienie przez Wykonawców oświadczenie o przynależności lub braku przynależności do tej samej grupy kapitałowej składa każdy z Wykonawców</w:t>
      </w:r>
      <w:r w:rsidRPr="00C173FF">
        <w:rPr>
          <w:rFonts w:ascii="Arial" w:hAnsi="Arial" w:cs="Arial"/>
        </w:rPr>
        <w:t>.</w:t>
      </w:r>
    </w:p>
    <w:p w:rsidR="00564813" w:rsidRDefault="00564813" w:rsidP="00872D19">
      <w:pPr>
        <w:pStyle w:val="Akapitzlist"/>
        <w:numPr>
          <w:ilvl w:val="1"/>
          <w:numId w:val="11"/>
        </w:numPr>
        <w:spacing w:after="0"/>
        <w:ind w:left="567" w:hanging="567"/>
        <w:rPr>
          <w:rFonts w:ascii="Arial" w:hAnsi="Arial" w:cs="Arial"/>
        </w:rPr>
      </w:pPr>
      <w:r>
        <w:rPr>
          <w:rFonts w:ascii="Arial" w:hAnsi="Arial" w:cs="Arial"/>
          <w:b/>
        </w:rPr>
        <w:t>Zamawiający zgodnie z art. 24aa ustawy PZP informuje, iż przewiduje możliwość w pierwszej kolejności dokonania oceny ofert, a następnie zbadania czy Wykonawca, którego oferta została oceniona jako najkorzystniejsza, nie podlega wykluczeniu oraz spełnienia warunki udziału w postępowaniu.</w:t>
      </w:r>
    </w:p>
    <w:p w:rsidR="00564813" w:rsidRDefault="00564813" w:rsidP="00872D19">
      <w:pPr>
        <w:pStyle w:val="Akapitzlist"/>
        <w:numPr>
          <w:ilvl w:val="1"/>
          <w:numId w:val="11"/>
        </w:numPr>
        <w:spacing w:after="0"/>
        <w:ind w:left="567" w:hanging="567"/>
        <w:rPr>
          <w:rFonts w:ascii="Arial" w:eastAsia="Calibri" w:hAnsi="Arial" w:cs="Arial"/>
        </w:rPr>
      </w:pPr>
      <w:r>
        <w:rPr>
          <w:rFonts w:ascii="Arial" w:eastAsia="Calibri" w:hAnsi="Arial" w:cs="Arial"/>
          <w:b/>
        </w:rPr>
        <w:t xml:space="preserve">Wykonawca, którego oferta została najwyżej oceniona, na wezwanie Zamawiającego </w:t>
      </w:r>
      <w:r>
        <w:rPr>
          <w:rFonts w:ascii="Arial" w:eastAsia="Calibri" w:hAnsi="Arial" w:cs="Arial"/>
          <w:b/>
          <w:spacing w:val="6"/>
        </w:rPr>
        <w:t>w w</w:t>
      </w:r>
      <w:r>
        <w:rPr>
          <w:rFonts w:ascii="Arial" w:eastAsia="Calibri" w:hAnsi="Arial" w:cs="Arial"/>
          <w:b/>
          <w:spacing w:val="26"/>
        </w:rPr>
        <w:t>yznaczonym terminie nie krótszym niż 5 dni</w:t>
      </w:r>
      <w:r>
        <w:rPr>
          <w:rFonts w:ascii="Arial" w:eastAsia="Calibri" w:hAnsi="Arial" w:cs="Arial"/>
          <w:b/>
        </w:rPr>
        <w:t>, składa aktualne na dzień złożenia oświadczeń lub dokumentów potwierdzających okoliczności, o których mowa w art. 25 ust. 1</w:t>
      </w:r>
      <w:r>
        <w:rPr>
          <w:rFonts w:ascii="Arial" w:hAnsi="Arial" w:cs="Arial"/>
          <w:b/>
        </w:rPr>
        <w:t xml:space="preserve"> </w:t>
      </w:r>
      <w:r>
        <w:rPr>
          <w:rFonts w:ascii="Arial" w:eastAsia="Calibri" w:hAnsi="Arial" w:cs="Arial"/>
          <w:b/>
        </w:rPr>
        <w:t>w celu potwierdzenia spełnienia warunków udziału w postępowaniu:</w:t>
      </w:r>
    </w:p>
    <w:p w:rsidR="00564813" w:rsidRDefault="00564813" w:rsidP="00872D19">
      <w:pPr>
        <w:pStyle w:val="Akapitzlist"/>
        <w:numPr>
          <w:ilvl w:val="3"/>
          <w:numId w:val="3"/>
        </w:numPr>
        <w:autoSpaceDE w:val="0"/>
        <w:autoSpaceDN w:val="0"/>
        <w:adjustRightInd w:val="0"/>
        <w:spacing w:after="0"/>
        <w:ind w:left="567" w:hanging="141"/>
        <w:rPr>
          <w:rFonts w:ascii="Arial" w:eastAsia="Calibri" w:hAnsi="Arial" w:cs="Arial"/>
          <w:b/>
        </w:rPr>
      </w:pPr>
      <w:r>
        <w:rPr>
          <w:rFonts w:ascii="Arial" w:hAnsi="Arial" w:cs="Arial"/>
          <w:b/>
        </w:rPr>
        <w:t xml:space="preserve">dokument potwierdzający, że Wykonawca jest </w:t>
      </w:r>
      <w:r>
        <w:rPr>
          <w:rFonts w:ascii="Arial" w:hAnsi="Arial" w:cs="Arial"/>
        </w:rPr>
        <w:t xml:space="preserve">ubezpieczony od odpowiedzialności cywilnej w zakresie prowadzonej działalności związanej z przedmiotem zamówienia na sumę gwarancyjną określoną przez Zamawiającego w celu potwierdzenia, że Wykonawca </w:t>
      </w:r>
      <w:r>
        <w:rPr>
          <w:rFonts w:ascii="Arial" w:hAnsi="Arial" w:cs="Arial"/>
          <w:b/>
        </w:rPr>
        <w:t>spełnia warunek opisany w pkt 6.8 ppkt 2 SIWZ</w:t>
      </w:r>
      <w:r>
        <w:rPr>
          <w:rFonts w:ascii="Arial" w:eastAsia="Calibri" w:hAnsi="Arial" w:cs="Arial"/>
          <w:b/>
        </w:rPr>
        <w:t>,</w:t>
      </w:r>
    </w:p>
    <w:p w:rsidR="00564813" w:rsidRDefault="00564813" w:rsidP="00872D19">
      <w:pPr>
        <w:pStyle w:val="Akapitzlist"/>
        <w:numPr>
          <w:ilvl w:val="3"/>
          <w:numId w:val="3"/>
        </w:numPr>
        <w:autoSpaceDE w:val="0"/>
        <w:autoSpaceDN w:val="0"/>
        <w:adjustRightInd w:val="0"/>
        <w:spacing w:after="0"/>
        <w:ind w:left="567" w:hanging="141"/>
        <w:rPr>
          <w:rFonts w:ascii="Arial" w:eastAsia="Calibri" w:hAnsi="Arial" w:cs="Arial"/>
          <w:b/>
        </w:rPr>
      </w:pPr>
      <w:r>
        <w:rPr>
          <w:rFonts w:ascii="Arial" w:eastAsia="Calibri" w:hAnsi="Arial" w:cs="Arial"/>
          <w:b/>
        </w:rPr>
        <w:t>wykaz robót budowlanych</w:t>
      </w:r>
      <w:r>
        <w:rPr>
          <w:rFonts w:ascii="Arial" w:eastAsia="Calibri" w:hAnsi="Arial" w:cs="Arial"/>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t>
      </w:r>
      <w:r>
        <w:rPr>
          <w:rFonts w:ascii="Arial" w:eastAsia="Calibri" w:hAnsi="Arial" w:cs="Arial"/>
          <w:b/>
        </w:rPr>
        <w:t>z załączeniem dowodów</w:t>
      </w:r>
      <w:r>
        <w:rPr>
          <w:rFonts w:ascii="Arial" w:eastAsia="Calibri" w:hAnsi="Arial" w:cs="Arial"/>
        </w:rPr>
        <w:t xml:space="preserve">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t>
      </w:r>
      <w:r>
        <w:rPr>
          <w:rFonts w:ascii="Arial" w:eastAsia="Calibri" w:hAnsi="Arial" w:cs="Arial"/>
        </w:rPr>
        <w:br/>
        <w:t xml:space="preserve">a jeżeli z uzasadnionej przyczyny o obiektywnym charakterze wykonawca nie jest w stanie uzyskać tych dokumentów – inne dokumenty, </w:t>
      </w:r>
      <w:r>
        <w:rPr>
          <w:rFonts w:ascii="Arial" w:eastAsia="Calibri" w:hAnsi="Arial" w:cs="Arial"/>
          <w:b/>
        </w:rPr>
        <w:t>potwierdzających spełnienie warunku opisanego w pkt 6.8 ppkt 1 I SIWZ, sporządzony według Załącznika Nr 6 do SIWZ,</w:t>
      </w:r>
    </w:p>
    <w:p w:rsidR="00564813" w:rsidRDefault="00564813" w:rsidP="00872D19">
      <w:pPr>
        <w:pStyle w:val="Akapitzlist"/>
        <w:numPr>
          <w:ilvl w:val="3"/>
          <w:numId w:val="3"/>
        </w:numPr>
        <w:autoSpaceDE w:val="0"/>
        <w:autoSpaceDN w:val="0"/>
        <w:adjustRightInd w:val="0"/>
        <w:spacing w:after="0"/>
        <w:ind w:left="567" w:hanging="141"/>
        <w:rPr>
          <w:rFonts w:ascii="Arial" w:eastAsia="Calibri" w:hAnsi="Arial" w:cs="Arial"/>
          <w:b/>
        </w:rPr>
      </w:pPr>
      <w:r>
        <w:rPr>
          <w:rFonts w:ascii="Arial" w:eastAsia="TimesNewRoman" w:hAnsi="Arial" w:cs="Arial"/>
          <w:b/>
        </w:rPr>
        <w:t>wykaz osób</w:t>
      </w:r>
      <w:r>
        <w:rPr>
          <w:rFonts w:ascii="Arial" w:eastAsia="TimesNewRoman" w:hAnsi="Arial" w:cs="Arial"/>
        </w:rPr>
        <w:t xml:space="preserve">, skierowanych przez Wykonawcę do realizacji zamówienia publicznego, </w:t>
      </w:r>
      <w:r>
        <w:rPr>
          <w:rFonts w:ascii="Arial" w:eastAsia="TimesNewRoman" w:hAnsi="Arial" w:cs="Arial"/>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Arial" w:eastAsia="Calibri" w:hAnsi="Arial" w:cs="Arial"/>
          <w:b/>
        </w:rPr>
        <w:t>potwierdzających spełnienie warunku opisanego w pkt 6.8 ppkt 1 II SIWZ, sporządzony według Załącznika Nr 7 do SIWZ,</w:t>
      </w:r>
    </w:p>
    <w:p w:rsidR="00564813" w:rsidRDefault="00564813" w:rsidP="00872D19">
      <w:pPr>
        <w:pStyle w:val="Akapitzlist"/>
        <w:numPr>
          <w:ilvl w:val="1"/>
          <w:numId w:val="11"/>
        </w:numPr>
        <w:spacing w:after="0"/>
        <w:rPr>
          <w:rFonts w:ascii="Arial" w:hAnsi="Arial" w:cs="Arial"/>
        </w:rPr>
      </w:pPr>
      <w:r>
        <w:rPr>
          <w:rFonts w:ascii="Arial" w:hAnsi="Arial" w:cs="Arial"/>
          <w:b/>
        </w:rPr>
        <w:t>Informacja dla Wykonawców polegających na zasobach innych podmiotów, na zasadach określonych w art. 22a ustawy PZP oraz zamierzających powierzyć wykonanie części zamówienia podwykonawcom:</w:t>
      </w:r>
    </w:p>
    <w:p w:rsidR="00564813" w:rsidRDefault="00564813" w:rsidP="00872D19">
      <w:pPr>
        <w:numPr>
          <w:ilvl w:val="1"/>
          <w:numId w:val="15"/>
        </w:numPr>
        <w:tabs>
          <w:tab w:val="left" w:pos="851"/>
        </w:tabs>
        <w:suppressAutoHyphens/>
        <w:spacing w:after="0"/>
        <w:ind w:left="851" w:hanging="284"/>
        <w:rPr>
          <w:rFonts w:ascii="Arial" w:hAnsi="Arial" w:cs="Arial"/>
        </w:rPr>
      </w:pPr>
      <w:r>
        <w:rPr>
          <w:rFonts w:ascii="Arial" w:hAnsi="Arial" w:cs="Arial"/>
        </w:rPr>
        <w:lastRenderedPageBreak/>
        <w:t>Wykonawca może w celu potwierdzenia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564813" w:rsidRDefault="00564813" w:rsidP="00872D19">
      <w:pPr>
        <w:numPr>
          <w:ilvl w:val="1"/>
          <w:numId w:val="15"/>
        </w:numPr>
        <w:suppressAutoHyphens/>
        <w:spacing w:after="0"/>
        <w:ind w:left="851" w:hanging="283"/>
        <w:rPr>
          <w:rFonts w:ascii="Arial" w:hAnsi="Arial" w:cs="Arial"/>
        </w:rPr>
      </w:pPr>
      <w:r>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zobowiązania tych podmiotów do oddania mu do dyspozycji niezbędnych zasobów na potrzeby realizacji zamówienia.</w:t>
      </w:r>
    </w:p>
    <w:p w:rsidR="00564813" w:rsidRDefault="00564813" w:rsidP="00872D19">
      <w:pPr>
        <w:numPr>
          <w:ilvl w:val="1"/>
          <w:numId w:val="15"/>
        </w:numPr>
        <w:suppressAutoHyphens/>
        <w:spacing w:after="0"/>
        <w:ind w:left="851" w:hanging="284"/>
        <w:rPr>
          <w:rFonts w:ascii="Arial" w:hAnsi="Arial" w:cs="Arial"/>
        </w:rPr>
      </w:pPr>
      <w:r>
        <w:rPr>
          <w:rFonts w:ascii="Arial" w:hAnsi="Arial" w:cs="Arial"/>
        </w:rPr>
        <w:t xml:space="preserve">W celu </w:t>
      </w:r>
      <w:r w:rsidR="008A160F">
        <w:rPr>
          <w:rFonts w:ascii="Arial" w:hAnsi="Arial" w:cs="Arial"/>
        </w:rPr>
        <w:t>oceny</w:t>
      </w:r>
      <w:r>
        <w:rPr>
          <w:rFonts w:ascii="Arial" w:hAnsi="Arial" w:cs="Arial"/>
        </w:rPr>
        <w:t xml:space="preserve">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żąda dokumentów – pisemnego zobowiązania tych podmiotów, które określają w szczególności:</w:t>
      </w:r>
    </w:p>
    <w:p w:rsidR="00564813" w:rsidRDefault="00564813" w:rsidP="00872D19">
      <w:pPr>
        <w:numPr>
          <w:ilvl w:val="0"/>
          <w:numId w:val="16"/>
        </w:numPr>
        <w:tabs>
          <w:tab w:val="left" w:pos="1134"/>
        </w:tabs>
        <w:suppressAutoHyphens/>
        <w:spacing w:after="0"/>
        <w:ind w:left="1134" w:hanging="425"/>
        <w:rPr>
          <w:rFonts w:ascii="Arial" w:hAnsi="Arial" w:cs="Arial"/>
        </w:rPr>
      </w:pPr>
      <w:r>
        <w:rPr>
          <w:rFonts w:ascii="Arial" w:hAnsi="Arial" w:cs="Arial"/>
        </w:rPr>
        <w:t>zakres dostępnych Wykonawcy zasobów innego podmiotu;</w:t>
      </w:r>
    </w:p>
    <w:p w:rsidR="00564813" w:rsidRDefault="00564813" w:rsidP="00872D19">
      <w:pPr>
        <w:numPr>
          <w:ilvl w:val="0"/>
          <w:numId w:val="16"/>
        </w:numPr>
        <w:tabs>
          <w:tab w:val="left" w:pos="1134"/>
        </w:tabs>
        <w:suppressAutoHyphens/>
        <w:spacing w:after="0"/>
        <w:ind w:left="1134" w:hanging="425"/>
        <w:rPr>
          <w:rFonts w:ascii="Arial" w:hAnsi="Arial" w:cs="Arial"/>
        </w:rPr>
      </w:pPr>
      <w:r>
        <w:rPr>
          <w:rFonts w:ascii="Arial" w:hAnsi="Arial" w:cs="Arial"/>
        </w:rPr>
        <w:t>sposób wykorzystania zasobów innego podmiotu, przez Wykonawcę, przy wykonywaniu zamówienia publicznego;</w:t>
      </w:r>
    </w:p>
    <w:p w:rsidR="00564813" w:rsidRDefault="00564813" w:rsidP="00872D19">
      <w:pPr>
        <w:numPr>
          <w:ilvl w:val="0"/>
          <w:numId w:val="16"/>
        </w:numPr>
        <w:tabs>
          <w:tab w:val="left" w:pos="1134"/>
        </w:tabs>
        <w:suppressAutoHyphens/>
        <w:spacing w:after="0"/>
        <w:ind w:left="1134" w:hanging="425"/>
        <w:rPr>
          <w:rFonts w:ascii="Arial" w:hAnsi="Arial" w:cs="Arial"/>
        </w:rPr>
      </w:pPr>
      <w:r>
        <w:rPr>
          <w:rFonts w:ascii="Arial" w:hAnsi="Arial" w:cs="Arial"/>
        </w:rPr>
        <w:t>zakres i okres udziału innego podmiotu przy wykonywaniu zamówienia publicznego;</w:t>
      </w:r>
    </w:p>
    <w:p w:rsidR="00564813" w:rsidRDefault="00564813" w:rsidP="00872D19">
      <w:pPr>
        <w:numPr>
          <w:ilvl w:val="0"/>
          <w:numId w:val="16"/>
        </w:numPr>
        <w:tabs>
          <w:tab w:val="left" w:pos="1134"/>
        </w:tabs>
        <w:suppressAutoHyphens/>
        <w:spacing w:after="0"/>
        <w:ind w:left="1134" w:hanging="425"/>
        <w:rPr>
          <w:rFonts w:ascii="Arial" w:hAnsi="Arial" w:cs="Arial"/>
        </w:rPr>
      </w:pPr>
      <w:r>
        <w:rPr>
          <w:rFonts w:ascii="Arial" w:hAnsi="Arial" w:cs="Arial"/>
        </w:rPr>
        <w:t>czy podmiot, na którego zdolnościach którego wykonawca polega w odniesieniu do warunków udziału w postępowaniu dotyczących wykształcenia, kwalifikacji zawodowych lub doświadczenia, zrealizuje roboty budowlane lub usługi, których wskazane zdolności dotyczą.</w:t>
      </w:r>
    </w:p>
    <w:p w:rsidR="00564813" w:rsidRDefault="00564813" w:rsidP="00872D19">
      <w:pPr>
        <w:numPr>
          <w:ilvl w:val="1"/>
          <w:numId w:val="15"/>
        </w:numPr>
        <w:tabs>
          <w:tab w:val="left" w:pos="851"/>
        </w:tabs>
        <w:suppressAutoHyphens/>
        <w:spacing w:after="0"/>
        <w:ind w:left="851" w:hanging="284"/>
        <w:rPr>
          <w:rFonts w:ascii="Arial" w:hAnsi="Arial" w:cs="Arial"/>
        </w:rPr>
      </w:pPr>
      <w:r>
        <w:rPr>
          <w:rFonts w:ascii="Arial" w:hAnsi="Arial" w:cs="Arial"/>
        </w:rPr>
        <w:t xml:space="preserve">Zamawiający oceni, czy udostępnienie Wykonawcy przez inne podmioty zdolności techniczne lub zawodowe lub ich sytuacja finansowa lub ekonomiczna, pozwalają na wykazanie przez Wykonawcę spełnienia warunków udziału w postępowaniu oraz zbada, czy nie </w:t>
      </w:r>
      <w:r w:rsidR="00871C0F">
        <w:rPr>
          <w:rFonts w:ascii="Arial" w:hAnsi="Arial" w:cs="Arial"/>
        </w:rPr>
        <w:t>zachodzą,</w:t>
      </w:r>
      <w:r>
        <w:rPr>
          <w:rFonts w:ascii="Arial" w:hAnsi="Arial" w:cs="Arial"/>
        </w:rPr>
        <w:t xml:space="preserve"> wobec tego podmiotu podstawy wykluczenia, o których mowa w art. 24 ust. 1 pkt 12-22 ustawy PZP.</w:t>
      </w:r>
    </w:p>
    <w:p w:rsidR="00564813" w:rsidRDefault="00564813" w:rsidP="00872D19">
      <w:pPr>
        <w:numPr>
          <w:ilvl w:val="1"/>
          <w:numId w:val="15"/>
        </w:numPr>
        <w:tabs>
          <w:tab w:val="left" w:pos="709"/>
          <w:tab w:val="left" w:pos="851"/>
        </w:tabs>
        <w:suppressAutoHyphens/>
        <w:spacing w:after="0"/>
        <w:ind w:left="851" w:hanging="284"/>
        <w:rPr>
          <w:rFonts w:ascii="Arial" w:hAnsi="Arial" w:cs="Arial"/>
        </w:rPr>
      </w:pPr>
      <w:r>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64813" w:rsidRDefault="00564813" w:rsidP="00872D19">
      <w:pPr>
        <w:numPr>
          <w:ilvl w:val="1"/>
          <w:numId w:val="15"/>
        </w:numPr>
        <w:tabs>
          <w:tab w:val="left" w:pos="709"/>
        </w:tabs>
        <w:suppressAutoHyphens/>
        <w:spacing w:after="0"/>
        <w:ind w:left="851" w:hanging="284"/>
        <w:rPr>
          <w:rFonts w:ascii="Arial" w:hAnsi="Arial" w:cs="Arial"/>
        </w:rPr>
      </w:pPr>
      <w:r>
        <w:rPr>
          <w:rFonts w:ascii="Arial" w:hAnsi="Arial" w:cs="Arial"/>
        </w:rPr>
        <w:t>Jeżeli zdolności techniczne lub zawodowe podmiotu, na którego zdolnościach polega Wykonawca, nie potwierdzają spełnienie przez Wykonawcę warunków udziału w postępowaniu lub zachodzą wobec tych podmiotów podstawy wykluczenia, Zamawiający zażąda, aby Wykonawca w terminie określonym przez Zamawiającego:</w:t>
      </w:r>
    </w:p>
    <w:p w:rsidR="00564813" w:rsidRDefault="00564813" w:rsidP="00872D19">
      <w:pPr>
        <w:numPr>
          <w:ilvl w:val="1"/>
          <w:numId w:val="17"/>
        </w:numPr>
        <w:tabs>
          <w:tab w:val="left" w:pos="567"/>
        </w:tabs>
        <w:suppressAutoHyphens/>
        <w:spacing w:after="0"/>
        <w:ind w:left="1134" w:hanging="425"/>
        <w:rPr>
          <w:rFonts w:ascii="Arial" w:hAnsi="Arial" w:cs="Arial"/>
        </w:rPr>
      </w:pPr>
      <w:r>
        <w:rPr>
          <w:rFonts w:ascii="Arial" w:hAnsi="Arial" w:cs="Arial"/>
        </w:rPr>
        <w:t>zastąpił ten podmiot innym podmiotem lub podmiotami lub;</w:t>
      </w:r>
    </w:p>
    <w:p w:rsidR="00564813" w:rsidRDefault="00564813" w:rsidP="00872D19">
      <w:pPr>
        <w:numPr>
          <w:ilvl w:val="1"/>
          <w:numId w:val="17"/>
        </w:numPr>
        <w:tabs>
          <w:tab w:val="left" w:pos="567"/>
        </w:tabs>
        <w:suppressAutoHyphens/>
        <w:spacing w:after="0"/>
        <w:ind w:left="1134" w:hanging="425"/>
        <w:rPr>
          <w:rFonts w:ascii="Arial" w:hAnsi="Arial" w:cs="Arial"/>
        </w:rPr>
      </w:pPr>
      <w:r>
        <w:rPr>
          <w:rFonts w:ascii="Arial" w:hAnsi="Arial" w:cs="Arial"/>
        </w:rPr>
        <w:t>zobowiązał się do osobistego wykonania odpowiedniej części zamówienia, jeżeli wykaże zdolności techniczne lub zawodowe, o których mowa w ppkt 1.</w:t>
      </w:r>
    </w:p>
    <w:p w:rsidR="00564813" w:rsidRDefault="00564813" w:rsidP="00872D19">
      <w:pPr>
        <w:numPr>
          <w:ilvl w:val="1"/>
          <w:numId w:val="15"/>
        </w:numPr>
        <w:tabs>
          <w:tab w:val="left" w:pos="851"/>
        </w:tabs>
        <w:suppressAutoHyphens/>
        <w:spacing w:after="0"/>
        <w:ind w:left="851" w:hanging="284"/>
        <w:rPr>
          <w:rFonts w:ascii="Arial" w:hAnsi="Arial" w:cs="Arial"/>
        </w:rPr>
      </w:pPr>
      <w:r>
        <w:rPr>
          <w:rFonts w:ascii="Arial" w:hAnsi="Arial" w:cs="Arial"/>
        </w:rPr>
        <w:t xml:space="preserve">Wykonawca, który powołuje się na zasoby innych podmiotów, w celu wykazania braku istnienia wobec nich podstaw wykluczenia oraz spełnienia - w zakresie, w </w:t>
      </w:r>
      <w:r>
        <w:rPr>
          <w:rFonts w:ascii="Arial" w:hAnsi="Arial" w:cs="Arial"/>
        </w:rPr>
        <w:lastRenderedPageBreak/>
        <w:t>jakim powołuje się na ich zasoby – warunków udziału w postępowaniu zamieszcza informacje o tych podmiotach w oświadczeniach wskazanych w pkt 7.1 ppkt 1 i 2 SIWZ.</w:t>
      </w:r>
    </w:p>
    <w:p w:rsidR="00564813" w:rsidRDefault="00564813" w:rsidP="00872D19">
      <w:pPr>
        <w:pStyle w:val="Akapitzlist"/>
        <w:numPr>
          <w:ilvl w:val="1"/>
          <w:numId w:val="11"/>
        </w:numPr>
        <w:tabs>
          <w:tab w:val="left" w:pos="567"/>
        </w:tabs>
        <w:spacing w:after="0"/>
        <w:ind w:left="567" w:hanging="567"/>
        <w:rPr>
          <w:rFonts w:ascii="Arial" w:hAnsi="Arial" w:cs="Arial"/>
        </w:rPr>
      </w:pPr>
      <w:r>
        <w:rPr>
          <w:rFonts w:ascii="Arial" w:hAnsi="Arial" w:cs="Arial"/>
        </w:rPr>
        <w:t>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Przyjmuje się, że brak wskazania podwykonawców oznacza, że Wykonawca nie powierzy wykonania żadnej części zamówienia podwykonawcom, jeżeli nic innego nie wynika z treści oferty.</w:t>
      </w:r>
    </w:p>
    <w:p w:rsidR="00564813" w:rsidRDefault="00564813" w:rsidP="00872D19">
      <w:pPr>
        <w:pStyle w:val="Akapitzlist"/>
        <w:numPr>
          <w:ilvl w:val="1"/>
          <w:numId w:val="11"/>
        </w:numPr>
        <w:spacing w:after="0"/>
        <w:ind w:left="567" w:hanging="567"/>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64813" w:rsidRDefault="00564813" w:rsidP="00872D19">
      <w:pPr>
        <w:pStyle w:val="Akapitzlist"/>
        <w:numPr>
          <w:ilvl w:val="1"/>
          <w:numId w:val="11"/>
        </w:numPr>
        <w:spacing w:after="0"/>
        <w:ind w:left="567" w:hanging="567"/>
        <w:rPr>
          <w:rFonts w:ascii="Arial" w:hAnsi="Arial" w:cs="Arial"/>
        </w:rPr>
      </w:pPr>
      <w:r>
        <w:rPr>
          <w:rFonts w:ascii="Arial" w:hAnsi="Arial"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64813" w:rsidRDefault="00564813" w:rsidP="00872D19">
      <w:pPr>
        <w:spacing w:after="0"/>
        <w:rPr>
          <w:rFonts w:ascii="Arial" w:hAnsi="Arial" w:cs="Arial"/>
          <w:b/>
        </w:rPr>
      </w:pPr>
      <w:r>
        <w:rPr>
          <w:rFonts w:ascii="Arial" w:hAnsi="Arial" w:cs="Arial"/>
          <w:b/>
        </w:rPr>
        <w:t>Forma składanych dokumentów</w:t>
      </w:r>
    </w:p>
    <w:p w:rsidR="00564813" w:rsidRDefault="00564813" w:rsidP="00872D19">
      <w:pPr>
        <w:pStyle w:val="Akapitzlist"/>
        <w:numPr>
          <w:ilvl w:val="1"/>
          <w:numId w:val="11"/>
        </w:numPr>
        <w:spacing w:after="0"/>
        <w:ind w:left="567" w:hanging="567"/>
        <w:rPr>
          <w:rFonts w:ascii="Arial" w:hAnsi="Arial" w:cs="Arial"/>
          <w:b/>
        </w:rPr>
      </w:pPr>
      <w:r>
        <w:rPr>
          <w:rFonts w:ascii="Arial" w:hAnsi="Arial" w:cs="Arial"/>
          <w:b/>
          <w:bCs/>
        </w:rPr>
        <w:t xml:space="preserve">Oświadczenia i dokumenty, o których mowa w pkt 7.1 SIWZ, składane są </w:t>
      </w:r>
      <w:r>
        <w:rPr>
          <w:rFonts w:ascii="Arial" w:hAnsi="Arial" w:cs="Arial"/>
          <w:b/>
        </w:rPr>
        <w:t>w oryginale (z zastrzeżeniem formy pełnomocnictwa – patrz pkt 7.14 SIWZ)</w:t>
      </w:r>
      <w:r>
        <w:rPr>
          <w:rFonts w:ascii="Arial" w:hAnsi="Arial" w:cs="Arial"/>
          <w:b/>
          <w:bCs/>
        </w:rPr>
        <w:t xml:space="preserve">, formularz </w:t>
      </w:r>
      <w:r>
        <w:rPr>
          <w:rFonts w:ascii="Arial" w:hAnsi="Arial" w:cs="Arial"/>
          <w:b/>
        </w:rPr>
        <w:t>oferty oraz oświadczenie, o którym mowa w art. 25a ustawy Pzp, składa się pod rygorem nieważności w formie pisemnej.</w:t>
      </w:r>
    </w:p>
    <w:p w:rsidR="00564813" w:rsidRDefault="00564813" w:rsidP="00872D19">
      <w:pPr>
        <w:pStyle w:val="Akapitzlist"/>
        <w:numPr>
          <w:ilvl w:val="1"/>
          <w:numId w:val="11"/>
        </w:numPr>
        <w:tabs>
          <w:tab w:val="left" w:pos="567"/>
        </w:tabs>
        <w:suppressAutoHyphens/>
        <w:spacing w:after="0"/>
        <w:ind w:left="567" w:hanging="567"/>
        <w:rPr>
          <w:rFonts w:ascii="Arial" w:hAnsi="Arial" w:cs="Arial"/>
        </w:rPr>
      </w:pPr>
      <w:r>
        <w:rPr>
          <w:rFonts w:ascii="Arial" w:hAnsi="Arial" w:cs="Arial"/>
        </w:rPr>
        <w:t>W przypadku działania Wykonawcy przez pełnomocników, należy dołączyć do oferty pełnomocnictwo w oryginale lub kopii poświadczonej za zgodność z oryginałem przez notariusza.</w:t>
      </w:r>
    </w:p>
    <w:p w:rsidR="00564813" w:rsidRDefault="00564813" w:rsidP="00872D19">
      <w:pPr>
        <w:pStyle w:val="Akapitzlist"/>
        <w:numPr>
          <w:ilvl w:val="1"/>
          <w:numId w:val="11"/>
        </w:numPr>
        <w:tabs>
          <w:tab w:val="left" w:pos="567"/>
        </w:tabs>
        <w:suppressAutoHyphens/>
        <w:spacing w:after="0"/>
        <w:ind w:left="567" w:hanging="567"/>
        <w:rPr>
          <w:rFonts w:ascii="Arial" w:hAnsi="Arial" w:cs="Arial"/>
        </w:rPr>
      </w:pPr>
      <w:r>
        <w:rPr>
          <w:rFonts w:ascii="Arial" w:hAnsi="Arial" w:cs="Arial"/>
        </w:rPr>
        <w:t>Dokumenty lub oświadczenia, inne niż wskazane w pkt 7.13 powyżej składane są w oryginale lub kopii poświadczonej za zgodność z oryginałem.</w:t>
      </w:r>
    </w:p>
    <w:p w:rsidR="00564813" w:rsidRDefault="00564813" w:rsidP="00872D19">
      <w:pPr>
        <w:pStyle w:val="Akapitzlist"/>
        <w:numPr>
          <w:ilvl w:val="1"/>
          <w:numId w:val="11"/>
        </w:numPr>
        <w:tabs>
          <w:tab w:val="left" w:pos="567"/>
        </w:tabs>
        <w:suppressAutoHyphens/>
        <w:spacing w:after="0"/>
        <w:ind w:left="567" w:hanging="567"/>
        <w:rPr>
          <w:rFonts w:ascii="Arial" w:hAnsi="Arial" w:cs="Arial"/>
        </w:rPr>
      </w:pPr>
      <w:r>
        <w:rPr>
          <w:rFonts w:ascii="Arial" w:hAnsi="Arial" w:cs="Arial"/>
        </w:rPr>
        <w:t xml:space="preserve">Poświadczenia za zgodność z oryginałem następuje przez opatrzenie kopii dokumentu lub kopii oświadczenia sporządzonych w postaci papierowej własnoręcznym podpisem przez umocowaną osobę, odpowiednio Wykonawcę albo podmiot, na którego zdolnościach lub sytuacji polega Wykonawca albo Wykonawców wspólnie ubiegający się o udzielenie zamówienia publicznego w zakresie dokumentów, które każdego </w:t>
      </w:r>
      <w:r>
        <w:rPr>
          <w:rFonts w:ascii="Arial" w:hAnsi="Arial" w:cs="Arial"/>
        </w:rPr>
        <w:br/>
        <w:t>z nich dotyczą.</w:t>
      </w:r>
    </w:p>
    <w:p w:rsidR="00564813" w:rsidRDefault="00564813" w:rsidP="00872D19">
      <w:pPr>
        <w:pStyle w:val="Akapitzlist"/>
        <w:numPr>
          <w:ilvl w:val="1"/>
          <w:numId w:val="11"/>
        </w:numPr>
        <w:tabs>
          <w:tab w:val="left" w:pos="567"/>
        </w:tabs>
        <w:suppressAutoHyphens/>
        <w:spacing w:after="0"/>
        <w:ind w:left="567" w:hanging="567"/>
        <w:rPr>
          <w:rFonts w:ascii="Arial" w:hAnsi="Arial" w:cs="Arial"/>
        </w:rPr>
      </w:pPr>
      <w:r>
        <w:rPr>
          <w:rFonts w:ascii="Arial" w:hAnsi="Arial" w:cs="Arial"/>
        </w:rPr>
        <w:t>Zamawiający może żądać przedstawienia oryginału lub notarialnie poświadczonej kopii dokumentów lub oświadczeń wyłącznie wtedy, gdy złożona kopia jest nieczytelna lub budzi wątpliwości, co do jej prawdziwości.</w:t>
      </w:r>
    </w:p>
    <w:p w:rsidR="00564813" w:rsidRDefault="00564813" w:rsidP="00872D19">
      <w:pPr>
        <w:pStyle w:val="Akapitzlist"/>
        <w:numPr>
          <w:ilvl w:val="1"/>
          <w:numId w:val="11"/>
        </w:numPr>
        <w:tabs>
          <w:tab w:val="left" w:pos="567"/>
        </w:tabs>
        <w:suppressAutoHyphens/>
        <w:spacing w:after="0"/>
        <w:ind w:left="567" w:hanging="567"/>
        <w:rPr>
          <w:rFonts w:ascii="Arial" w:hAnsi="Arial" w:cs="Arial"/>
        </w:rPr>
      </w:pPr>
      <w:r>
        <w:rPr>
          <w:rFonts w:ascii="Arial" w:hAnsi="Arial" w:cs="Arial"/>
        </w:rPr>
        <w:t>Dokumenty lub oświadczenia</w:t>
      </w:r>
      <w:r>
        <w:rPr>
          <w:rFonts w:ascii="Arial" w:hAnsi="Arial" w:cs="Arial"/>
          <w:color w:val="4F81BD" w:themeColor="accent1"/>
        </w:rPr>
        <w:t xml:space="preserve"> </w:t>
      </w:r>
      <w:r>
        <w:rPr>
          <w:rFonts w:ascii="Arial" w:hAnsi="Arial" w:cs="Arial"/>
        </w:rPr>
        <w:t xml:space="preserve">sporządzone w języku obcym są składane wraz </w:t>
      </w:r>
      <w:r>
        <w:rPr>
          <w:rFonts w:ascii="Arial" w:hAnsi="Arial" w:cs="Arial"/>
        </w:rPr>
        <w:br/>
        <w:t>z tłumaczeniem na język polski.</w:t>
      </w:r>
    </w:p>
    <w:p w:rsidR="00564813" w:rsidRDefault="00564813" w:rsidP="00872D19">
      <w:pPr>
        <w:pStyle w:val="Akapitzlist"/>
        <w:numPr>
          <w:ilvl w:val="1"/>
          <w:numId w:val="11"/>
        </w:numPr>
        <w:tabs>
          <w:tab w:val="left" w:pos="567"/>
        </w:tabs>
        <w:spacing w:after="0"/>
        <w:ind w:left="567" w:hanging="567"/>
        <w:rPr>
          <w:rFonts w:ascii="Arial" w:hAnsi="Arial" w:cs="Arial"/>
        </w:rPr>
      </w:pPr>
      <w:r>
        <w:rPr>
          <w:rFonts w:ascii="Arial" w:hAnsi="Arial" w:cs="Arial"/>
        </w:rPr>
        <w:t>Dla zapewnienia odpowiedniego przepisu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64813" w:rsidRDefault="00564813" w:rsidP="00872D19">
      <w:pPr>
        <w:pStyle w:val="Akapitzlist"/>
        <w:numPr>
          <w:ilvl w:val="1"/>
          <w:numId w:val="11"/>
        </w:numPr>
        <w:tabs>
          <w:tab w:val="left" w:pos="567"/>
        </w:tabs>
        <w:spacing w:after="0"/>
        <w:ind w:left="567" w:hanging="567"/>
        <w:rPr>
          <w:rFonts w:ascii="Arial" w:hAnsi="Arial" w:cs="Arial"/>
        </w:rPr>
      </w:pPr>
      <w:r>
        <w:rPr>
          <w:rFonts w:ascii="Arial" w:hAnsi="Arial" w:cs="Aria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w:t>
      </w:r>
      <w:r>
        <w:rPr>
          <w:rFonts w:ascii="Arial" w:hAnsi="Arial" w:cs="Arial"/>
        </w:rPr>
        <w:lastRenderedPageBreak/>
        <w:t>informacje lub dokumenty w tym zakresie.</w:t>
      </w:r>
      <w:r w:rsidR="00F7769A">
        <w:rPr>
          <w:rFonts w:ascii="Arial" w:hAnsi="Arial" w:cs="Arial"/>
        </w:rPr>
        <w:br/>
      </w:r>
    </w:p>
    <w:p w:rsidR="00564813" w:rsidRDefault="00564813" w:rsidP="00872D19">
      <w:pPr>
        <w:pStyle w:val="Nagwek1"/>
        <w:spacing w:before="0" w:after="0"/>
        <w:rPr>
          <w:highlight w:val="lightGray"/>
        </w:rPr>
      </w:pPr>
      <w:bookmarkStart w:id="12" w:name="_Toc33080280"/>
      <w:r>
        <w:rPr>
          <w:highlight w:val="lightGray"/>
        </w:rPr>
        <w:t xml:space="preserve">ROZDZIAŁ 8. </w:t>
      </w:r>
      <w:r w:rsidRPr="00871C0F">
        <w:rPr>
          <w:highlight w:val="lightGray"/>
        </w:rPr>
        <w:t>PODWYKONAWCY</w:t>
      </w:r>
      <w:bookmarkEnd w:id="12"/>
      <w:r>
        <w:rPr>
          <w:highlight w:val="lightGray"/>
        </w:rPr>
        <w:t xml:space="preserve"> </w:t>
      </w:r>
    </w:p>
    <w:p w:rsidR="00564813" w:rsidRDefault="00564813" w:rsidP="00872D19">
      <w:pPr>
        <w:pStyle w:val="Akapitzlist"/>
        <w:numPr>
          <w:ilvl w:val="1"/>
          <w:numId w:val="18"/>
        </w:numPr>
        <w:suppressAutoHyphens/>
        <w:spacing w:after="0"/>
        <w:ind w:left="567" w:hanging="567"/>
        <w:rPr>
          <w:rFonts w:ascii="Arial" w:hAnsi="Arial" w:cs="Arial"/>
          <w:color w:val="FF0000"/>
        </w:rPr>
      </w:pPr>
      <w:r>
        <w:rPr>
          <w:rFonts w:ascii="Arial" w:hAnsi="Arial" w:cs="Arial"/>
        </w:rPr>
        <w:t>Wykonawca może powierzyć wykonanie części zamówienia Podwykonawcy lub dalszemu Podwykonawcy.</w:t>
      </w:r>
    </w:p>
    <w:p w:rsidR="00564813" w:rsidRDefault="00564813" w:rsidP="00872D19">
      <w:pPr>
        <w:pStyle w:val="Akapitzlist"/>
        <w:numPr>
          <w:ilvl w:val="1"/>
          <w:numId w:val="18"/>
        </w:numPr>
        <w:suppressAutoHyphens/>
        <w:spacing w:after="0"/>
        <w:ind w:left="567" w:hanging="567"/>
        <w:rPr>
          <w:rFonts w:ascii="Arial" w:hAnsi="Arial" w:cs="Arial"/>
          <w:strike/>
        </w:rPr>
      </w:pPr>
      <w:r>
        <w:rPr>
          <w:rFonts w:ascii="Arial" w:hAnsi="Arial" w:cs="Arial"/>
        </w:rPr>
        <w:t>Zamawiający żąda wskazania na etapie ofertowania przez Wykonawcę części zamówienia, których wykonanie zamierza powierzyć Podwykonawcom i podania przez Wykonawcę firm Podwykonawców w Formularzu oferty</w:t>
      </w:r>
      <w:r w:rsidR="00EF495A">
        <w:rPr>
          <w:rFonts w:ascii="Arial" w:hAnsi="Arial" w:cs="Arial"/>
        </w:rPr>
        <w:t xml:space="preserve"> (o ile są już znane).</w:t>
      </w:r>
    </w:p>
    <w:p w:rsidR="00564813" w:rsidRDefault="00564813" w:rsidP="00872D19">
      <w:pPr>
        <w:pStyle w:val="Akapitzlist"/>
        <w:numPr>
          <w:ilvl w:val="1"/>
          <w:numId w:val="18"/>
        </w:numPr>
        <w:suppressAutoHyphens/>
        <w:spacing w:after="0"/>
        <w:ind w:left="567" w:hanging="567"/>
        <w:rPr>
          <w:rFonts w:ascii="Arial" w:hAnsi="Arial" w:cs="Arial"/>
        </w:rPr>
      </w:pPr>
      <w:r>
        <w:rPr>
          <w:rFonts w:ascii="Arial" w:hAnsi="Arial" w:cs="Arial"/>
        </w:rPr>
        <w:t>Jeżeli zmiana albo rezygnacja z Podwykonawcy dotyczy podmiotu, na zasoby którego Wykonawca powoływał się, na zasadach określonych w art. 22a ust. 1</w:t>
      </w:r>
      <w:r>
        <w:rPr>
          <w:rFonts w:ascii="Arial" w:eastAsia="Lucida Sans Unicode" w:hAnsi="Arial" w:cs="Arial"/>
        </w:rPr>
        <w:t xml:space="preserve"> ustawy </w:t>
      </w:r>
      <w:r>
        <w:rPr>
          <w:rFonts w:ascii="Arial" w:hAnsi="Arial" w:cs="Arial"/>
        </w:rPr>
        <w:t xml:space="preserve">Pzp, </w:t>
      </w:r>
      <w:r>
        <w:rPr>
          <w:rFonts w:ascii="Arial" w:hAnsi="Arial" w:cs="Aria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64813" w:rsidRDefault="00564813" w:rsidP="00872D19">
      <w:pPr>
        <w:pStyle w:val="Akapitzlist"/>
        <w:numPr>
          <w:ilvl w:val="1"/>
          <w:numId w:val="18"/>
        </w:numPr>
        <w:suppressAutoHyphens/>
        <w:spacing w:after="0"/>
        <w:ind w:left="567" w:hanging="567"/>
        <w:rPr>
          <w:rFonts w:ascii="Arial" w:hAnsi="Arial" w:cs="Arial"/>
          <w:strike/>
        </w:rPr>
      </w:pPr>
      <w:r>
        <w:rPr>
          <w:rFonts w:ascii="Arial" w:hAnsi="Arial" w:cs="Arial"/>
        </w:rPr>
        <w:t xml:space="preserve">Jeżeli powierzenie Podwykonawcy wykonania części zamówienia na roboty budowlane następuje w trakcie jego realizacji, Wykonawca na żądanie Zamawiającego przedstawia Oświadczenie, o którym mowa w art. 25a ust. 1 ustawy Pzp lub oświadczenia lub dokumenty potwierdzające brak podstaw wykluczenia tego Podwykonawcy. </w:t>
      </w:r>
    </w:p>
    <w:p w:rsidR="00564813" w:rsidRDefault="00564813" w:rsidP="00872D19">
      <w:pPr>
        <w:pStyle w:val="Akapitzlist"/>
        <w:numPr>
          <w:ilvl w:val="1"/>
          <w:numId w:val="18"/>
        </w:numPr>
        <w:suppressAutoHyphens/>
        <w:spacing w:after="0"/>
        <w:ind w:left="567" w:hanging="567"/>
        <w:rPr>
          <w:rFonts w:ascii="Arial" w:hAnsi="Arial" w:cs="Arial"/>
        </w:rPr>
      </w:pPr>
      <w:r>
        <w:rPr>
          <w:rFonts w:ascii="Arial" w:hAnsi="Arial" w:cs="Arial"/>
        </w:rPr>
        <w:t>Jeżeli Zamawiający stwierdzi, że wobec Podwykonawcy zachodzą podstawy wykluczenia, Wykonawca obowiązany jest zastąpić tego Podwykonawcę lub zrezygnować z powierzenia wykonania części zamówienia Podwykonawcy.</w:t>
      </w:r>
    </w:p>
    <w:p w:rsidR="00564813" w:rsidRDefault="00564813" w:rsidP="00872D19">
      <w:pPr>
        <w:pStyle w:val="Akapitzlist"/>
        <w:numPr>
          <w:ilvl w:val="1"/>
          <w:numId w:val="18"/>
        </w:numPr>
        <w:suppressAutoHyphens/>
        <w:spacing w:after="0"/>
        <w:ind w:left="567" w:hanging="567"/>
        <w:rPr>
          <w:rFonts w:ascii="Arial" w:hAnsi="Arial" w:cs="Arial"/>
        </w:rPr>
      </w:pPr>
      <w:r>
        <w:rPr>
          <w:rFonts w:ascii="Arial" w:hAnsi="Arial" w:cs="Arial"/>
        </w:rPr>
        <w:t>Powierzenie wykonania części zamówienia Podwykonawcom nie zwalnia Wykonawcy z odpowiedzialności za należyte wykonanie tego zamówienia.</w:t>
      </w:r>
    </w:p>
    <w:p w:rsidR="00564813" w:rsidRDefault="00564813" w:rsidP="00872D19">
      <w:pPr>
        <w:pStyle w:val="Akapitzlist"/>
        <w:numPr>
          <w:ilvl w:val="1"/>
          <w:numId w:val="18"/>
        </w:numPr>
        <w:suppressAutoHyphens/>
        <w:spacing w:after="0"/>
        <w:ind w:left="567" w:hanging="567"/>
        <w:rPr>
          <w:rFonts w:ascii="Arial" w:hAnsi="Arial" w:cs="Arial"/>
        </w:rPr>
      </w:pPr>
      <w:r>
        <w:rPr>
          <w:rFonts w:ascii="Arial" w:hAnsi="Arial" w:cs="Arial"/>
        </w:rPr>
        <w:t>Wykonawca ponosi wobec Zamawiającego całkowitą odpowiedzialność za działania lub zaniechania Podwykonawców, dalszych Podwykonawców, ich przedstawicieli lub pracowników jak za własne działania lub zaniechania.</w:t>
      </w:r>
    </w:p>
    <w:p w:rsidR="00564813" w:rsidRDefault="00564813" w:rsidP="00872D19">
      <w:pPr>
        <w:pStyle w:val="Akapitzlist"/>
        <w:numPr>
          <w:ilvl w:val="1"/>
          <w:numId w:val="18"/>
        </w:numPr>
        <w:suppressAutoHyphens/>
        <w:spacing w:after="0"/>
        <w:ind w:left="567" w:hanging="567"/>
        <w:rPr>
          <w:rFonts w:ascii="Arial" w:hAnsi="Arial" w:cs="Arial"/>
        </w:rPr>
      </w:pPr>
      <w:r>
        <w:rPr>
          <w:rFonts w:ascii="Arial" w:hAnsi="Arial" w:cs="Arial"/>
        </w:rPr>
        <w:t>W przypadku zamówień na roboty budowlane, które będą wykonywane w miejscu podlegającym bezpośredniemu nadzorowi Zamawiającego, Zamawiający żąda, aby przed przystąpieniem do wykonywania robót, o ile są już znane, podania przez Wykonawcę danych (imię i nazwisko, tel. kontaktowy) Podwykonawców lub dalszych Podwykonawców. Wykonawca zawiadamia zamawiającego o wszelkich zmianach danych tych osób, o których mowa w daniu powyżej i po dokonaniu zmian należy informację niezwłocznie przekazać Zamawiającemu.</w:t>
      </w:r>
      <w:r w:rsidR="00F7769A">
        <w:rPr>
          <w:rFonts w:ascii="Arial" w:hAnsi="Arial" w:cs="Arial"/>
        </w:rPr>
        <w:br/>
      </w:r>
    </w:p>
    <w:p w:rsidR="00564813" w:rsidRDefault="00564813" w:rsidP="00872D19">
      <w:pPr>
        <w:pStyle w:val="Nagwek1"/>
        <w:spacing w:before="0" w:after="0"/>
        <w:rPr>
          <w:highlight w:val="lightGray"/>
        </w:rPr>
      </w:pPr>
      <w:bookmarkStart w:id="13" w:name="_Toc33080281"/>
      <w:r>
        <w:rPr>
          <w:highlight w:val="lightGray"/>
        </w:rPr>
        <w:t>ROZDZIAŁ 9. INFORMACJA O SPOSOBIE POROZUMIEWANIA SIĘ ZAMAWIAJĄCEGO Z WYKONAWCAMI ORAZ PRZEKAZYWANIA OŚWIADCZEŃ LUB DOKUMENTÓW, A TAKŻE WSKAZANIE OSÓB UPRAWNIONYCH DO POROZUMIEWANIA SIĘ Z WYKONAWCAMI</w:t>
      </w:r>
      <w:bookmarkEnd w:id="13"/>
    </w:p>
    <w:p w:rsidR="00564813" w:rsidRDefault="00564813" w:rsidP="00872D19">
      <w:pPr>
        <w:pStyle w:val="Akapitzlist"/>
        <w:numPr>
          <w:ilvl w:val="1"/>
          <w:numId w:val="19"/>
        </w:numPr>
        <w:autoSpaceDE w:val="0"/>
        <w:autoSpaceDN w:val="0"/>
        <w:adjustRightInd w:val="0"/>
        <w:spacing w:after="0"/>
        <w:ind w:left="567" w:hanging="567"/>
        <w:rPr>
          <w:rFonts w:ascii="Arial" w:hAnsi="Arial" w:cs="Arial"/>
        </w:rPr>
      </w:pPr>
      <w:r>
        <w:rPr>
          <w:rFonts w:ascii="Arial" w:hAnsi="Arial" w:cs="Arial"/>
        </w:rPr>
        <w:t>Niniejsze postępowanie prowadzi się w języku polskim z zachowaniem formy pisemnej.</w:t>
      </w:r>
    </w:p>
    <w:p w:rsidR="00564813" w:rsidRDefault="00564813" w:rsidP="00872D19">
      <w:pPr>
        <w:pStyle w:val="Akapitzlist"/>
        <w:numPr>
          <w:ilvl w:val="1"/>
          <w:numId w:val="19"/>
        </w:numPr>
        <w:tabs>
          <w:tab w:val="left" w:pos="567"/>
        </w:tabs>
        <w:overflowPunct w:val="0"/>
        <w:autoSpaceDE w:val="0"/>
        <w:autoSpaceDN w:val="0"/>
        <w:adjustRightInd w:val="0"/>
        <w:spacing w:after="0"/>
        <w:ind w:left="567" w:hanging="567"/>
        <w:textAlignment w:val="baseline"/>
        <w:rPr>
          <w:rFonts w:ascii="Arial" w:hAnsi="Arial" w:cs="Arial"/>
          <w:bCs/>
          <w:iCs/>
          <w:strike/>
          <w:color w:val="4F81BD" w:themeColor="accent1"/>
        </w:rPr>
      </w:pPr>
      <w:r>
        <w:rPr>
          <w:rFonts w:ascii="Arial" w:hAnsi="Arial" w:cs="Arial"/>
        </w:rPr>
        <w:t>Komunikacja między Zamawiającym a Wykonawcami,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 – Prawo pocztowe (t.</w:t>
      </w:r>
      <w:r w:rsidR="008A160F">
        <w:rPr>
          <w:rFonts w:ascii="Arial" w:hAnsi="Arial" w:cs="Arial"/>
        </w:rPr>
        <w:t xml:space="preserve"> </w:t>
      </w:r>
      <w:r>
        <w:rPr>
          <w:rFonts w:ascii="Arial" w:hAnsi="Arial" w:cs="Arial"/>
        </w:rPr>
        <w:t xml:space="preserve">j. Dz. U. z 2018 r. poz. 2188 z późn. zm.), osobiście, za pośrednictwem posłańca lub przy użyciu środków </w:t>
      </w:r>
      <w:r>
        <w:rPr>
          <w:rFonts w:ascii="Arial" w:hAnsi="Arial" w:cs="Arial"/>
        </w:rPr>
        <w:lastRenderedPageBreak/>
        <w:t>komunikacji elektronicznej w rozumieniu ustawy z dnia 18 lipca 2002 r. o świadczeniu usług drogą elektroniczną (t.</w:t>
      </w:r>
      <w:r w:rsidR="008A160F">
        <w:rPr>
          <w:rFonts w:ascii="Arial" w:hAnsi="Arial" w:cs="Arial"/>
        </w:rPr>
        <w:t xml:space="preserve"> </w:t>
      </w:r>
      <w:r>
        <w:rPr>
          <w:rFonts w:ascii="Arial" w:hAnsi="Arial" w:cs="Arial"/>
        </w:rPr>
        <w:t xml:space="preserve">j. </w:t>
      </w:r>
      <w:r>
        <w:rPr>
          <w:rFonts w:ascii="Arial" w:hAnsi="Arial" w:cs="Arial"/>
          <w:bCs/>
        </w:rPr>
        <w:t>Dz. U. z 2020 r. poz. 344</w:t>
      </w:r>
      <w:r>
        <w:rPr>
          <w:rFonts w:ascii="Arial" w:hAnsi="Arial" w:cs="Arial"/>
        </w:rPr>
        <w:t>).</w:t>
      </w:r>
    </w:p>
    <w:p w:rsidR="00564813" w:rsidRDefault="00564813" w:rsidP="00872D19">
      <w:pPr>
        <w:pStyle w:val="Akapitzlist"/>
        <w:numPr>
          <w:ilvl w:val="1"/>
          <w:numId w:val="19"/>
        </w:numPr>
        <w:tabs>
          <w:tab w:val="left" w:pos="993"/>
        </w:tabs>
        <w:spacing w:after="0"/>
        <w:ind w:left="567" w:hanging="567"/>
        <w:rPr>
          <w:rFonts w:ascii="Arial" w:hAnsi="Arial" w:cs="Arial"/>
        </w:rPr>
      </w:pPr>
      <w:r>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 przypadku niewywiązania się przez Wykonawcę z powyższego obowiązku, Zamawiający domniema, iż pismo wysłane przez Zamawiającego na adres e-mail wskazany przez Wykonawcę zostało mu doręczone w sposób umożliwiający zapoznanie się Wykonawcy z jego treścią.</w:t>
      </w:r>
    </w:p>
    <w:p w:rsidR="00564813" w:rsidRDefault="00564813" w:rsidP="00872D19">
      <w:pPr>
        <w:pStyle w:val="Akapitzlist"/>
        <w:numPr>
          <w:ilvl w:val="1"/>
          <w:numId w:val="19"/>
        </w:numPr>
        <w:tabs>
          <w:tab w:val="left" w:pos="993"/>
        </w:tabs>
        <w:spacing w:after="0"/>
        <w:ind w:left="567" w:hanging="567"/>
        <w:jc w:val="both"/>
      </w:pPr>
      <w:r>
        <w:rPr>
          <w:rFonts w:ascii="Arial" w:hAnsi="Arial" w:cs="Arial"/>
        </w:rPr>
        <w:t>Wyjaśnienie treści SIWZ udzielane będą zgodnie z art. 38 ustawy Pzp.</w:t>
      </w:r>
    </w:p>
    <w:p w:rsidR="00564813" w:rsidRDefault="00564813" w:rsidP="00872D19">
      <w:pPr>
        <w:pStyle w:val="Tekstpodstawowy"/>
        <w:numPr>
          <w:ilvl w:val="1"/>
          <w:numId w:val="19"/>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Treść zapytań wraz z wyjaśnieniami Zamawiający przekazuje Wykonawcom, którym przekazał SIWZ oraz zamieszcza na stronie internetowej, na której zamieszczono SIWZ, bez ujawniania źródła zapytania.</w:t>
      </w:r>
    </w:p>
    <w:p w:rsidR="00564813" w:rsidRPr="00EB5C6A" w:rsidRDefault="00564813" w:rsidP="00872D19">
      <w:pPr>
        <w:pStyle w:val="Tekstpodstawowy"/>
        <w:numPr>
          <w:ilvl w:val="1"/>
          <w:numId w:val="19"/>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 xml:space="preserve">W uzasadnionych przypadkach Zamawiający może przed upływem terminu składania ofert zmienić treść SIWZ. Dokonaną w ten sposób zmianę Zamawiający udostępnia na stronie internetowej na której zamieszczono SIWZ: </w:t>
      </w:r>
      <w:hyperlink r:id="rId13" w:history="1">
        <w:r w:rsidRPr="00EB5C6A">
          <w:rPr>
            <w:rStyle w:val="Hipercze"/>
            <w:rFonts w:ascii="Arial" w:hAnsi="Arial" w:cs="Arial"/>
            <w:b w:val="0"/>
            <w:bCs/>
            <w:sz w:val="22"/>
            <w:szCs w:val="22"/>
          </w:rPr>
          <w:t>http://cuwkobylnica.bip.gov.pl</w:t>
        </w:r>
      </w:hyperlink>
      <w:r w:rsidRPr="00EB5C6A">
        <w:rPr>
          <w:rFonts w:ascii="Arial" w:hAnsi="Arial" w:cs="Arial"/>
          <w:b w:val="0"/>
          <w:bCs/>
          <w:sz w:val="22"/>
          <w:szCs w:val="22"/>
        </w:rPr>
        <w:t xml:space="preserve"> , </w:t>
      </w:r>
      <w:hyperlink r:id="rId14" w:history="1">
        <w:r w:rsidRPr="00EB5C6A">
          <w:rPr>
            <w:rStyle w:val="Hipercze"/>
            <w:rFonts w:ascii="Arial" w:hAnsi="Arial" w:cs="Arial"/>
            <w:b w:val="0"/>
            <w:bCs/>
            <w:sz w:val="22"/>
            <w:szCs w:val="22"/>
          </w:rPr>
          <w:t>http://bip.kobylnica.pl</w:t>
        </w:r>
      </w:hyperlink>
      <w:r w:rsidRPr="00EB5C6A">
        <w:rPr>
          <w:rFonts w:ascii="Arial" w:hAnsi="Arial" w:cs="Arial"/>
          <w:b w:val="0"/>
          <w:bCs/>
          <w:sz w:val="22"/>
          <w:szCs w:val="22"/>
        </w:rPr>
        <w:t xml:space="preserve"> .</w:t>
      </w:r>
    </w:p>
    <w:p w:rsidR="00564813" w:rsidRDefault="00564813" w:rsidP="00872D19">
      <w:pPr>
        <w:pStyle w:val="Tekstpodstawowy"/>
        <w:suppressAutoHyphens w:val="0"/>
        <w:spacing w:line="276" w:lineRule="auto"/>
        <w:ind w:left="567"/>
        <w:jc w:val="left"/>
        <w:rPr>
          <w:rFonts w:ascii="Arial" w:hAnsi="Arial" w:cs="Arial"/>
          <w:b w:val="0"/>
          <w:sz w:val="22"/>
          <w:szCs w:val="22"/>
        </w:rPr>
      </w:pPr>
      <w:r>
        <w:rPr>
          <w:rFonts w:ascii="Arial" w:hAnsi="Arial" w:cs="Arial"/>
          <w:b w:val="0"/>
          <w:sz w:val="22"/>
          <w:szCs w:val="22"/>
        </w:rPr>
        <w:t>Wykonawcy związani są wszelkimi zmianami i wyjaśnieniami do SIWZ zamieszczanymi na stronie internetowej Zamawiającego. W związku z powyższym Zamawiający zaleca bieżące monitorowanie strony internetowej, na której zamieszczono SIWZ w celu zapoznania się z ewentualnymi odpowiedziami na zapytania do SIWZ bądź wyjaśnieniami SIWZ lub wprowadzonymi zmianami do SIWZ.</w:t>
      </w:r>
    </w:p>
    <w:p w:rsidR="00564813" w:rsidRDefault="00564813" w:rsidP="00872D19">
      <w:pPr>
        <w:pStyle w:val="Akapitzlist"/>
        <w:numPr>
          <w:ilvl w:val="1"/>
          <w:numId w:val="19"/>
        </w:numPr>
        <w:suppressAutoHyphens/>
        <w:spacing w:after="0"/>
        <w:ind w:left="567" w:hanging="567"/>
        <w:rPr>
          <w:rFonts w:ascii="Arial" w:hAnsi="Arial" w:cs="Arial"/>
          <w:snapToGrid w:val="0"/>
        </w:rPr>
      </w:pPr>
      <w:r>
        <w:rPr>
          <w:rFonts w:ascii="Arial" w:hAnsi="Arial" w:cs="Arial"/>
          <w:snapToGrid w:val="0"/>
        </w:rPr>
        <w:t>Osoby uprawnione do porozumiewania się z Wykonawcami:</w:t>
      </w:r>
    </w:p>
    <w:p w:rsidR="00564813" w:rsidRDefault="00564813" w:rsidP="00872D19">
      <w:pPr>
        <w:pStyle w:val="Akapitzlist"/>
        <w:numPr>
          <w:ilvl w:val="0"/>
          <w:numId w:val="20"/>
        </w:numPr>
        <w:suppressAutoHyphens/>
        <w:spacing w:after="0"/>
        <w:ind w:left="993" w:hanging="426"/>
        <w:rPr>
          <w:rFonts w:ascii="Arial" w:hAnsi="Arial" w:cs="Arial"/>
          <w:snapToGrid w:val="0"/>
        </w:rPr>
      </w:pPr>
      <w:r>
        <w:rPr>
          <w:rFonts w:ascii="Arial" w:hAnsi="Arial" w:cs="Arial"/>
          <w:snapToGrid w:val="0"/>
        </w:rPr>
        <w:t>w zakresie przedmiotu zamówienia:</w:t>
      </w:r>
    </w:p>
    <w:p w:rsidR="00564813" w:rsidRPr="00FB4CA4" w:rsidRDefault="002773FA" w:rsidP="00872D19">
      <w:pPr>
        <w:spacing w:after="0"/>
        <w:ind w:left="992"/>
        <w:rPr>
          <w:rFonts w:ascii="Arial" w:hAnsi="Arial" w:cs="Arial"/>
          <w:snapToGrid w:val="0"/>
        </w:rPr>
      </w:pPr>
      <w:bookmarkStart w:id="14" w:name="_Hlk34222136"/>
      <w:bookmarkStart w:id="15" w:name="_Hlk486324589"/>
      <w:r>
        <w:rPr>
          <w:rFonts w:ascii="Arial" w:hAnsi="Arial" w:cs="Arial"/>
          <w:snapToGrid w:val="0"/>
        </w:rPr>
        <w:t>Iwona Kruk-Szelą</w:t>
      </w:r>
      <w:r w:rsidR="00E61506">
        <w:rPr>
          <w:rFonts w:ascii="Arial" w:hAnsi="Arial" w:cs="Arial"/>
          <w:snapToGrid w:val="0"/>
        </w:rPr>
        <w:t>gowska</w:t>
      </w:r>
      <w:r w:rsidR="0097127C">
        <w:rPr>
          <w:rFonts w:ascii="Arial" w:hAnsi="Arial" w:cs="Arial"/>
          <w:snapToGrid w:val="0"/>
        </w:rPr>
        <w:t>, numer tel. 59 858 62 00</w:t>
      </w:r>
      <w:r w:rsidR="00564813" w:rsidRPr="00FB4CA4">
        <w:rPr>
          <w:rFonts w:ascii="Arial" w:hAnsi="Arial" w:cs="Arial"/>
          <w:snapToGrid w:val="0"/>
        </w:rPr>
        <w:t xml:space="preserve"> wew. 2</w:t>
      </w:r>
      <w:bookmarkEnd w:id="14"/>
      <w:r w:rsidR="00E61506">
        <w:rPr>
          <w:rFonts w:ascii="Arial" w:hAnsi="Arial" w:cs="Arial"/>
          <w:snapToGrid w:val="0"/>
        </w:rPr>
        <w:t>37</w:t>
      </w:r>
      <w:r w:rsidR="00564813" w:rsidRPr="00FB4CA4">
        <w:rPr>
          <w:rFonts w:ascii="Arial" w:hAnsi="Arial" w:cs="Arial"/>
          <w:snapToGrid w:val="0"/>
        </w:rPr>
        <w:t xml:space="preserve">, adres email: </w:t>
      </w:r>
      <w:hyperlink r:id="rId15" w:history="1">
        <w:r w:rsidR="00E61506" w:rsidRPr="00674D01">
          <w:rPr>
            <w:rStyle w:val="Hipercze"/>
            <w:rFonts w:ascii="Arial" w:hAnsi="Arial" w:cs="Arial"/>
            <w:snapToGrid w:val="0"/>
          </w:rPr>
          <w:t>i.kruk@kobylnica.eu</w:t>
        </w:r>
      </w:hyperlink>
      <w:r w:rsidR="00564813" w:rsidRPr="00FB4CA4">
        <w:rPr>
          <w:rFonts w:ascii="Arial" w:hAnsi="Arial" w:cs="Arial"/>
          <w:snapToGrid w:val="0"/>
        </w:rPr>
        <w:t xml:space="preserve"> , </w:t>
      </w:r>
      <w:hyperlink r:id="rId16" w:history="1">
        <w:r w:rsidR="00564813" w:rsidRPr="00FB4CA4">
          <w:rPr>
            <w:rStyle w:val="Hipercze"/>
            <w:rFonts w:ascii="Arial" w:hAnsi="Arial" w:cs="Arial"/>
            <w:snapToGrid w:val="0"/>
          </w:rPr>
          <w:t>kobylnica@kobylnica.pl</w:t>
        </w:r>
      </w:hyperlink>
      <w:r w:rsidR="00564813" w:rsidRPr="00FB4CA4">
        <w:rPr>
          <w:rFonts w:ascii="Arial" w:hAnsi="Arial" w:cs="Arial"/>
          <w:snapToGrid w:val="0"/>
        </w:rPr>
        <w:t xml:space="preserve">; </w:t>
      </w:r>
      <w:r w:rsidR="00564813" w:rsidRPr="00FB4CA4">
        <w:rPr>
          <w:rFonts w:ascii="Arial" w:hAnsi="Arial" w:cs="Arial"/>
          <w:snapToGrid w:val="0"/>
        </w:rPr>
        <w:br/>
        <w:t>Alicja</w:t>
      </w:r>
      <w:r w:rsidR="00CA54CE">
        <w:rPr>
          <w:rFonts w:ascii="Arial" w:hAnsi="Arial" w:cs="Arial"/>
          <w:snapToGrid w:val="0"/>
        </w:rPr>
        <w:t xml:space="preserve"> Tantała, numer tel. 59 858 62 0</w:t>
      </w:r>
      <w:r w:rsidR="00564813" w:rsidRPr="00FB4CA4">
        <w:rPr>
          <w:rFonts w:ascii="Arial" w:hAnsi="Arial" w:cs="Arial"/>
          <w:snapToGrid w:val="0"/>
        </w:rPr>
        <w:t xml:space="preserve">0 wew. 238, adres email: </w:t>
      </w:r>
      <w:hyperlink r:id="rId17" w:history="1">
        <w:r w:rsidR="00564813" w:rsidRPr="00FB4CA4">
          <w:rPr>
            <w:rStyle w:val="Hipercze"/>
            <w:rFonts w:ascii="Arial" w:hAnsi="Arial" w:cs="Arial"/>
            <w:snapToGrid w:val="0"/>
          </w:rPr>
          <w:t>a.tantala@kobylnica.eu</w:t>
        </w:r>
      </w:hyperlink>
      <w:r w:rsidR="00564813" w:rsidRPr="00FB4CA4">
        <w:rPr>
          <w:rFonts w:ascii="Arial" w:hAnsi="Arial" w:cs="Arial"/>
          <w:snapToGrid w:val="0"/>
          <w:color w:val="FF0000"/>
        </w:rPr>
        <w:t xml:space="preserve"> </w:t>
      </w:r>
      <w:r w:rsidR="00564813" w:rsidRPr="00FB4CA4">
        <w:rPr>
          <w:rFonts w:ascii="Arial" w:hAnsi="Arial" w:cs="Arial"/>
          <w:snapToGrid w:val="0"/>
        </w:rPr>
        <w:t>;</w:t>
      </w:r>
      <w:r w:rsidR="00564813" w:rsidRPr="00FB4CA4">
        <w:rPr>
          <w:rFonts w:ascii="Arial" w:hAnsi="Arial" w:cs="Arial"/>
          <w:snapToGrid w:val="0"/>
          <w:color w:val="FF0000"/>
        </w:rPr>
        <w:t xml:space="preserve"> </w:t>
      </w:r>
      <w:hyperlink r:id="rId18" w:history="1">
        <w:r w:rsidR="00564813" w:rsidRPr="00FB4CA4">
          <w:rPr>
            <w:rStyle w:val="Hipercze"/>
            <w:rFonts w:ascii="Arial" w:hAnsi="Arial" w:cs="Arial"/>
            <w:snapToGrid w:val="0"/>
          </w:rPr>
          <w:t>kobylnica@kobylnica.pl</w:t>
        </w:r>
      </w:hyperlink>
      <w:r w:rsidR="00564813" w:rsidRPr="00FB4CA4">
        <w:rPr>
          <w:rFonts w:ascii="Arial" w:hAnsi="Arial" w:cs="Arial"/>
          <w:snapToGrid w:val="0"/>
          <w:color w:val="FF0000"/>
        </w:rPr>
        <w:t xml:space="preserve"> </w:t>
      </w:r>
      <w:r w:rsidR="00564813" w:rsidRPr="00FB4CA4">
        <w:rPr>
          <w:rFonts w:ascii="Arial" w:hAnsi="Arial" w:cs="Arial"/>
          <w:snapToGrid w:val="0"/>
        </w:rPr>
        <w:t>;</w:t>
      </w:r>
    </w:p>
    <w:bookmarkEnd w:id="15"/>
    <w:p w:rsidR="00564813" w:rsidRPr="00EB5C6A" w:rsidRDefault="00564813" w:rsidP="00872D19">
      <w:pPr>
        <w:pStyle w:val="Akapitzlist"/>
        <w:numPr>
          <w:ilvl w:val="0"/>
          <w:numId w:val="20"/>
        </w:numPr>
        <w:suppressAutoHyphens/>
        <w:spacing w:after="0"/>
        <w:ind w:left="993" w:hanging="426"/>
        <w:rPr>
          <w:rFonts w:ascii="Arial" w:hAnsi="Arial" w:cs="Arial"/>
          <w:snapToGrid w:val="0"/>
        </w:rPr>
      </w:pPr>
      <w:r w:rsidRPr="00EB5C6A">
        <w:rPr>
          <w:rFonts w:ascii="Arial" w:hAnsi="Arial" w:cs="Arial"/>
          <w:snapToGrid w:val="0"/>
        </w:rPr>
        <w:t>w zakresie procedury:</w:t>
      </w:r>
    </w:p>
    <w:p w:rsidR="00564813" w:rsidRDefault="00564813" w:rsidP="00872D19">
      <w:pPr>
        <w:pStyle w:val="Akapitzlist"/>
        <w:spacing w:after="0"/>
        <w:ind w:left="993"/>
        <w:rPr>
          <w:rFonts w:ascii="Arial" w:hAnsi="Arial" w:cs="Arial"/>
          <w:snapToGrid w:val="0"/>
        </w:rPr>
      </w:pPr>
      <w:r w:rsidRPr="00EB5C6A">
        <w:rPr>
          <w:rFonts w:ascii="Arial" w:hAnsi="Arial" w:cs="Arial"/>
          <w:snapToGrid w:val="0"/>
        </w:rPr>
        <w:t>Katarzyn</w:t>
      </w:r>
      <w:r w:rsidR="005410B9">
        <w:rPr>
          <w:rFonts w:ascii="Arial" w:hAnsi="Arial" w:cs="Arial"/>
          <w:snapToGrid w:val="0"/>
        </w:rPr>
        <w:t>a Pierzchalska tel. 59 841 59 12</w:t>
      </w:r>
      <w:r w:rsidRPr="00EB5C6A">
        <w:rPr>
          <w:rFonts w:ascii="Arial" w:hAnsi="Arial" w:cs="Arial"/>
          <w:snapToGrid w:val="0"/>
        </w:rPr>
        <w:t xml:space="preserve"> wew. 105, adres email: </w:t>
      </w:r>
      <w:hyperlink r:id="rId19" w:history="1">
        <w:r w:rsidRPr="00EB5C6A">
          <w:rPr>
            <w:rStyle w:val="Hipercze"/>
            <w:rFonts w:ascii="Arial" w:hAnsi="Arial" w:cs="Arial"/>
            <w:snapToGrid w:val="0"/>
          </w:rPr>
          <w:t>k.pierzchalska@kobylnica.pl</w:t>
        </w:r>
      </w:hyperlink>
      <w:r w:rsidRPr="00EB5C6A">
        <w:rPr>
          <w:rFonts w:ascii="Arial" w:hAnsi="Arial" w:cs="Arial"/>
          <w:snapToGrid w:val="0"/>
        </w:rPr>
        <w:t xml:space="preserve">, </w:t>
      </w:r>
      <w:hyperlink r:id="rId20" w:history="1">
        <w:r w:rsidRPr="00EB5C6A">
          <w:rPr>
            <w:rStyle w:val="Hipercze"/>
            <w:rFonts w:ascii="Arial" w:hAnsi="Arial" w:cs="Arial"/>
            <w:snapToGrid w:val="0"/>
          </w:rPr>
          <w:t>cuw@kobylnica.pl</w:t>
        </w:r>
      </w:hyperlink>
      <w:r w:rsidRPr="00EB5C6A">
        <w:rPr>
          <w:rFonts w:ascii="Arial" w:hAnsi="Arial" w:cs="Arial"/>
          <w:snapToGrid w:val="0"/>
        </w:rPr>
        <w:t xml:space="preserve"> , </w:t>
      </w:r>
      <w:r w:rsidRPr="00EB5C6A">
        <w:rPr>
          <w:rFonts w:ascii="Arial" w:hAnsi="Arial" w:cs="Arial"/>
          <w:snapToGrid w:val="0"/>
        </w:rPr>
        <w:br/>
      </w:r>
      <w:r>
        <w:rPr>
          <w:rFonts w:ascii="Arial" w:hAnsi="Arial" w:cs="Arial"/>
          <w:snapToGrid w:val="0"/>
        </w:rPr>
        <w:t>wyłącznie w sposób określony w ust. 9.1, co oznacza, że Zamawiający nie udziela informacji ustnie i telefonicznie.</w:t>
      </w:r>
      <w:r w:rsidR="00F7769A">
        <w:rPr>
          <w:rFonts w:ascii="Arial" w:hAnsi="Arial" w:cs="Arial"/>
          <w:snapToGrid w:val="0"/>
        </w:rPr>
        <w:br/>
      </w:r>
    </w:p>
    <w:p w:rsidR="00564813" w:rsidRDefault="00564813" w:rsidP="00872D19">
      <w:pPr>
        <w:pStyle w:val="Nagwek1"/>
        <w:spacing w:before="0" w:after="0"/>
        <w:rPr>
          <w:snapToGrid w:val="0"/>
          <w:highlight w:val="lightGray"/>
        </w:rPr>
      </w:pPr>
      <w:bookmarkStart w:id="16" w:name="_Toc33080282"/>
      <w:r>
        <w:rPr>
          <w:snapToGrid w:val="0"/>
          <w:highlight w:val="lightGray"/>
        </w:rPr>
        <w:t>ROZDZIAŁ 10. WYMAGANIA DOTYCZĄCE WADIUM</w:t>
      </w:r>
      <w:bookmarkEnd w:id="16"/>
      <w:r>
        <w:rPr>
          <w:snapToGrid w:val="0"/>
          <w:highlight w:val="lightGray"/>
        </w:rPr>
        <w:t xml:space="preserve"> </w:t>
      </w:r>
    </w:p>
    <w:p w:rsidR="00564813" w:rsidRPr="00EB5C6A" w:rsidRDefault="00564813" w:rsidP="00872D19">
      <w:pPr>
        <w:autoSpaceDE w:val="0"/>
        <w:spacing w:after="0"/>
        <w:rPr>
          <w:rFonts w:ascii="Arial" w:hAnsi="Arial" w:cs="Arial"/>
        </w:rPr>
      </w:pPr>
      <w:r w:rsidRPr="00EB5C6A">
        <w:rPr>
          <w:rFonts w:ascii="Arial" w:hAnsi="Arial" w:cs="Arial"/>
        </w:rPr>
        <w:t>Zamawiający nie żąda wniesienia wadium.</w:t>
      </w:r>
      <w:r w:rsidR="00F7769A">
        <w:rPr>
          <w:rFonts w:ascii="Arial" w:hAnsi="Arial" w:cs="Arial"/>
        </w:rPr>
        <w:br/>
      </w:r>
    </w:p>
    <w:p w:rsidR="00564813" w:rsidRDefault="00564813" w:rsidP="00872D19">
      <w:pPr>
        <w:pStyle w:val="Nagwek1"/>
        <w:spacing w:before="0" w:after="0"/>
        <w:rPr>
          <w:snapToGrid w:val="0"/>
          <w:highlight w:val="lightGray"/>
        </w:rPr>
      </w:pPr>
      <w:bookmarkStart w:id="17" w:name="_Toc33080283"/>
      <w:r>
        <w:rPr>
          <w:snapToGrid w:val="0"/>
          <w:highlight w:val="lightGray"/>
        </w:rPr>
        <w:t>ROZDZIAŁ 11. TERMIN ZWIĄZANIA OFERTĄ</w:t>
      </w:r>
      <w:bookmarkEnd w:id="17"/>
      <w:r>
        <w:rPr>
          <w:snapToGrid w:val="0"/>
          <w:highlight w:val="lightGray"/>
        </w:rPr>
        <w:t xml:space="preserve"> </w:t>
      </w:r>
    </w:p>
    <w:p w:rsidR="00564813" w:rsidRDefault="00564813" w:rsidP="00872D19">
      <w:pPr>
        <w:pStyle w:val="Akapitzlist"/>
        <w:numPr>
          <w:ilvl w:val="1"/>
          <w:numId w:val="21"/>
        </w:numPr>
        <w:tabs>
          <w:tab w:val="left" w:pos="567"/>
        </w:tabs>
        <w:suppressAutoHyphens/>
        <w:spacing w:after="0"/>
        <w:rPr>
          <w:rFonts w:ascii="Arial" w:hAnsi="Arial" w:cs="Arial"/>
        </w:rPr>
      </w:pPr>
      <w:r>
        <w:rPr>
          <w:rFonts w:ascii="Arial" w:hAnsi="Arial" w:cs="Arial"/>
        </w:rPr>
        <w:t>Wykonawca pozostaje związany ofertą przez okres 30 dni.</w:t>
      </w:r>
    </w:p>
    <w:p w:rsidR="00564813" w:rsidRDefault="00564813" w:rsidP="00872D19">
      <w:pPr>
        <w:pStyle w:val="Akapitzlist"/>
        <w:numPr>
          <w:ilvl w:val="1"/>
          <w:numId w:val="21"/>
        </w:numPr>
        <w:tabs>
          <w:tab w:val="left" w:pos="567"/>
        </w:tabs>
        <w:suppressAutoHyphens/>
        <w:spacing w:after="0"/>
        <w:rPr>
          <w:rFonts w:ascii="Arial" w:hAnsi="Arial" w:cs="Arial"/>
        </w:rPr>
      </w:pPr>
      <w:r>
        <w:rPr>
          <w:rFonts w:ascii="Arial" w:hAnsi="Arial" w:cs="Arial"/>
        </w:rPr>
        <w:t>Bieg terminu związania ofertą rozpoczyna się wraz z upływem terminu składania ofert.</w:t>
      </w:r>
    </w:p>
    <w:p w:rsidR="00564813" w:rsidRPr="005410B9" w:rsidRDefault="00564813" w:rsidP="00872D19">
      <w:pPr>
        <w:pStyle w:val="Akapitzlist"/>
        <w:numPr>
          <w:ilvl w:val="1"/>
          <w:numId w:val="21"/>
        </w:numPr>
        <w:suppressAutoHyphens/>
        <w:spacing w:after="0"/>
        <w:ind w:left="567" w:hanging="567"/>
        <w:rPr>
          <w:rFonts w:ascii="Arial" w:hAnsi="Arial" w:cs="Arial"/>
          <w:b/>
        </w:rPr>
      </w:pPr>
      <w:r w:rsidRPr="005410B9">
        <w:rPr>
          <w:rStyle w:val="FontStyle62"/>
          <w:rFonts w:ascii="Arial" w:hAnsi="Arial" w:cs="Arial"/>
          <w:b w:val="0"/>
        </w:rPr>
        <w:t>W przypadku wniesienia odwołania po upływie terminu składania ofert bieg terminu związania ofertą ulega zawieszeniu do czasu ogłoszenia orzeczenia przez Krajową Izbę Odwoławczą.</w:t>
      </w:r>
    </w:p>
    <w:p w:rsidR="00564813" w:rsidRDefault="00564813" w:rsidP="00872D19">
      <w:pPr>
        <w:pStyle w:val="Akapitzlist"/>
        <w:numPr>
          <w:ilvl w:val="1"/>
          <w:numId w:val="21"/>
        </w:numPr>
        <w:spacing w:after="0"/>
        <w:ind w:left="567" w:hanging="567"/>
        <w:rPr>
          <w:rFonts w:ascii="Arial" w:hAnsi="Arial" w:cs="Arial"/>
        </w:rPr>
      </w:pPr>
      <w:r>
        <w:rPr>
          <w:rFonts w:ascii="Arial" w:hAnsi="Arial" w:cs="Arial"/>
        </w:rPr>
        <w:t xml:space="preserve">Wykonawca samodzielnie lub na wniosek Zamawiającego może przedłużyć termin związania ofertą, z tym, że Zamawiający może tylko raz, co najmniej </w:t>
      </w:r>
      <w:r>
        <w:rPr>
          <w:rFonts w:ascii="Arial" w:hAnsi="Arial" w:cs="Arial"/>
          <w:b/>
          <w:bCs/>
        </w:rPr>
        <w:t>na 3 dni</w:t>
      </w:r>
      <w:r>
        <w:rPr>
          <w:rFonts w:ascii="Arial" w:hAnsi="Arial" w:cs="Arial"/>
        </w:rPr>
        <w:t xml:space="preserve"> przed upływem terminu związania ofertą, zwrócić się do Wykonawców o wyrażenie zgody na </w:t>
      </w:r>
      <w:r>
        <w:rPr>
          <w:rFonts w:ascii="Arial" w:hAnsi="Arial" w:cs="Arial"/>
        </w:rPr>
        <w:lastRenderedPageBreak/>
        <w:t>przedłużenie tego terminu o oznaczony okres, nie dłuższy jednak niż 60 dni.</w:t>
      </w:r>
      <w:r w:rsidR="00F7769A">
        <w:rPr>
          <w:rFonts w:ascii="Arial" w:hAnsi="Arial" w:cs="Arial"/>
        </w:rPr>
        <w:br/>
      </w:r>
    </w:p>
    <w:p w:rsidR="00564813" w:rsidRDefault="00564813" w:rsidP="00872D19">
      <w:pPr>
        <w:pStyle w:val="Nagwek1"/>
        <w:spacing w:before="0" w:after="0"/>
        <w:rPr>
          <w:highlight w:val="lightGray"/>
        </w:rPr>
      </w:pPr>
      <w:bookmarkStart w:id="18" w:name="_Toc33080284"/>
      <w:r>
        <w:rPr>
          <w:highlight w:val="lightGray"/>
        </w:rPr>
        <w:t>ROZDZIAŁ 12. OPIS SPOSOBU PRZYGOTOWYWANIA OFERTY</w:t>
      </w:r>
      <w:bookmarkEnd w:id="18"/>
      <w:r>
        <w:rPr>
          <w:highlight w:val="lightGray"/>
        </w:rPr>
        <w:t xml:space="preserve"> </w:t>
      </w:r>
    </w:p>
    <w:p w:rsidR="00564813" w:rsidRDefault="00564813" w:rsidP="00872D19">
      <w:pPr>
        <w:pStyle w:val="Akapitzlist"/>
        <w:widowControl w:val="0"/>
        <w:numPr>
          <w:ilvl w:val="1"/>
          <w:numId w:val="22"/>
        </w:numPr>
        <w:suppressAutoHyphens/>
        <w:spacing w:after="0"/>
        <w:ind w:left="567" w:hanging="567"/>
        <w:rPr>
          <w:rFonts w:ascii="Arial" w:hAnsi="Arial" w:cs="Arial"/>
        </w:rPr>
      </w:pPr>
      <w:r>
        <w:rPr>
          <w:rFonts w:ascii="Arial" w:hAnsi="Arial" w:cs="Arial"/>
        </w:rPr>
        <w:t xml:space="preserve">Każdy Wykonawca może złożyć tylko jedną ofertę obejmującą realizację przedmiotu zamówienia. Treść oferty musi odpowiadać treści SIWZ. </w:t>
      </w:r>
    </w:p>
    <w:p w:rsidR="00564813" w:rsidRDefault="00564813" w:rsidP="00872D19">
      <w:pPr>
        <w:pStyle w:val="Akapitzlist"/>
        <w:widowControl w:val="0"/>
        <w:numPr>
          <w:ilvl w:val="1"/>
          <w:numId w:val="22"/>
        </w:numPr>
        <w:suppressAutoHyphens/>
        <w:spacing w:after="0"/>
        <w:ind w:left="567" w:hanging="567"/>
        <w:rPr>
          <w:rFonts w:ascii="Arial" w:hAnsi="Arial" w:cs="Arial"/>
        </w:rPr>
      </w:pPr>
      <w:r>
        <w:rPr>
          <w:rFonts w:ascii="Arial" w:hAnsi="Arial" w:cs="Arial"/>
        </w:rPr>
        <w:t>Ofertę należy sporządzić w języku polskim z zachowaniem formy pisemnej pod rygorem nieważności.</w:t>
      </w:r>
    </w:p>
    <w:p w:rsidR="00564813" w:rsidRDefault="00564813" w:rsidP="00872D19">
      <w:pPr>
        <w:pStyle w:val="Akapitzlist"/>
        <w:widowControl w:val="0"/>
        <w:numPr>
          <w:ilvl w:val="1"/>
          <w:numId w:val="22"/>
        </w:numPr>
        <w:suppressAutoHyphens/>
        <w:spacing w:after="0"/>
        <w:ind w:left="567" w:hanging="567"/>
        <w:rPr>
          <w:rFonts w:ascii="Arial" w:hAnsi="Arial" w:cs="Arial"/>
        </w:rPr>
      </w:pPr>
      <w:r>
        <w:rPr>
          <w:rFonts w:ascii="Arial" w:hAnsi="Arial" w:cs="Arial"/>
        </w:rPr>
        <w:t>Wykonawca składa ofertę na własny koszt i ryzyko tzn. ponosi wszelkie konsekwencje oraz koszty związane z przygotowaniem i złożeniem oferty.</w:t>
      </w:r>
    </w:p>
    <w:p w:rsidR="00564813" w:rsidRDefault="00564813" w:rsidP="00872D19">
      <w:pPr>
        <w:pStyle w:val="Akapitzlist"/>
        <w:widowControl w:val="0"/>
        <w:numPr>
          <w:ilvl w:val="1"/>
          <w:numId w:val="22"/>
        </w:numPr>
        <w:suppressAutoHyphens/>
        <w:spacing w:after="0"/>
        <w:ind w:left="567" w:hanging="567"/>
        <w:rPr>
          <w:rFonts w:ascii="Arial" w:hAnsi="Arial" w:cs="Arial"/>
        </w:rPr>
      </w:pPr>
      <w:r>
        <w:rPr>
          <w:rFonts w:ascii="Arial" w:hAnsi="Arial" w:cs="Arial"/>
        </w:rPr>
        <w:t xml:space="preserve">Ofertę należy sporządzić w formie pisemnej według Formularza oferty stanowiącego </w:t>
      </w:r>
      <w:r>
        <w:rPr>
          <w:rFonts w:ascii="Arial" w:hAnsi="Arial" w:cs="Arial"/>
          <w:b/>
        </w:rPr>
        <w:t>Załącznik Nr 1 do SIWZ</w:t>
      </w:r>
      <w:r>
        <w:rPr>
          <w:rFonts w:ascii="Arial" w:hAnsi="Arial" w:cs="Arial"/>
        </w:rPr>
        <w:t xml:space="preserve"> oraz załączyć oświadczenia i dokumenty, o których mowa </w:t>
      </w:r>
      <w:r>
        <w:rPr>
          <w:rFonts w:ascii="Arial" w:hAnsi="Arial" w:cs="Arial"/>
        </w:rPr>
        <w:br/>
        <w:t>w Rozdziale 7 pkt 7.1 SIWZ.</w:t>
      </w:r>
    </w:p>
    <w:p w:rsidR="00564813" w:rsidRDefault="00564813" w:rsidP="00872D19">
      <w:pPr>
        <w:pStyle w:val="Akapitzlist"/>
        <w:widowControl w:val="0"/>
        <w:numPr>
          <w:ilvl w:val="1"/>
          <w:numId w:val="22"/>
        </w:numPr>
        <w:suppressAutoHyphens/>
        <w:spacing w:after="0"/>
        <w:ind w:left="567" w:hanging="567"/>
        <w:rPr>
          <w:rFonts w:ascii="Arial" w:hAnsi="Arial" w:cs="Arial"/>
        </w:rPr>
      </w:pPr>
      <w:r>
        <w:rPr>
          <w:rFonts w:ascii="Arial" w:hAnsi="Arial" w:cs="Arial"/>
        </w:rPr>
        <w:t>Oferta wraz z załącznikami powinna być podpisana przez Wykonawcę lub osobę upoważnioną do reprezentowania Wykonawcy, zgodnie z formą reprezentacji Wykonawcy określoną w dokumentach rejestrowych lub innym dokumencie, właściwym dla danej formy organizacyjnej Wykonawcy albo przez upełnomocnionego przedstawiciela Wykonawcy. Podpisy powinny być czytelne pozwalające zidentyfikować osobę podpisującą lub opatrzone pieczątką imienną.</w:t>
      </w:r>
    </w:p>
    <w:p w:rsidR="00564813" w:rsidRDefault="00564813" w:rsidP="00872D19">
      <w:pPr>
        <w:pStyle w:val="Akapitzlist"/>
        <w:widowControl w:val="0"/>
        <w:numPr>
          <w:ilvl w:val="1"/>
          <w:numId w:val="22"/>
        </w:numPr>
        <w:suppressAutoHyphens/>
        <w:spacing w:after="0"/>
        <w:ind w:left="567" w:hanging="567"/>
        <w:rPr>
          <w:rFonts w:ascii="Arial" w:hAnsi="Arial" w:cs="Arial"/>
        </w:rPr>
      </w:pPr>
      <w:r>
        <w:rPr>
          <w:rFonts w:ascii="Arial" w:hAnsi="Arial" w:cs="Arial"/>
        </w:rPr>
        <w:t xml:space="preserve">Wszystkie zadrukowane strony oferty i jej załączniki zaleca się kolejno ponumerować i parafować przez osobę podpisująca ofertę. Wszystkie strony (kartki) zaleca się spiąć (zszyć) w sposób uniemożliwiający dekompletację. </w:t>
      </w:r>
    </w:p>
    <w:p w:rsidR="00564813" w:rsidRDefault="00564813" w:rsidP="00872D19">
      <w:pPr>
        <w:pStyle w:val="Akapitzlist"/>
        <w:widowControl w:val="0"/>
        <w:numPr>
          <w:ilvl w:val="1"/>
          <w:numId w:val="22"/>
        </w:numPr>
        <w:suppressAutoHyphens/>
        <w:spacing w:after="0"/>
        <w:ind w:left="567" w:hanging="567"/>
        <w:rPr>
          <w:rFonts w:ascii="Arial" w:hAnsi="Arial" w:cs="Arial"/>
        </w:rPr>
      </w:pPr>
      <w:r>
        <w:rPr>
          <w:rFonts w:ascii="Arial" w:hAnsi="Arial" w:cs="Arial"/>
        </w:rPr>
        <w:t>Poprawki powinny być naniesione czytelnie, poprzez skreślenie. Wszelkie poprawki lub zmiany w tekście oferty zaleca się parafować i datować własnoręcznie przez osobę podpisującą ofertę.</w:t>
      </w:r>
    </w:p>
    <w:p w:rsidR="00564813" w:rsidRDefault="00564813" w:rsidP="00872D19">
      <w:pPr>
        <w:pStyle w:val="Akapitzlist"/>
        <w:widowControl w:val="0"/>
        <w:numPr>
          <w:ilvl w:val="1"/>
          <w:numId w:val="22"/>
        </w:numPr>
        <w:suppressAutoHyphens/>
        <w:spacing w:after="0"/>
        <w:ind w:left="567" w:hanging="567"/>
        <w:rPr>
          <w:rFonts w:ascii="Arial" w:hAnsi="Arial" w:cs="Arial"/>
        </w:rPr>
      </w:pPr>
      <w:r>
        <w:rPr>
          <w:rFonts w:ascii="Arial" w:hAnsi="Arial" w:cs="Arial"/>
        </w:rPr>
        <w:t xml:space="preserve">Ofertę należy złożyć w dwóch nieprzejrzystych, zamkniętych i nienaruszonych opakowaniach. Opakowanie zewnętrzne i wewnętrzne powinny być zaadresowane na adres: </w:t>
      </w:r>
      <w:r>
        <w:rPr>
          <w:rFonts w:ascii="Arial" w:hAnsi="Arial" w:cs="Arial"/>
          <w:b/>
          <w:bCs/>
        </w:rPr>
        <w:t>Urząd Gminy Kobylnica, ul. Główna 20, 76-251 Kobylnica</w:t>
      </w:r>
      <w:r>
        <w:rPr>
          <w:rFonts w:ascii="Arial" w:hAnsi="Arial" w:cs="Arial"/>
        </w:rPr>
        <w:t xml:space="preserve"> </w:t>
      </w:r>
    </w:p>
    <w:p w:rsidR="00564813" w:rsidRDefault="00564813" w:rsidP="00872D19">
      <w:pPr>
        <w:pStyle w:val="Akapitzlist"/>
        <w:widowControl w:val="0"/>
        <w:suppressAutoHyphens/>
        <w:spacing w:after="0"/>
        <w:ind w:left="567"/>
        <w:rPr>
          <w:rFonts w:ascii="Arial" w:hAnsi="Arial" w:cs="Arial"/>
        </w:rPr>
      </w:pPr>
      <w:r>
        <w:rPr>
          <w:rFonts w:ascii="Arial" w:hAnsi="Arial" w:cs="Arial"/>
        </w:rPr>
        <w:t>i posiadać dopisek o treści:</w:t>
      </w:r>
    </w:p>
    <w:p w:rsidR="00564813" w:rsidRDefault="00564813" w:rsidP="00872D19">
      <w:pPr>
        <w:pStyle w:val="Nagwek"/>
        <w:rPr>
          <w:rFonts w:ascii="Arial" w:hAnsi="Arial" w:cs="Arial"/>
          <w:b/>
          <w:bCs/>
        </w:rPr>
      </w:pPr>
      <w:r>
        <w:rPr>
          <w:rFonts w:ascii="Arial" w:hAnsi="Arial" w:cs="Arial"/>
          <w:b/>
          <w:bCs/>
        </w:rPr>
        <w:tab/>
        <w:t>OFERTA NA PRZETA</w:t>
      </w:r>
      <w:r w:rsidR="00846CD7">
        <w:rPr>
          <w:rFonts w:ascii="Arial" w:hAnsi="Arial" w:cs="Arial"/>
          <w:b/>
          <w:bCs/>
        </w:rPr>
        <w:t>RG W POSTĘPOWANIU CUW-DOR.271.18</w:t>
      </w:r>
      <w:r>
        <w:rPr>
          <w:rFonts w:ascii="Arial" w:hAnsi="Arial" w:cs="Arial"/>
          <w:b/>
          <w:bCs/>
        </w:rPr>
        <w:t>.2020.OZ</w:t>
      </w:r>
    </w:p>
    <w:p w:rsidR="0076374B" w:rsidRPr="00945020" w:rsidRDefault="00564813" w:rsidP="00872D19">
      <w:pPr>
        <w:spacing w:after="0"/>
        <w:jc w:val="center"/>
        <w:rPr>
          <w:rFonts w:ascii="Arial" w:eastAsia="Calibri" w:hAnsi="Arial" w:cs="Arial"/>
          <w:bCs/>
        </w:rPr>
      </w:pPr>
      <w:r>
        <w:rPr>
          <w:rFonts w:ascii="Arial" w:hAnsi="Arial" w:cs="Arial"/>
          <w:b/>
          <w:bCs/>
        </w:rPr>
        <w:t xml:space="preserve">Gmina Kobylnica </w:t>
      </w:r>
      <w:r>
        <w:rPr>
          <w:rFonts w:ascii="Arial" w:hAnsi="Arial" w:cs="Arial"/>
          <w:snapToGrid w:val="0"/>
        </w:rPr>
        <w:t>–</w:t>
      </w:r>
      <w:r>
        <w:rPr>
          <w:rFonts w:ascii="Arial" w:hAnsi="Arial" w:cs="Arial"/>
          <w:b/>
          <w:bCs/>
        </w:rPr>
        <w:t xml:space="preserve"> Centrum Usług Wspólnych w Kobylnicy</w:t>
      </w:r>
      <w:r w:rsidR="0076374B">
        <w:rPr>
          <w:rFonts w:ascii="Arial" w:hAnsi="Arial" w:cs="Arial"/>
          <w:b/>
          <w:bCs/>
        </w:rPr>
        <w:br/>
        <w:t>„</w:t>
      </w:r>
      <w:r w:rsidR="0076374B">
        <w:rPr>
          <w:rFonts w:ascii="Arial" w:eastAsia="Calibri" w:hAnsi="Arial" w:cs="Arial"/>
          <w:b/>
        </w:rPr>
        <w:t>Budowa</w:t>
      </w:r>
      <w:r w:rsidR="0076374B" w:rsidRPr="00945020">
        <w:rPr>
          <w:rFonts w:ascii="Arial" w:eastAsia="Calibri" w:hAnsi="Arial" w:cs="Arial"/>
          <w:b/>
        </w:rPr>
        <w:t xml:space="preserve"> zagospodarowania w obrębie starego poniemieckiego cmentarza wraz z budową lapidarium w Sierakowie </w:t>
      </w:r>
      <w:r w:rsidR="0076374B" w:rsidRPr="003B0201">
        <w:rPr>
          <w:rFonts w:ascii="Arial" w:hAnsi="Arial" w:cs="Arial"/>
          <w:b/>
        </w:rPr>
        <w:t>na dz. nr 116/2, obr. Sierakowo</w:t>
      </w:r>
      <w:r w:rsidR="0076374B" w:rsidRPr="00945020">
        <w:rPr>
          <w:rFonts w:ascii="Arial" w:eastAsia="Calibri" w:hAnsi="Arial" w:cs="Arial"/>
          <w:b/>
        </w:rPr>
        <w:t xml:space="preserve"> wraz z </w:t>
      </w:r>
      <w:r w:rsidR="00871C0F" w:rsidRPr="00945020">
        <w:rPr>
          <w:rFonts w:ascii="Arial" w:eastAsia="Calibri" w:hAnsi="Arial" w:cs="Arial"/>
          <w:b/>
        </w:rPr>
        <w:t>wykonaniem inwentaryzacji</w:t>
      </w:r>
      <w:r w:rsidR="0076374B" w:rsidRPr="00945020">
        <w:rPr>
          <w:rFonts w:ascii="Arial" w:eastAsia="Calibri" w:hAnsi="Arial" w:cs="Arial"/>
          <w:b/>
        </w:rPr>
        <w:t xml:space="preserve"> geodezyjnej powykonawczej i dokumentacji odbiorowej</w:t>
      </w:r>
      <w:r w:rsidR="0076374B">
        <w:rPr>
          <w:rFonts w:ascii="Arial" w:hAnsi="Arial" w:cs="Arial"/>
          <w:b/>
        </w:rPr>
        <w:t>”.</w:t>
      </w:r>
    </w:p>
    <w:p w:rsidR="00564813" w:rsidRDefault="005410B9" w:rsidP="00872D19">
      <w:pPr>
        <w:spacing w:after="0"/>
        <w:ind w:firstLine="567"/>
        <w:rPr>
          <w:rFonts w:ascii="Arial" w:hAnsi="Arial" w:cs="Arial"/>
          <w:bCs/>
        </w:rPr>
      </w:pPr>
      <w:r>
        <w:rPr>
          <w:rFonts w:ascii="Arial" w:hAnsi="Arial" w:cs="Arial"/>
          <w:b/>
          <w:bCs/>
        </w:rPr>
        <w:t>Nie otwierać przed dniem 03.11.2020r. przed godziną 9:15</w:t>
      </w:r>
      <w:bookmarkStart w:id="19" w:name="_GoBack"/>
      <w:bookmarkEnd w:id="19"/>
      <w:r w:rsidR="00564813">
        <w:rPr>
          <w:rFonts w:ascii="Arial" w:hAnsi="Arial" w:cs="Arial"/>
          <w:b/>
          <w:bCs/>
        </w:rPr>
        <w:t>.</w:t>
      </w:r>
    </w:p>
    <w:p w:rsidR="00564813" w:rsidRDefault="00564813" w:rsidP="00872D19">
      <w:pPr>
        <w:spacing w:after="0"/>
        <w:ind w:left="567"/>
        <w:rPr>
          <w:rFonts w:ascii="Arial" w:hAnsi="Arial" w:cs="Arial"/>
          <w:bCs/>
        </w:rPr>
      </w:pPr>
      <w:r>
        <w:rPr>
          <w:rFonts w:ascii="Arial" w:hAnsi="Arial" w:cs="Arial"/>
          <w:b/>
          <w:bCs/>
        </w:rPr>
        <w:t>Dodatkowo opakowanie zewnętrzne winno być oznaczone nazwą i adresem Wykonawcy.</w:t>
      </w:r>
    </w:p>
    <w:p w:rsidR="00564813" w:rsidRDefault="00564813" w:rsidP="00872D19">
      <w:pPr>
        <w:pStyle w:val="Akapitzlist"/>
        <w:widowControl w:val="0"/>
        <w:numPr>
          <w:ilvl w:val="1"/>
          <w:numId w:val="23"/>
        </w:numPr>
        <w:suppressAutoHyphens/>
        <w:spacing w:after="0"/>
        <w:rPr>
          <w:rFonts w:ascii="Arial" w:hAnsi="Arial" w:cs="Arial"/>
        </w:rPr>
      </w:pPr>
      <w:r>
        <w:rPr>
          <w:rFonts w:ascii="Arial" w:hAnsi="Arial" w:cs="Arial"/>
        </w:rPr>
        <w:t>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„ZMIANA OFERTY” lub „WYCOFANIE OFERTY”.</w:t>
      </w:r>
    </w:p>
    <w:p w:rsidR="00564813" w:rsidRDefault="00564813" w:rsidP="00872D19">
      <w:pPr>
        <w:pStyle w:val="Akapitzlist"/>
        <w:widowControl w:val="0"/>
        <w:numPr>
          <w:ilvl w:val="1"/>
          <w:numId w:val="23"/>
        </w:numPr>
        <w:autoSpaceDE w:val="0"/>
        <w:spacing w:after="0"/>
        <w:ind w:left="567" w:hanging="567"/>
        <w:rPr>
          <w:rFonts w:ascii="Arial" w:hAnsi="Arial" w:cs="Arial"/>
        </w:rPr>
      </w:pPr>
      <w:r>
        <w:rPr>
          <w:rFonts w:ascii="Arial" w:hAnsi="Arial" w:cs="Arial"/>
        </w:rPr>
        <w:t xml:space="preserve">Oferty składane w postępowaniu o zamówienie publiczne są jawne od chwili ich otwarcia, z wyjątkiem informacji stanowiących tajemnicę przedsiębiorstwa </w:t>
      </w:r>
      <w:r>
        <w:rPr>
          <w:rFonts w:ascii="Arial" w:hAnsi="Arial" w:cs="Arial"/>
        </w:rPr>
        <w:br/>
        <w:t xml:space="preserve">w rozumieniu przepisów o zwalczaniu nieuczciwej konkurencji, jeżeli Wykonawca nie później niż w terminie składania ofert zastrzegł, że nie mogą być one udostępnione oraz wykazał, iż zastrzeżone informacje stanowią tajemnicę przedsiębiorstwa z </w:t>
      </w:r>
      <w:r w:rsidR="008A160F">
        <w:rPr>
          <w:rFonts w:ascii="Arial" w:hAnsi="Arial" w:cs="Arial"/>
        </w:rPr>
        <w:t>tym,</w:t>
      </w:r>
      <w:r>
        <w:rPr>
          <w:rFonts w:ascii="Arial" w:hAnsi="Arial" w:cs="Arial"/>
        </w:rPr>
        <w:t xml:space="preserve"> że Wykonawca nie może zastrzec informacji, o których mowa w art. 86 ust. 4 ustawy Pzp. </w:t>
      </w:r>
      <w:r>
        <w:rPr>
          <w:rFonts w:ascii="Arial" w:hAnsi="Arial" w:cs="Arial"/>
          <w:b/>
        </w:rPr>
        <w:t xml:space="preserve">Zastrzeżone informacje powinny zostać wskazane w Formularzu oferty oraz </w:t>
      </w:r>
      <w:r>
        <w:rPr>
          <w:rFonts w:ascii="Arial" w:hAnsi="Arial" w:cs="Arial"/>
          <w:b/>
        </w:rPr>
        <w:lastRenderedPageBreak/>
        <w:t>złożone w ofercie, w oddzielnej wewnętrznej kopercie oznakowanej napisem: „Tajemnica przedsiębiorstwa”.</w:t>
      </w:r>
      <w:r>
        <w:rPr>
          <w:rFonts w:ascii="Arial" w:hAnsi="Arial" w:cs="Arial"/>
        </w:rPr>
        <w:t xml:space="preserve"> W przypadku niezabezpieczenia przez Wykonawcę</w:t>
      </w:r>
      <w:r>
        <w:rPr>
          <w:rFonts w:ascii="Arial" w:hAnsi="Arial" w:cs="Arial"/>
        </w:rPr>
        <w:br/>
        <w:t>w ofercie informacji zastrzeżonych zgodnie z postanowieniami niniejszej SIWZ Wykonawcy nie przysługują żadne roszczenia wobec Zamawiającego. Zapis pkt 12.3 SIWZ stosuje się odpowiednio.</w:t>
      </w:r>
    </w:p>
    <w:p w:rsidR="00564813" w:rsidRDefault="00564813" w:rsidP="00872D19">
      <w:pPr>
        <w:pStyle w:val="Akapitzlist"/>
        <w:widowControl w:val="0"/>
        <w:numPr>
          <w:ilvl w:val="1"/>
          <w:numId w:val="23"/>
        </w:numPr>
        <w:suppressAutoHyphens/>
        <w:spacing w:after="0"/>
        <w:ind w:left="567" w:hanging="567"/>
        <w:rPr>
          <w:rFonts w:ascii="Arial" w:hAnsi="Arial" w:cs="Arial"/>
        </w:rPr>
      </w:pPr>
      <w:r>
        <w:rPr>
          <w:rFonts w:ascii="Arial" w:hAnsi="Arial" w:cs="Arial"/>
        </w:rPr>
        <w:t>Zamawiający nie ponosi odpowiedzialności za otwarcie oferty w przypadku nieprawidłowego oznaczenia na opakowaniu zewnętrznym jak w ust. 12.10.</w:t>
      </w:r>
      <w:r w:rsidR="00F7769A">
        <w:rPr>
          <w:rFonts w:ascii="Arial" w:hAnsi="Arial" w:cs="Arial"/>
        </w:rPr>
        <w:br/>
      </w:r>
    </w:p>
    <w:p w:rsidR="00564813" w:rsidRDefault="00564813" w:rsidP="00872D19">
      <w:pPr>
        <w:pStyle w:val="Nagwek1"/>
        <w:spacing w:before="0" w:after="0"/>
        <w:rPr>
          <w:highlight w:val="lightGray"/>
        </w:rPr>
      </w:pPr>
      <w:bookmarkStart w:id="20" w:name="_Toc33080285"/>
      <w:r>
        <w:rPr>
          <w:highlight w:val="lightGray"/>
        </w:rPr>
        <w:t>ROZDZIAŁ 13. MIEJSCE I TERMIN SKŁADANIA I OTWARCIA OFERT</w:t>
      </w:r>
      <w:bookmarkEnd w:id="20"/>
    </w:p>
    <w:p w:rsidR="00564813" w:rsidRDefault="00564813" w:rsidP="00872D19">
      <w:pPr>
        <w:pStyle w:val="Akapitzlist"/>
        <w:widowControl w:val="0"/>
        <w:numPr>
          <w:ilvl w:val="1"/>
          <w:numId w:val="24"/>
        </w:numPr>
        <w:suppressAutoHyphens/>
        <w:spacing w:after="0"/>
        <w:ind w:left="567" w:hanging="567"/>
        <w:rPr>
          <w:rFonts w:ascii="Arial" w:hAnsi="Arial" w:cs="Arial"/>
          <w:strike/>
          <w:color w:val="4F81BD" w:themeColor="accent1"/>
        </w:rPr>
      </w:pPr>
      <w:r>
        <w:rPr>
          <w:rFonts w:ascii="Arial" w:hAnsi="Arial" w:cs="Arial"/>
        </w:rPr>
        <w:t>Ofertę należy złożyć w siedzibie</w:t>
      </w:r>
      <w:r>
        <w:rPr>
          <w:rFonts w:ascii="Arial" w:hAnsi="Arial" w:cs="Arial"/>
          <w:color w:val="FF0000"/>
        </w:rPr>
        <w:t xml:space="preserve"> </w:t>
      </w:r>
      <w:r>
        <w:rPr>
          <w:rFonts w:ascii="Arial" w:hAnsi="Arial" w:cs="Arial"/>
          <w:b/>
          <w:bCs/>
        </w:rPr>
        <w:t>Urzędu Gminy Kobylnica</w:t>
      </w:r>
      <w:r>
        <w:rPr>
          <w:rFonts w:ascii="Arial" w:hAnsi="Arial" w:cs="Arial"/>
          <w:b/>
        </w:rPr>
        <w:t>, ul. Główna 20.</w:t>
      </w:r>
      <w:r>
        <w:rPr>
          <w:rFonts w:ascii="Arial" w:hAnsi="Arial" w:cs="Arial"/>
        </w:rPr>
        <w:t xml:space="preserve"> </w:t>
      </w:r>
      <w:r>
        <w:rPr>
          <w:rFonts w:ascii="Arial" w:hAnsi="Arial" w:cs="Arial"/>
          <w:color w:val="FF0000"/>
        </w:rPr>
        <w:br/>
      </w:r>
      <w:r>
        <w:rPr>
          <w:rFonts w:ascii="Arial" w:hAnsi="Arial" w:cs="Arial"/>
        </w:rPr>
        <w:t xml:space="preserve">w sekretariacie </w:t>
      </w:r>
      <w:r w:rsidR="00872D19">
        <w:rPr>
          <w:rFonts w:ascii="Arial" w:hAnsi="Arial" w:cs="Arial"/>
          <w:b/>
        </w:rPr>
        <w:t>do dnia 03.11.</w:t>
      </w:r>
      <w:r>
        <w:rPr>
          <w:rFonts w:ascii="Arial" w:hAnsi="Arial" w:cs="Arial"/>
          <w:b/>
        </w:rPr>
        <w:t>2020 roku do godz. 9:00.</w:t>
      </w:r>
      <w:r>
        <w:rPr>
          <w:rFonts w:ascii="Arial" w:hAnsi="Arial" w:cs="Arial"/>
          <w:b/>
          <w:color w:val="FF0000"/>
        </w:rPr>
        <w:br/>
      </w:r>
      <w:r>
        <w:rPr>
          <w:rFonts w:ascii="Arial" w:hAnsi="Arial" w:cs="Arial"/>
          <w:b/>
        </w:rPr>
        <w:t xml:space="preserve">O zachowaniu terminu decyduje data i godzina wpływu oferty do siedziby Urzędu Gminy w Kobylnicy, ul. Główna 20. </w:t>
      </w:r>
    </w:p>
    <w:p w:rsidR="00564813" w:rsidRDefault="00564813" w:rsidP="00872D19">
      <w:pPr>
        <w:pStyle w:val="Akapitzlist"/>
        <w:widowControl w:val="0"/>
        <w:numPr>
          <w:ilvl w:val="1"/>
          <w:numId w:val="24"/>
        </w:numPr>
        <w:suppressAutoHyphens/>
        <w:spacing w:after="0"/>
        <w:ind w:left="567" w:hanging="567"/>
        <w:rPr>
          <w:rFonts w:ascii="Arial" w:hAnsi="Arial" w:cs="Arial"/>
          <w:bCs/>
        </w:rPr>
      </w:pPr>
      <w:r>
        <w:rPr>
          <w:rFonts w:ascii="Arial" w:hAnsi="Arial" w:cs="Arial"/>
          <w:bCs/>
        </w:rPr>
        <w:t>Ofertę Wykonawca może złożyć osobiście albo za pośrednictwem operatora pocztowego albo poczty kurierskiej (posłańca).</w:t>
      </w:r>
    </w:p>
    <w:p w:rsidR="00872D19" w:rsidRDefault="00564813" w:rsidP="00872D19">
      <w:pPr>
        <w:pStyle w:val="Akapitzlist"/>
        <w:widowControl w:val="0"/>
        <w:numPr>
          <w:ilvl w:val="1"/>
          <w:numId w:val="24"/>
        </w:numPr>
        <w:suppressAutoHyphens/>
        <w:spacing w:after="0"/>
        <w:ind w:left="567" w:hanging="567"/>
        <w:rPr>
          <w:rFonts w:ascii="Arial" w:hAnsi="Arial" w:cs="Arial"/>
        </w:rPr>
      </w:pPr>
      <w:r>
        <w:rPr>
          <w:rFonts w:ascii="Arial" w:hAnsi="Arial" w:cs="Arial"/>
        </w:rPr>
        <w:t>Wszystkie oferty otrzymane przez Zamawiającego po terminie do składania ofert zwraca się niezwłocznie.</w:t>
      </w:r>
    </w:p>
    <w:p w:rsidR="00564813" w:rsidRPr="00872D19" w:rsidRDefault="00564813" w:rsidP="00872D19">
      <w:pPr>
        <w:pStyle w:val="Akapitzlist"/>
        <w:widowControl w:val="0"/>
        <w:numPr>
          <w:ilvl w:val="1"/>
          <w:numId w:val="24"/>
        </w:numPr>
        <w:suppressAutoHyphens/>
        <w:spacing w:after="0"/>
        <w:ind w:left="567" w:hanging="567"/>
        <w:rPr>
          <w:rFonts w:ascii="Arial" w:hAnsi="Arial" w:cs="Arial"/>
        </w:rPr>
      </w:pPr>
      <w:r w:rsidRPr="00872D19">
        <w:rPr>
          <w:rFonts w:ascii="Arial" w:hAnsi="Arial" w:cs="Arial"/>
        </w:rPr>
        <w:t>Otwarcie ofert jest jawne i nastąpi w siedzibie Urzędu Gminy Kobylnica, ul. Główna 20</w:t>
      </w:r>
      <w:r w:rsidRPr="00872D19">
        <w:rPr>
          <w:rFonts w:ascii="Arial" w:hAnsi="Arial" w:cs="Arial"/>
          <w:color w:val="FF0000"/>
        </w:rPr>
        <w:t xml:space="preserve">, </w:t>
      </w:r>
      <w:r w:rsidRPr="00665858">
        <w:rPr>
          <w:rFonts w:ascii="Arial" w:hAnsi="Arial" w:cs="Arial"/>
          <w:b/>
        </w:rPr>
        <w:t>w</w:t>
      </w:r>
      <w:r w:rsidRPr="00872D19">
        <w:rPr>
          <w:rFonts w:ascii="Arial" w:hAnsi="Arial" w:cs="Arial"/>
        </w:rPr>
        <w:t xml:space="preserve"> </w:t>
      </w:r>
      <w:r w:rsidRPr="00872D19">
        <w:rPr>
          <w:rFonts w:ascii="Arial" w:hAnsi="Arial" w:cs="Arial"/>
          <w:b/>
        </w:rPr>
        <w:t>pokoju Nr 10</w:t>
      </w:r>
      <w:r w:rsidRPr="00872D19">
        <w:rPr>
          <w:rFonts w:ascii="Arial" w:hAnsi="Arial" w:cs="Arial"/>
        </w:rPr>
        <w:t xml:space="preserve"> w dniu </w:t>
      </w:r>
      <w:r w:rsidR="00CA54CE">
        <w:rPr>
          <w:rFonts w:ascii="Arial" w:hAnsi="Arial" w:cs="Arial"/>
          <w:b/>
        </w:rPr>
        <w:t>03</w:t>
      </w:r>
      <w:r w:rsidR="00872D19">
        <w:rPr>
          <w:rFonts w:ascii="Arial" w:hAnsi="Arial" w:cs="Arial"/>
          <w:b/>
        </w:rPr>
        <w:t>.11.2020 roku o godz. 9:15</w:t>
      </w:r>
      <w:r w:rsidRPr="00872D19">
        <w:rPr>
          <w:rFonts w:ascii="Arial" w:hAnsi="Arial" w:cs="Arial"/>
          <w:b/>
        </w:rPr>
        <w:t>.</w:t>
      </w:r>
      <w:r w:rsidR="00872D19" w:rsidRPr="00872D19">
        <w:rPr>
          <w:rFonts w:ascii="Arial" w:hAnsi="Arial" w:cs="Arial"/>
          <w:b/>
        </w:rPr>
        <w:br/>
        <w:t xml:space="preserve">Uwaga: </w:t>
      </w:r>
      <w:r w:rsidR="00872D19">
        <w:rPr>
          <w:rFonts w:ascii="Arial" w:hAnsi="Arial" w:cs="Arial"/>
          <w:b/>
          <w:bCs/>
        </w:rPr>
        <w:t>w związku z epidemią korona</w:t>
      </w:r>
      <w:r w:rsidR="00872D19" w:rsidRPr="00872D19">
        <w:rPr>
          <w:rFonts w:ascii="Arial" w:hAnsi="Arial" w:cs="Arial"/>
          <w:b/>
          <w:bCs/>
        </w:rPr>
        <w:t xml:space="preserve">wirusa Zamawiający </w:t>
      </w:r>
      <w:r w:rsidR="00872D19">
        <w:rPr>
          <w:rFonts w:ascii="Arial" w:hAnsi="Arial" w:cs="Arial"/>
          <w:b/>
          <w:bCs/>
        </w:rPr>
        <w:t xml:space="preserve">informuje, że </w:t>
      </w:r>
      <w:r w:rsidR="00872D19" w:rsidRPr="00872D19">
        <w:rPr>
          <w:rFonts w:ascii="Arial" w:hAnsi="Arial" w:cs="Arial"/>
          <w:b/>
          <w:bCs/>
        </w:rPr>
        <w:t xml:space="preserve">zapewni transmisję sesji otwarcia </w:t>
      </w:r>
      <w:r w:rsidR="00872D19">
        <w:rPr>
          <w:rFonts w:ascii="Arial" w:hAnsi="Arial" w:cs="Arial"/>
          <w:b/>
          <w:bCs/>
        </w:rPr>
        <w:t xml:space="preserve">ofert </w:t>
      </w:r>
      <w:r w:rsidR="00872D19" w:rsidRPr="00872D19">
        <w:rPr>
          <w:rFonts w:ascii="Arial" w:hAnsi="Arial" w:cs="Arial"/>
          <w:b/>
          <w:bCs/>
        </w:rPr>
        <w:t>on-line. Transmis</w:t>
      </w:r>
      <w:r w:rsidR="00872D19">
        <w:rPr>
          <w:rFonts w:ascii="Arial" w:hAnsi="Arial" w:cs="Arial"/>
          <w:b/>
          <w:bCs/>
        </w:rPr>
        <w:t>ja będzie dostępna od godziny 9:</w:t>
      </w:r>
      <w:r w:rsidR="00872D19" w:rsidRPr="00872D19">
        <w:rPr>
          <w:rFonts w:ascii="Arial" w:hAnsi="Arial" w:cs="Arial"/>
          <w:b/>
          <w:bCs/>
        </w:rPr>
        <w:t xml:space="preserve">15 na stronie </w:t>
      </w:r>
      <w:hyperlink r:id="rId21" w:history="1">
        <w:r w:rsidR="00872D19" w:rsidRPr="00C13E24">
          <w:rPr>
            <w:rStyle w:val="Hipercze"/>
            <w:rFonts w:ascii="Arial" w:hAnsi="Arial" w:cs="Arial"/>
            <w:bCs/>
            <w:lang w:val="it-IT"/>
          </w:rPr>
          <w:t>http://cuwkobylnica.bip.gov.pl</w:t>
        </w:r>
      </w:hyperlink>
      <w:r w:rsidR="00872D19" w:rsidRPr="00C13E24">
        <w:rPr>
          <w:rFonts w:ascii="Arial" w:hAnsi="Arial" w:cs="Arial"/>
          <w:bCs/>
          <w:lang w:val="it-IT"/>
        </w:rPr>
        <w:t xml:space="preserve"> , </w:t>
      </w:r>
      <w:hyperlink r:id="rId22" w:history="1">
        <w:r w:rsidR="00872D19" w:rsidRPr="00C13E24">
          <w:rPr>
            <w:rStyle w:val="Hipercze"/>
            <w:rFonts w:ascii="Arial" w:hAnsi="Arial" w:cs="Arial"/>
            <w:bCs/>
            <w:lang w:val="it-IT"/>
          </w:rPr>
          <w:t>http://bip.kobylnica.pl</w:t>
        </w:r>
      </w:hyperlink>
      <w:r w:rsidR="00872D19">
        <w:t xml:space="preserve"> </w:t>
      </w:r>
      <w:r w:rsidR="00872D19" w:rsidRPr="00872D19">
        <w:rPr>
          <w:rFonts w:ascii="Arial" w:hAnsi="Arial" w:cs="Arial"/>
          <w:b/>
          <w:bCs/>
          <w:iCs/>
        </w:rPr>
        <w:t>w zakładce zamówienia publiczne</w:t>
      </w:r>
      <w:r w:rsidR="00872D19">
        <w:rPr>
          <w:rFonts w:ascii="Arial" w:hAnsi="Arial" w:cs="Arial"/>
          <w:bCs/>
          <w:iCs/>
        </w:rPr>
        <w:t>.</w:t>
      </w:r>
      <w:r w:rsidR="00F7769A">
        <w:rPr>
          <w:rFonts w:ascii="Arial" w:hAnsi="Arial" w:cs="Arial"/>
          <w:bCs/>
          <w:iCs/>
        </w:rPr>
        <w:br/>
      </w:r>
    </w:p>
    <w:p w:rsidR="00564813" w:rsidRDefault="00564813" w:rsidP="00872D19">
      <w:pPr>
        <w:pStyle w:val="Nagwek1"/>
        <w:spacing w:before="0" w:after="0"/>
        <w:rPr>
          <w:highlight w:val="lightGray"/>
        </w:rPr>
      </w:pPr>
      <w:bookmarkStart w:id="21" w:name="_Toc33080286"/>
      <w:r>
        <w:rPr>
          <w:highlight w:val="lightGray"/>
        </w:rPr>
        <w:t>ROZDZIAŁ 14. OPIS SPOSOBU OBLICZENIA CENY</w:t>
      </w:r>
      <w:bookmarkEnd w:id="21"/>
      <w:r>
        <w:rPr>
          <w:highlight w:val="lightGray"/>
        </w:rPr>
        <w:t xml:space="preserve"> </w:t>
      </w:r>
    </w:p>
    <w:p w:rsidR="00564813" w:rsidRDefault="00564813" w:rsidP="00872D19">
      <w:pPr>
        <w:pStyle w:val="Akapitzlist"/>
        <w:numPr>
          <w:ilvl w:val="1"/>
          <w:numId w:val="25"/>
        </w:numPr>
        <w:spacing w:after="0"/>
        <w:ind w:left="567" w:hanging="567"/>
        <w:rPr>
          <w:rFonts w:ascii="Arial" w:hAnsi="Arial" w:cs="Arial"/>
        </w:rPr>
      </w:pPr>
      <w:r>
        <w:rPr>
          <w:rFonts w:ascii="Arial" w:hAnsi="Arial" w:cs="Arial"/>
        </w:rPr>
        <w:t>Cenę oferty należy wskazać w formularzu oferty (Załącznik Nr 1 do SIWZ) ze wskazaniem wartości netto i kwoty podatku VAT w stawce obowiązującej na dzień składania ofert.</w:t>
      </w:r>
    </w:p>
    <w:p w:rsidR="00564813" w:rsidRDefault="00564813" w:rsidP="00872D19">
      <w:pPr>
        <w:pStyle w:val="Akapitzlist"/>
        <w:numPr>
          <w:ilvl w:val="1"/>
          <w:numId w:val="25"/>
        </w:numPr>
        <w:spacing w:after="0"/>
        <w:ind w:left="567" w:hanging="567"/>
        <w:rPr>
          <w:rFonts w:ascii="Arial" w:hAnsi="Arial" w:cs="Arial"/>
        </w:rPr>
      </w:pPr>
      <w:r>
        <w:rPr>
          <w:rFonts w:ascii="Arial" w:hAnsi="Arial" w:cs="Arial"/>
        </w:rPr>
        <w:t>Cena oferty stanowi wynagrodzenie, które obejmuje wykonanie robót, wszystkie koszty oraz świadczenia niezbędne do realizacji przedmiotu niniejszego zamówienia wraz ze wszystkimi kosztami towarzyszącymi, w tym m.in. koszty:</w:t>
      </w:r>
    </w:p>
    <w:p w:rsidR="00564813"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t>zapewnienia kompletnego kierownictwa, siły roboczej, materiałów, sprzętu i innych urządzeń niezbędnych do wykonania robót oraz usunięcia wad,</w:t>
      </w:r>
    </w:p>
    <w:p w:rsidR="00564813"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t>pełnienia funkcji koordynacyjnych w stosunku do robót realizowanych przez podwykonawców,</w:t>
      </w:r>
    </w:p>
    <w:p w:rsidR="00564813"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t>zapewnienia ciągłego nadzoru nad pracownikami wykonującymi roboty,</w:t>
      </w:r>
    </w:p>
    <w:p w:rsidR="00564813" w:rsidRPr="00B6447F"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t>ponoszenia odpowiedzialności za wykonanie robót tj. zapewnienie warunków bezpieczeństwa osób przebywających na placu budowy i mienia oraz przyjętych metody organizacyjno – techniczne stosowanych na placu budowy,</w:t>
      </w:r>
    </w:p>
    <w:p w:rsidR="00564813"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t>zapewnienia specjalistycznego kierownictwa i montażu dla dostarczonych przez siebie maszyn i urządzeń,</w:t>
      </w:r>
    </w:p>
    <w:p w:rsidR="00564813" w:rsidRPr="00831CA5"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t>uzyskania we własnym zakresie wszelkich wymag</w:t>
      </w:r>
      <w:r>
        <w:rPr>
          <w:rFonts w:ascii="Arial" w:eastAsia="Calibri" w:hAnsi="Arial" w:cs="Arial"/>
        </w:rPr>
        <w:t>anych prawem decyzji, pozwoleń i uzgodnień</w:t>
      </w:r>
      <w:r w:rsidRPr="00B6447F">
        <w:rPr>
          <w:rFonts w:ascii="Arial" w:eastAsia="Calibri" w:hAnsi="Arial" w:cs="Arial"/>
        </w:rPr>
        <w:t xml:space="preserve"> na prowadzenie robót budowlanych oraz ponoszenia we własnym zakresie związanych z tym kosztów, w tym kosztów prowadzenia robót na działkach niebędących drogami, </w:t>
      </w:r>
      <w:bookmarkStart w:id="22" w:name="_Hlk47465030"/>
    </w:p>
    <w:p w:rsidR="00564813" w:rsidRPr="00B6447F"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t>usunięcia ewentualnych kolizji z istniejącym uzbrojeniem technicznym</w:t>
      </w:r>
      <w:bookmarkEnd w:id="22"/>
      <w:r w:rsidRPr="00B6447F">
        <w:rPr>
          <w:rFonts w:ascii="Arial" w:eastAsia="Calibri" w:hAnsi="Arial" w:cs="Arial"/>
        </w:rPr>
        <w:t>,</w:t>
      </w:r>
    </w:p>
    <w:p w:rsidR="00564813"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lastRenderedPageBreak/>
        <w:t>w przypadku zniszczenia lub uszkodzenia robót, ich części bądź urządzeń w toku realizacji przedmiotu umowy – koszt naprawienia ich i doprowadzenie do stanu poprzedniego,</w:t>
      </w:r>
    </w:p>
    <w:p w:rsidR="00564813" w:rsidRPr="00B6447F"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t>usunięcia i składowania wszelkich urządzeń pomocniczych i zbędnych materiałów, odpadów i śmieci oraz niepotrzebnych urządzeń prowizorycznych,</w:t>
      </w:r>
    </w:p>
    <w:p w:rsidR="00831CA5" w:rsidRPr="005F4ED5"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t xml:space="preserve">zorganizowania, utrzymania i zlikwidowania placu budowy, </w:t>
      </w:r>
    </w:p>
    <w:p w:rsidR="00831CA5" w:rsidRPr="00831CA5" w:rsidRDefault="00831CA5" w:rsidP="00872D19">
      <w:pPr>
        <w:pStyle w:val="Akapitzlist"/>
        <w:numPr>
          <w:ilvl w:val="2"/>
          <w:numId w:val="17"/>
        </w:numPr>
        <w:spacing w:after="0"/>
        <w:rPr>
          <w:rFonts w:ascii="Arial" w:eastAsia="Calibri" w:hAnsi="Arial" w:cs="Arial"/>
        </w:rPr>
      </w:pPr>
      <w:r w:rsidRPr="00831CA5">
        <w:rPr>
          <w:rFonts w:ascii="Arial" w:eastAsia="Calibri" w:hAnsi="Arial" w:cs="Arial"/>
        </w:rPr>
        <w:t>zabezpieczenia placu budowy,</w:t>
      </w:r>
    </w:p>
    <w:p w:rsidR="00831CA5" w:rsidRPr="00831CA5" w:rsidRDefault="00AF06E0" w:rsidP="00872D19">
      <w:pPr>
        <w:pStyle w:val="Akapitzlist"/>
        <w:numPr>
          <w:ilvl w:val="2"/>
          <w:numId w:val="17"/>
        </w:numPr>
        <w:spacing w:after="0"/>
        <w:rPr>
          <w:rFonts w:ascii="Arial" w:eastAsia="Calibri" w:hAnsi="Arial" w:cs="Arial"/>
        </w:rPr>
      </w:pPr>
      <w:r>
        <w:rPr>
          <w:rFonts w:ascii="Arial" w:eastAsia="Calibri" w:hAnsi="Arial" w:cs="Arial"/>
        </w:rPr>
        <w:t>zabezpieczenia drzew (np. matami), krzewów i korzeni</w:t>
      </w:r>
      <w:r w:rsidR="00831CA5" w:rsidRPr="00831CA5">
        <w:rPr>
          <w:rFonts w:ascii="Arial" w:eastAsia="Calibri" w:hAnsi="Arial" w:cs="Arial"/>
        </w:rPr>
        <w:t xml:space="preserve"> przed mechanicznym uszkodzeniem,</w:t>
      </w:r>
    </w:p>
    <w:p w:rsidR="00831CA5" w:rsidRPr="00831CA5" w:rsidRDefault="00831CA5" w:rsidP="00872D19">
      <w:pPr>
        <w:pStyle w:val="Akapitzlist"/>
        <w:numPr>
          <w:ilvl w:val="2"/>
          <w:numId w:val="17"/>
        </w:numPr>
        <w:spacing w:after="0"/>
        <w:rPr>
          <w:rFonts w:ascii="Arial" w:eastAsia="Calibri" w:hAnsi="Arial" w:cs="Arial"/>
        </w:rPr>
      </w:pPr>
      <w:r w:rsidRPr="00831CA5">
        <w:rPr>
          <w:rFonts w:ascii="Arial" w:eastAsia="Calibri" w:hAnsi="Arial" w:cs="Arial"/>
        </w:rPr>
        <w:t>transportu materiałów uzyskanych z robót ziemnych w miejsce wskazane przez Zamawiającego</w:t>
      </w:r>
      <w:r>
        <w:rPr>
          <w:rFonts w:ascii="Arial" w:eastAsia="Calibri" w:hAnsi="Arial" w:cs="Arial"/>
        </w:rPr>
        <w:t>,</w:t>
      </w:r>
    </w:p>
    <w:p w:rsidR="00564813" w:rsidRPr="0051460D" w:rsidRDefault="00564813" w:rsidP="00872D19">
      <w:pPr>
        <w:pStyle w:val="Akapitzlist"/>
        <w:numPr>
          <w:ilvl w:val="2"/>
          <w:numId w:val="17"/>
        </w:numPr>
        <w:spacing w:after="0"/>
        <w:rPr>
          <w:rFonts w:ascii="Arial" w:eastAsia="Calibri" w:hAnsi="Arial" w:cs="Arial"/>
        </w:rPr>
      </w:pPr>
      <w:r w:rsidRPr="0051460D">
        <w:rPr>
          <w:rFonts w:ascii="Arial" w:eastAsia="Calibri" w:hAnsi="Arial" w:cs="Arial"/>
        </w:rPr>
        <w:t>zapewnienia pełnej obsługi geodezyjnej wraz z dostarczeniem zaświadczeń o zgłoszeniu (wraz informacją geodety niezbędną do zawia</w:t>
      </w:r>
      <w:r w:rsidRPr="0051460D">
        <w:rPr>
          <w:rFonts w:ascii="Arial" w:hAnsi="Arial" w:cs="Arial"/>
        </w:rPr>
        <w:t xml:space="preserve">domienia o zakończeniu robót)  </w:t>
      </w:r>
      <w:r w:rsidRPr="0051460D">
        <w:rPr>
          <w:rFonts w:ascii="Arial" w:eastAsia="Calibri" w:hAnsi="Arial" w:cs="Arial"/>
        </w:rPr>
        <w:t>i o przyjęciu inwentaryzacji do państwowego zasobu geodezyjnego i kartograficznego</w:t>
      </w:r>
      <w:r>
        <w:rPr>
          <w:rFonts w:ascii="Arial" w:eastAsia="Calibri" w:hAnsi="Arial" w:cs="Arial"/>
        </w:rPr>
        <w:t xml:space="preserve"> </w:t>
      </w:r>
      <w:r w:rsidRPr="0051460D">
        <w:rPr>
          <w:rFonts w:ascii="Arial" w:eastAsia="Calibri" w:hAnsi="Arial" w:cs="Arial"/>
          <w:b/>
        </w:rPr>
        <w:t>(</w:t>
      </w:r>
      <w:r w:rsidRPr="0051460D">
        <w:rPr>
          <w:rFonts w:ascii="Arial" w:hAnsi="Arial" w:cs="Arial"/>
          <w:b/>
        </w:rPr>
        <w:t>Wykonawca zobowiązany jest przekazać</w:t>
      </w:r>
      <w:r w:rsidRPr="0051460D">
        <w:rPr>
          <w:rFonts w:ascii="Arial" w:hAnsi="Arial" w:cs="Arial"/>
        </w:rPr>
        <w:t xml:space="preserve"> </w:t>
      </w:r>
      <w:r w:rsidRPr="0051460D">
        <w:rPr>
          <w:rFonts w:ascii="Arial" w:hAnsi="Arial" w:cs="Arial"/>
          <w:b/>
          <w:bCs/>
        </w:rPr>
        <w:t>Zamawiającemu w terminie do 60 dni od dnia odbioru końcowego, o którym mowa w § 9 ust. 2</w:t>
      </w:r>
      <w:r w:rsidR="003F6370">
        <w:rPr>
          <w:rFonts w:ascii="Arial" w:hAnsi="Arial" w:cs="Arial"/>
          <w:b/>
          <w:bCs/>
        </w:rPr>
        <w:t xml:space="preserve"> pkt 2</w:t>
      </w:r>
      <w:r w:rsidRPr="0051460D">
        <w:rPr>
          <w:rFonts w:ascii="Arial" w:hAnsi="Arial" w:cs="Arial"/>
          <w:b/>
          <w:bCs/>
        </w:rPr>
        <w:t xml:space="preserve"> </w:t>
      </w:r>
      <w:r>
        <w:rPr>
          <w:rFonts w:ascii="Arial" w:hAnsi="Arial" w:cs="Arial"/>
          <w:b/>
          <w:bCs/>
        </w:rPr>
        <w:t xml:space="preserve">projektu umowy </w:t>
      </w:r>
      <w:r w:rsidRPr="0051460D">
        <w:rPr>
          <w:rFonts w:ascii="Arial" w:hAnsi="Arial" w:cs="Arial"/>
          <w:b/>
          <w:bCs/>
        </w:rPr>
        <w:t>- zaświadczenie o przyjęciu do państwowego zasobu geodezyjnego i kartograficznego inwentaryzacji geodezyjnej powykonawczej</w:t>
      </w:r>
      <w:r>
        <w:rPr>
          <w:rFonts w:ascii="Arial" w:hAnsi="Arial" w:cs="Arial"/>
          <w:b/>
          <w:bCs/>
        </w:rPr>
        <w:t>)</w:t>
      </w:r>
      <w:r w:rsidRPr="0051460D">
        <w:rPr>
          <w:rFonts w:ascii="Arial" w:hAnsi="Arial" w:cs="Arial"/>
          <w:b/>
          <w:bCs/>
        </w:rPr>
        <w:t>,</w:t>
      </w:r>
    </w:p>
    <w:p w:rsidR="00564813" w:rsidRPr="00831CA5"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t xml:space="preserve">dokonania odbioru wykonanych robót wraz </w:t>
      </w:r>
      <w:r w:rsidRPr="00B6447F">
        <w:rPr>
          <w:rFonts w:ascii="Arial" w:eastAsia="Calibri" w:hAnsi="Arial" w:cs="Arial"/>
          <w:spacing w:val="-1"/>
        </w:rPr>
        <w:t>z wykonaniem wymaganych prób i badań</w:t>
      </w:r>
      <w:r w:rsidRPr="00B6447F">
        <w:rPr>
          <w:rFonts w:ascii="Arial" w:eastAsia="Calibri" w:hAnsi="Arial" w:cs="Arial"/>
        </w:rPr>
        <w:t xml:space="preserve"> oraz ze sporządzeniem dokumentacji odbiorowej, o której mowa </w:t>
      </w:r>
      <w:r w:rsidRPr="00B6447F">
        <w:rPr>
          <w:rFonts w:ascii="Arial" w:eastAsia="Calibri" w:hAnsi="Arial" w:cs="Arial"/>
          <w:b/>
          <w:bCs/>
        </w:rPr>
        <w:t xml:space="preserve">w </w:t>
      </w:r>
      <w:r>
        <w:rPr>
          <w:rFonts w:ascii="Arial" w:hAnsi="Arial" w:cs="Arial"/>
          <w:b/>
          <w:bCs/>
        </w:rPr>
        <w:t>§ 9 ust. 2 projektu umowy,</w:t>
      </w:r>
    </w:p>
    <w:p w:rsidR="00831CA5" w:rsidRPr="00831CA5" w:rsidRDefault="00831CA5" w:rsidP="00872D19">
      <w:pPr>
        <w:pStyle w:val="Akapitzlist"/>
        <w:numPr>
          <w:ilvl w:val="2"/>
          <w:numId w:val="17"/>
        </w:numPr>
        <w:spacing w:after="0"/>
        <w:rPr>
          <w:rFonts w:ascii="Arial" w:eastAsia="Calibri" w:hAnsi="Arial" w:cs="Arial"/>
        </w:rPr>
      </w:pPr>
      <w:r>
        <w:rPr>
          <w:rFonts w:ascii="Arial" w:eastAsia="Calibri" w:hAnsi="Arial" w:cs="Arial"/>
        </w:rPr>
        <w:t>wykonania dokumentacji odbiorowej</w:t>
      </w:r>
      <w:r w:rsidRPr="00831CA5">
        <w:rPr>
          <w:rFonts w:ascii="Arial" w:eastAsia="Calibri" w:hAnsi="Arial" w:cs="Arial"/>
        </w:rPr>
        <w:t xml:space="preserve"> w 2 egzemplarzach, z naniesionymi w sposób czytelny wszelkimi zmianami wprowadzonymi w trakcie budowy i zawierającej minimum niżej wymienione dokumenty:</w:t>
      </w:r>
    </w:p>
    <w:p w:rsidR="00831CA5" w:rsidRPr="00831CA5" w:rsidRDefault="00831CA5" w:rsidP="00872D19">
      <w:pPr>
        <w:pStyle w:val="Akapitzlist"/>
        <w:numPr>
          <w:ilvl w:val="2"/>
          <w:numId w:val="51"/>
        </w:numPr>
        <w:spacing w:after="0"/>
        <w:ind w:hanging="77"/>
        <w:rPr>
          <w:rFonts w:ascii="Arial" w:eastAsia="Calibri" w:hAnsi="Arial" w:cs="Arial"/>
        </w:rPr>
      </w:pPr>
      <w:r w:rsidRPr="00831CA5">
        <w:rPr>
          <w:rFonts w:ascii="Arial" w:eastAsia="Calibri" w:hAnsi="Arial" w:cs="Arial"/>
        </w:rPr>
        <w:t>komplet badań, atestów i prób, jeśli są wymagane,</w:t>
      </w:r>
    </w:p>
    <w:p w:rsidR="005F4ED5" w:rsidRDefault="00831CA5" w:rsidP="00872D19">
      <w:pPr>
        <w:pStyle w:val="Akapitzlist"/>
        <w:numPr>
          <w:ilvl w:val="2"/>
          <w:numId w:val="51"/>
        </w:numPr>
        <w:spacing w:after="0"/>
        <w:ind w:hanging="77"/>
        <w:rPr>
          <w:rFonts w:ascii="Arial" w:eastAsia="Calibri" w:hAnsi="Arial" w:cs="Arial"/>
        </w:rPr>
      </w:pPr>
      <w:r w:rsidRPr="00831CA5">
        <w:rPr>
          <w:rFonts w:ascii="Arial" w:eastAsia="Calibri" w:hAnsi="Arial" w:cs="Arial"/>
        </w:rPr>
        <w:t>aprobaty techniczne i deklaracje zgodności użytych materiałów,</w:t>
      </w:r>
    </w:p>
    <w:p w:rsidR="005F4ED5" w:rsidRDefault="00831CA5" w:rsidP="00872D19">
      <w:pPr>
        <w:pStyle w:val="Akapitzlist"/>
        <w:numPr>
          <w:ilvl w:val="2"/>
          <w:numId w:val="51"/>
        </w:numPr>
        <w:spacing w:after="0"/>
        <w:ind w:left="1418" w:hanging="284"/>
        <w:rPr>
          <w:rFonts w:ascii="Arial" w:eastAsia="Calibri" w:hAnsi="Arial" w:cs="Arial"/>
        </w:rPr>
      </w:pPr>
      <w:r w:rsidRPr="005F4ED5">
        <w:rPr>
          <w:rFonts w:ascii="Arial" w:eastAsia="Calibri" w:hAnsi="Arial" w:cs="Arial"/>
        </w:rPr>
        <w:t>opis parametrów technicznych z wyszczególnieniem cen jednostkowych wybudowanych urządzeń (materiałów),</w:t>
      </w:r>
    </w:p>
    <w:p w:rsidR="0062476D" w:rsidRDefault="00831CA5" w:rsidP="00872D19">
      <w:pPr>
        <w:pStyle w:val="Akapitzlist"/>
        <w:numPr>
          <w:ilvl w:val="2"/>
          <w:numId w:val="51"/>
        </w:numPr>
        <w:spacing w:after="0"/>
        <w:ind w:left="1418" w:hanging="284"/>
        <w:rPr>
          <w:rFonts w:ascii="Arial" w:eastAsia="Calibri" w:hAnsi="Arial" w:cs="Arial"/>
        </w:rPr>
      </w:pPr>
      <w:r w:rsidRPr="005F4ED5">
        <w:rPr>
          <w:rFonts w:ascii="Arial" w:eastAsia="Calibri" w:hAnsi="Arial" w:cs="Arial"/>
        </w:rPr>
        <w:t>dokumentację powykonawczą – projekt budowlany z naniesionymi ewentualnymi zmianami,</w:t>
      </w:r>
    </w:p>
    <w:p w:rsidR="00831CA5" w:rsidRPr="0062476D" w:rsidRDefault="00831CA5" w:rsidP="00872D19">
      <w:pPr>
        <w:pStyle w:val="Akapitzlist"/>
        <w:numPr>
          <w:ilvl w:val="2"/>
          <w:numId w:val="51"/>
        </w:numPr>
        <w:spacing w:after="0"/>
        <w:ind w:left="1418" w:hanging="284"/>
        <w:rPr>
          <w:rFonts w:ascii="Arial" w:eastAsia="Calibri" w:hAnsi="Arial" w:cs="Arial"/>
        </w:rPr>
      </w:pPr>
      <w:r w:rsidRPr="0062476D">
        <w:rPr>
          <w:rFonts w:ascii="Arial" w:eastAsia="Calibri" w:hAnsi="Arial" w:cs="Arial"/>
        </w:rPr>
        <w:t>oświadczenie kierownika budowy</w:t>
      </w:r>
      <w:r w:rsidR="0062476D" w:rsidRPr="0062476D">
        <w:rPr>
          <w:rFonts w:ascii="Arial" w:hAnsi="Arial" w:cs="Arial"/>
          <w:color w:val="C00000"/>
        </w:rPr>
        <w:t xml:space="preserve"> </w:t>
      </w:r>
      <w:r w:rsidR="0062476D" w:rsidRPr="0062476D">
        <w:rPr>
          <w:rFonts w:ascii="Arial" w:hAnsi="Arial" w:cs="Arial"/>
        </w:rPr>
        <w:t xml:space="preserve">o wykonaniu robót budowlanych zgodnie z projektem </w:t>
      </w:r>
      <w:r w:rsidR="00871C0F" w:rsidRPr="0062476D">
        <w:rPr>
          <w:rFonts w:ascii="Arial" w:hAnsi="Arial" w:cs="Arial"/>
        </w:rPr>
        <w:t>budowlanym</w:t>
      </w:r>
      <w:r w:rsidR="00871C0F" w:rsidRPr="0062476D">
        <w:rPr>
          <w:rFonts w:ascii="Arial" w:eastAsia="Calibri" w:hAnsi="Arial" w:cs="Arial"/>
        </w:rPr>
        <w:t>,</w:t>
      </w:r>
    </w:p>
    <w:p w:rsidR="00564813" w:rsidRPr="00B6447F" w:rsidRDefault="00564813" w:rsidP="00872D19">
      <w:pPr>
        <w:pStyle w:val="Akapitzlist"/>
        <w:numPr>
          <w:ilvl w:val="2"/>
          <w:numId w:val="17"/>
        </w:numPr>
        <w:spacing w:after="0"/>
        <w:rPr>
          <w:rFonts w:ascii="Arial" w:eastAsia="Calibri" w:hAnsi="Arial" w:cs="Arial"/>
        </w:rPr>
      </w:pPr>
      <w:r w:rsidRPr="00B6447F">
        <w:rPr>
          <w:rFonts w:ascii="Arial" w:eastAsia="Calibri" w:hAnsi="Arial" w:cs="Arial"/>
        </w:rPr>
        <w:t>wykonywania wszelkich innych obowiązków, nałożonych na niego zgodnie z zapisami SIWZ.</w:t>
      </w:r>
    </w:p>
    <w:p w:rsidR="005F4ED5" w:rsidRDefault="00564813" w:rsidP="00872D19">
      <w:pPr>
        <w:pStyle w:val="Akapitzlist"/>
        <w:numPr>
          <w:ilvl w:val="1"/>
          <w:numId w:val="25"/>
        </w:numPr>
        <w:suppressAutoHyphens/>
        <w:spacing w:after="0"/>
        <w:ind w:hanging="562"/>
        <w:rPr>
          <w:rFonts w:ascii="Arial" w:hAnsi="Arial" w:cs="Arial"/>
        </w:rPr>
      </w:pPr>
      <w:r w:rsidRPr="00B6447F">
        <w:rPr>
          <w:rFonts w:ascii="Arial" w:hAnsi="Arial" w:cs="Arial"/>
        </w:rPr>
        <w:t>Wynagrodzenie ofertowe jest niezmienne w toku realizacji umowy w sprawie przedmiotowego zamówienia, z wyjątkiem sytuacji przewidzianych w projekcie umowy oraz ustawowej zmiany podatku VAT w toku realizacji umowy w sprawie niniejszego zamówienia. W przypadku zmiany stawki podatku VAT w toku realizacji umowy w sprawie niniejszego zamówienia, kwota wynagrodzenia netto zostanie powiększona o kwotę podatku VAT w stawce obowiązującej na dzień wystawienia faktury. Zmiana stawki podatku VAT nie wymaga zmiany umowy.</w:t>
      </w:r>
    </w:p>
    <w:p w:rsidR="005F4ED5" w:rsidRDefault="00564813" w:rsidP="00872D19">
      <w:pPr>
        <w:pStyle w:val="Akapitzlist"/>
        <w:numPr>
          <w:ilvl w:val="1"/>
          <w:numId w:val="25"/>
        </w:numPr>
        <w:suppressAutoHyphens/>
        <w:spacing w:after="0"/>
        <w:ind w:hanging="562"/>
        <w:rPr>
          <w:rFonts w:ascii="Arial" w:hAnsi="Arial" w:cs="Arial"/>
        </w:rPr>
      </w:pPr>
      <w:r w:rsidRPr="005F4ED5">
        <w:rPr>
          <w:rFonts w:ascii="Arial" w:hAnsi="Arial" w:cs="Arial"/>
        </w:rPr>
        <w:t>Przy ustalaniu ceny oferty Wykonawca winien uwzględnić również warunki wykonywania robót oraz postanowienia wzoru umowy, które mogą mieć wpływ na kalkulację ceny.</w:t>
      </w:r>
    </w:p>
    <w:p w:rsidR="005F4ED5" w:rsidRDefault="00564813" w:rsidP="00872D19">
      <w:pPr>
        <w:pStyle w:val="Akapitzlist"/>
        <w:numPr>
          <w:ilvl w:val="1"/>
          <w:numId w:val="25"/>
        </w:numPr>
        <w:suppressAutoHyphens/>
        <w:spacing w:after="0"/>
        <w:ind w:hanging="562"/>
        <w:rPr>
          <w:rFonts w:ascii="Arial" w:hAnsi="Arial" w:cs="Arial"/>
        </w:rPr>
      </w:pPr>
      <w:r w:rsidRPr="005F4ED5">
        <w:rPr>
          <w:rFonts w:ascii="Arial" w:hAnsi="Arial" w:cs="Arial"/>
        </w:rPr>
        <w:t xml:space="preserve">Cena oferty ma być wyrażona w PLN zgodnie z polskim systemem płatniczym, z dokładnością do drugiego miejsca po przecinku. </w:t>
      </w:r>
    </w:p>
    <w:p w:rsidR="00564813" w:rsidRPr="005F4ED5" w:rsidRDefault="00564813" w:rsidP="00872D19">
      <w:pPr>
        <w:pStyle w:val="Akapitzlist"/>
        <w:numPr>
          <w:ilvl w:val="1"/>
          <w:numId w:val="25"/>
        </w:numPr>
        <w:suppressAutoHyphens/>
        <w:spacing w:after="0"/>
        <w:ind w:hanging="562"/>
        <w:rPr>
          <w:rFonts w:ascii="Arial" w:hAnsi="Arial" w:cs="Arial"/>
        </w:rPr>
      </w:pPr>
      <w:r w:rsidRPr="005F4ED5">
        <w:rPr>
          <w:rFonts w:ascii="Arial" w:hAnsi="Arial" w:cs="Arial"/>
        </w:rPr>
        <w:lastRenderedPageBreak/>
        <w:t>Sposób zapłaty i rozliczenia za realizację niniejszego zamówienia określone zostały we wzorze umowy – załącznik nr 8 do SIWZ.</w:t>
      </w:r>
      <w:r w:rsidR="00F7769A">
        <w:rPr>
          <w:rFonts w:ascii="Arial" w:hAnsi="Arial" w:cs="Arial"/>
        </w:rPr>
        <w:br/>
      </w:r>
    </w:p>
    <w:p w:rsidR="00564813" w:rsidRDefault="00564813" w:rsidP="00872D19">
      <w:pPr>
        <w:pStyle w:val="Nagwek1"/>
        <w:spacing w:before="0" w:after="0"/>
        <w:rPr>
          <w:highlight w:val="lightGray"/>
        </w:rPr>
      </w:pPr>
      <w:bookmarkStart w:id="23" w:name="_Toc33080287"/>
      <w:r>
        <w:rPr>
          <w:highlight w:val="lightGray"/>
        </w:rPr>
        <w:t>ROZDZIAŁ 15. OPIS KRYTERIÓW, KTÓRYMI ZAMAWIAJĄCY BĘDZIE SIĘ KIEROWAŁ PRZY WYBORZE OFERTY WRAZ Z PODANIEM WAG TYCH KRYTERIÓW I SPOSOBU OCENY OFERT</w:t>
      </w:r>
      <w:bookmarkEnd w:id="23"/>
      <w:r>
        <w:rPr>
          <w:highlight w:val="lightGray"/>
        </w:rPr>
        <w:t xml:space="preserve">  </w:t>
      </w:r>
    </w:p>
    <w:p w:rsidR="00564813" w:rsidRDefault="00564813" w:rsidP="00872D19">
      <w:pPr>
        <w:pStyle w:val="Akapitzlist"/>
        <w:widowControl w:val="0"/>
        <w:numPr>
          <w:ilvl w:val="1"/>
          <w:numId w:val="26"/>
        </w:numPr>
        <w:suppressAutoHyphens/>
        <w:autoSpaceDE w:val="0"/>
        <w:autoSpaceDN w:val="0"/>
        <w:spacing w:after="0"/>
        <w:ind w:left="567" w:hanging="567"/>
        <w:rPr>
          <w:rFonts w:ascii="Arial" w:hAnsi="Arial" w:cs="Arial"/>
        </w:rPr>
      </w:pPr>
      <w:r>
        <w:rPr>
          <w:rFonts w:ascii="Arial" w:hAnsi="Arial" w:cs="Arial"/>
        </w:rPr>
        <w:t xml:space="preserve">Za najkorzystniejszą ofertę w przedmiotowym postępowaniu, zostanie uznana oferta, która przedstawia najkorzystniejszy bilans ceny i innych kryteriów odnoszących się do przedmiotu zamówienia publicznego. </w:t>
      </w:r>
    </w:p>
    <w:p w:rsidR="00564813" w:rsidRDefault="00564813" w:rsidP="00872D19">
      <w:pPr>
        <w:pStyle w:val="Akapitzlist"/>
        <w:widowControl w:val="0"/>
        <w:numPr>
          <w:ilvl w:val="1"/>
          <w:numId w:val="26"/>
        </w:numPr>
        <w:suppressAutoHyphens/>
        <w:autoSpaceDE w:val="0"/>
        <w:autoSpaceDN w:val="0"/>
        <w:spacing w:after="0"/>
        <w:ind w:left="567" w:hanging="567"/>
        <w:rPr>
          <w:rFonts w:ascii="Arial" w:hAnsi="Arial" w:cs="Arial"/>
        </w:rPr>
      </w:pPr>
      <w:r>
        <w:rPr>
          <w:rFonts w:ascii="Arial" w:hAnsi="Arial" w:cs="Arial"/>
        </w:rPr>
        <w:t>Ocenie ofert podlegają tylko oferty niepodlegające odrzuceniu.</w:t>
      </w:r>
    </w:p>
    <w:p w:rsidR="00564813" w:rsidRDefault="00564813" w:rsidP="00872D19">
      <w:pPr>
        <w:pStyle w:val="Akapitzlist"/>
        <w:widowControl w:val="0"/>
        <w:numPr>
          <w:ilvl w:val="1"/>
          <w:numId w:val="26"/>
        </w:numPr>
        <w:suppressAutoHyphens/>
        <w:autoSpaceDE w:val="0"/>
        <w:autoSpaceDN w:val="0"/>
        <w:spacing w:after="0"/>
        <w:ind w:left="567" w:hanging="567"/>
        <w:jc w:val="both"/>
        <w:rPr>
          <w:rFonts w:ascii="Arial" w:hAnsi="Arial" w:cs="Arial"/>
        </w:rPr>
      </w:pPr>
      <w:r>
        <w:rPr>
          <w:rFonts w:ascii="Arial" w:hAnsi="Arial" w:cs="Arial"/>
        </w:rPr>
        <w:t xml:space="preserve">Zamawiający ustalił następujące kryteria oceny ofert: </w:t>
      </w:r>
    </w:p>
    <w:p w:rsidR="00564813" w:rsidRDefault="00564813" w:rsidP="00872D19">
      <w:pPr>
        <w:pStyle w:val="Akapitzlist"/>
        <w:widowControl w:val="0"/>
        <w:numPr>
          <w:ilvl w:val="0"/>
          <w:numId w:val="27"/>
        </w:numPr>
        <w:tabs>
          <w:tab w:val="left" w:pos="1134"/>
        </w:tabs>
        <w:suppressAutoHyphens/>
        <w:autoSpaceDE w:val="0"/>
        <w:autoSpaceDN w:val="0"/>
        <w:adjustRightInd w:val="0"/>
        <w:spacing w:after="0"/>
        <w:ind w:firstLine="207"/>
        <w:jc w:val="both"/>
        <w:rPr>
          <w:rFonts w:ascii="Arial" w:hAnsi="Arial" w:cs="Arial"/>
          <w:bCs/>
        </w:rPr>
      </w:pPr>
      <w:bookmarkStart w:id="24" w:name="_Hlk497392642"/>
      <w:r>
        <w:rPr>
          <w:rFonts w:ascii="Arial" w:hAnsi="Arial" w:cs="Arial"/>
          <w:b/>
        </w:rPr>
        <w:t xml:space="preserve">Cena </w:t>
      </w:r>
      <w:r>
        <w:rPr>
          <w:rFonts w:ascii="Arial" w:hAnsi="Arial" w:cs="Arial"/>
          <w:b/>
          <w:i/>
          <w:iCs/>
        </w:rPr>
        <w:t xml:space="preserve">C </w:t>
      </w:r>
      <w:r>
        <w:rPr>
          <w:rFonts w:ascii="Arial" w:hAnsi="Arial" w:cs="Arial"/>
        </w:rPr>
        <w:t xml:space="preserve">– waga kryterium 60%, punktowa </w:t>
      </w:r>
      <w:r>
        <w:rPr>
          <w:rFonts w:ascii="Arial" w:hAnsi="Arial" w:cs="Arial"/>
          <w:bCs/>
        </w:rPr>
        <w:t>60 punktów,</w:t>
      </w:r>
    </w:p>
    <w:p w:rsidR="00564813" w:rsidRDefault="00564813" w:rsidP="00872D19">
      <w:pPr>
        <w:widowControl w:val="0"/>
        <w:numPr>
          <w:ilvl w:val="0"/>
          <w:numId w:val="27"/>
        </w:numPr>
        <w:tabs>
          <w:tab w:val="left" w:pos="1134"/>
        </w:tabs>
        <w:suppressAutoHyphens/>
        <w:autoSpaceDE w:val="0"/>
        <w:autoSpaceDN w:val="0"/>
        <w:adjustRightInd w:val="0"/>
        <w:spacing w:after="0"/>
        <w:ind w:left="1418" w:hanging="851"/>
        <w:jc w:val="both"/>
        <w:rPr>
          <w:rFonts w:ascii="Arial" w:hAnsi="Arial" w:cs="Arial"/>
          <w:bCs/>
        </w:rPr>
      </w:pPr>
      <w:r>
        <w:rPr>
          <w:rFonts w:ascii="Arial" w:hAnsi="Arial" w:cs="Arial"/>
          <w:b/>
          <w:bCs/>
        </w:rPr>
        <w:t xml:space="preserve">Okres rękojmi </w:t>
      </w:r>
      <w:r>
        <w:rPr>
          <w:rFonts w:ascii="Arial" w:hAnsi="Arial" w:cs="Arial"/>
          <w:b/>
          <w:bCs/>
          <w:i/>
          <w:iCs/>
        </w:rPr>
        <w:t>R</w:t>
      </w:r>
      <w:r>
        <w:rPr>
          <w:rFonts w:ascii="Arial" w:hAnsi="Arial" w:cs="Arial"/>
          <w:b/>
        </w:rPr>
        <w:t xml:space="preserve"> </w:t>
      </w:r>
      <w:r>
        <w:rPr>
          <w:rFonts w:ascii="Arial" w:hAnsi="Arial" w:cs="Arial"/>
        </w:rPr>
        <w:t>– waga kryterium</w:t>
      </w:r>
      <w:r>
        <w:rPr>
          <w:rFonts w:ascii="Arial" w:hAnsi="Arial" w:cs="Arial"/>
          <w:b/>
        </w:rPr>
        <w:t xml:space="preserve"> </w:t>
      </w:r>
      <w:r>
        <w:rPr>
          <w:rFonts w:ascii="Arial" w:hAnsi="Arial" w:cs="Arial"/>
          <w:bCs/>
        </w:rPr>
        <w:t>40 %, punktowa 40 punktów.</w:t>
      </w:r>
    </w:p>
    <w:bookmarkEnd w:id="24"/>
    <w:p w:rsidR="00564813" w:rsidRDefault="00564813" w:rsidP="00872D19">
      <w:pPr>
        <w:pStyle w:val="Akapitzlist"/>
        <w:widowControl w:val="0"/>
        <w:numPr>
          <w:ilvl w:val="1"/>
          <w:numId w:val="26"/>
        </w:numPr>
        <w:suppressAutoHyphens/>
        <w:autoSpaceDE w:val="0"/>
        <w:autoSpaceDN w:val="0"/>
        <w:spacing w:after="0"/>
        <w:ind w:left="567" w:hanging="567"/>
        <w:rPr>
          <w:rFonts w:ascii="Arial" w:hAnsi="Arial" w:cs="Arial"/>
          <w:bCs/>
          <w:iCs/>
        </w:rPr>
      </w:pPr>
      <w:r>
        <w:rPr>
          <w:rFonts w:ascii="Arial" w:hAnsi="Arial" w:cs="Arial"/>
          <w:bCs/>
          <w:iCs/>
        </w:rPr>
        <w:t>Za najkorzystniejszą uznana zostanie oferta, która uzyskała najwyższą ilość punktów będących sumą punktów cząstkowych za poszczególne kryteria, wyliczoną wg następującego wzoru:</w:t>
      </w:r>
    </w:p>
    <w:p w:rsidR="00564813" w:rsidRDefault="00E107BC" w:rsidP="00872D19">
      <w:pPr>
        <w:widowControl w:val="0"/>
        <w:autoSpaceDE w:val="0"/>
        <w:autoSpaceDN w:val="0"/>
        <w:spacing w:after="0"/>
        <w:rPr>
          <w:rFonts w:ascii="Arial" w:hAnsi="Arial" w:cs="Arial"/>
          <w:iCs/>
        </w:rPr>
      </w:pPr>
      <w:r>
        <w:pict w14:anchorId="553FE690">
          <v:shapetype id="_x0000_t202" coordsize="21600,21600" o:spt="202" path="m,l,21600r21600,l21600,xe">
            <v:stroke joinstyle="miter"/>
            <v:path gradientshapeok="t" o:connecttype="rect"/>
          </v:shapetype>
          <v:shape id="_x0000_s1026" type="#_x0000_t202" alt="wzór do obliczenia punktów przyznanych badanej ofercie" style="position:absolute;margin-left:29.6pt;margin-top:8.7pt;width:402pt;height:27pt;z-index:2516567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" stroked="f">
            <v:textbox>
              <w:txbxContent>
                <w:p w:rsidR="00564813" w:rsidRDefault="00564813" w:rsidP="00564813">
                  <w:pPr>
                    <w:pStyle w:val="Akapitzlist"/>
                    <w:widowControl w:val="0"/>
                    <w:autoSpaceDE w:val="0"/>
                    <w:autoSpaceDN w:val="0"/>
                    <w:spacing w:after="40"/>
                    <w:ind w:left="567"/>
                    <w:rPr>
                      <w:rFonts w:ascii="Arial" w:hAnsi="Arial" w:cs="Arial"/>
                      <w:bCs/>
                      <w:iCs/>
                    </w:rPr>
                  </w:pPr>
                  <m:oMathPara>
                    <m:oMath>
                      <m:r>
                        <w:rPr>
                          <w:rFonts w:ascii="Cambria Math" w:hAnsi="Cambria Math" w:cs="Arial"/>
                        </w:rPr>
                        <m:t>P=C+R</m:t>
                      </m:r>
                    </m:oMath>
                  </m:oMathPara>
                </w:p>
              </w:txbxContent>
            </v:textbox>
            <w10:wrap type="square"/>
          </v:shape>
        </w:pict>
      </w:r>
      <w:r w:rsidR="008A160F">
        <w:rPr>
          <w:rFonts w:ascii="Arial" w:hAnsi="Arial" w:cs="Arial"/>
          <w:iCs/>
        </w:rPr>
        <w:br/>
      </w:r>
      <w:r w:rsidR="008A160F">
        <w:rPr>
          <w:rFonts w:ascii="Arial" w:hAnsi="Arial" w:cs="Arial"/>
          <w:iCs/>
        </w:rPr>
        <w:br/>
      </w:r>
      <w:r w:rsidR="008A160F">
        <w:rPr>
          <w:rFonts w:ascii="Arial" w:hAnsi="Arial" w:cs="Arial"/>
          <w:iCs/>
        </w:rPr>
        <w:br/>
      </w:r>
      <w:r w:rsidR="00564813">
        <w:rPr>
          <w:rFonts w:ascii="Arial" w:hAnsi="Arial" w:cs="Arial"/>
          <w:iCs/>
        </w:rPr>
        <w:t>gdzie poszczególne symbole oznaczają:</w:t>
      </w:r>
    </w:p>
    <w:p w:rsidR="00564813" w:rsidRDefault="00564813" w:rsidP="00872D19">
      <w:pPr>
        <w:widowControl w:val="0"/>
        <w:tabs>
          <w:tab w:val="num" w:pos="567"/>
        </w:tabs>
        <w:autoSpaceDE w:val="0"/>
        <w:autoSpaceDN w:val="0"/>
        <w:spacing w:after="0"/>
        <w:ind w:left="567"/>
        <w:jc w:val="both"/>
        <w:rPr>
          <w:rFonts w:ascii="Arial" w:hAnsi="Arial" w:cs="Arial"/>
          <w:iCs/>
        </w:rPr>
      </w:pPr>
      <w:r>
        <w:rPr>
          <w:rFonts w:ascii="Arial" w:hAnsi="Arial" w:cs="Arial"/>
          <w:i/>
        </w:rPr>
        <w:t>P</w:t>
      </w:r>
      <w:r>
        <w:rPr>
          <w:rFonts w:ascii="Arial" w:hAnsi="Arial" w:cs="Arial"/>
          <w:iCs/>
        </w:rPr>
        <w:t xml:space="preserve"> – suma punktów otrzymanych przez badaną ofertę na podstawie kryteriów: Cena oferty </w:t>
      </w:r>
      <w:r>
        <w:rPr>
          <w:rFonts w:ascii="Arial" w:hAnsi="Arial" w:cs="Arial"/>
          <w:i/>
        </w:rPr>
        <w:t>C</w:t>
      </w:r>
      <w:r>
        <w:rPr>
          <w:rFonts w:ascii="Arial" w:hAnsi="Arial" w:cs="Arial"/>
          <w:iCs/>
        </w:rPr>
        <w:t xml:space="preserve"> i Okres rękojmi </w:t>
      </w:r>
      <w:r>
        <w:rPr>
          <w:rFonts w:ascii="Arial" w:hAnsi="Arial" w:cs="Arial"/>
          <w:i/>
        </w:rPr>
        <w:t>R</w:t>
      </w:r>
      <w:r>
        <w:rPr>
          <w:rFonts w:ascii="Arial" w:hAnsi="Arial" w:cs="Arial"/>
          <w:iCs/>
        </w:rPr>
        <w:t xml:space="preserve">. </w:t>
      </w:r>
    </w:p>
    <w:p w:rsidR="00564813" w:rsidRDefault="00564813" w:rsidP="00872D19">
      <w:pPr>
        <w:pStyle w:val="Akapitzlist"/>
        <w:widowControl w:val="0"/>
        <w:numPr>
          <w:ilvl w:val="1"/>
          <w:numId w:val="26"/>
        </w:numPr>
        <w:suppressAutoHyphens/>
        <w:spacing w:after="0"/>
        <w:ind w:left="567" w:hanging="567"/>
        <w:rPr>
          <w:rFonts w:ascii="Arial" w:hAnsi="Arial" w:cs="Arial"/>
          <w:b/>
          <w:bCs/>
          <w:iCs/>
        </w:rPr>
      </w:pPr>
      <w:r>
        <w:rPr>
          <w:rFonts w:ascii="Arial" w:hAnsi="Arial" w:cs="Arial"/>
          <w:b/>
          <w:bCs/>
          <w:iCs/>
        </w:rPr>
        <w:t xml:space="preserve">Kryterium Cena </w:t>
      </w:r>
      <w:r>
        <w:rPr>
          <w:rFonts w:ascii="Arial" w:hAnsi="Arial" w:cs="Arial"/>
          <w:b/>
          <w:bCs/>
          <w:i/>
        </w:rPr>
        <w:t>C</w:t>
      </w:r>
      <w:r>
        <w:rPr>
          <w:rFonts w:ascii="Arial" w:hAnsi="Arial" w:cs="Arial"/>
          <w:bCs/>
          <w:iCs/>
        </w:rPr>
        <w:t xml:space="preserve">, w którym ocenie zostanie poddana cena brutto oferty za realizację przedmiotu zamówienia podana w Formularzu oferty. </w:t>
      </w:r>
    </w:p>
    <w:p w:rsidR="00564813" w:rsidRDefault="00E107BC" w:rsidP="00872D19">
      <w:pPr>
        <w:pStyle w:val="Akapitzlist"/>
        <w:widowControl w:val="0"/>
        <w:spacing w:after="0"/>
        <w:ind w:left="567"/>
        <w:rPr>
          <w:rFonts w:ascii="Arial" w:hAnsi="Arial" w:cs="Arial"/>
          <w:bCs/>
          <w:iCs/>
        </w:rPr>
      </w:pPr>
      <w:r>
        <w:pict w14:anchorId="6BA6C884">
          <v:shape id="_x0000_s1027" type="#_x0000_t202" alt="wzór do obliczenia ceny oferty badanej" style="position:absolute;left:0;text-align:left;margin-left:22.9pt;margin-top:38.35pt;width:423pt;height:42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" stroked="f">
            <v:textbox>
              <w:txbxContent>
                <w:p w:rsidR="00564813" w:rsidRDefault="00564813" w:rsidP="00564813">
                  <w:pPr>
                    <w:pStyle w:val="Akapitzlist"/>
                    <w:widowControl w:val="0"/>
                    <w:spacing w:after="40"/>
                    <w:ind w:left="567"/>
                    <w:rPr>
                      <w:rFonts w:ascii="Arial" w:hAnsi="Arial" w:cs="Arial"/>
                      <w:b/>
                      <w:bCs/>
                      <w:iCs/>
                    </w:rPr>
                  </w:pPr>
                  <m:oMathPara>
                    <m:oMath>
                      <m:r>
                        <m:rPr>
                          <m:sty m:val="bi"/>
                        </m:rPr>
                        <w:rPr>
                          <w:rFonts w:ascii="Cambria Math" w:hAnsi="Cambria Math" w:cs="Arial"/>
                        </w:rPr>
                        <m:t>C=</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n</m:t>
                              </m:r>
                            </m:sub>
                          </m:sSub>
                        </m:num>
                        <m:den>
                          <m:sSub>
                            <m:sSubPr>
                              <m:ctrlPr>
                                <w:rPr>
                                  <w:rFonts w:ascii="Cambria Math" w:hAnsi="Cambria Math" w:cs="Arial"/>
                                  <w:b/>
                                  <w:bCs/>
                                  <w:i/>
                                  <w:iCs/>
                                </w:rPr>
                              </m:ctrlPr>
                            </m:sSubPr>
                            <m:e>
                              <m:r>
                                <m:rPr>
                                  <m:sty m:val="bi"/>
                                </m:rPr>
                                <w:rPr>
                                  <w:rFonts w:ascii="Cambria Math" w:hAnsi="Cambria Math" w:cs="Arial"/>
                                </w:rPr>
                                <m:t>C</m:t>
                              </m:r>
                            </m:e>
                            <m:sub>
                              <m:r>
                                <m:rPr>
                                  <m:sty m:val="bi"/>
                                </m:rPr>
                                <w:rPr>
                                  <w:rFonts w:ascii="Cambria Math" w:hAnsi="Cambria Math" w:cs="Arial"/>
                                </w:rPr>
                                <m:t>b</m:t>
                              </m:r>
                            </m:sub>
                          </m:sSub>
                        </m:den>
                      </m:f>
                      <m:r>
                        <m:rPr>
                          <m:sty m:val="bi"/>
                        </m:rPr>
                        <w:rPr>
                          <w:rFonts w:ascii="Cambria Math" w:hAnsi="Cambria Math" w:cs="Arial"/>
                        </w:rPr>
                        <m:t>*60</m:t>
                      </m:r>
                    </m:oMath>
                  </m:oMathPara>
                </w:p>
              </w:txbxContent>
            </v:textbox>
            <w10:wrap type="square"/>
          </v:shape>
        </w:pict>
      </w:r>
      <w:r w:rsidR="00564813">
        <w:rPr>
          <w:rFonts w:ascii="Arial" w:hAnsi="Arial" w:cs="Arial"/>
          <w:bCs/>
          <w:iCs/>
        </w:rPr>
        <w:t xml:space="preserve">Maksymalna liczba punktów </w:t>
      </w:r>
      <w:r w:rsidR="00564813">
        <w:rPr>
          <w:rFonts w:ascii="Arial" w:hAnsi="Arial" w:cs="Arial"/>
          <w:b/>
          <w:bCs/>
          <w:iCs/>
        </w:rPr>
        <w:t>– 60</w:t>
      </w:r>
      <w:r w:rsidR="00564813">
        <w:rPr>
          <w:rFonts w:ascii="Arial" w:hAnsi="Arial" w:cs="Arial"/>
          <w:bCs/>
          <w:iCs/>
        </w:rPr>
        <w:t>. Oferta o najniższej cenie uzyska największą ilość punktów obliczoną według następującego wzoru:</w:t>
      </w:r>
    </w:p>
    <w:p w:rsidR="00564813" w:rsidRDefault="00564813" w:rsidP="00872D19">
      <w:pPr>
        <w:widowControl w:val="0"/>
        <w:spacing w:after="0"/>
        <w:ind w:left="709"/>
        <w:jc w:val="both"/>
        <w:rPr>
          <w:rFonts w:ascii="Arial" w:hAnsi="Arial" w:cs="Arial"/>
          <w:bCs/>
          <w:iCs/>
        </w:rPr>
      </w:pPr>
      <w:r>
        <w:rPr>
          <w:rFonts w:ascii="Arial" w:hAnsi="Arial" w:cs="Arial"/>
          <w:bCs/>
          <w:iCs/>
        </w:rPr>
        <w:t xml:space="preserve">gdzie: </w:t>
      </w:r>
      <w:r>
        <w:rPr>
          <w:rFonts w:ascii="Arial" w:hAnsi="Arial" w:cs="Arial"/>
          <w:bCs/>
          <w:iCs/>
        </w:rPr>
        <w:br/>
      </w:r>
      <w:r>
        <w:rPr>
          <w:rFonts w:ascii="Arial" w:hAnsi="Arial" w:cs="Arial"/>
          <w:bCs/>
          <w:i/>
        </w:rPr>
        <w:t>C</w:t>
      </w:r>
      <w:r>
        <w:rPr>
          <w:rFonts w:ascii="Arial" w:hAnsi="Arial" w:cs="Arial"/>
          <w:bCs/>
          <w:iCs/>
        </w:rPr>
        <w:t xml:space="preserve"> – ilość punktów przyznana badanej ofercie wg kryterium ceny,</w:t>
      </w:r>
    </w:p>
    <w:p w:rsidR="00564813" w:rsidRDefault="00564813" w:rsidP="00872D19">
      <w:pPr>
        <w:widowControl w:val="0"/>
        <w:tabs>
          <w:tab w:val="num" w:pos="1418"/>
        </w:tabs>
        <w:spacing w:after="0"/>
        <w:ind w:left="1418" w:hanging="709"/>
        <w:jc w:val="both"/>
        <w:rPr>
          <w:rFonts w:ascii="Arial" w:hAnsi="Arial" w:cs="Arial"/>
          <w:bCs/>
          <w:iCs/>
        </w:rPr>
      </w:pPr>
      <w:r>
        <w:rPr>
          <w:rFonts w:ascii="Arial" w:hAnsi="Arial" w:cs="Arial"/>
          <w:bCs/>
          <w:i/>
        </w:rPr>
        <w:t xml:space="preserve">Cn </w:t>
      </w:r>
      <w:r>
        <w:rPr>
          <w:rFonts w:ascii="Arial" w:hAnsi="Arial" w:cs="Arial"/>
          <w:bCs/>
          <w:iCs/>
        </w:rPr>
        <w:t>– najniższa cena brutto spośród ofert niepodlegających odrzuceniu,</w:t>
      </w:r>
    </w:p>
    <w:p w:rsidR="00564813" w:rsidRDefault="00564813" w:rsidP="00872D19">
      <w:pPr>
        <w:widowControl w:val="0"/>
        <w:tabs>
          <w:tab w:val="num" w:pos="1276"/>
        </w:tabs>
        <w:spacing w:after="0"/>
        <w:ind w:left="1276" w:hanging="567"/>
        <w:jc w:val="both"/>
        <w:rPr>
          <w:rFonts w:ascii="Arial" w:hAnsi="Arial" w:cs="Arial"/>
          <w:bCs/>
          <w:iCs/>
        </w:rPr>
      </w:pPr>
      <w:r>
        <w:rPr>
          <w:rFonts w:ascii="Arial" w:hAnsi="Arial" w:cs="Arial"/>
          <w:bCs/>
          <w:i/>
        </w:rPr>
        <w:t>Cb</w:t>
      </w:r>
      <w:r>
        <w:rPr>
          <w:rFonts w:ascii="Arial" w:hAnsi="Arial" w:cs="Arial"/>
          <w:bCs/>
          <w:iCs/>
        </w:rPr>
        <w:t xml:space="preserve"> – cena brutto badanej oferty.</w:t>
      </w:r>
    </w:p>
    <w:p w:rsidR="00564813" w:rsidRDefault="00564813" w:rsidP="00872D19">
      <w:pPr>
        <w:pStyle w:val="Akapitzlist"/>
        <w:widowControl w:val="0"/>
        <w:numPr>
          <w:ilvl w:val="1"/>
          <w:numId w:val="26"/>
        </w:numPr>
        <w:suppressAutoHyphens/>
        <w:spacing w:after="0"/>
        <w:ind w:left="567" w:hanging="567"/>
        <w:rPr>
          <w:rFonts w:ascii="Arial" w:hAnsi="Arial" w:cs="Arial"/>
        </w:rPr>
      </w:pPr>
      <w:r>
        <w:rPr>
          <w:rFonts w:ascii="Arial" w:hAnsi="Arial" w:cs="Arial"/>
          <w:b/>
          <w:bCs/>
        </w:rPr>
        <w:t xml:space="preserve">Kryterium Okres rękojmi </w:t>
      </w:r>
      <w:r>
        <w:rPr>
          <w:rFonts w:ascii="Arial" w:hAnsi="Arial" w:cs="Arial"/>
          <w:b/>
          <w:bCs/>
          <w:i/>
          <w:iCs/>
        </w:rPr>
        <w:t>R</w:t>
      </w:r>
      <w:r>
        <w:rPr>
          <w:rFonts w:ascii="Arial" w:hAnsi="Arial" w:cs="Arial"/>
        </w:rPr>
        <w:t>, w którym</w:t>
      </w:r>
      <w:r>
        <w:rPr>
          <w:rFonts w:ascii="Arial" w:hAnsi="Arial" w:cs="Arial"/>
          <w:bCs/>
          <w:iCs/>
        </w:rPr>
        <w:t xml:space="preserve"> ocenie zostanie poddany okres udzielonej rękojmi w miesiącach podany w Formularzu oferty z </w:t>
      </w:r>
      <w:r w:rsidR="00871C0F">
        <w:rPr>
          <w:rFonts w:ascii="Arial" w:hAnsi="Arial" w:cs="Arial"/>
          <w:bCs/>
          <w:iCs/>
        </w:rPr>
        <w:t>tym,</w:t>
      </w:r>
      <w:r>
        <w:rPr>
          <w:rFonts w:ascii="Arial" w:hAnsi="Arial" w:cs="Arial"/>
          <w:bCs/>
          <w:iCs/>
        </w:rPr>
        <w:t xml:space="preserve"> że minimalny okres udzielonej rękojmi na wykonane roboty budowlane </w:t>
      </w:r>
      <w:r>
        <w:rPr>
          <w:rFonts w:ascii="Arial" w:hAnsi="Arial" w:cs="Arial"/>
          <w:b/>
          <w:iCs/>
        </w:rPr>
        <w:t>nie może być krótszy niż 60 miesięcy licząc od daty odbioru końcowego robót stanowiących przedmiot umowy.</w:t>
      </w:r>
    </w:p>
    <w:p w:rsidR="00564813" w:rsidRDefault="00564813" w:rsidP="00872D19">
      <w:pPr>
        <w:widowControl w:val="0"/>
        <w:tabs>
          <w:tab w:val="left" w:pos="567"/>
        </w:tabs>
        <w:autoSpaceDE w:val="0"/>
        <w:autoSpaceDN w:val="0"/>
        <w:adjustRightInd w:val="0"/>
        <w:spacing w:after="0"/>
        <w:rPr>
          <w:rFonts w:ascii="Arial" w:hAnsi="Arial" w:cs="Arial"/>
          <w:bCs/>
          <w:iCs/>
        </w:rPr>
      </w:pPr>
      <w:r>
        <w:rPr>
          <w:rFonts w:ascii="Arial" w:hAnsi="Arial" w:cs="Arial"/>
          <w:bCs/>
          <w:iCs/>
        </w:rPr>
        <w:t>Punkty zostaną przyznane według następującego wzoru:</w:t>
      </w:r>
    </w:p>
    <w:p w:rsidR="00564813" w:rsidRDefault="00E107BC" w:rsidP="00872D19">
      <w:pPr>
        <w:pStyle w:val="Akapitzlist"/>
        <w:widowControl w:val="0"/>
        <w:tabs>
          <w:tab w:val="left" w:pos="567"/>
        </w:tabs>
        <w:autoSpaceDE w:val="0"/>
        <w:autoSpaceDN w:val="0"/>
        <w:adjustRightInd w:val="0"/>
        <w:spacing w:after="0"/>
        <w:ind w:left="420" w:firstLine="147"/>
        <w:rPr>
          <w:rFonts w:ascii="Arial" w:hAnsi="Arial" w:cs="Arial"/>
          <w:bCs/>
          <w:iCs/>
        </w:rPr>
      </w:pPr>
      <w:r>
        <w:pict w14:anchorId="13D801EB">
          <v:shape id="_x0000_s1028" type="#_x0000_t202" alt="wzór do obliczenia punktów dla kryterium &quot;Rękojmia&quot;" style="position:absolute;left:0;text-align:left;margin-left:19.9pt;margin-top:14.2pt;width:426.75pt;height:38.7pt;z-index:2516587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" stroked="f">
            <v:textbox style="mso-fit-shape-to-text:t">
              <w:txbxContent>
                <w:p w:rsidR="00564813" w:rsidRDefault="00564813" w:rsidP="00564813">
                  <w:pPr>
                    <w:pStyle w:val="Akapitzlist"/>
                    <w:widowControl w:val="0"/>
                    <w:tabs>
                      <w:tab w:val="left" w:pos="567"/>
                    </w:tabs>
                    <w:autoSpaceDE w:val="0"/>
                    <w:autoSpaceDN w:val="0"/>
                    <w:adjustRightInd w:val="0"/>
                    <w:spacing w:after="40"/>
                    <w:ind w:left="420" w:firstLine="147"/>
                    <w:rPr>
                      <w:rFonts w:ascii="Arial" w:hAnsi="Arial" w:cs="Arial"/>
                      <w:b/>
                      <w:bCs/>
                      <w:iCs/>
                    </w:rPr>
                  </w:pPr>
                  <m:oMathPara>
                    <m:oMath>
                      <m:r>
                        <m:rPr>
                          <m:sty m:val="bi"/>
                        </m:rPr>
                        <w:rPr>
                          <w:rFonts w:ascii="Cambria Math" w:hAnsi="Cambria Math" w:cs="Arial"/>
                        </w:rPr>
                        <m:t xml:space="preserve">R= </m:t>
                      </m:r>
                      <m:f>
                        <m:fPr>
                          <m:ctrlPr>
                            <w:rPr>
                              <w:rFonts w:ascii="Cambria Math" w:hAnsi="Cambria Math" w:cs="Arial"/>
                              <w:b/>
                              <w:bCs/>
                              <w:i/>
                              <w:iCs/>
                            </w:rPr>
                          </m:ctrlPr>
                        </m:fPr>
                        <m:num>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b</m:t>
                              </m:r>
                            </m:sub>
                          </m:sSub>
                        </m:num>
                        <m:den>
                          <m:sSub>
                            <m:sSubPr>
                              <m:ctrlPr>
                                <w:rPr>
                                  <w:rFonts w:ascii="Cambria Math" w:hAnsi="Cambria Math" w:cs="Arial"/>
                                  <w:b/>
                                  <w:bCs/>
                                  <w:i/>
                                  <w:iCs/>
                                </w:rPr>
                              </m:ctrlPr>
                            </m:sSubPr>
                            <m:e>
                              <m:r>
                                <m:rPr>
                                  <m:sty m:val="bi"/>
                                </m:rPr>
                                <w:rPr>
                                  <w:rFonts w:ascii="Cambria Math" w:hAnsi="Cambria Math" w:cs="Arial"/>
                                </w:rPr>
                                <m:t>R</m:t>
                              </m:r>
                            </m:e>
                            <m:sub>
                              <m:r>
                                <m:rPr>
                                  <m:sty m:val="bi"/>
                                </m:rPr>
                                <w:rPr>
                                  <w:rFonts w:ascii="Cambria Math" w:hAnsi="Cambria Math" w:cs="Arial"/>
                                </w:rPr>
                                <m:t>nd</m:t>
                              </m:r>
                            </m:sub>
                          </m:sSub>
                        </m:den>
                      </m:f>
                      <m:r>
                        <m:rPr>
                          <m:sty m:val="bi"/>
                        </m:rPr>
                        <w:rPr>
                          <w:rFonts w:ascii="Cambria Math" w:hAnsi="Cambria Math" w:cs="Arial"/>
                        </w:rPr>
                        <m:t>*40</m:t>
                      </m:r>
                    </m:oMath>
                  </m:oMathPara>
                </w:p>
              </w:txbxContent>
            </v:textbox>
            <w10:wrap type="square"/>
          </v:shape>
        </w:pict>
      </w:r>
      <w:r w:rsidR="00564813">
        <w:rPr>
          <w:rFonts w:ascii="Arial" w:hAnsi="Arial" w:cs="Arial"/>
          <w:bCs/>
          <w:iCs/>
        </w:rPr>
        <w:t>gdzie:</w:t>
      </w:r>
    </w:p>
    <w:p w:rsidR="00564813" w:rsidRDefault="00564813" w:rsidP="00872D19">
      <w:pPr>
        <w:pStyle w:val="Akapitzlist"/>
        <w:widowControl w:val="0"/>
        <w:tabs>
          <w:tab w:val="left" w:pos="567"/>
        </w:tabs>
        <w:autoSpaceDE w:val="0"/>
        <w:autoSpaceDN w:val="0"/>
        <w:adjustRightInd w:val="0"/>
        <w:spacing w:after="0"/>
        <w:ind w:left="420" w:firstLine="147"/>
        <w:rPr>
          <w:rFonts w:ascii="Arial" w:hAnsi="Arial" w:cs="Arial"/>
          <w:bCs/>
          <w:iCs/>
        </w:rPr>
      </w:pPr>
      <w:r>
        <w:rPr>
          <w:rFonts w:ascii="Arial" w:hAnsi="Arial" w:cs="Arial"/>
          <w:bCs/>
          <w:i/>
        </w:rPr>
        <w:t>R</w:t>
      </w:r>
      <w:r>
        <w:rPr>
          <w:rFonts w:ascii="Arial" w:hAnsi="Arial" w:cs="Arial"/>
          <w:bCs/>
          <w:iCs/>
        </w:rPr>
        <w:t xml:space="preserve"> – ilość punktów przyznana badanej ofercie w kryterium Okres rękojmi,</w:t>
      </w:r>
    </w:p>
    <w:p w:rsidR="00564813" w:rsidRDefault="00564813" w:rsidP="00872D19">
      <w:pPr>
        <w:pStyle w:val="Akapitzlist"/>
        <w:widowControl w:val="0"/>
        <w:tabs>
          <w:tab w:val="left" w:pos="567"/>
        </w:tabs>
        <w:autoSpaceDE w:val="0"/>
        <w:autoSpaceDN w:val="0"/>
        <w:adjustRightInd w:val="0"/>
        <w:spacing w:after="0"/>
        <w:ind w:left="420" w:firstLine="147"/>
        <w:rPr>
          <w:rFonts w:ascii="Arial" w:hAnsi="Arial" w:cs="Arial"/>
          <w:bCs/>
          <w:iCs/>
        </w:rPr>
      </w:pPr>
      <w:r>
        <w:rPr>
          <w:rFonts w:ascii="Arial" w:hAnsi="Arial" w:cs="Arial"/>
          <w:bCs/>
          <w:i/>
        </w:rPr>
        <w:t xml:space="preserve">Rb </w:t>
      </w:r>
      <w:r>
        <w:rPr>
          <w:rFonts w:ascii="Arial" w:hAnsi="Arial" w:cs="Arial"/>
          <w:bCs/>
          <w:iCs/>
        </w:rPr>
        <w:t>– okres rękojmi badanej oferty (w miesiącach),</w:t>
      </w:r>
    </w:p>
    <w:p w:rsidR="00564813" w:rsidRDefault="00564813" w:rsidP="00872D19">
      <w:pPr>
        <w:pStyle w:val="Akapitzlist"/>
        <w:widowControl w:val="0"/>
        <w:tabs>
          <w:tab w:val="left" w:pos="567"/>
        </w:tabs>
        <w:autoSpaceDE w:val="0"/>
        <w:autoSpaceDN w:val="0"/>
        <w:adjustRightInd w:val="0"/>
        <w:spacing w:after="0"/>
        <w:ind w:left="420" w:firstLine="147"/>
        <w:rPr>
          <w:rFonts w:ascii="Arial" w:hAnsi="Arial" w:cs="Arial"/>
          <w:bCs/>
          <w:iCs/>
        </w:rPr>
      </w:pPr>
      <w:r>
        <w:rPr>
          <w:rFonts w:ascii="Arial" w:hAnsi="Arial" w:cs="Arial"/>
          <w:bCs/>
          <w:i/>
        </w:rPr>
        <w:t xml:space="preserve">Rnd </w:t>
      </w:r>
      <w:r>
        <w:rPr>
          <w:rFonts w:ascii="Arial" w:hAnsi="Arial" w:cs="Arial"/>
          <w:bCs/>
          <w:iCs/>
        </w:rPr>
        <w:t>– najdłuższy oferowany okres rękojmi spośród wszystkich ofert (w miesiącach),</w:t>
      </w:r>
    </w:p>
    <w:p w:rsidR="00564813" w:rsidRDefault="00564813" w:rsidP="00872D19">
      <w:pPr>
        <w:pStyle w:val="Akapitzlist"/>
        <w:widowControl w:val="0"/>
        <w:tabs>
          <w:tab w:val="left" w:pos="567"/>
        </w:tabs>
        <w:spacing w:after="0"/>
        <w:ind w:left="420" w:firstLine="147"/>
        <w:rPr>
          <w:rFonts w:ascii="Arial" w:hAnsi="Arial" w:cs="Arial"/>
          <w:bCs/>
          <w:iCs/>
        </w:rPr>
      </w:pPr>
      <w:r>
        <w:rPr>
          <w:rFonts w:ascii="Arial" w:hAnsi="Arial" w:cs="Arial"/>
          <w:bCs/>
          <w:iCs/>
        </w:rPr>
        <w:lastRenderedPageBreak/>
        <w:t xml:space="preserve">Maksymalnie oferta w tym kryterium może uzyskać </w:t>
      </w:r>
      <w:r>
        <w:rPr>
          <w:rFonts w:ascii="Arial" w:hAnsi="Arial" w:cs="Arial"/>
          <w:b/>
          <w:bCs/>
          <w:iCs/>
        </w:rPr>
        <w:t>40 punktów</w:t>
      </w:r>
      <w:r>
        <w:rPr>
          <w:rFonts w:ascii="Arial" w:hAnsi="Arial" w:cs="Arial"/>
          <w:bCs/>
          <w:iCs/>
        </w:rPr>
        <w:t xml:space="preserve">. </w:t>
      </w:r>
    </w:p>
    <w:p w:rsidR="00564813" w:rsidRDefault="00564813" w:rsidP="00872D19">
      <w:pPr>
        <w:pStyle w:val="Akapitzlist"/>
        <w:widowControl w:val="0"/>
        <w:tabs>
          <w:tab w:val="left" w:pos="567"/>
        </w:tabs>
        <w:spacing w:after="0"/>
        <w:ind w:left="420" w:firstLine="147"/>
        <w:jc w:val="both"/>
        <w:rPr>
          <w:rFonts w:ascii="Arial" w:hAnsi="Arial" w:cs="Arial"/>
          <w:bCs/>
          <w:iCs/>
        </w:rPr>
      </w:pPr>
      <w:r>
        <w:rPr>
          <w:rFonts w:ascii="Arial" w:hAnsi="Arial" w:cs="Arial"/>
          <w:bCs/>
          <w:iCs/>
        </w:rPr>
        <w:t>Oferta o najdłuższym oferowanym terminie rękojmi uzyska największą ilość punktów.</w:t>
      </w:r>
    </w:p>
    <w:p w:rsidR="00564813" w:rsidRPr="00E64556" w:rsidRDefault="00564813" w:rsidP="00872D19">
      <w:pPr>
        <w:pStyle w:val="Akapitzlist"/>
        <w:widowControl w:val="0"/>
        <w:tabs>
          <w:tab w:val="left" w:pos="567"/>
        </w:tabs>
        <w:autoSpaceDE w:val="0"/>
        <w:autoSpaceDN w:val="0"/>
        <w:adjustRightInd w:val="0"/>
        <w:spacing w:after="0"/>
        <w:ind w:left="567"/>
        <w:rPr>
          <w:rFonts w:ascii="Arial" w:hAnsi="Arial" w:cs="Arial"/>
          <w:b/>
          <w:bCs/>
          <w:iCs/>
        </w:rPr>
      </w:pPr>
      <w:r w:rsidRPr="00E64556">
        <w:rPr>
          <w:rFonts w:ascii="Arial" w:hAnsi="Arial" w:cs="Arial"/>
          <w:b/>
          <w:bCs/>
          <w:iCs/>
        </w:rPr>
        <w:t xml:space="preserve">Jeżeli Wykonawca nie wskaże w Formularzu oferty terminu rękojmi, będzie to równoważne z zaoferowaniem minimalnego terminu </w:t>
      </w:r>
      <w:r w:rsidR="00871C0F" w:rsidRPr="00E64556">
        <w:rPr>
          <w:rFonts w:ascii="Arial" w:hAnsi="Arial" w:cs="Arial"/>
          <w:b/>
          <w:bCs/>
          <w:iCs/>
        </w:rPr>
        <w:t>t.</w:t>
      </w:r>
      <w:r w:rsidRPr="00E64556">
        <w:rPr>
          <w:rFonts w:ascii="Arial" w:hAnsi="Arial" w:cs="Arial"/>
          <w:b/>
          <w:bCs/>
          <w:iCs/>
        </w:rPr>
        <w:t xml:space="preserve"> j. 60 miesięcy i przyznane 0 punktów, a w przypadku zaoferowania krótszego terminu niż 60 miesięcy oferta zostanie odrzucona. </w:t>
      </w:r>
    </w:p>
    <w:p w:rsidR="00564813" w:rsidRPr="00E64556" w:rsidRDefault="00564813" w:rsidP="00872D19">
      <w:pPr>
        <w:pStyle w:val="Akapitzlist"/>
        <w:widowControl w:val="0"/>
        <w:tabs>
          <w:tab w:val="left" w:pos="567"/>
        </w:tabs>
        <w:autoSpaceDE w:val="0"/>
        <w:autoSpaceDN w:val="0"/>
        <w:adjustRightInd w:val="0"/>
        <w:spacing w:after="0"/>
        <w:ind w:left="567"/>
        <w:rPr>
          <w:rFonts w:ascii="Arial" w:hAnsi="Arial" w:cs="Arial"/>
          <w:b/>
          <w:bCs/>
          <w:iCs/>
        </w:rPr>
      </w:pPr>
      <w:r w:rsidRPr="00E64556">
        <w:rPr>
          <w:rFonts w:ascii="Arial" w:hAnsi="Arial" w:cs="Arial"/>
          <w:b/>
          <w:bCs/>
          <w:iCs/>
        </w:rPr>
        <w:t>Jeżeli Wykonawca zaoferuje okres dłuższy niż 72 miesiące, to Zamawiający w tym kryterium przyzna punktację jak za 72 miesiące</w:t>
      </w:r>
      <w:r w:rsidR="00B022C5">
        <w:rPr>
          <w:rFonts w:ascii="Arial" w:hAnsi="Arial" w:cs="Arial"/>
          <w:b/>
          <w:bCs/>
          <w:iCs/>
        </w:rPr>
        <w:t>, czyli w maksymalnej wysokości - 40 punktów.</w:t>
      </w:r>
    </w:p>
    <w:p w:rsidR="00564813" w:rsidRDefault="00564813" w:rsidP="00872D19">
      <w:pPr>
        <w:pStyle w:val="Akapitzlist"/>
        <w:numPr>
          <w:ilvl w:val="1"/>
          <w:numId w:val="26"/>
        </w:numPr>
        <w:suppressAutoHyphens/>
        <w:overflowPunct w:val="0"/>
        <w:autoSpaceDE w:val="0"/>
        <w:autoSpaceDN w:val="0"/>
        <w:spacing w:after="0"/>
        <w:ind w:left="567" w:hanging="567"/>
        <w:rPr>
          <w:rFonts w:ascii="Arial" w:hAnsi="Arial" w:cs="Arial"/>
        </w:rPr>
      </w:pPr>
      <w:r>
        <w:rPr>
          <w:rFonts w:ascii="Arial" w:hAnsi="Arial" w:cs="Arial"/>
        </w:rPr>
        <w:t>Za najkorzystniejszą zostanie uznana oferta, która według wskazanych kryteriów otrzyma najwyższą liczbę punktów.</w:t>
      </w:r>
    </w:p>
    <w:p w:rsidR="00564813" w:rsidRDefault="00564813" w:rsidP="00872D19">
      <w:pPr>
        <w:pStyle w:val="Akapitzlist"/>
        <w:numPr>
          <w:ilvl w:val="1"/>
          <w:numId w:val="26"/>
        </w:numPr>
        <w:suppressAutoHyphens/>
        <w:overflowPunct w:val="0"/>
        <w:autoSpaceDE w:val="0"/>
        <w:autoSpaceDN w:val="0"/>
        <w:spacing w:after="0"/>
        <w:ind w:left="567" w:hanging="567"/>
        <w:rPr>
          <w:rFonts w:ascii="Arial" w:hAnsi="Arial" w:cs="Arial"/>
        </w:rPr>
      </w:pPr>
      <w:r>
        <w:rPr>
          <w:rFonts w:ascii="Arial" w:hAnsi="Arial" w:cs="Arial"/>
        </w:rPr>
        <w:t>Oferty będą oceniane w odniesieniu do najkorzystniejszych warunków przedstawionych przez Wykonawców w zakresie kryteriów oceny ofert, do dwóch miejsc po przecinku.</w:t>
      </w:r>
    </w:p>
    <w:p w:rsidR="00564813" w:rsidRDefault="00564813" w:rsidP="00872D19">
      <w:pPr>
        <w:pStyle w:val="Akapitzlist"/>
        <w:numPr>
          <w:ilvl w:val="1"/>
          <w:numId w:val="26"/>
        </w:numPr>
        <w:suppressAutoHyphens/>
        <w:overflowPunct w:val="0"/>
        <w:autoSpaceDE w:val="0"/>
        <w:autoSpaceDN w:val="0"/>
        <w:spacing w:after="0"/>
        <w:ind w:left="567" w:hanging="567"/>
        <w:rPr>
          <w:rFonts w:ascii="Arial" w:hAnsi="Arial" w:cs="Arial"/>
          <w:color w:val="4F81BD" w:themeColor="accent1"/>
        </w:rPr>
      </w:pPr>
      <w:r>
        <w:rPr>
          <w:rFonts w:ascii="Arial" w:hAnsi="Arial" w:cs="Arial"/>
        </w:rPr>
        <w:t>W toku badania i oceny ofert Zamawiający może żądać od Wykonawców wyjaśnień dotyczących treści złożonych ofert</w:t>
      </w:r>
      <w:r>
        <w:rPr>
          <w:rFonts w:ascii="Arial" w:hAnsi="Arial" w:cs="Arial"/>
          <w:color w:val="4F81BD" w:themeColor="accent1"/>
        </w:rPr>
        <w:t xml:space="preserve">. </w:t>
      </w:r>
    </w:p>
    <w:p w:rsidR="00564813" w:rsidRDefault="00564813" w:rsidP="00872D19">
      <w:pPr>
        <w:pStyle w:val="Akapitzlist"/>
        <w:numPr>
          <w:ilvl w:val="1"/>
          <w:numId w:val="26"/>
        </w:numPr>
        <w:suppressAutoHyphens/>
        <w:overflowPunct w:val="0"/>
        <w:autoSpaceDE w:val="0"/>
        <w:autoSpaceDN w:val="0"/>
        <w:spacing w:after="0"/>
        <w:ind w:left="567" w:hanging="567"/>
        <w:jc w:val="both"/>
        <w:rPr>
          <w:rFonts w:ascii="Arial" w:hAnsi="Arial" w:cs="Arial"/>
        </w:rPr>
      </w:pPr>
      <w:r>
        <w:rPr>
          <w:rFonts w:ascii="Arial" w:hAnsi="Arial" w:cs="Arial"/>
        </w:rPr>
        <w:t>Zamawiający poprawia w ofercie:</w:t>
      </w:r>
    </w:p>
    <w:p w:rsidR="00564813" w:rsidRDefault="00564813" w:rsidP="00872D19">
      <w:pPr>
        <w:numPr>
          <w:ilvl w:val="2"/>
          <w:numId w:val="28"/>
        </w:numPr>
        <w:suppressAutoHyphens/>
        <w:overflowPunct w:val="0"/>
        <w:autoSpaceDE w:val="0"/>
        <w:autoSpaceDN w:val="0"/>
        <w:spacing w:after="0"/>
        <w:ind w:left="993" w:hanging="425"/>
        <w:rPr>
          <w:rFonts w:ascii="Arial" w:hAnsi="Arial" w:cs="Arial"/>
        </w:rPr>
      </w:pPr>
      <w:r>
        <w:rPr>
          <w:rFonts w:ascii="Arial" w:hAnsi="Arial" w:cs="Arial"/>
        </w:rPr>
        <w:t>oczywiste omyłki pisarskie,</w:t>
      </w:r>
    </w:p>
    <w:p w:rsidR="00564813" w:rsidRDefault="00564813" w:rsidP="00872D19">
      <w:pPr>
        <w:numPr>
          <w:ilvl w:val="2"/>
          <w:numId w:val="28"/>
        </w:numPr>
        <w:suppressAutoHyphens/>
        <w:overflowPunct w:val="0"/>
        <w:autoSpaceDE w:val="0"/>
        <w:autoSpaceDN w:val="0"/>
        <w:spacing w:after="0"/>
        <w:ind w:left="993" w:hanging="425"/>
        <w:rPr>
          <w:rFonts w:ascii="Arial" w:hAnsi="Arial" w:cs="Arial"/>
        </w:rPr>
      </w:pPr>
      <w:r>
        <w:rPr>
          <w:rFonts w:ascii="Arial" w:hAnsi="Arial" w:cs="Arial"/>
        </w:rPr>
        <w:t>oczywiste omyłki rachunkowe, z uwzględnieniem konsekwencji rachunkowych dokonanych poprawek,</w:t>
      </w:r>
    </w:p>
    <w:p w:rsidR="00564813" w:rsidRDefault="00564813" w:rsidP="00872D19">
      <w:pPr>
        <w:numPr>
          <w:ilvl w:val="2"/>
          <w:numId w:val="28"/>
        </w:numPr>
        <w:suppressAutoHyphens/>
        <w:overflowPunct w:val="0"/>
        <w:autoSpaceDE w:val="0"/>
        <w:autoSpaceDN w:val="0"/>
        <w:spacing w:after="0"/>
        <w:ind w:left="993" w:hanging="425"/>
        <w:rPr>
          <w:rFonts w:ascii="Arial" w:hAnsi="Arial" w:cs="Arial"/>
        </w:rPr>
      </w:pPr>
      <w:r>
        <w:rPr>
          <w:rFonts w:ascii="Arial" w:hAnsi="Arial" w:cs="Arial"/>
        </w:rPr>
        <w:t xml:space="preserve">inne omyłki polegające na niezgodności oferty ze SIWZ, niepowodujące istotnych zmian w treści oferty, </w:t>
      </w:r>
    </w:p>
    <w:p w:rsidR="00564813" w:rsidRDefault="00564813" w:rsidP="00872D19">
      <w:pPr>
        <w:spacing w:after="0"/>
        <w:ind w:left="567"/>
        <w:rPr>
          <w:rFonts w:ascii="Arial" w:hAnsi="Arial" w:cs="Arial"/>
        </w:rPr>
      </w:pPr>
      <w:r>
        <w:rPr>
          <w:rFonts w:ascii="Arial" w:hAnsi="Arial" w:cs="Arial"/>
        </w:rPr>
        <w:t>– niezwłocznie zawiadamiając o tym Wykonawcę, którego oferta została poprawiona.</w:t>
      </w:r>
      <w:r w:rsidR="00F7769A">
        <w:rPr>
          <w:rFonts w:ascii="Arial" w:hAnsi="Arial" w:cs="Arial"/>
        </w:rPr>
        <w:br/>
      </w:r>
    </w:p>
    <w:p w:rsidR="00564813" w:rsidRDefault="00564813" w:rsidP="00872D19">
      <w:pPr>
        <w:pStyle w:val="Nagwek1"/>
        <w:spacing w:before="0" w:after="0"/>
        <w:rPr>
          <w:highlight w:val="lightGray"/>
        </w:rPr>
      </w:pPr>
      <w:bookmarkStart w:id="25" w:name="_Toc33080288"/>
      <w:r>
        <w:rPr>
          <w:highlight w:val="lightGray"/>
        </w:rPr>
        <w:t>ROZDZIAŁ 16.</w:t>
      </w:r>
      <w:r>
        <w:rPr>
          <w:color w:val="4F81BD" w:themeColor="accent1"/>
          <w:highlight w:val="lightGray"/>
        </w:rPr>
        <w:t xml:space="preserve"> </w:t>
      </w:r>
      <w:r>
        <w:rPr>
          <w:highlight w:val="lightGray"/>
        </w:rPr>
        <w:t>INFORMACJA O FORMALNOŚCIACH, JAKIE POWINNY ZOSTAĆ DOPEŁNIONE PO WYBORZE OFERTY W CELU ZAWARCIA UMOWY W SPRAWIE ZAMÓWIENIA PUBLICZNEGO</w:t>
      </w:r>
      <w:bookmarkEnd w:id="25"/>
      <w:r>
        <w:rPr>
          <w:highlight w:val="lightGray"/>
        </w:rPr>
        <w:t xml:space="preserve"> </w:t>
      </w:r>
    </w:p>
    <w:p w:rsidR="00564813" w:rsidRDefault="00564813" w:rsidP="00872D19">
      <w:pPr>
        <w:pStyle w:val="Akapitzlist"/>
        <w:widowControl w:val="0"/>
        <w:numPr>
          <w:ilvl w:val="1"/>
          <w:numId w:val="29"/>
        </w:numPr>
        <w:autoSpaceDE w:val="0"/>
        <w:autoSpaceDN w:val="0"/>
        <w:adjustRightInd w:val="0"/>
        <w:spacing w:after="0"/>
        <w:ind w:left="567" w:hanging="567"/>
        <w:rPr>
          <w:rFonts w:ascii="Arial" w:hAnsi="Arial" w:cs="Arial"/>
        </w:rPr>
      </w:pPr>
      <w:bookmarkStart w:id="26" w:name="_dzial:II_rozdzial:4_art:94_ust:1a"/>
      <w:bookmarkStart w:id="27" w:name="_dzial:II_rozdzial:4_art:94_ust:2"/>
      <w:bookmarkEnd w:id="26"/>
      <w:bookmarkEnd w:id="27"/>
      <w:r>
        <w:rPr>
          <w:rFonts w:ascii="Arial" w:hAnsi="Arial" w:cs="Arial"/>
        </w:rPr>
        <w:t>Zamawiający udzieli zamówienia wykonawcy, którego oferta:</w:t>
      </w:r>
    </w:p>
    <w:p w:rsidR="00564813" w:rsidRDefault="00564813" w:rsidP="00872D19">
      <w:pPr>
        <w:widowControl w:val="0"/>
        <w:numPr>
          <w:ilvl w:val="0"/>
          <w:numId w:val="30"/>
        </w:numPr>
        <w:autoSpaceDE w:val="0"/>
        <w:autoSpaceDN w:val="0"/>
        <w:adjustRightInd w:val="0"/>
        <w:spacing w:after="0"/>
        <w:ind w:left="567" w:hanging="425"/>
        <w:rPr>
          <w:rFonts w:ascii="Arial" w:hAnsi="Arial" w:cs="Arial"/>
        </w:rPr>
      </w:pPr>
      <w:r>
        <w:rPr>
          <w:rFonts w:ascii="Arial" w:hAnsi="Arial" w:cs="Arial"/>
        </w:rPr>
        <w:t>odpowiada wymaganiom określonym w Ustawie.</w:t>
      </w:r>
    </w:p>
    <w:p w:rsidR="00564813" w:rsidRDefault="00564813" w:rsidP="00872D19">
      <w:pPr>
        <w:widowControl w:val="0"/>
        <w:numPr>
          <w:ilvl w:val="0"/>
          <w:numId w:val="30"/>
        </w:numPr>
        <w:autoSpaceDE w:val="0"/>
        <w:autoSpaceDN w:val="0"/>
        <w:adjustRightInd w:val="0"/>
        <w:spacing w:after="0"/>
        <w:ind w:left="567" w:hanging="425"/>
        <w:rPr>
          <w:rFonts w:ascii="Arial" w:hAnsi="Arial" w:cs="Arial"/>
        </w:rPr>
      </w:pPr>
      <w:r>
        <w:rPr>
          <w:rFonts w:ascii="Arial" w:hAnsi="Arial" w:cs="Arial"/>
        </w:rPr>
        <w:t>odpowiada wszystkim wymaganiom zawartym w SIWZ.</w:t>
      </w:r>
    </w:p>
    <w:p w:rsidR="00564813" w:rsidRDefault="00564813" w:rsidP="00872D19">
      <w:pPr>
        <w:widowControl w:val="0"/>
        <w:numPr>
          <w:ilvl w:val="0"/>
          <w:numId w:val="30"/>
        </w:numPr>
        <w:autoSpaceDE w:val="0"/>
        <w:autoSpaceDN w:val="0"/>
        <w:adjustRightInd w:val="0"/>
        <w:spacing w:after="0"/>
        <w:ind w:left="567" w:hanging="425"/>
        <w:rPr>
          <w:rFonts w:ascii="Arial" w:hAnsi="Arial" w:cs="Arial"/>
        </w:rPr>
      </w:pPr>
      <w:r>
        <w:rPr>
          <w:rFonts w:ascii="Arial" w:hAnsi="Arial" w:cs="Arial"/>
        </w:rPr>
        <w:t>uzyskała najwyższą ilość punktów w kryterium oceny ofert</w:t>
      </w:r>
    </w:p>
    <w:p w:rsidR="00564813" w:rsidRDefault="00564813" w:rsidP="00872D19">
      <w:pPr>
        <w:pStyle w:val="Akapitzlist"/>
        <w:widowControl w:val="0"/>
        <w:numPr>
          <w:ilvl w:val="1"/>
          <w:numId w:val="29"/>
        </w:numPr>
        <w:autoSpaceDE w:val="0"/>
        <w:autoSpaceDN w:val="0"/>
        <w:adjustRightInd w:val="0"/>
        <w:spacing w:after="0"/>
        <w:ind w:left="567" w:hanging="567"/>
        <w:rPr>
          <w:rFonts w:ascii="Arial" w:hAnsi="Arial" w:cs="Arial"/>
        </w:rPr>
      </w:pPr>
      <w:r>
        <w:rPr>
          <w:rFonts w:ascii="Arial" w:hAnsi="Arial" w:cs="Arial"/>
          <w:bCs/>
        </w:rPr>
        <w:t>Zamawiający poinformuje niezwłocznie wszystkich wykonawców o:</w:t>
      </w:r>
    </w:p>
    <w:p w:rsidR="00564813" w:rsidRDefault="00564813" w:rsidP="00872D19">
      <w:pPr>
        <w:widowControl w:val="0"/>
        <w:numPr>
          <w:ilvl w:val="0"/>
          <w:numId w:val="31"/>
        </w:numPr>
        <w:autoSpaceDE w:val="0"/>
        <w:autoSpaceDN w:val="0"/>
        <w:adjustRightInd w:val="0"/>
        <w:spacing w:after="0"/>
        <w:ind w:left="567" w:hanging="425"/>
        <w:rPr>
          <w:rFonts w:ascii="Arial" w:hAnsi="Arial" w:cs="Arial"/>
        </w:rPr>
      </w:pPr>
      <w:r>
        <w:rPr>
          <w:rFonts w:ascii="Arial" w:hAnsi="Arial" w:cs="Arial"/>
          <w:bCs/>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564813" w:rsidRDefault="00564813" w:rsidP="00872D19">
      <w:pPr>
        <w:widowControl w:val="0"/>
        <w:numPr>
          <w:ilvl w:val="0"/>
          <w:numId w:val="31"/>
        </w:numPr>
        <w:autoSpaceDE w:val="0"/>
        <w:autoSpaceDN w:val="0"/>
        <w:adjustRightInd w:val="0"/>
        <w:spacing w:after="0"/>
        <w:ind w:left="567" w:hanging="425"/>
        <w:rPr>
          <w:rFonts w:ascii="Arial" w:hAnsi="Arial" w:cs="Arial"/>
        </w:rPr>
      </w:pPr>
      <w:r>
        <w:rPr>
          <w:rFonts w:ascii="Arial" w:hAnsi="Arial" w:cs="Arial"/>
          <w:bCs/>
        </w:rPr>
        <w:t>wykonawcach, którzy zostali wykluczeni,</w:t>
      </w:r>
    </w:p>
    <w:p w:rsidR="00564813" w:rsidRDefault="00564813" w:rsidP="00872D19">
      <w:pPr>
        <w:widowControl w:val="0"/>
        <w:numPr>
          <w:ilvl w:val="0"/>
          <w:numId w:val="31"/>
        </w:numPr>
        <w:autoSpaceDE w:val="0"/>
        <w:autoSpaceDN w:val="0"/>
        <w:adjustRightInd w:val="0"/>
        <w:spacing w:after="0"/>
        <w:ind w:left="567" w:hanging="425"/>
        <w:rPr>
          <w:rFonts w:ascii="Arial" w:hAnsi="Arial" w:cs="Arial"/>
        </w:rPr>
      </w:pPr>
      <w:r>
        <w:rPr>
          <w:rFonts w:ascii="Arial" w:hAnsi="Arial" w:cs="Arial"/>
          <w:bCs/>
        </w:rPr>
        <w:t xml:space="preserve">wykonawcach, których oferty zostały odrzucone, powodach odrzucenia oferty, </w:t>
      </w:r>
      <w:r>
        <w:rPr>
          <w:rFonts w:ascii="Arial" w:hAnsi="Arial" w:cs="Arial"/>
          <w:bCs/>
        </w:rPr>
        <w:br/>
        <w:t>a w przypadkach, o których mowa w art. 89 ust. 4 i 5, braku równoważności lub braku spełniania wymagań dotyczących wydajności lub funkcjonalności,</w:t>
      </w:r>
    </w:p>
    <w:p w:rsidR="00564813" w:rsidRDefault="00564813" w:rsidP="00872D19">
      <w:pPr>
        <w:widowControl w:val="0"/>
        <w:numPr>
          <w:ilvl w:val="0"/>
          <w:numId w:val="31"/>
        </w:numPr>
        <w:autoSpaceDE w:val="0"/>
        <w:autoSpaceDN w:val="0"/>
        <w:adjustRightInd w:val="0"/>
        <w:spacing w:after="0"/>
        <w:ind w:left="567" w:hanging="425"/>
        <w:rPr>
          <w:rFonts w:ascii="Arial" w:hAnsi="Arial" w:cs="Arial"/>
        </w:rPr>
      </w:pPr>
      <w:r>
        <w:rPr>
          <w:rFonts w:ascii="Arial" w:hAnsi="Arial" w:cs="Arial"/>
          <w:bCs/>
        </w:rPr>
        <w:t>unieważnieniu postępowania</w:t>
      </w:r>
    </w:p>
    <w:p w:rsidR="00564813" w:rsidRDefault="00564813" w:rsidP="00872D19">
      <w:pPr>
        <w:spacing w:after="0"/>
        <w:ind w:left="567"/>
        <w:rPr>
          <w:rFonts w:ascii="Arial" w:hAnsi="Arial" w:cs="Arial"/>
        </w:rPr>
      </w:pPr>
      <w:r>
        <w:rPr>
          <w:rFonts w:ascii="Arial" w:hAnsi="Arial" w:cs="Arial"/>
          <w:bCs/>
        </w:rPr>
        <w:t xml:space="preserve">- podając uzasadnienie faktyczne i prawne. </w:t>
      </w:r>
      <w:r>
        <w:rPr>
          <w:rFonts w:ascii="Arial" w:hAnsi="Arial" w:cs="Arial"/>
        </w:rPr>
        <w:t>Informacje, o których mowa w pkt. 15.2 ppkt 1 i 15.2 ppkt 4 SIWZ zostaną zamieszczone na stronie internetowej.</w:t>
      </w:r>
    </w:p>
    <w:p w:rsidR="00564813" w:rsidRPr="00BE019B" w:rsidRDefault="00564813" w:rsidP="00872D19">
      <w:pPr>
        <w:pStyle w:val="Akapitzlist"/>
        <w:numPr>
          <w:ilvl w:val="1"/>
          <w:numId w:val="29"/>
        </w:numPr>
        <w:tabs>
          <w:tab w:val="num" w:pos="2007"/>
        </w:tabs>
        <w:spacing w:after="0"/>
        <w:ind w:left="567" w:hanging="567"/>
        <w:rPr>
          <w:rFonts w:ascii="Arial" w:hAnsi="Arial" w:cs="Arial"/>
          <w:b/>
        </w:rPr>
      </w:pPr>
      <w:r w:rsidRPr="00BE019B">
        <w:rPr>
          <w:rStyle w:val="FontStyle62"/>
          <w:rFonts w:ascii="Arial" w:hAnsi="Arial" w:cs="Arial"/>
          <w:b w:val="0"/>
        </w:rPr>
        <w:t xml:space="preserve">Zamawiający zawiera umowę w sprawie zamówienia publicznego, z zastrzeżeniem art. 183 </w:t>
      </w:r>
      <w:r w:rsidRPr="00BE019B">
        <w:rPr>
          <w:rFonts w:ascii="Arial" w:eastAsia="Lucida Sans Unicode" w:hAnsi="Arial" w:cs="Arial"/>
        </w:rPr>
        <w:t xml:space="preserve">ustawy </w:t>
      </w:r>
      <w:r w:rsidRPr="00BE019B">
        <w:rPr>
          <w:rFonts w:ascii="Arial" w:hAnsi="Arial" w:cs="Arial"/>
        </w:rPr>
        <w:t>Pzp</w:t>
      </w:r>
      <w:r w:rsidRPr="00BE019B">
        <w:rPr>
          <w:rStyle w:val="FontStyle62"/>
          <w:rFonts w:ascii="Arial" w:hAnsi="Arial" w:cs="Arial"/>
        </w:rPr>
        <w:t>,</w:t>
      </w:r>
      <w:r w:rsidRPr="00BE019B">
        <w:rPr>
          <w:rStyle w:val="FontStyle62"/>
          <w:rFonts w:ascii="Arial" w:hAnsi="Arial" w:cs="Arial"/>
          <w:b w:val="0"/>
        </w:rPr>
        <w:t xml:space="preserve"> w terminie nie krótszym niż 5 dni od dnia przesłania zawiadomienia o </w:t>
      </w:r>
      <w:r w:rsidRPr="00BE019B">
        <w:rPr>
          <w:rStyle w:val="FontStyle62"/>
          <w:rFonts w:ascii="Arial" w:hAnsi="Arial" w:cs="Arial"/>
          <w:b w:val="0"/>
        </w:rPr>
        <w:lastRenderedPageBreak/>
        <w:t>wyborze najkorzystniejszej oferty, jeżeli zawiadomienie to zostało przesłane przy użyciu środków komunikacji elektronicznej, albo 10 dni - jeżeli zostało przesłane w inny sposób</w:t>
      </w:r>
      <w:r w:rsidRPr="00BE019B">
        <w:rPr>
          <w:rFonts w:ascii="Arial" w:hAnsi="Arial" w:cs="Arial"/>
          <w:b/>
        </w:rPr>
        <w:t>.</w:t>
      </w:r>
    </w:p>
    <w:p w:rsidR="00564813" w:rsidRPr="00BE019B" w:rsidRDefault="00564813" w:rsidP="00872D19">
      <w:pPr>
        <w:pStyle w:val="Akapitzlist"/>
        <w:numPr>
          <w:ilvl w:val="1"/>
          <w:numId w:val="29"/>
        </w:numPr>
        <w:tabs>
          <w:tab w:val="num" w:pos="2007"/>
        </w:tabs>
        <w:spacing w:after="0"/>
        <w:ind w:left="567" w:hanging="567"/>
        <w:rPr>
          <w:rFonts w:ascii="Arial" w:hAnsi="Arial" w:cs="Arial"/>
          <w:b/>
        </w:rPr>
      </w:pPr>
      <w:r w:rsidRPr="00BE019B">
        <w:rPr>
          <w:rStyle w:val="FontStyle62"/>
          <w:rFonts w:ascii="Arial" w:hAnsi="Arial" w:cs="Arial"/>
          <w:b w:val="0"/>
        </w:rPr>
        <w:t>Zamawiający może zawrzeć umowę w sprawie zamówienia publicznego przed upływem terminów, o których mowa w ust. 16.3, jeżeli złożono tylko jedną ofertę lub upłynął termin do wniesienia odwołania na czynności Zamawiającego wymienione w art. 180 ust. 2</w:t>
      </w:r>
      <w:r w:rsidRPr="00BE019B">
        <w:rPr>
          <w:rFonts w:ascii="Arial" w:eastAsia="Lucida Sans Unicode" w:hAnsi="Arial" w:cs="Arial"/>
          <w:b/>
        </w:rPr>
        <w:t xml:space="preserve"> </w:t>
      </w:r>
      <w:r w:rsidRPr="00BE019B">
        <w:rPr>
          <w:rFonts w:ascii="Arial" w:eastAsia="Lucida Sans Unicode" w:hAnsi="Arial" w:cs="Arial"/>
        </w:rPr>
        <w:t>ustawy</w:t>
      </w:r>
      <w:r w:rsidRPr="00BE019B">
        <w:rPr>
          <w:rStyle w:val="FontStyle62"/>
          <w:rFonts w:ascii="Arial" w:hAnsi="Arial" w:cs="Arial"/>
          <w:b w:val="0"/>
        </w:rPr>
        <w:t xml:space="preserve"> Pzp lub w następstwie jego wniesienia Izba ogłosiła wyrok lub postanowienie kończące postępowanie odwoławcze.</w:t>
      </w:r>
    </w:p>
    <w:p w:rsidR="00564813" w:rsidRPr="00BE019B" w:rsidRDefault="00564813" w:rsidP="00872D19">
      <w:pPr>
        <w:pStyle w:val="Akapitzlist"/>
        <w:numPr>
          <w:ilvl w:val="1"/>
          <w:numId w:val="29"/>
        </w:numPr>
        <w:tabs>
          <w:tab w:val="left" w:pos="567"/>
        </w:tabs>
        <w:spacing w:after="0"/>
        <w:ind w:left="567" w:hanging="567"/>
        <w:rPr>
          <w:rFonts w:ascii="Arial" w:hAnsi="Arial" w:cs="Arial"/>
          <w:b/>
        </w:rPr>
      </w:pPr>
      <w:r w:rsidRPr="00BE019B">
        <w:rPr>
          <w:rStyle w:val="FontStyle62"/>
          <w:rFonts w:ascii="Arial" w:hAnsi="Arial" w:cs="Arial"/>
          <w:b w:val="0"/>
        </w:rP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w:t>
      </w:r>
      <w:r w:rsidRPr="00BE019B">
        <w:rPr>
          <w:rFonts w:ascii="Arial" w:eastAsia="Lucida Sans Unicode" w:hAnsi="Arial" w:cs="Arial"/>
        </w:rPr>
        <w:t xml:space="preserve">ustawy </w:t>
      </w:r>
      <w:r w:rsidRPr="00BE019B">
        <w:rPr>
          <w:rFonts w:ascii="Arial" w:hAnsi="Arial" w:cs="Arial"/>
        </w:rPr>
        <w:t>Pzp.</w:t>
      </w:r>
    </w:p>
    <w:p w:rsidR="00564813" w:rsidRPr="001B7844" w:rsidRDefault="00564813" w:rsidP="00872D19">
      <w:pPr>
        <w:pStyle w:val="Akapitzlist"/>
        <w:numPr>
          <w:ilvl w:val="1"/>
          <w:numId w:val="29"/>
        </w:numPr>
        <w:tabs>
          <w:tab w:val="left" w:pos="567"/>
        </w:tabs>
        <w:spacing w:after="0"/>
        <w:ind w:left="567" w:hanging="567"/>
        <w:rPr>
          <w:rFonts w:ascii="Arial" w:hAnsi="Arial" w:cs="Arial"/>
        </w:rPr>
      </w:pPr>
      <w:r w:rsidRPr="001B7844">
        <w:rPr>
          <w:rFonts w:ascii="Arial" w:hAnsi="Arial" w:cs="Arial"/>
        </w:rPr>
        <w:t>Jeżeli zostanie wybrana oferta Wykonawców wspólnie ubiegających się o udzielenie zamówienia, przed zawarciem umowy w sprawie zamówienia publicznego, wymaga się przedstawienia umowy regulującej współpracę Wykonawców.</w:t>
      </w:r>
      <w:r w:rsidR="00F7769A">
        <w:rPr>
          <w:rFonts w:ascii="Arial" w:hAnsi="Arial" w:cs="Arial"/>
        </w:rPr>
        <w:br/>
      </w:r>
    </w:p>
    <w:p w:rsidR="00564813" w:rsidRDefault="00564813" w:rsidP="00872D19">
      <w:pPr>
        <w:pStyle w:val="Nagwek1"/>
        <w:spacing w:before="0" w:after="0"/>
        <w:rPr>
          <w:highlight w:val="lightGray"/>
        </w:rPr>
      </w:pPr>
      <w:bookmarkStart w:id="28" w:name="_Toc33080289"/>
      <w:r>
        <w:rPr>
          <w:highlight w:val="lightGray"/>
        </w:rPr>
        <w:t>ROZDZIAŁ 17. WYMAGANIA DOTYCZĄCE ZABEZPIECZENIA NALEŻYTEGO WYKONANIA UMOWY</w:t>
      </w:r>
      <w:bookmarkEnd w:id="28"/>
      <w:r>
        <w:rPr>
          <w:highlight w:val="lightGray"/>
        </w:rPr>
        <w:t xml:space="preserve"> </w:t>
      </w:r>
    </w:p>
    <w:p w:rsidR="00564813" w:rsidRDefault="00564813" w:rsidP="00872D19">
      <w:pPr>
        <w:pStyle w:val="Akapitzlist"/>
        <w:numPr>
          <w:ilvl w:val="1"/>
          <w:numId w:val="32"/>
        </w:numPr>
        <w:spacing w:after="0"/>
        <w:ind w:left="567" w:hanging="567"/>
        <w:rPr>
          <w:rFonts w:ascii="Arial" w:hAnsi="Arial" w:cs="Arial"/>
        </w:rPr>
      </w:pPr>
      <w:bookmarkStart w:id="29" w:name="_Toc33080290"/>
      <w:r>
        <w:rPr>
          <w:rFonts w:ascii="Arial" w:hAnsi="Arial" w:cs="Arial"/>
        </w:rPr>
        <w:t xml:space="preserve">Zamawiający na podstawie art. 147 ust. 1 Pzp żąda zabezpieczenia należytego wykonania umowy, zwanego dalej „zabezpieczeniem”, które służy pokryciu roszczeń </w:t>
      </w:r>
      <w:r>
        <w:rPr>
          <w:rFonts w:ascii="Arial" w:hAnsi="Arial" w:cs="Arial"/>
        </w:rPr>
        <w:br/>
        <w:t>z tytułu niewykonania lub nienależytego wykonania umowy.</w:t>
      </w:r>
    </w:p>
    <w:p w:rsidR="00564813" w:rsidRDefault="00564813" w:rsidP="00872D19">
      <w:pPr>
        <w:pStyle w:val="Akapitzlist"/>
        <w:numPr>
          <w:ilvl w:val="1"/>
          <w:numId w:val="32"/>
        </w:numPr>
        <w:spacing w:after="0"/>
        <w:ind w:left="567" w:hanging="567"/>
        <w:rPr>
          <w:rFonts w:ascii="Arial" w:hAnsi="Arial" w:cs="Arial"/>
          <w:strike/>
          <w:color w:val="4F81BD" w:themeColor="accent1"/>
        </w:rPr>
      </w:pPr>
      <w:r>
        <w:rPr>
          <w:rFonts w:ascii="Arial" w:hAnsi="Arial" w:cs="Arial"/>
        </w:rPr>
        <w:t xml:space="preserve">Warunkiem podpisania umowy z wybranym Wykonawcą jest wniesienie zabezpieczenia w wysokości </w:t>
      </w:r>
      <w:r>
        <w:rPr>
          <w:rFonts w:ascii="Arial" w:hAnsi="Arial" w:cs="Arial"/>
          <w:b/>
        </w:rPr>
        <w:t xml:space="preserve">5% ceny całkowitej </w:t>
      </w:r>
      <w:r>
        <w:rPr>
          <w:rFonts w:ascii="Arial" w:hAnsi="Arial" w:cs="Arial"/>
          <w:b/>
          <w:bCs/>
        </w:rPr>
        <w:t>brutto</w:t>
      </w:r>
      <w:r>
        <w:rPr>
          <w:rFonts w:ascii="Arial" w:hAnsi="Arial" w:cs="Arial"/>
        </w:rPr>
        <w:t xml:space="preserve"> podanej w ofercie.</w:t>
      </w:r>
    </w:p>
    <w:p w:rsidR="00564813" w:rsidRDefault="00564813" w:rsidP="00872D19">
      <w:pPr>
        <w:pStyle w:val="Akapitzlist"/>
        <w:numPr>
          <w:ilvl w:val="1"/>
          <w:numId w:val="32"/>
        </w:numPr>
        <w:tabs>
          <w:tab w:val="left" w:pos="567"/>
        </w:tabs>
        <w:spacing w:after="0"/>
        <w:rPr>
          <w:rFonts w:ascii="Arial" w:hAnsi="Arial" w:cs="Arial"/>
        </w:rPr>
      </w:pPr>
      <w:r>
        <w:rPr>
          <w:rFonts w:ascii="Arial" w:hAnsi="Arial" w:cs="Arial"/>
        </w:rPr>
        <w:t>Wykonawca może wnieść zabezpieczenie wyłącznie w jednej z następujących form:</w:t>
      </w:r>
    </w:p>
    <w:p w:rsidR="00564813" w:rsidRDefault="00564813" w:rsidP="00872D19">
      <w:pPr>
        <w:numPr>
          <w:ilvl w:val="0"/>
          <w:numId w:val="33"/>
        </w:numPr>
        <w:tabs>
          <w:tab w:val="clear" w:pos="786"/>
          <w:tab w:val="num" w:pos="360"/>
          <w:tab w:val="left" w:pos="993"/>
        </w:tabs>
        <w:suppressAutoHyphens/>
        <w:spacing w:after="0"/>
        <w:ind w:left="993" w:hanging="426"/>
        <w:rPr>
          <w:rFonts w:ascii="Arial" w:hAnsi="Arial" w:cs="Arial"/>
        </w:rPr>
      </w:pPr>
      <w:r>
        <w:rPr>
          <w:rFonts w:ascii="Arial" w:hAnsi="Arial" w:cs="Arial"/>
        </w:rPr>
        <w:t>w pieniądzu;</w:t>
      </w:r>
    </w:p>
    <w:p w:rsidR="00564813" w:rsidRDefault="00564813" w:rsidP="00872D19">
      <w:pPr>
        <w:numPr>
          <w:ilvl w:val="0"/>
          <w:numId w:val="33"/>
        </w:numPr>
        <w:tabs>
          <w:tab w:val="clear" w:pos="786"/>
          <w:tab w:val="num" w:pos="360"/>
          <w:tab w:val="num" w:pos="993"/>
        </w:tabs>
        <w:suppressAutoHyphens/>
        <w:spacing w:after="0"/>
        <w:ind w:left="993" w:hanging="426"/>
        <w:rPr>
          <w:rFonts w:ascii="Arial" w:hAnsi="Arial" w:cs="Arial"/>
        </w:rPr>
      </w:pPr>
      <w:r>
        <w:rPr>
          <w:rFonts w:ascii="Arial" w:hAnsi="Arial" w:cs="Arial"/>
        </w:rPr>
        <w:t>w poręczeniach bankowych lub poręczeniach spółdzielczej kasy oszczędnościowo–kredytowej, z tym, że zobowiązanie kasy jest zawsze poręczeniem pieniężnym;</w:t>
      </w:r>
    </w:p>
    <w:p w:rsidR="00564813" w:rsidRDefault="00564813" w:rsidP="00872D19">
      <w:pPr>
        <w:numPr>
          <w:ilvl w:val="0"/>
          <w:numId w:val="33"/>
        </w:numPr>
        <w:tabs>
          <w:tab w:val="clear" w:pos="786"/>
          <w:tab w:val="left" w:pos="927"/>
          <w:tab w:val="left" w:pos="993"/>
        </w:tabs>
        <w:suppressAutoHyphens/>
        <w:spacing w:after="0"/>
        <w:ind w:left="993" w:hanging="426"/>
        <w:rPr>
          <w:rFonts w:ascii="Arial" w:hAnsi="Arial" w:cs="Arial"/>
        </w:rPr>
      </w:pPr>
      <w:r>
        <w:rPr>
          <w:rFonts w:ascii="Arial" w:hAnsi="Arial" w:cs="Arial"/>
        </w:rPr>
        <w:t>w gwarancjach bankowych;</w:t>
      </w:r>
    </w:p>
    <w:p w:rsidR="00564813" w:rsidRDefault="00564813" w:rsidP="00872D19">
      <w:pPr>
        <w:numPr>
          <w:ilvl w:val="0"/>
          <w:numId w:val="33"/>
        </w:numPr>
        <w:tabs>
          <w:tab w:val="clear" w:pos="786"/>
          <w:tab w:val="left" w:pos="927"/>
          <w:tab w:val="left" w:pos="993"/>
        </w:tabs>
        <w:suppressAutoHyphens/>
        <w:spacing w:after="0"/>
        <w:ind w:left="993" w:hanging="426"/>
        <w:rPr>
          <w:rFonts w:ascii="Arial" w:hAnsi="Arial" w:cs="Arial"/>
        </w:rPr>
      </w:pPr>
      <w:r>
        <w:rPr>
          <w:rFonts w:ascii="Arial" w:hAnsi="Arial" w:cs="Arial"/>
        </w:rPr>
        <w:t>w gwarancjach ubezpieczeniowych,</w:t>
      </w:r>
    </w:p>
    <w:p w:rsidR="00564813" w:rsidRDefault="00564813" w:rsidP="00872D19">
      <w:pPr>
        <w:numPr>
          <w:ilvl w:val="0"/>
          <w:numId w:val="33"/>
        </w:numPr>
        <w:tabs>
          <w:tab w:val="clear" w:pos="786"/>
          <w:tab w:val="left" w:pos="993"/>
        </w:tabs>
        <w:suppressAutoHyphens/>
        <w:spacing w:after="0"/>
        <w:ind w:left="993" w:hanging="426"/>
        <w:rPr>
          <w:rFonts w:ascii="Arial" w:hAnsi="Arial" w:cs="Arial"/>
        </w:rPr>
      </w:pPr>
      <w:r>
        <w:rPr>
          <w:rFonts w:ascii="Arial" w:hAnsi="Arial" w:cs="Arial"/>
        </w:rPr>
        <w:t>w poręczeniach udzielonych przez podmioty, o których mowa w art. 6b ust. 5 pkt 2 ustawy z dnia 9 listopada 2000 r. o utworzeniu Agencji Rozwoju Przedsiębiorczości.</w:t>
      </w:r>
    </w:p>
    <w:p w:rsidR="00564813" w:rsidRDefault="00564813" w:rsidP="00872D19">
      <w:pPr>
        <w:pStyle w:val="Akapitzlist"/>
        <w:numPr>
          <w:ilvl w:val="1"/>
          <w:numId w:val="32"/>
        </w:numPr>
        <w:tabs>
          <w:tab w:val="left" w:pos="567"/>
        </w:tabs>
        <w:spacing w:after="0"/>
        <w:ind w:left="567" w:hanging="567"/>
        <w:rPr>
          <w:rFonts w:ascii="Arial" w:hAnsi="Arial" w:cs="Arial"/>
        </w:rPr>
      </w:pPr>
      <w:r>
        <w:rPr>
          <w:rFonts w:ascii="Arial" w:hAnsi="Arial" w:cs="Arial"/>
        </w:rPr>
        <w:t xml:space="preserve">Zabezpieczenie wnoszone w pieniądzu należy wpłacić przelewem przed podpisaniem umowy na </w:t>
      </w:r>
      <w:r>
        <w:rPr>
          <w:rFonts w:ascii="Arial" w:hAnsi="Arial" w:cs="Arial"/>
          <w:bCs/>
        </w:rPr>
        <w:t>rachunek bankowy Zamawiającego w Banku Spółdzielczym w Sławnie nr:</w:t>
      </w:r>
      <w:r>
        <w:rPr>
          <w:rFonts w:ascii="Arial" w:hAnsi="Arial" w:cs="Arial"/>
          <w:bCs/>
        </w:rPr>
        <w:br/>
      </w:r>
      <w:r>
        <w:rPr>
          <w:rFonts w:ascii="Arial" w:hAnsi="Arial" w:cs="Arial"/>
          <w:b/>
        </w:rPr>
        <w:t>94 9317 0002 0090 0733 2000 0020 z tytułem przelewu:</w:t>
      </w:r>
    </w:p>
    <w:p w:rsidR="00564813" w:rsidRDefault="00846CD7" w:rsidP="00872D19">
      <w:pPr>
        <w:pStyle w:val="Akapitzlist"/>
        <w:tabs>
          <w:tab w:val="left" w:pos="567"/>
        </w:tabs>
        <w:spacing w:after="0"/>
        <w:ind w:left="567"/>
        <w:rPr>
          <w:rFonts w:ascii="Arial" w:hAnsi="Arial" w:cs="Arial"/>
        </w:rPr>
      </w:pPr>
      <w:r>
        <w:rPr>
          <w:rFonts w:ascii="Arial" w:hAnsi="Arial" w:cs="Arial"/>
          <w:b/>
        </w:rPr>
        <w:t>„Zabezpieczenie CUW-DOR.271.18</w:t>
      </w:r>
      <w:r w:rsidR="00564813">
        <w:rPr>
          <w:rFonts w:ascii="Arial" w:hAnsi="Arial" w:cs="Arial"/>
          <w:b/>
        </w:rPr>
        <w:t xml:space="preserve">.2020.OZ”. </w:t>
      </w:r>
      <w:r w:rsidR="00564813">
        <w:rPr>
          <w:rFonts w:ascii="Arial" w:hAnsi="Arial" w:cs="Arial"/>
          <w:b/>
        </w:rPr>
        <w:br/>
        <w:t>Uwaga: za datę wniesienia uznaje się dzień, w którym kwota wpłynęła na rachunek bankowy Zamawiającego</w:t>
      </w:r>
      <w:r w:rsidR="00564813">
        <w:rPr>
          <w:rFonts w:ascii="Arial" w:hAnsi="Arial" w:cs="Arial"/>
        </w:rPr>
        <w:t xml:space="preserve">. </w:t>
      </w:r>
    </w:p>
    <w:p w:rsidR="00564813" w:rsidRDefault="00564813" w:rsidP="00872D19">
      <w:pPr>
        <w:tabs>
          <w:tab w:val="left" w:pos="567"/>
        </w:tabs>
        <w:spacing w:after="0"/>
        <w:ind w:left="567"/>
        <w:rPr>
          <w:rFonts w:ascii="Arial" w:hAnsi="Arial" w:cs="Arial"/>
        </w:rPr>
      </w:pPr>
      <w:r>
        <w:rPr>
          <w:rFonts w:ascii="Arial" w:hAnsi="Arial" w:cs="Arial"/>
        </w:rPr>
        <w:t>W pozostałych formach wskazanych w 17.3 pkt 2 – 5, zabezpieczenie należy złożyć przed podpisaniem umowy w oryginale w siedzibie Urzędu Gminy Kobylnica, ul. Główna 20.</w:t>
      </w:r>
    </w:p>
    <w:p w:rsidR="00564813" w:rsidRDefault="00564813" w:rsidP="00872D19">
      <w:pPr>
        <w:pStyle w:val="Akapitzlist"/>
        <w:numPr>
          <w:ilvl w:val="1"/>
          <w:numId w:val="32"/>
        </w:numPr>
        <w:spacing w:after="0"/>
        <w:ind w:left="567" w:hanging="567"/>
        <w:rPr>
          <w:rFonts w:ascii="Arial" w:hAnsi="Arial" w:cs="Arial"/>
          <w:bCs/>
          <w:spacing w:val="-1"/>
        </w:rPr>
      </w:pPr>
      <w:r>
        <w:rPr>
          <w:rFonts w:ascii="Arial" w:hAnsi="Arial" w:cs="Arial"/>
          <w:bCs/>
        </w:rPr>
        <w:t xml:space="preserve">W przypadku, gdy zabezpieczenie jest wnoszone w innej formie niż w pieniądzu jego treść musi być przed podpisaniem umowy przedłożona i zaakceptowana przez Zamawiającego. </w:t>
      </w:r>
    </w:p>
    <w:p w:rsidR="00564813" w:rsidRDefault="00564813" w:rsidP="00872D19">
      <w:pPr>
        <w:pStyle w:val="Akapitzlist"/>
        <w:numPr>
          <w:ilvl w:val="1"/>
          <w:numId w:val="32"/>
        </w:numPr>
        <w:spacing w:after="0"/>
        <w:ind w:left="567" w:hanging="567"/>
        <w:rPr>
          <w:rFonts w:ascii="Arial" w:hAnsi="Arial" w:cs="Arial"/>
          <w:bCs/>
          <w:spacing w:val="-1"/>
        </w:rPr>
      </w:pPr>
      <w:r>
        <w:rPr>
          <w:rFonts w:ascii="Arial" w:hAnsi="Arial" w:cs="Arial"/>
          <w:bCs/>
        </w:rPr>
        <w:t xml:space="preserve">Zamawiający wymaga, aby zabezpieczenie należytego wykonania umowy zawierało co najmniej termin obowiązywania, kwotę zabezpieczenia, wskazanie gwaranta lub </w:t>
      </w:r>
      <w:r>
        <w:rPr>
          <w:rFonts w:ascii="Arial" w:hAnsi="Arial" w:cs="Arial"/>
          <w:bCs/>
        </w:rPr>
        <w:lastRenderedPageBreak/>
        <w:t xml:space="preserve">poręczyciela oraz wskazanie uprawnionego z tego tytułu (Gmina Kobylnica), nieodwołalność, było bezwarunkowe </w:t>
      </w:r>
      <w:r>
        <w:rPr>
          <w:rFonts w:ascii="Arial" w:hAnsi="Arial" w:cs="Arial"/>
          <w:bCs/>
          <w:spacing w:val="-1"/>
        </w:rPr>
        <w:t>i płatne na pierwsze żądanie uprawnionej strony umowy.</w:t>
      </w:r>
    </w:p>
    <w:p w:rsidR="00564813" w:rsidRDefault="00564813" w:rsidP="00872D19">
      <w:pPr>
        <w:pStyle w:val="Akapitzlist"/>
        <w:numPr>
          <w:ilvl w:val="1"/>
          <w:numId w:val="32"/>
        </w:numPr>
        <w:tabs>
          <w:tab w:val="left" w:pos="567"/>
        </w:tabs>
        <w:spacing w:after="0"/>
        <w:ind w:left="567" w:hanging="567"/>
        <w:rPr>
          <w:rFonts w:ascii="Arial" w:hAnsi="Arial" w:cs="Arial"/>
        </w:rPr>
      </w:pPr>
      <w:r>
        <w:rPr>
          <w:rFonts w:ascii="Arial" w:hAnsi="Arial" w:cs="Arial"/>
        </w:rPr>
        <w:t xml:space="preserve">W trakcie realizacji umowy Wykonawca może dokonać zmiany formy zabezpieczenia na jedną lub kilka form, o których mowa w ust. 17.3 SIWZ. Wykonawca ma obowiązek uzgodnić z Zamawiającym ostateczną treść gwarancji lub poręczenia, także </w:t>
      </w:r>
      <w:r>
        <w:rPr>
          <w:rFonts w:ascii="Arial" w:hAnsi="Arial" w:cs="Arial"/>
        </w:rPr>
        <w:br/>
        <w:t>w przypadku przedkładanych aktualizacji.</w:t>
      </w:r>
    </w:p>
    <w:p w:rsidR="00564813" w:rsidRDefault="00564813" w:rsidP="00872D19">
      <w:pPr>
        <w:pStyle w:val="Akapitzlist"/>
        <w:numPr>
          <w:ilvl w:val="1"/>
          <w:numId w:val="32"/>
        </w:numPr>
        <w:tabs>
          <w:tab w:val="left" w:pos="709"/>
        </w:tabs>
        <w:spacing w:after="0"/>
        <w:ind w:left="567" w:hanging="567"/>
        <w:rPr>
          <w:rFonts w:ascii="Arial" w:hAnsi="Arial" w:cs="Arial"/>
        </w:rPr>
      </w:pPr>
      <w:r>
        <w:rPr>
          <w:rFonts w:ascii="Arial" w:hAnsi="Arial" w:cs="Arial"/>
        </w:rPr>
        <w:t>Zamawiający zwróci w terminie 30 dni od dnia wykonania zamówienia i uznania przez Zamawiającego za należycie wykonane 70% kwoty zabezpieczenia.</w:t>
      </w:r>
    </w:p>
    <w:p w:rsidR="00564813" w:rsidRDefault="00564813" w:rsidP="00872D19">
      <w:pPr>
        <w:pStyle w:val="Akapitzlist"/>
        <w:numPr>
          <w:ilvl w:val="1"/>
          <w:numId w:val="32"/>
        </w:numPr>
        <w:tabs>
          <w:tab w:val="left" w:pos="709"/>
        </w:tabs>
        <w:spacing w:after="0"/>
        <w:ind w:left="567" w:hanging="567"/>
        <w:rPr>
          <w:rFonts w:ascii="Arial" w:hAnsi="Arial" w:cs="Arial"/>
        </w:rPr>
      </w:pPr>
      <w:r>
        <w:rPr>
          <w:rFonts w:ascii="Arial" w:hAnsi="Arial" w:cs="Arial"/>
        </w:rPr>
        <w:t>Na zabezpieczenie roszczeń z tytułu rękojmi za wady Zamawiający pozostawi 30% wysokości zabezpieczenia. Kwotę te zwróci nie później niż 15 dni po upływie okresu rękojmi za wady.</w:t>
      </w:r>
    </w:p>
    <w:p w:rsidR="00564813" w:rsidRDefault="00564813" w:rsidP="00872D19">
      <w:pPr>
        <w:pStyle w:val="Akapitzlist"/>
        <w:numPr>
          <w:ilvl w:val="1"/>
          <w:numId w:val="32"/>
        </w:numPr>
        <w:tabs>
          <w:tab w:val="left" w:pos="709"/>
        </w:tabs>
        <w:spacing w:after="0"/>
        <w:ind w:left="567" w:hanging="567"/>
        <w:rPr>
          <w:rFonts w:ascii="Arial" w:hAnsi="Arial" w:cs="Arial"/>
        </w:rPr>
      </w:pPr>
      <w:r>
        <w:rPr>
          <w:rFonts w:ascii="Arial" w:hAnsi="Arial" w:cs="Arial"/>
        </w:rPr>
        <w:t>W przypadku nienależytego wykonania umowy, po upływie terminów ustalonych na usunięcie wad i/lub usterek, reklamacji i ponownym jednokrotnym wezwaniu do ich usunięcia w wyznaczonym terminie, Zamawiający zleci realizację ze środków wniesionych na zabezpieczenie należytego wykonania umowy. W przypadku, gdy koszt ten przekroczy wysokość zabezpieczenia należytego wykonania umowy, Zamawiający ma prawo zapłacić kwoty uzupełniające z wynagrodzenia Wykonawcy.</w:t>
      </w:r>
      <w:r w:rsidR="00F7769A">
        <w:rPr>
          <w:rFonts w:ascii="Arial" w:hAnsi="Arial" w:cs="Arial"/>
        </w:rPr>
        <w:br/>
      </w:r>
    </w:p>
    <w:p w:rsidR="00564813" w:rsidRDefault="00564813" w:rsidP="00872D19">
      <w:pPr>
        <w:pStyle w:val="Nagwek1"/>
        <w:spacing w:before="0" w:after="0"/>
        <w:rPr>
          <w:highlight w:val="lightGray"/>
        </w:rPr>
      </w:pPr>
      <w:r>
        <w:rPr>
          <w:highlight w:val="lightGray"/>
        </w:rPr>
        <w:t>ROZDZIAŁ 18. WZÓR UMOWY W SPRAWIE NINIEJSZEGO ZAMÓWIENIA PUBLICZNEGO</w:t>
      </w:r>
      <w:bookmarkEnd w:id="29"/>
      <w:r>
        <w:rPr>
          <w:highlight w:val="lightGray"/>
        </w:rPr>
        <w:t xml:space="preserve"> </w:t>
      </w:r>
    </w:p>
    <w:p w:rsidR="00564813" w:rsidRDefault="00564813" w:rsidP="00872D19">
      <w:pPr>
        <w:pStyle w:val="Akapitzlist"/>
        <w:numPr>
          <w:ilvl w:val="1"/>
          <w:numId w:val="34"/>
        </w:numPr>
        <w:suppressAutoHyphens/>
        <w:spacing w:after="0"/>
        <w:ind w:left="567" w:hanging="567"/>
        <w:rPr>
          <w:rFonts w:ascii="Arial" w:hAnsi="Arial" w:cs="Arial"/>
        </w:rPr>
      </w:pPr>
      <w:r>
        <w:rPr>
          <w:rFonts w:ascii="Arial" w:hAnsi="Arial" w:cs="Arial"/>
        </w:rPr>
        <w:t>Wzór umowy w sprawie niniejszego zamówienia publicznego stanowi</w:t>
      </w:r>
      <w:r>
        <w:rPr>
          <w:rFonts w:ascii="Arial" w:hAnsi="Arial" w:cs="Arial"/>
          <w:b/>
          <w:bCs/>
        </w:rPr>
        <w:t xml:space="preserve"> Załącznik Nr 8</w:t>
      </w:r>
      <w:r>
        <w:rPr>
          <w:rFonts w:ascii="Arial" w:hAnsi="Arial" w:cs="Arial"/>
          <w:b/>
        </w:rPr>
        <w:t xml:space="preserve"> </w:t>
      </w:r>
      <w:r>
        <w:rPr>
          <w:rFonts w:ascii="Arial" w:hAnsi="Arial" w:cs="Arial"/>
        </w:rPr>
        <w:t>do SIWZ.</w:t>
      </w:r>
    </w:p>
    <w:p w:rsidR="00564813" w:rsidRDefault="00564813" w:rsidP="00872D19">
      <w:pPr>
        <w:pStyle w:val="Akapitzlist"/>
        <w:numPr>
          <w:ilvl w:val="1"/>
          <w:numId w:val="34"/>
        </w:numPr>
        <w:tabs>
          <w:tab w:val="left" w:pos="567"/>
        </w:tabs>
        <w:suppressAutoHyphens/>
        <w:autoSpaceDE w:val="0"/>
        <w:autoSpaceDN w:val="0"/>
        <w:adjustRightInd w:val="0"/>
        <w:spacing w:after="0"/>
        <w:rPr>
          <w:rFonts w:ascii="Arial" w:hAnsi="Arial" w:cs="Arial"/>
        </w:rPr>
      </w:pPr>
      <w:r>
        <w:rPr>
          <w:rFonts w:ascii="Arial" w:hAnsi="Arial" w:cs="Arial"/>
        </w:rPr>
        <w:t>Zamawiający nie zamierza zawrzeć umowy ramowej.</w:t>
      </w:r>
    </w:p>
    <w:p w:rsidR="00564813" w:rsidRDefault="00564813" w:rsidP="00872D19">
      <w:pPr>
        <w:pStyle w:val="Akapitzlist"/>
        <w:widowControl w:val="0"/>
        <w:numPr>
          <w:ilvl w:val="1"/>
          <w:numId w:val="34"/>
        </w:numPr>
        <w:tabs>
          <w:tab w:val="left" w:pos="567"/>
          <w:tab w:val="center" w:pos="5689"/>
          <w:tab w:val="right" w:pos="10225"/>
        </w:tabs>
        <w:spacing w:after="0"/>
        <w:ind w:left="567" w:hanging="567"/>
        <w:rPr>
          <w:rFonts w:ascii="Arial" w:hAnsi="Arial" w:cs="Arial"/>
        </w:rPr>
      </w:pPr>
      <w:r>
        <w:rPr>
          <w:rFonts w:ascii="Arial" w:hAnsi="Arial" w:cs="Arial"/>
        </w:rPr>
        <w:t>Zamawiający przewidział możliwość zmiany umowy zgodnie z postanowieniami zawartymi we wzorze umowy.</w:t>
      </w:r>
      <w:r w:rsidR="00F7769A">
        <w:rPr>
          <w:rFonts w:ascii="Arial" w:hAnsi="Arial" w:cs="Arial"/>
        </w:rPr>
        <w:br/>
      </w:r>
    </w:p>
    <w:p w:rsidR="00564813" w:rsidRDefault="00564813" w:rsidP="00872D19">
      <w:pPr>
        <w:pStyle w:val="Nagwek1"/>
        <w:spacing w:before="0" w:after="0"/>
        <w:rPr>
          <w:highlight w:val="lightGray"/>
        </w:rPr>
      </w:pPr>
      <w:bookmarkStart w:id="30" w:name="_Toc33080291"/>
      <w:r>
        <w:rPr>
          <w:highlight w:val="lightGray"/>
        </w:rPr>
        <w:t>ROZDZIAŁ 19. POUCZENIE O ŚRODKACH OCHRONY PRAWNEJ PRZYSŁUGUJĄCYCH WYKONAWCY W TOKU POSTĘPOWANIA O UDZIELENIE ZAMÓWIENIA</w:t>
      </w:r>
      <w:bookmarkEnd w:id="30"/>
      <w:r>
        <w:rPr>
          <w:rFonts w:cs="Arial"/>
        </w:rPr>
        <w:tab/>
      </w:r>
    </w:p>
    <w:p w:rsidR="00564813" w:rsidRDefault="00564813" w:rsidP="00872D19">
      <w:pPr>
        <w:pStyle w:val="Akapitzlist"/>
        <w:widowControl w:val="0"/>
        <w:numPr>
          <w:ilvl w:val="1"/>
          <w:numId w:val="35"/>
        </w:numPr>
        <w:tabs>
          <w:tab w:val="right" w:pos="10282"/>
        </w:tabs>
        <w:suppressAutoHyphens/>
        <w:spacing w:after="0"/>
        <w:ind w:left="567" w:hanging="567"/>
        <w:rPr>
          <w:rFonts w:ascii="Arial" w:hAnsi="Arial" w:cs="Arial"/>
        </w:rPr>
      </w:pPr>
      <w:r>
        <w:rPr>
          <w:rFonts w:ascii="Arial" w:hAnsi="Arial" w:cs="Arial"/>
        </w:rPr>
        <w:t>Środki ochrony prawnej przysługują Wykonawcy, jeżeli ma lub miał interes w uzyskaniu danego zamówienia oraz poniósł lub może ponieść szkodę w wyniku naruszenia przez Zamawiającego przepisów ustawy Pzp. Prawa i obowiązki Wykonawców w toku wnoszenia środków ochrony prawnej określone są w Dziale VI ustawy Pzp.</w:t>
      </w:r>
    </w:p>
    <w:p w:rsidR="00564813" w:rsidRDefault="00564813" w:rsidP="00872D19">
      <w:pPr>
        <w:pStyle w:val="Akapitzlist"/>
        <w:numPr>
          <w:ilvl w:val="1"/>
          <w:numId w:val="35"/>
        </w:numPr>
        <w:suppressAutoHyphens/>
        <w:autoSpaceDE w:val="0"/>
        <w:autoSpaceDN w:val="0"/>
        <w:adjustRightInd w:val="0"/>
        <w:spacing w:after="0"/>
        <w:ind w:left="567" w:hanging="567"/>
        <w:rPr>
          <w:rFonts w:ascii="Arial" w:hAnsi="Arial" w:cs="Arial"/>
          <w:bCs/>
        </w:rPr>
      </w:pPr>
      <w:r>
        <w:rPr>
          <w:rFonts w:ascii="Arial" w:hAnsi="Arial" w:cs="Arial"/>
          <w:bCs/>
        </w:rPr>
        <w:t xml:space="preserve">Odwołanie przysługuje wyłącznie od niezgodnej z przepisami </w:t>
      </w:r>
      <w:r>
        <w:rPr>
          <w:rFonts w:ascii="Arial" w:eastAsia="Lucida Sans Unicode" w:hAnsi="Arial" w:cs="Arial"/>
        </w:rPr>
        <w:t xml:space="preserve">ustawy </w:t>
      </w:r>
      <w:r>
        <w:rPr>
          <w:rFonts w:ascii="Arial" w:hAnsi="Arial" w:cs="Arial"/>
          <w:bCs/>
        </w:rPr>
        <w:t xml:space="preserve">Pzp czynności Zamawiającego podjętej w postępowaniu o udzielenie zamówienia lub zaniechania czynności, do której Zamawiający jest zobowiązany na podstawie </w:t>
      </w:r>
      <w:r>
        <w:rPr>
          <w:rFonts w:ascii="Arial" w:eastAsia="Lucida Sans Unicode" w:hAnsi="Arial" w:cs="Arial"/>
        </w:rPr>
        <w:t xml:space="preserve">ustawy </w:t>
      </w:r>
      <w:r>
        <w:rPr>
          <w:rFonts w:ascii="Arial" w:hAnsi="Arial" w:cs="Arial"/>
          <w:bCs/>
        </w:rPr>
        <w:t>Pzp.</w:t>
      </w:r>
    </w:p>
    <w:p w:rsidR="00564813" w:rsidRDefault="00564813" w:rsidP="00872D19">
      <w:pPr>
        <w:pStyle w:val="Akapitzlist"/>
        <w:numPr>
          <w:ilvl w:val="1"/>
          <w:numId w:val="35"/>
        </w:numPr>
        <w:suppressAutoHyphens/>
        <w:autoSpaceDE w:val="0"/>
        <w:autoSpaceDN w:val="0"/>
        <w:adjustRightInd w:val="0"/>
        <w:spacing w:after="0"/>
        <w:ind w:left="567" w:hanging="567"/>
        <w:rPr>
          <w:rFonts w:ascii="Arial" w:hAnsi="Arial" w:cs="Arial"/>
          <w:bCs/>
        </w:rPr>
      </w:pPr>
      <w:r>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64813" w:rsidRDefault="00564813" w:rsidP="00872D19">
      <w:pPr>
        <w:pStyle w:val="Akapitzlist"/>
        <w:numPr>
          <w:ilvl w:val="1"/>
          <w:numId w:val="35"/>
        </w:numPr>
        <w:suppressAutoHyphens/>
        <w:autoSpaceDE w:val="0"/>
        <w:autoSpaceDN w:val="0"/>
        <w:adjustRightInd w:val="0"/>
        <w:spacing w:after="0"/>
        <w:ind w:left="567" w:hanging="567"/>
        <w:rPr>
          <w:rFonts w:ascii="Arial" w:hAnsi="Arial" w:cs="Arial"/>
          <w:bCs/>
        </w:rPr>
      </w:pPr>
      <w:r>
        <w:rPr>
          <w:rFonts w:ascii="Arial" w:hAnsi="Arial" w:cs="Arial"/>
          <w:bCs/>
        </w:rPr>
        <w:t>W przypadku wniesienia odwołania po upływie terminu składania ofert bieg terminu związania ofertą ulega zawieszeniu do czasu ogłoszenia przez Izbę orzeczenia.</w:t>
      </w:r>
    </w:p>
    <w:p w:rsidR="00564813" w:rsidRDefault="00564813" w:rsidP="00872D19">
      <w:pPr>
        <w:pStyle w:val="Akapitzlist"/>
        <w:numPr>
          <w:ilvl w:val="1"/>
          <w:numId w:val="35"/>
        </w:numPr>
        <w:suppressAutoHyphens/>
        <w:autoSpaceDE w:val="0"/>
        <w:autoSpaceDN w:val="0"/>
        <w:adjustRightInd w:val="0"/>
        <w:spacing w:after="0"/>
        <w:ind w:left="567" w:hanging="567"/>
        <w:rPr>
          <w:rFonts w:ascii="Arial" w:hAnsi="Arial" w:cs="Arial"/>
          <w:bCs/>
        </w:rPr>
      </w:pPr>
      <w:r>
        <w:rPr>
          <w:rFonts w:ascii="Arial" w:hAnsi="Arial" w:cs="Arial"/>
          <w:bCs/>
        </w:rPr>
        <w:lastRenderedPageBreak/>
        <w:t>W przypadku wniesienia odwołania Zamawiający nie może zawrzeć umowy do czasu ogłoszenia przez Izbę wyroku lub postanowienia kończącego postępowanie odwoławcze, zwanych dalej „orzeczeniem".</w:t>
      </w:r>
    </w:p>
    <w:p w:rsidR="00564813" w:rsidRDefault="00564813" w:rsidP="00872D19">
      <w:pPr>
        <w:pStyle w:val="Akapitzlist"/>
        <w:numPr>
          <w:ilvl w:val="1"/>
          <w:numId w:val="35"/>
        </w:numPr>
        <w:suppressAutoHyphens/>
        <w:autoSpaceDE w:val="0"/>
        <w:autoSpaceDN w:val="0"/>
        <w:adjustRightInd w:val="0"/>
        <w:spacing w:after="0"/>
        <w:ind w:left="567" w:hanging="567"/>
        <w:rPr>
          <w:rFonts w:ascii="Arial" w:hAnsi="Arial" w:cs="Arial"/>
          <w:bCs/>
        </w:rPr>
      </w:pPr>
      <w:r>
        <w:rPr>
          <w:rFonts w:ascii="Arial" w:hAnsi="Arial" w:cs="Arial"/>
          <w:bCs/>
        </w:rPr>
        <w:t xml:space="preserve">Zamawiający przesyła niezwłocznie, nie później niż w terminie 2 dni od dnia otrzymania, kopię odwołania innym Wykonawcom uczestniczącym w postępowaniu </w:t>
      </w:r>
      <w:r>
        <w:rPr>
          <w:rFonts w:ascii="Arial" w:hAnsi="Arial" w:cs="Arial"/>
          <w:bCs/>
        </w:rPr>
        <w:br/>
        <w:t>o udzielenie zamówienia, a jeżeli odwołanie dotyczy treści ogłoszenia o zamówieniu lub postanowień SIWZ, zamieszcza ją również na stronie internetowej, na której jest zamieszczone ogłoszenie o zamówieniu lub jest udostępniana SIWZ, wzywając Wykonawców do przystąpienia do postępowania odwoławczego.</w:t>
      </w:r>
    </w:p>
    <w:p w:rsidR="00564813" w:rsidRDefault="00564813" w:rsidP="00872D19">
      <w:pPr>
        <w:pStyle w:val="Akapitzlist"/>
        <w:numPr>
          <w:ilvl w:val="1"/>
          <w:numId w:val="35"/>
        </w:numPr>
        <w:suppressAutoHyphens/>
        <w:autoSpaceDE w:val="0"/>
        <w:autoSpaceDN w:val="0"/>
        <w:adjustRightInd w:val="0"/>
        <w:spacing w:after="0"/>
        <w:ind w:left="567" w:hanging="567"/>
        <w:rPr>
          <w:rFonts w:ascii="Arial" w:hAnsi="Arial" w:cs="Arial"/>
          <w:bCs/>
        </w:rPr>
      </w:pPr>
      <w:r>
        <w:rPr>
          <w:rFonts w:ascii="Arial" w:hAnsi="Arial" w:cs="Arial"/>
          <w:bCs/>
        </w:rPr>
        <w:t>Na orzeczenie Izby stronom oraz uczestnikom postępowania odwoławczego przysługuje skarga do sądu.</w:t>
      </w:r>
      <w:r w:rsidR="00CA54CE">
        <w:rPr>
          <w:rFonts w:ascii="Arial" w:hAnsi="Arial" w:cs="Arial"/>
          <w:bCs/>
        </w:rPr>
        <w:br/>
      </w:r>
    </w:p>
    <w:p w:rsidR="00564813" w:rsidRDefault="00564813" w:rsidP="00872D19">
      <w:pPr>
        <w:pStyle w:val="Nagwek1"/>
        <w:spacing w:before="0" w:after="0"/>
        <w:rPr>
          <w:highlight w:val="lightGray"/>
        </w:rPr>
      </w:pPr>
      <w:bookmarkStart w:id="31" w:name="_Toc33080292"/>
      <w:r>
        <w:rPr>
          <w:highlight w:val="lightGray"/>
        </w:rPr>
        <w:t>ROZDZIAŁ 20. RODO</w:t>
      </w:r>
      <w:bookmarkEnd w:id="31"/>
    </w:p>
    <w:p w:rsidR="00564813" w:rsidRDefault="00564813" w:rsidP="00872D19">
      <w:pPr>
        <w:pStyle w:val="Akapitzlist"/>
        <w:numPr>
          <w:ilvl w:val="1"/>
          <w:numId w:val="36"/>
        </w:numPr>
        <w:suppressAutoHyphens/>
        <w:spacing w:after="0"/>
        <w:ind w:left="567" w:hanging="567"/>
        <w:rPr>
          <w:rFonts w:ascii="Arial" w:hAnsi="Arial" w:cs="Arial"/>
        </w:rPr>
      </w:pPr>
      <w:r>
        <w:rPr>
          <w:rFonts w:ascii="Arial" w:hAnsi="Arial" w:cs="Arial"/>
        </w:rPr>
        <w:t xml:space="preserve">Zgodnie z art. 13 ust. 1 i 2 rozporządzenia Parlamentu Europejskiego i Rady (UE) 2016/679 z dnia 27 kwietnia 2016 r. w sprawie ochrony osób fizycznych w związku </w:t>
      </w:r>
      <w:r>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informuję, że: </w:t>
      </w:r>
    </w:p>
    <w:p w:rsidR="00564813" w:rsidRDefault="00564813" w:rsidP="00872D19">
      <w:pPr>
        <w:pStyle w:val="Akapitzlist"/>
        <w:numPr>
          <w:ilvl w:val="0"/>
          <w:numId w:val="37"/>
        </w:numPr>
        <w:suppressAutoHyphens/>
        <w:spacing w:after="0"/>
        <w:ind w:left="567" w:hanging="425"/>
        <w:rPr>
          <w:rFonts w:ascii="Arial" w:hAnsi="Arial" w:cs="Arial"/>
          <w:iCs/>
        </w:rPr>
      </w:pPr>
      <w:r>
        <w:rPr>
          <w:rFonts w:ascii="Arial" w:hAnsi="Arial" w:cs="Arial"/>
        </w:rPr>
        <w:t xml:space="preserve">Administratorem Pani/Pana danych osobowych jest Gmina Kobylnica z siedzibą w Kobylnicy, ul. Główna 20, 76-251 Kobylnica reprezentowana przez Wójta Gminy, </w:t>
      </w:r>
      <w:r>
        <w:rPr>
          <w:rFonts w:ascii="Arial" w:hAnsi="Arial" w:cs="Arial"/>
          <w:lang w:val="it-IT"/>
        </w:rPr>
        <w:t xml:space="preserve">email: </w:t>
      </w:r>
      <w:hyperlink r:id="rId23" w:history="1">
        <w:r w:rsidRPr="0077071D">
          <w:rPr>
            <w:rStyle w:val="Hipercze"/>
            <w:rFonts w:ascii="Arial" w:hAnsi="Arial" w:cs="Arial"/>
            <w:lang w:val="it-IT"/>
          </w:rPr>
          <w:t>kobylnica@kobylnica.pl</w:t>
        </w:r>
      </w:hyperlink>
      <w:r>
        <w:rPr>
          <w:rFonts w:ascii="Arial" w:hAnsi="Arial" w:cs="Arial"/>
          <w:lang w:val="it-IT"/>
        </w:rPr>
        <w:t xml:space="preserve"> </w:t>
      </w:r>
      <w:r>
        <w:rPr>
          <w:rFonts w:ascii="Arial" w:hAnsi="Arial" w:cs="Arial"/>
          <w:i/>
        </w:rPr>
        <w:t>,</w:t>
      </w:r>
      <w:r w:rsidR="00CA54CE">
        <w:rPr>
          <w:rFonts w:ascii="Arial" w:hAnsi="Arial" w:cs="Arial"/>
          <w:iCs/>
        </w:rPr>
        <w:t>tel. 59 858 62 00</w:t>
      </w:r>
      <w:r>
        <w:rPr>
          <w:rFonts w:ascii="Arial" w:hAnsi="Arial" w:cs="Arial"/>
          <w:iCs/>
        </w:rPr>
        <w:t xml:space="preserve"> w. 230, który wyznaczył do prowadzenia spraw związanych z sprawami o zamówieniach publicznych dyrektora Centrum Usług Wspólnych w Kobylnicy;</w:t>
      </w:r>
    </w:p>
    <w:p w:rsidR="00564813" w:rsidRDefault="00564813" w:rsidP="00872D19">
      <w:pPr>
        <w:pStyle w:val="Akapitzlist"/>
        <w:numPr>
          <w:ilvl w:val="0"/>
          <w:numId w:val="37"/>
        </w:numPr>
        <w:suppressAutoHyphens/>
        <w:spacing w:after="0"/>
        <w:ind w:left="567" w:hanging="425"/>
        <w:rPr>
          <w:rFonts w:ascii="Arial" w:hAnsi="Arial" w:cs="Arial"/>
          <w:iCs/>
        </w:rPr>
      </w:pPr>
      <w:r>
        <w:rPr>
          <w:rFonts w:ascii="Arial" w:hAnsi="Arial" w:cs="Arial"/>
          <w:lang w:eastAsia="ar-SA"/>
        </w:rPr>
        <w:t>Administrator wyznaczył i</w:t>
      </w:r>
      <w:r>
        <w:rPr>
          <w:rFonts w:ascii="Arial" w:hAnsi="Arial" w:cs="Arial"/>
        </w:rPr>
        <w:t xml:space="preserve">nspektora ochrony danych, z którym może się Pan/Pani kontaktować pod adresem </w:t>
      </w:r>
      <w:r>
        <w:rPr>
          <w:rFonts w:ascii="Arial" w:hAnsi="Arial" w:cs="Arial"/>
          <w:lang w:eastAsia="ar-SA"/>
        </w:rPr>
        <w:t xml:space="preserve">e-mail: </w:t>
      </w:r>
      <w:hyperlink r:id="rId24" w:history="1">
        <w:r w:rsidRPr="00EB3392">
          <w:rPr>
            <w:rStyle w:val="Hipercze"/>
            <w:rFonts w:ascii="Arial" w:hAnsi="Arial" w:cs="Arial"/>
            <w:lang w:eastAsia="ar-SA"/>
          </w:rPr>
          <w:t>j.mielczarek@kobylnica.eu</w:t>
        </w:r>
      </w:hyperlink>
      <w:r>
        <w:rPr>
          <w:rFonts w:ascii="Arial" w:hAnsi="Arial" w:cs="Arial"/>
          <w:lang w:eastAsia="ar-SA"/>
        </w:rPr>
        <w:t xml:space="preserve"> </w:t>
      </w:r>
      <w:r w:rsidR="00CA54CE">
        <w:rPr>
          <w:rFonts w:ascii="Arial" w:hAnsi="Arial" w:cs="Arial"/>
        </w:rPr>
        <w:t xml:space="preserve">tel. 59 858 62 00 </w:t>
      </w:r>
      <w:r w:rsidR="00CA54CE">
        <w:rPr>
          <w:rFonts w:ascii="Arial" w:hAnsi="Arial" w:cs="Arial"/>
        </w:rPr>
        <w:br/>
      </w:r>
      <w:r>
        <w:rPr>
          <w:rFonts w:ascii="Arial" w:hAnsi="Arial" w:cs="Arial"/>
        </w:rPr>
        <w:t>wew. 259;</w:t>
      </w:r>
    </w:p>
    <w:p w:rsidR="00564813" w:rsidRDefault="00564813" w:rsidP="00872D19">
      <w:pPr>
        <w:pStyle w:val="Akapitzlist"/>
        <w:numPr>
          <w:ilvl w:val="0"/>
          <w:numId w:val="37"/>
        </w:numPr>
        <w:suppressAutoHyphens/>
        <w:spacing w:after="0"/>
        <w:ind w:left="567" w:hanging="425"/>
        <w:rPr>
          <w:rFonts w:ascii="Arial" w:hAnsi="Arial" w:cs="Arial"/>
          <w:iCs/>
        </w:rPr>
      </w:pPr>
      <w:r>
        <w:rPr>
          <w:rFonts w:ascii="Arial" w:hAnsi="Arial" w:cs="Arial"/>
        </w:rPr>
        <w:t>Pani/Pana dane osobowe przetwarzane będą na podstawie:</w:t>
      </w:r>
    </w:p>
    <w:p w:rsidR="00564813" w:rsidRDefault="00564813" w:rsidP="00872D19">
      <w:pPr>
        <w:pStyle w:val="Akapitzlist"/>
        <w:numPr>
          <w:ilvl w:val="1"/>
          <w:numId w:val="38"/>
        </w:numPr>
        <w:suppressAutoHyphens/>
        <w:spacing w:after="0"/>
        <w:rPr>
          <w:rFonts w:ascii="Arial" w:hAnsi="Arial" w:cs="Arial"/>
          <w:iCs/>
        </w:rPr>
      </w:pPr>
      <w:r>
        <w:rPr>
          <w:rFonts w:ascii="Arial" w:hAnsi="Arial" w:cs="Arial"/>
        </w:rPr>
        <w:t>art. 6 ust. 1 lit. b, c</w:t>
      </w:r>
      <w:r>
        <w:rPr>
          <w:rFonts w:ascii="Arial" w:hAnsi="Arial" w:cs="Arial"/>
          <w:i/>
        </w:rPr>
        <w:t xml:space="preserve"> </w:t>
      </w:r>
      <w:r w:rsidR="00871C0F">
        <w:rPr>
          <w:rFonts w:ascii="Arial" w:hAnsi="Arial" w:cs="Arial"/>
        </w:rPr>
        <w:t>RODO</w:t>
      </w:r>
      <w:r>
        <w:t xml:space="preserve"> </w:t>
      </w:r>
      <w:r>
        <w:rPr>
          <w:rFonts w:ascii="Arial" w:hAnsi="Arial" w:cs="Arial"/>
        </w:rPr>
        <w:t>(Dz. Urz. UE L 119 z 04.05.2016, str. 1),</w:t>
      </w:r>
    </w:p>
    <w:p w:rsidR="00564813" w:rsidRDefault="00564813" w:rsidP="00872D19">
      <w:pPr>
        <w:pStyle w:val="Akapitzlist"/>
        <w:numPr>
          <w:ilvl w:val="1"/>
          <w:numId w:val="38"/>
        </w:numPr>
        <w:suppressAutoHyphens/>
        <w:spacing w:after="0"/>
        <w:rPr>
          <w:rFonts w:ascii="Arial" w:hAnsi="Arial" w:cs="Arial"/>
          <w:iCs/>
        </w:rPr>
      </w:pPr>
      <w:r>
        <w:rPr>
          <w:rFonts w:ascii="Arial" w:hAnsi="Arial" w:cs="Arial"/>
        </w:rPr>
        <w:t>art. 8a ust. 8 ustawy z dnia 29 stycznia 2004 roku Prawo zamówień publicznych (t.j. Dz. U. z 2019 r. poz. 1843 ze zm.);</w:t>
      </w:r>
    </w:p>
    <w:p w:rsidR="00564813" w:rsidRPr="0077071D" w:rsidRDefault="00564813" w:rsidP="00872D19">
      <w:pPr>
        <w:pStyle w:val="Akapitzlist"/>
        <w:numPr>
          <w:ilvl w:val="0"/>
          <w:numId w:val="37"/>
        </w:numPr>
        <w:suppressAutoHyphens/>
        <w:spacing w:after="0"/>
        <w:ind w:left="567" w:hanging="567"/>
        <w:rPr>
          <w:rFonts w:ascii="Arial" w:hAnsi="Arial" w:cs="Arial"/>
          <w:iCs/>
        </w:rPr>
      </w:pPr>
      <w:r w:rsidRPr="0077071D">
        <w:rPr>
          <w:rFonts w:ascii="Arial" w:hAnsi="Arial" w:cs="Arial"/>
          <w:iCs/>
        </w:rPr>
        <w:t xml:space="preserve">Wypełnienie obowiązku prawnego polega na prowadzeniu spraw, do których zobowiązane jest Gmina Kobylnica i jej jednostki w związku z realizacją zadań dot. realizacji zamówienia publicznego </w:t>
      </w:r>
      <w:r w:rsidRPr="0077071D">
        <w:rPr>
          <w:rFonts w:ascii="Arial" w:hAnsi="Arial" w:cs="Arial"/>
        </w:rPr>
        <w:t xml:space="preserve">w trybie przetargu nieograniczonego bez możliwości składania ofert częściowych </w:t>
      </w:r>
      <w:r w:rsidRPr="0077071D">
        <w:rPr>
          <w:rFonts w:ascii="Arial" w:hAnsi="Arial" w:cs="Arial"/>
          <w:bCs/>
        </w:rPr>
        <w:t>na roboty budowlane pn.:</w:t>
      </w:r>
      <w:r w:rsidRPr="0077071D">
        <w:rPr>
          <w:rFonts w:ascii="Arial" w:hAnsi="Arial" w:cs="Arial"/>
          <w:b/>
          <w:bCs/>
        </w:rPr>
        <w:t xml:space="preserve"> </w:t>
      </w:r>
      <w:r w:rsidR="00AA00AF">
        <w:rPr>
          <w:rFonts w:ascii="Arial" w:hAnsi="Arial" w:cs="Arial"/>
          <w:b/>
          <w:bCs/>
        </w:rPr>
        <w:t>„</w:t>
      </w:r>
      <w:r w:rsidR="00AA00AF">
        <w:rPr>
          <w:rFonts w:ascii="Arial" w:eastAsia="Calibri" w:hAnsi="Arial" w:cs="Arial"/>
          <w:b/>
        </w:rPr>
        <w:t>Budowa</w:t>
      </w:r>
      <w:r w:rsidR="00AA00AF" w:rsidRPr="00945020">
        <w:rPr>
          <w:rFonts w:ascii="Arial" w:eastAsia="Calibri" w:hAnsi="Arial" w:cs="Arial"/>
          <w:b/>
        </w:rPr>
        <w:t xml:space="preserve"> zagospodarowania w obrębie starego poniemieckiego cmentarza wraz z budową lapidarium w Sierakowie </w:t>
      </w:r>
      <w:r w:rsidR="00BE019B" w:rsidRPr="003B0201">
        <w:rPr>
          <w:rFonts w:ascii="Arial" w:hAnsi="Arial" w:cs="Arial"/>
          <w:b/>
        </w:rPr>
        <w:t>na dz. nr 116/2, obr. Sierakowo</w:t>
      </w:r>
      <w:r w:rsidR="00BE019B" w:rsidRPr="00945020">
        <w:rPr>
          <w:rFonts w:ascii="Arial" w:hAnsi="Arial" w:cs="Arial"/>
          <w:b/>
        </w:rPr>
        <w:t xml:space="preserve"> </w:t>
      </w:r>
      <w:r w:rsidR="00AA00AF" w:rsidRPr="00945020">
        <w:rPr>
          <w:rFonts w:ascii="Arial" w:eastAsia="Calibri" w:hAnsi="Arial" w:cs="Arial"/>
          <w:b/>
        </w:rPr>
        <w:t>wraz z wykonaniem  inwentaryzacji geodezyjnej powykonawczej i dokumentacji odbiorowej</w:t>
      </w:r>
      <w:r w:rsidR="00AA00AF">
        <w:rPr>
          <w:rFonts w:ascii="Arial" w:hAnsi="Arial" w:cs="Arial"/>
          <w:b/>
        </w:rPr>
        <w:t>”.</w:t>
      </w:r>
    </w:p>
    <w:p w:rsidR="00564813" w:rsidRPr="0077071D" w:rsidRDefault="00564813" w:rsidP="00872D19">
      <w:pPr>
        <w:pStyle w:val="Akapitzlist"/>
        <w:numPr>
          <w:ilvl w:val="0"/>
          <w:numId w:val="37"/>
        </w:numPr>
        <w:suppressAutoHyphens/>
        <w:spacing w:after="0"/>
        <w:ind w:left="567" w:hanging="567"/>
        <w:rPr>
          <w:rFonts w:ascii="Arial" w:hAnsi="Arial" w:cs="Arial"/>
          <w:iCs/>
        </w:rPr>
      </w:pPr>
      <w:r w:rsidRPr="0077071D">
        <w:rPr>
          <w:rFonts w:ascii="Arial" w:hAnsi="Arial" w:cs="Arial"/>
        </w:rPr>
        <w:t>W związku z przetwarzaniem danych</w:t>
      </w:r>
      <w:r>
        <w:rPr>
          <w:rFonts w:ascii="Arial" w:hAnsi="Arial" w:cs="Arial"/>
        </w:rPr>
        <w:t xml:space="preserve"> w celach, o których mowa w pkt</w:t>
      </w:r>
      <w:r w:rsidRPr="0077071D">
        <w:rPr>
          <w:rFonts w:ascii="Arial" w:hAnsi="Arial" w:cs="Arial"/>
        </w:rPr>
        <w:t xml:space="preserve"> 3 i 4 odbiorcami danych osobowych mogą być</w:t>
      </w:r>
      <w:r w:rsidRPr="0077071D">
        <w:rPr>
          <w:rFonts w:ascii="Arial" w:hAnsi="Arial" w:cs="Arial"/>
          <w:iCs/>
        </w:rPr>
        <w:t>:</w:t>
      </w:r>
    </w:p>
    <w:p w:rsidR="00564813" w:rsidRDefault="00564813" w:rsidP="00872D19">
      <w:pPr>
        <w:pStyle w:val="Akapitzlist"/>
        <w:numPr>
          <w:ilvl w:val="1"/>
          <w:numId w:val="39"/>
        </w:numPr>
        <w:suppressAutoHyphens/>
        <w:spacing w:after="0"/>
        <w:rPr>
          <w:rFonts w:ascii="Arial" w:hAnsi="Arial" w:cs="Arial"/>
          <w:iCs/>
        </w:rPr>
      </w:pPr>
      <w:r>
        <w:rPr>
          <w:rFonts w:ascii="Arial" w:hAnsi="Arial" w:cs="Arial"/>
        </w:rPr>
        <w:t>organy władzy publicznej oraz podmioty wykonujące zadania publiczne lub działające na zlecenie organów władzy publicznej, w zakresie i w celach, które wynikają z przepisów powszechnie obowiązującego prawa a w szczególności w oparciu o art. 8 oraz art. 96 ust. 3 ustawy Pzp”;</w:t>
      </w:r>
    </w:p>
    <w:p w:rsidR="00564813" w:rsidRDefault="00564813" w:rsidP="00872D19">
      <w:pPr>
        <w:pStyle w:val="Akapitzlist"/>
        <w:numPr>
          <w:ilvl w:val="1"/>
          <w:numId w:val="39"/>
        </w:numPr>
        <w:suppressAutoHyphens/>
        <w:spacing w:after="0"/>
        <w:rPr>
          <w:rFonts w:ascii="Arial" w:hAnsi="Arial" w:cs="Arial"/>
          <w:iCs/>
        </w:rPr>
      </w:pPr>
      <w:r>
        <w:rPr>
          <w:rFonts w:ascii="Arial" w:hAnsi="Arial" w:cs="Arial"/>
        </w:rPr>
        <w:t>inne podmioty, które na podstawie umów zawartych z Administratorem określonym w pkt. 1 świadczące obsługę w tym prawną i informatyczną na rzecz Zamawiającego;</w:t>
      </w:r>
    </w:p>
    <w:p w:rsidR="00564813" w:rsidRPr="00EB5C6A" w:rsidRDefault="00564813" w:rsidP="00872D19">
      <w:pPr>
        <w:pStyle w:val="Akapitzlist"/>
        <w:numPr>
          <w:ilvl w:val="0"/>
          <w:numId w:val="44"/>
        </w:numPr>
        <w:suppressAutoHyphens/>
        <w:spacing w:after="0"/>
        <w:ind w:left="709" w:hanging="709"/>
        <w:rPr>
          <w:rFonts w:ascii="Arial" w:hAnsi="Arial" w:cs="Arial"/>
          <w:iCs/>
        </w:rPr>
      </w:pPr>
      <w:r w:rsidRPr="00EB5C6A">
        <w:rPr>
          <w:rFonts w:ascii="Arial" w:hAnsi="Arial" w:cs="Arial"/>
          <w:iCs/>
        </w:rPr>
        <w:t xml:space="preserve">Pani/Pana </w:t>
      </w:r>
      <w:r>
        <w:rPr>
          <w:rFonts w:ascii="Arial" w:hAnsi="Arial" w:cs="Arial"/>
          <w:iCs/>
        </w:rPr>
        <w:t xml:space="preserve">Pani/Pana dane osobowe będą przechowywane, zgodnie z art. 97 ust.1ustawy Pzp, do czasu do czasu zakończenia postępowania o udzielenie zamówienia oraz do czasu zakończenia obowiązującego nas okresu archiwizacji, </w:t>
      </w:r>
    </w:p>
    <w:p w:rsidR="00564813" w:rsidRPr="00EB5C6A" w:rsidRDefault="00564813" w:rsidP="00872D19">
      <w:pPr>
        <w:pStyle w:val="Akapitzlist"/>
        <w:numPr>
          <w:ilvl w:val="0"/>
          <w:numId w:val="37"/>
        </w:numPr>
        <w:suppressAutoHyphens/>
        <w:spacing w:after="0"/>
        <w:ind w:left="567" w:hanging="567"/>
        <w:rPr>
          <w:rFonts w:ascii="Arial" w:hAnsi="Arial" w:cs="Arial"/>
          <w:iCs/>
        </w:rPr>
      </w:pPr>
      <w:r w:rsidRPr="00EB5C6A">
        <w:rPr>
          <w:rFonts w:ascii="Arial" w:hAnsi="Arial" w:cs="Arial"/>
        </w:rPr>
        <w:lastRenderedPageBreak/>
        <w:t>Obowiązek podania przez Panią/Pana danych osobowych bezpośrednio Pani/Pana dotyczących jest wymogiem ustawowym określonym w przepisach ustawy Pzp, związanym z udziałem postępowaniu o udzielnie zamówienia publicznego, konsekwencje niepodania określonych danych może być odrzucenie oferty;</w:t>
      </w:r>
    </w:p>
    <w:p w:rsidR="00564813" w:rsidRDefault="00564813" w:rsidP="00872D19">
      <w:pPr>
        <w:pStyle w:val="Akapitzlist"/>
        <w:numPr>
          <w:ilvl w:val="0"/>
          <w:numId w:val="37"/>
        </w:numPr>
        <w:suppressAutoHyphens/>
        <w:spacing w:after="0"/>
        <w:ind w:left="567" w:hanging="567"/>
        <w:rPr>
          <w:rFonts w:ascii="Arial" w:hAnsi="Arial" w:cs="Arial"/>
          <w:iCs/>
        </w:rPr>
      </w:pPr>
      <w:r>
        <w:rPr>
          <w:rFonts w:ascii="Arial" w:hAnsi="Arial" w:cs="Arial"/>
        </w:rPr>
        <w:t xml:space="preserve"> Pana/Pani dane osobowe nie będą podlegały zautomatyzowanemu podejmowaniu decyzji, w tym profilowaniu stosownie do art. 22 RODO;</w:t>
      </w:r>
    </w:p>
    <w:p w:rsidR="00564813" w:rsidRDefault="00564813" w:rsidP="00872D19">
      <w:pPr>
        <w:pStyle w:val="Akapitzlist"/>
        <w:numPr>
          <w:ilvl w:val="0"/>
          <w:numId w:val="37"/>
        </w:numPr>
        <w:suppressAutoHyphens/>
        <w:spacing w:after="0"/>
        <w:ind w:left="567" w:hanging="567"/>
        <w:rPr>
          <w:rFonts w:ascii="Arial" w:hAnsi="Arial" w:cs="Arial"/>
          <w:iCs/>
        </w:rPr>
      </w:pPr>
      <w:r>
        <w:rPr>
          <w:rFonts w:ascii="Arial" w:hAnsi="Arial" w:cs="Arial"/>
        </w:rPr>
        <w:t>Posiada Pani/Pan:</w:t>
      </w:r>
    </w:p>
    <w:p w:rsidR="00564813" w:rsidRDefault="00564813" w:rsidP="00872D19">
      <w:pPr>
        <w:pStyle w:val="Akapitzlist"/>
        <w:numPr>
          <w:ilvl w:val="0"/>
          <w:numId w:val="40"/>
        </w:numPr>
        <w:tabs>
          <w:tab w:val="left" w:pos="567"/>
          <w:tab w:val="left" w:pos="709"/>
        </w:tabs>
        <w:spacing w:after="0"/>
        <w:ind w:left="851" w:hanging="295"/>
        <w:rPr>
          <w:rFonts w:ascii="Arial" w:hAnsi="Arial" w:cs="Arial"/>
        </w:rPr>
      </w:pPr>
      <w:r>
        <w:rPr>
          <w:rFonts w:ascii="Arial" w:hAnsi="Arial" w:cs="Arial"/>
        </w:rPr>
        <w:t>na podstawie art. 15 RODO prawo dostępu do danych osobowych Pani/Pana dotyczących,</w:t>
      </w:r>
    </w:p>
    <w:p w:rsidR="00564813" w:rsidRDefault="00564813" w:rsidP="00872D19">
      <w:pPr>
        <w:pStyle w:val="Akapitzlist"/>
        <w:numPr>
          <w:ilvl w:val="0"/>
          <w:numId w:val="40"/>
        </w:numPr>
        <w:tabs>
          <w:tab w:val="left" w:pos="567"/>
          <w:tab w:val="left" w:pos="709"/>
        </w:tabs>
        <w:spacing w:after="0"/>
        <w:ind w:left="851" w:hanging="295"/>
        <w:rPr>
          <w:rFonts w:ascii="Arial" w:hAnsi="Arial" w:cs="Arial"/>
        </w:rPr>
      </w:pPr>
      <w:r>
        <w:rPr>
          <w:rFonts w:ascii="Arial" w:hAnsi="Arial" w:cs="Arial"/>
        </w:rPr>
        <w:t>na podstawie art. 16 RODO prawo do sprostowania Pani/Pana danych osobowych,</w:t>
      </w:r>
    </w:p>
    <w:p w:rsidR="00564813" w:rsidRDefault="00564813" w:rsidP="00872D19">
      <w:pPr>
        <w:pStyle w:val="Akapitzlist"/>
        <w:numPr>
          <w:ilvl w:val="0"/>
          <w:numId w:val="40"/>
        </w:numPr>
        <w:tabs>
          <w:tab w:val="left" w:pos="567"/>
          <w:tab w:val="left" w:pos="709"/>
        </w:tabs>
        <w:spacing w:after="0"/>
        <w:ind w:left="851" w:hanging="295"/>
        <w:rPr>
          <w:rFonts w:ascii="Arial" w:hAnsi="Arial" w:cs="Arial"/>
        </w:rPr>
      </w:pPr>
      <w:r>
        <w:rPr>
          <w:rFonts w:ascii="Arial" w:hAnsi="Arial" w:cs="Arial"/>
        </w:rPr>
        <w:t xml:space="preserve">na podstawie art. 18 RODO prawo żądania od administratora ograniczenia przetwarzania danych osobowych z zastrzeżeniem przypadków, o których mowa </w:t>
      </w:r>
      <w:r>
        <w:rPr>
          <w:rFonts w:ascii="Arial" w:hAnsi="Arial" w:cs="Arial"/>
        </w:rPr>
        <w:br/>
        <w:t>w art. 18 ust. 2 RODO,</w:t>
      </w:r>
    </w:p>
    <w:p w:rsidR="00564813" w:rsidRDefault="00564813" w:rsidP="00872D19">
      <w:pPr>
        <w:pStyle w:val="Akapitzlist"/>
        <w:numPr>
          <w:ilvl w:val="0"/>
          <w:numId w:val="40"/>
        </w:numPr>
        <w:tabs>
          <w:tab w:val="left" w:pos="567"/>
          <w:tab w:val="left" w:pos="709"/>
        </w:tabs>
        <w:spacing w:after="0"/>
        <w:ind w:left="851" w:hanging="295"/>
        <w:rPr>
          <w:rFonts w:ascii="Arial" w:hAnsi="Arial" w:cs="Arial"/>
        </w:rPr>
      </w:pPr>
      <w:r>
        <w:rPr>
          <w:rFonts w:ascii="Arial" w:hAnsi="Arial" w:cs="Arial"/>
        </w:rPr>
        <w:t>prawo do wniesienia skargi do Prezesa Urzędu Ochrony Danych Osobowych, ul. Stawki 2, 00-193 Warszawa, gdy uzna Pani/Pan, że przetwarzanie danych osobowych Pani/Pana dotyczących narusza przepisy RODO.</w:t>
      </w:r>
    </w:p>
    <w:p w:rsidR="00564813" w:rsidRDefault="00564813" w:rsidP="00872D19">
      <w:pPr>
        <w:pStyle w:val="Akapitzlist"/>
        <w:numPr>
          <w:ilvl w:val="0"/>
          <w:numId w:val="41"/>
        </w:numPr>
        <w:tabs>
          <w:tab w:val="left" w:pos="426"/>
        </w:tabs>
        <w:spacing w:after="0"/>
        <w:ind w:left="567" w:hanging="501"/>
        <w:rPr>
          <w:rFonts w:ascii="Arial" w:hAnsi="Arial" w:cs="Arial"/>
          <w:i/>
        </w:rPr>
      </w:pPr>
      <w:r>
        <w:rPr>
          <w:rFonts w:ascii="Arial" w:hAnsi="Arial" w:cs="Arial"/>
        </w:rPr>
        <w:t>Nie przysługuje Pani/Panu:</w:t>
      </w:r>
    </w:p>
    <w:p w:rsidR="00564813" w:rsidRDefault="00564813" w:rsidP="00872D19">
      <w:pPr>
        <w:pStyle w:val="Akapitzlist"/>
        <w:numPr>
          <w:ilvl w:val="1"/>
          <w:numId w:val="41"/>
        </w:numPr>
        <w:spacing w:after="0"/>
        <w:ind w:left="851" w:hanging="284"/>
        <w:rPr>
          <w:rFonts w:ascii="Arial" w:hAnsi="Arial" w:cs="Arial"/>
          <w:b/>
          <w:i/>
        </w:rPr>
      </w:pPr>
      <w:r>
        <w:rPr>
          <w:rFonts w:ascii="Arial" w:hAnsi="Arial" w:cs="Arial"/>
        </w:rPr>
        <w:t>w związku z art. 17 ust. 3 lit. b, d lub e RODO prawo do usunięcia danych osobowych,</w:t>
      </w:r>
    </w:p>
    <w:p w:rsidR="00564813" w:rsidRDefault="00564813" w:rsidP="00872D19">
      <w:pPr>
        <w:pStyle w:val="Akapitzlist"/>
        <w:numPr>
          <w:ilvl w:val="1"/>
          <w:numId w:val="41"/>
        </w:numPr>
        <w:spacing w:after="0"/>
        <w:ind w:left="851" w:hanging="284"/>
        <w:rPr>
          <w:rFonts w:ascii="Arial" w:hAnsi="Arial" w:cs="Arial"/>
          <w:b/>
          <w:i/>
        </w:rPr>
      </w:pPr>
      <w:r>
        <w:rPr>
          <w:rFonts w:ascii="Arial" w:hAnsi="Arial" w:cs="Arial"/>
        </w:rPr>
        <w:t>na podstawie art. 21 RODO prawo sprzeciwu, wobec przetwarzania danych osobowych, gdyż podstawą prawną przetwarzania Pani/Pana danych osobowych jest art. 6 ust. 1 lit. c,</w:t>
      </w:r>
    </w:p>
    <w:p w:rsidR="00564813" w:rsidRDefault="00564813" w:rsidP="00872D19">
      <w:pPr>
        <w:pStyle w:val="Akapitzlist"/>
        <w:numPr>
          <w:ilvl w:val="1"/>
          <w:numId w:val="41"/>
        </w:numPr>
        <w:spacing w:after="0"/>
        <w:ind w:left="851" w:hanging="284"/>
        <w:rPr>
          <w:rFonts w:ascii="Arial" w:hAnsi="Arial" w:cs="Arial"/>
          <w:b/>
          <w:i/>
        </w:rPr>
      </w:pPr>
      <w:r>
        <w:rPr>
          <w:rFonts w:ascii="Arial" w:hAnsi="Arial" w:cs="Arial"/>
        </w:rPr>
        <w:t xml:space="preserve">prawo do przenoszenia danych osobowych, o którym mowa w art. 20 RODO, </w:t>
      </w:r>
    </w:p>
    <w:p w:rsidR="00564813" w:rsidRDefault="00564813" w:rsidP="00872D19">
      <w:pPr>
        <w:pStyle w:val="Akapitzlist"/>
        <w:numPr>
          <w:ilvl w:val="0"/>
          <w:numId w:val="41"/>
        </w:numPr>
        <w:suppressAutoHyphens/>
        <w:spacing w:after="0"/>
        <w:ind w:left="426" w:hanging="426"/>
        <w:rPr>
          <w:rFonts w:ascii="Arial" w:hAnsi="Arial" w:cs="Arial"/>
          <w:b/>
          <w:i/>
        </w:rPr>
      </w:pPr>
      <w:r>
        <w:rPr>
          <w:rFonts w:ascii="Arial" w:hAnsi="Arial" w:cs="Arial"/>
        </w:rPr>
        <w:t>Na podstawie art. 8a ust. 5 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rsidR="00564813" w:rsidRDefault="00564813" w:rsidP="00872D19">
      <w:pPr>
        <w:pStyle w:val="Akapitzlist"/>
        <w:numPr>
          <w:ilvl w:val="0"/>
          <w:numId w:val="41"/>
        </w:numPr>
        <w:suppressAutoHyphens/>
        <w:spacing w:after="0"/>
        <w:ind w:left="426" w:hanging="426"/>
        <w:rPr>
          <w:rFonts w:ascii="Arial" w:hAnsi="Arial" w:cs="Arial"/>
          <w:b/>
          <w:i/>
        </w:rPr>
      </w:pPr>
      <w:r>
        <w:rPr>
          <w:rFonts w:ascii="Arial" w:hAnsi="Arial" w:cs="Arial"/>
        </w:rPr>
        <w:t>I</w:t>
      </w:r>
      <w:r>
        <w:rPr>
          <w:rFonts w:ascii="Arial" w:hAnsi="Arial" w:cs="Arial"/>
          <w:bCs/>
        </w:rPr>
        <w:t>nformujemy również, że a</w:t>
      </w:r>
      <w:r>
        <w:rPr>
          <w:rFonts w:ascii="Arial" w:hAnsi="Arial" w:cs="Arial"/>
        </w:rPr>
        <w:t>dministrator dokłada wszelkich starań, aby zapewnić wszelkie środki fizycznej, technicznej organizacyjnej ochrony danych osobowych przed ich przypadkowym czy umyślnym zniszczeniem, przypadkową utratą, zmianą, nieuprawnionym ujawnieniem, wykorzystaniem czy dostępem, zgodnie ze wszystkimi obowiązującymi przepisami.</w:t>
      </w:r>
      <w:r w:rsidR="00F7769A">
        <w:rPr>
          <w:rFonts w:ascii="Arial" w:hAnsi="Arial" w:cs="Arial"/>
        </w:rPr>
        <w:br/>
      </w:r>
    </w:p>
    <w:p w:rsidR="00564813" w:rsidRDefault="00564813" w:rsidP="00872D19">
      <w:pPr>
        <w:pStyle w:val="Nagwek1"/>
        <w:spacing w:before="0" w:after="0"/>
      </w:pPr>
      <w:bookmarkStart w:id="32" w:name="_Toc33080293"/>
      <w:r>
        <w:t>ZAŁĄCZNIKI do SIWZ</w:t>
      </w:r>
      <w:bookmarkEnd w:id="32"/>
      <w:r>
        <w:t>:</w:t>
      </w:r>
    </w:p>
    <w:p w:rsidR="00564813" w:rsidRDefault="00564813" w:rsidP="00872D19">
      <w:pPr>
        <w:pStyle w:val="Akapitzlist"/>
        <w:numPr>
          <w:ilvl w:val="0"/>
          <w:numId w:val="42"/>
        </w:numPr>
        <w:suppressAutoHyphens/>
        <w:spacing w:after="0"/>
        <w:ind w:left="425" w:hanging="425"/>
        <w:rPr>
          <w:rFonts w:ascii="Arial" w:hAnsi="Arial" w:cs="Arial"/>
          <w:b/>
        </w:rPr>
      </w:pPr>
      <w:r>
        <w:rPr>
          <w:rFonts w:ascii="Arial" w:hAnsi="Arial" w:cs="Arial"/>
        </w:rPr>
        <w:t>Formularz oferty,</w:t>
      </w:r>
    </w:p>
    <w:p w:rsidR="00564813" w:rsidRDefault="00564813" w:rsidP="00872D19">
      <w:pPr>
        <w:pStyle w:val="Akapitzlist"/>
        <w:numPr>
          <w:ilvl w:val="0"/>
          <w:numId w:val="42"/>
        </w:numPr>
        <w:suppressAutoHyphens/>
        <w:spacing w:after="0"/>
        <w:ind w:left="425" w:hanging="425"/>
        <w:rPr>
          <w:rFonts w:ascii="Arial" w:hAnsi="Arial" w:cs="Arial"/>
          <w:b/>
        </w:rPr>
      </w:pPr>
      <w:r>
        <w:rPr>
          <w:rFonts w:ascii="Arial" w:hAnsi="Arial" w:cs="Arial"/>
        </w:rPr>
        <w:t>Oświadczenie wykonawcy dotyczące spełnienia warunków udziału w postępowaniu,</w:t>
      </w:r>
    </w:p>
    <w:p w:rsidR="00564813" w:rsidRDefault="00564813" w:rsidP="00872D19">
      <w:pPr>
        <w:pStyle w:val="Akapitzlist"/>
        <w:numPr>
          <w:ilvl w:val="0"/>
          <w:numId w:val="42"/>
        </w:numPr>
        <w:suppressAutoHyphens/>
        <w:spacing w:after="0"/>
        <w:ind w:left="426" w:hanging="426"/>
        <w:rPr>
          <w:rFonts w:ascii="Arial" w:hAnsi="Arial" w:cs="Arial"/>
          <w:b/>
        </w:rPr>
      </w:pPr>
      <w:r>
        <w:rPr>
          <w:rFonts w:ascii="Arial" w:hAnsi="Arial" w:cs="Arial"/>
        </w:rPr>
        <w:t>Oświadczenie wykonawcy dotyczące przesłanek wykluczenia z postępowania,</w:t>
      </w:r>
    </w:p>
    <w:p w:rsidR="00564813" w:rsidRDefault="00564813" w:rsidP="00872D19">
      <w:pPr>
        <w:pStyle w:val="Akapitzlist"/>
        <w:numPr>
          <w:ilvl w:val="0"/>
          <w:numId w:val="42"/>
        </w:numPr>
        <w:suppressAutoHyphens/>
        <w:spacing w:after="0"/>
        <w:ind w:left="426" w:hanging="426"/>
        <w:rPr>
          <w:rFonts w:ascii="Arial" w:hAnsi="Arial" w:cs="Arial"/>
          <w:b/>
        </w:rPr>
      </w:pPr>
      <w:r>
        <w:rPr>
          <w:rFonts w:ascii="Arial" w:hAnsi="Arial" w:cs="Arial"/>
        </w:rPr>
        <w:t>Oświadczenie wykonawcy dotyczące przynależności do tej samej grupy kapitałowej,</w:t>
      </w:r>
    </w:p>
    <w:p w:rsidR="00564813" w:rsidRDefault="00564813" w:rsidP="00872D19">
      <w:pPr>
        <w:pStyle w:val="Akapitzlist"/>
        <w:numPr>
          <w:ilvl w:val="0"/>
          <w:numId w:val="42"/>
        </w:numPr>
        <w:suppressAutoHyphens/>
        <w:spacing w:after="0"/>
        <w:ind w:left="426" w:hanging="426"/>
        <w:rPr>
          <w:rFonts w:ascii="Arial" w:hAnsi="Arial" w:cs="Arial"/>
          <w:b/>
        </w:rPr>
      </w:pPr>
      <w:r>
        <w:rPr>
          <w:rFonts w:ascii="Arial" w:hAnsi="Arial" w:cs="Arial"/>
        </w:rPr>
        <w:t>Zobowiązanie do oddania do dyspozycji wykonawcy niezbędnych zasobów na okres korzystania z nich przy wykonywaniu zamówienia,</w:t>
      </w:r>
    </w:p>
    <w:p w:rsidR="00564813" w:rsidRDefault="00564813" w:rsidP="00872D19">
      <w:pPr>
        <w:pStyle w:val="Akapitzlist"/>
        <w:numPr>
          <w:ilvl w:val="0"/>
          <w:numId w:val="42"/>
        </w:numPr>
        <w:suppressAutoHyphens/>
        <w:spacing w:after="0"/>
        <w:ind w:left="426" w:hanging="426"/>
        <w:rPr>
          <w:rFonts w:ascii="Arial" w:hAnsi="Arial" w:cs="Arial"/>
        </w:rPr>
      </w:pPr>
      <w:r>
        <w:rPr>
          <w:rFonts w:ascii="Arial" w:eastAsia="Calibri" w:hAnsi="Arial" w:cs="Arial"/>
        </w:rPr>
        <w:t>Wykaz robót budowlanych,</w:t>
      </w:r>
    </w:p>
    <w:p w:rsidR="00564813" w:rsidRDefault="00564813" w:rsidP="00872D19">
      <w:pPr>
        <w:pStyle w:val="Akapitzlist"/>
        <w:numPr>
          <w:ilvl w:val="0"/>
          <w:numId w:val="42"/>
        </w:numPr>
        <w:suppressAutoHyphens/>
        <w:spacing w:after="0"/>
        <w:ind w:left="426" w:hanging="426"/>
        <w:rPr>
          <w:rFonts w:ascii="Arial" w:hAnsi="Arial" w:cs="Arial"/>
        </w:rPr>
      </w:pPr>
      <w:r>
        <w:rPr>
          <w:rFonts w:ascii="Arial" w:eastAsia="Calibri" w:hAnsi="Arial" w:cs="Arial"/>
        </w:rPr>
        <w:t>Wykaz osób,</w:t>
      </w:r>
    </w:p>
    <w:p w:rsidR="00564813" w:rsidRDefault="00564813" w:rsidP="00872D19">
      <w:pPr>
        <w:pStyle w:val="Akapitzlist"/>
        <w:numPr>
          <w:ilvl w:val="0"/>
          <w:numId w:val="42"/>
        </w:numPr>
        <w:suppressAutoHyphens/>
        <w:spacing w:after="0"/>
        <w:ind w:left="426" w:hanging="426"/>
        <w:rPr>
          <w:rFonts w:ascii="Arial" w:hAnsi="Arial" w:cs="Arial"/>
          <w:b/>
        </w:rPr>
      </w:pPr>
      <w:r>
        <w:rPr>
          <w:rFonts w:ascii="Arial" w:hAnsi="Arial" w:cs="Arial"/>
        </w:rPr>
        <w:t>Wzór umowy,</w:t>
      </w:r>
    </w:p>
    <w:p w:rsidR="005728F8" w:rsidRPr="00871C0F" w:rsidRDefault="00564813" w:rsidP="00872D19">
      <w:pPr>
        <w:pStyle w:val="Akapitzlist"/>
        <w:numPr>
          <w:ilvl w:val="0"/>
          <w:numId w:val="42"/>
        </w:numPr>
        <w:suppressAutoHyphens/>
        <w:spacing w:after="0"/>
        <w:ind w:left="426" w:hanging="426"/>
        <w:rPr>
          <w:color w:val="FF0000"/>
        </w:rPr>
      </w:pPr>
      <w:r>
        <w:rPr>
          <w:rFonts w:ascii="Arial" w:hAnsi="Arial" w:cs="Arial"/>
        </w:rPr>
        <w:t>Dokumentacja projektowa, STWIORB wraz z przedmiarem robót.</w:t>
      </w:r>
    </w:p>
    <w:sectPr w:rsidR="005728F8" w:rsidRPr="00871C0F" w:rsidSect="009F5E0F">
      <w:headerReference w:type="default" r:id="rId2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EF91F" w16cid:durableId="2332FFE7"/>
  <w16cid:commentId w16cid:paraId="4267E2B8" w16cid:durableId="2332FF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7BC" w:rsidRDefault="00E107BC" w:rsidP="00564813">
      <w:pPr>
        <w:spacing w:after="0" w:line="240" w:lineRule="auto"/>
      </w:pPr>
      <w:r>
        <w:separator/>
      </w:r>
    </w:p>
  </w:endnote>
  <w:endnote w:type="continuationSeparator" w:id="0">
    <w:p w:rsidR="00E107BC" w:rsidRDefault="00E107BC" w:rsidP="0056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7BC" w:rsidRDefault="00E107BC" w:rsidP="00564813">
      <w:pPr>
        <w:spacing w:after="0" w:line="240" w:lineRule="auto"/>
      </w:pPr>
      <w:r>
        <w:separator/>
      </w:r>
    </w:p>
  </w:footnote>
  <w:footnote w:type="continuationSeparator" w:id="0">
    <w:p w:rsidR="00E107BC" w:rsidRDefault="00E107BC" w:rsidP="00564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10" w:rsidRDefault="00C703AD" w:rsidP="00286810">
    <w:pPr>
      <w:pStyle w:val="Nagwek"/>
      <w:spacing w:before="120" w:after="360"/>
      <w:rPr>
        <w:rFonts w:ascii="Arial" w:hAnsi="Arial" w:cs="Arial"/>
        <w:b/>
        <w:bCs/>
      </w:rPr>
    </w:pPr>
    <w:r>
      <w:rPr>
        <w:rFonts w:ascii="Arial" w:hAnsi="Arial" w:cs="Arial"/>
        <w:b/>
        <w:bCs/>
      </w:rPr>
      <w:tab/>
    </w:r>
    <w:r>
      <w:rPr>
        <w:rFonts w:ascii="Arial" w:hAnsi="Arial" w:cs="Arial"/>
        <w:b/>
        <w:bCs/>
      </w:rPr>
      <w:tab/>
      <w:t xml:space="preserve">Znak sprawy: </w:t>
    </w:r>
    <w:bookmarkStart w:id="33" w:name="_Hlk34378418"/>
    <w:bookmarkStart w:id="34" w:name="_Hlk34378417"/>
    <w:r w:rsidR="00564813">
      <w:rPr>
        <w:rFonts w:ascii="Arial" w:hAnsi="Arial" w:cs="Arial"/>
        <w:b/>
        <w:bCs/>
      </w:rPr>
      <w:t>CUW-DOR.271.18</w:t>
    </w:r>
    <w:r>
      <w:rPr>
        <w:rFonts w:ascii="Arial" w:hAnsi="Arial" w:cs="Arial"/>
        <w:b/>
        <w:bCs/>
      </w:rPr>
      <w:t>.2020.OZ</w:t>
    </w:r>
    <w:bookmarkEnd w:id="33"/>
    <w:bookmarkEnd w:id="34"/>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3838"/>
    <w:multiLevelType w:val="hybridMultilevel"/>
    <w:tmpl w:val="E01E7BF4"/>
    <w:lvl w:ilvl="0" w:tplc="C83EAC48">
      <w:start w:val="10"/>
      <w:numFmt w:val="lowerLetter"/>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21F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B558B"/>
    <w:multiLevelType w:val="hybridMultilevel"/>
    <w:tmpl w:val="4ECC5F02"/>
    <w:lvl w:ilvl="0" w:tplc="5C28D1C6">
      <w:start w:val="1"/>
      <w:numFmt w:val="decimal"/>
      <w:lvlText w:val="%1."/>
      <w:lvlJc w:val="left"/>
      <w:pPr>
        <w:ind w:left="720" w:hanging="360"/>
      </w:pPr>
      <w:rPr>
        <w:rFonts w:ascii="Arial" w:hAnsi="Arial" w:cs="Arial" w:hint="default"/>
        <w:b/>
        <w:bCs/>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A8C4A45"/>
    <w:multiLevelType w:val="hybridMultilevel"/>
    <w:tmpl w:val="9FA8652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74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D9F3A75"/>
    <w:multiLevelType w:val="multilevel"/>
    <w:tmpl w:val="D0A60A94"/>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19.%2."/>
      <w:lvlJc w:val="left"/>
      <w:pPr>
        <w:tabs>
          <w:tab w:val="num" w:pos="-360"/>
        </w:tabs>
        <w:ind w:left="432" w:hanging="432"/>
      </w:pPr>
      <w:rPr>
        <w:color w:val="auto"/>
      </w:rPr>
    </w:lvl>
    <w:lvl w:ilvl="2">
      <w:start w:val="1"/>
      <w:numFmt w:val="decimal"/>
      <w:lvlText w:val="20.1.%3."/>
      <w:lvlJc w:val="left"/>
      <w:pPr>
        <w:tabs>
          <w:tab w:val="num" w:pos="144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6877538"/>
    <w:multiLevelType w:val="hybridMultilevel"/>
    <w:tmpl w:val="6E1249DC"/>
    <w:lvl w:ilvl="0" w:tplc="D55844A0">
      <w:start w:val="1"/>
      <w:numFmt w:val="decimal"/>
      <w:lvlText w:val="%1)"/>
      <w:lvlJc w:val="left"/>
      <w:pPr>
        <w:ind w:left="720" w:hanging="360"/>
      </w:pPr>
      <w:rPr>
        <w:rFonts w:ascii="Calibri" w:eastAsia="Times New Roman" w:hAnsi="Calibri" w:cs="Times New Roman" w:hint="default"/>
      </w:rPr>
    </w:lvl>
    <w:lvl w:ilvl="1" w:tplc="04150011">
      <w:start w:val="1"/>
      <w:numFmt w:val="decimal"/>
      <w:lvlText w:val="%2)"/>
      <w:lvlJc w:val="left"/>
      <w:pPr>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4D0605"/>
    <w:multiLevelType w:val="hybridMultilevel"/>
    <w:tmpl w:val="FCBC7256"/>
    <w:lvl w:ilvl="0" w:tplc="D4043130">
      <w:start w:val="1"/>
      <w:numFmt w:val="lowerLetter"/>
      <w:lvlText w:val="%1)"/>
      <w:lvlJc w:val="left"/>
      <w:pPr>
        <w:ind w:left="720" w:hanging="360"/>
      </w:pPr>
      <w:rPr>
        <w:rFonts w:ascii="Calibri" w:eastAsia="Times New Roman" w:hAnsi="Calibri" w:cs="Times New Roman" w:hint="default"/>
      </w:rPr>
    </w:lvl>
    <w:lvl w:ilvl="1" w:tplc="DB58668C">
      <w:start w:val="1"/>
      <w:numFmt w:val="lowerLetter"/>
      <w:lvlText w:val="%2)"/>
      <w:lvlJc w:val="left"/>
      <w:pPr>
        <w:ind w:left="644" w:hanging="360"/>
      </w:pPr>
      <w:rPr>
        <w:rFonts w:ascii="Arial" w:eastAsia="Times New Roman" w:hAnsi="Arial" w:cs="Arial" w:hint="default"/>
      </w:rPr>
    </w:lvl>
    <w:lvl w:ilvl="2" w:tplc="AE4C15BA">
      <w:start w:val="1"/>
      <w:numFmt w:val="decimal"/>
      <w:lvlText w:val="%3)"/>
      <w:lvlJc w:val="left"/>
      <w:pPr>
        <w:ind w:left="1211"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46559A"/>
    <w:multiLevelType w:val="multilevel"/>
    <w:tmpl w:val="85AA3E48"/>
    <w:lvl w:ilvl="0">
      <w:start w:val="12"/>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9ED44A6"/>
    <w:multiLevelType w:val="hybridMultilevel"/>
    <w:tmpl w:val="C2E0BBDA"/>
    <w:lvl w:ilvl="0" w:tplc="D4043130">
      <w:start w:val="1"/>
      <w:numFmt w:val="lowerLetter"/>
      <w:lvlText w:val="%1)"/>
      <w:lvlJc w:val="left"/>
      <w:pPr>
        <w:ind w:left="720" w:hanging="360"/>
      </w:pPr>
      <w:rPr>
        <w:rFonts w:ascii="Calibri" w:eastAsia="Times New Roman" w:hAnsi="Calibri" w:cs="Times New Roman"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D3C3C53"/>
    <w:multiLevelType w:val="multilevel"/>
    <w:tmpl w:val="77765BA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7039E"/>
    <w:multiLevelType w:val="hybridMultilevel"/>
    <w:tmpl w:val="3A262A5A"/>
    <w:lvl w:ilvl="0" w:tplc="C206D5A8">
      <w:start w:val="10"/>
      <w:numFmt w:val="decimal"/>
      <w:lvlText w:val="%1)"/>
      <w:lvlJc w:val="left"/>
      <w:pPr>
        <w:ind w:left="1571" w:hanging="360"/>
      </w:pPr>
      <w:rPr>
        <w:rFonts w:ascii="Arial" w:eastAsia="Times New Roman" w:hAnsi="Arial" w:cs="Arial" w:hint="default"/>
        <w:b w:val="0"/>
        <w:i w:val="0"/>
        <w:color w:val="auto"/>
      </w:rPr>
    </w:lvl>
    <w:lvl w:ilvl="1" w:tplc="2FC2B2FE">
      <w:start w:val="1"/>
      <w:numFmt w:val="lowerLetter"/>
      <w:lvlText w:val="%2)"/>
      <w:lvlJc w:val="left"/>
      <w:pPr>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BE2B46"/>
    <w:multiLevelType w:val="multilevel"/>
    <w:tmpl w:val="83F03588"/>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2430B91"/>
    <w:multiLevelType w:val="multilevel"/>
    <w:tmpl w:val="72F0EC30"/>
    <w:lvl w:ilvl="0">
      <w:start w:val="16"/>
      <w:numFmt w:val="decimal"/>
      <w:lvlText w:val="%1"/>
      <w:lvlJc w:val="left"/>
      <w:pPr>
        <w:ind w:left="420" w:hanging="420"/>
      </w:pPr>
    </w:lvl>
    <w:lvl w:ilvl="1">
      <w:start w:val="1"/>
      <w:numFmt w:val="decimal"/>
      <w:lvlText w:val="%1.%2"/>
      <w:lvlJc w:val="left"/>
      <w:pPr>
        <w:ind w:left="780" w:hanging="42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5501805"/>
    <w:multiLevelType w:val="hybridMultilevel"/>
    <w:tmpl w:val="C9F440F8"/>
    <w:lvl w:ilvl="0" w:tplc="04150011">
      <w:start w:val="1"/>
      <w:numFmt w:val="decimal"/>
      <w:lvlText w:val="%1)"/>
      <w:lvlJc w:val="left"/>
      <w:pPr>
        <w:ind w:left="720" w:hanging="360"/>
      </w:pPr>
    </w:lvl>
    <w:lvl w:ilvl="1" w:tplc="D30AB5AA">
      <w:start w:val="1"/>
      <w:numFmt w:val="decimal"/>
      <w:lvlText w:val="%2)"/>
      <w:lvlJc w:val="left"/>
      <w:pPr>
        <w:ind w:left="36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59E5193"/>
    <w:multiLevelType w:val="multilevel"/>
    <w:tmpl w:val="3ED036E2"/>
    <w:lvl w:ilvl="0">
      <w:start w:val="7"/>
      <w:numFmt w:val="decimal"/>
      <w:lvlText w:val="%1"/>
      <w:lvlJc w:val="left"/>
      <w:pPr>
        <w:ind w:left="360" w:hanging="360"/>
      </w:pPr>
    </w:lvl>
    <w:lvl w:ilvl="1">
      <w:start w:val="1"/>
      <w:numFmt w:val="decimal"/>
      <w:lvlText w:val="%1.%2"/>
      <w:lvlJc w:val="left"/>
      <w:pPr>
        <w:ind w:left="502" w:hanging="360"/>
      </w:pPr>
      <w:rPr>
        <w:b w:val="0"/>
        <w:bCs/>
        <w:strike w:val="0"/>
        <w:dstrike w:val="0"/>
        <w:color w:val="auto"/>
        <w:u w:val="none"/>
        <w:effect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6F37C3A"/>
    <w:multiLevelType w:val="hybridMultilevel"/>
    <w:tmpl w:val="2B3C06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00140CD"/>
    <w:multiLevelType w:val="multilevel"/>
    <w:tmpl w:val="50A09F98"/>
    <w:lvl w:ilvl="0">
      <w:start w:val="2"/>
      <w:numFmt w:val="decimal"/>
      <w:lvlText w:val="%1."/>
      <w:lvlJc w:val="left"/>
      <w:pPr>
        <w:ind w:left="360" w:hanging="360"/>
      </w:pPr>
      <w:rPr>
        <w:rFonts w:hint="default"/>
      </w:rPr>
    </w:lvl>
    <w:lvl w:ilvl="1">
      <w:start w:val="4"/>
      <w:numFmt w:val="decimal"/>
      <w:lvlText w:val="%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1C34DD6"/>
    <w:multiLevelType w:val="multilevel"/>
    <w:tmpl w:val="E196E9C8"/>
    <w:lvl w:ilvl="0">
      <w:start w:val="12"/>
      <w:numFmt w:val="decimal"/>
      <w:lvlText w:val="%1"/>
      <w:lvlJc w:val="left"/>
      <w:pPr>
        <w:ind w:left="420" w:hanging="420"/>
      </w:pPr>
    </w:lvl>
    <w:lvl w:ilvl="1">
      <w:start w:val="1"/>
      <w:numFmt w:val="decimal"/>
      <w:lvlText w:val="%1.%2"/>
      <w:lvlJc w:val="left"/>
      <w:pPr>
        <w:ind w:left="420" w:hanging="42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4A13494"/>
    <w:multiLevelType w:val="hybridMultilevel"/>
    <w:tmpl w:val="AED49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D44B6"/>
    <w:multiLevelType w:val="hybridMultilevel"/>
    <w:tmpl w:val="748EE5D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7E5142E"/>
    <w:multiLevelType w:val="hybridMultilevel"/>
    <w:tmpl w:val="88D6FAF4"/>
    <w:lvl w:ilvl="0" w:tplc="04150001">
      <w:start w:val="1"/>
      <w:numFmt w:val="bullet"/>
      <w:lvlText w:val=""/>
      <w:lvlJc w:val="left"/>
      <w:pPr>
        <w:ind w:left="135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8293DD9"/>
    <w:multiLevelType w:val="hybridMultilevel"/>
    <w:tmpl w:val="85F6ADD2"/>
    <w:lvl w:ilvl="0" w:tplc="F3FC9130">
      <w:start w:val="1"/>
      <w:numFmt w:val="decimal"/>
      <w:lvlText w:val="%1)"/>
      <w:lvlJc w:val="left"/>
      <w:pPr>
        <w:ind w:left="1353" w:hanging="360"/>
      </w:pPr>
      <w:rPr>
        <w:rFonts w:ascii="Arial" w:eastAsia="Times New Roman" w:hAnsi="Arial" w:cs="Arial"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B3404EF"/>
    <w:multiLevelType w:val="hybridMultilevel"/>
    <w:tmpl w:val="8F9CE79E"/>
    <w:lvl w:ilvl="0" w:tplc="203E6C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383506"/>
    <w:multiLevelType w:val="multilevel"/>
    <w:tmpl w:val="F948EE5C"/>
    <w:lvl w:ilvl="0">
      <w:start w:val="1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77F29B1"/>
    <w:multiLevelType w:val="multilevel"/>
    <w:tmpl w:val="FFCCEBF2"/>
    <w:lvl w:ilvl="0">
      <w:start w:val="13"/>
      <w:numFmt w:val="decimal"/>
      <w:lvlText w:val="%1"/>
      <w:lvlJc w:val="left"/>
      <w:pPr>
        <w:ind w:left="420" w:hanging="420"/>
      </w:pPr>
    </w:lvl>
    <w:lvl w:ilvl="1">
      <w:start w:val="1"/>
      <w:numFmt w:val="decimal"/>
      <w:lvlText w:val="%1.%2"/>
      <w:lvlJc w:val="left"/>
      <w:pPr>
        <w:ind w:left="420" w:hanging="420"/>
      </w:pPr>
      <w:rPr>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80C472A"/>
    <w:multiLevelType w:val="multilevel"/>
    <w:tmpl w:val="D7A0CF8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9C43A53"/>
    <w:multiLevelType w:val="hybridMultilevel"/>
    <w:tmpl w:val="28B4F2F2"/>
    <w:lvl w:ilvl="0" w:tplc="D6D41F34">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A4F701E"/>
    <w:multiLevelType w:val="hybridMultilevel"/>
    <w:tmpl w:val="A46EC3F4"/>
    <w:lvl w:ilvl="0" w:tplc="183052EC">
      <w:start w:val="8"/>
      <w:numFmt w:val="lowerLetter"/>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CC41B8"/>
    <w:multiLevelType w:val="multilevel"/>
    <w:tmpl w:val="A104A1C6"/>
    <w:lvl w:ilvl="0">
      <w:start w:val="1"/>
      <w:numFmt w:val="decimal"/>
      <w:lvlText w:val="%1)"/>
      <w:lvlJc w:val="left"/>
      <w:pPr>
        <w:ind w:left="420" w:hanging="420"/>
      </w:pPr>
      <w:rPr>
        <w:sz w:val="22"/>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EE43792"/>
    <w:multiLevelType w:val="hybridMultilevel"/>
    <w:tmpl w:val="3B40592A"/>
    <w:lvl w:ilvl="0" w:tplc="05886EB8">
      <w:start w:val="1"/>
      <w:numFmt w:val="decimal"/>
      <w:lvlText w:val="%1)"/>
      <w:lvlJc w:val="left"/>
      <w:pPr>
        <w:ind w:left="1495" w:hanging="360"/>
      </w:pPr>
      <w:rPr>
        <w:b/>
      </w:rPr>
    </w:lvl>
    <w:lvl w:ilvl="1" w:tplc="04150019">
      <w:start w:val="1"/>
      <w:numFmt w:val="lowerLetter"/>
      <w:lvlText w:val="%2."/>
      <w:lvlJc w:val="left"/>
      <w:pPr>
        <w:ind w:left="221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41E43F8"/>
    <w:multiLevelType w:val="hybridMultilevel"/>
    <w:tmpl w:val="84FC291C"/>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4534476"/>
    <w:multiLevelType w:val="multilevel"/>
    <w:tmpl w:val="5A12DF82"/>
    <w:lvl w:ilvl="0">
      <w:start w:val="1"/>
      <w:numFmt w:val="decimal"/>
      <w:lvlText w:val="%1)"/>
      <w:lvlJc w:val="left"/>
      <w:pPr>
        <w:ind w:left="420" w:hanging="420"/>
      </w:pPr>
      <w:rPr>
        <w:sz w:val="22"/>
      </w:rPr>
    </w:lvl>
    <w:lvl w:ilvl="1">
      <w:start w:val="1"/>
      <w:numFmt w:val="lowerLetter"/>
      <w:lvlText w:val="%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6082E03"/>
    <w:multiLevelType w:val="hybridMultilevel"/>
    <w:tmpl w:val="C5A4CE28"/>
    <w:name w:val="WW8Num9222"/>
    <w:lvl w:ilvl="0" w:tplc="E7C2BA10">
      <w:start w:val="1"/>
      <w:numFmt w:val="decimal"/>
      <w:lvlText w:val="%1)"/>
      <w:lvlJc w:val="left"/>
      <w:pPr>
        <w:tabs>
          <w:tab w:val="num" w:pos="786"/>
        </w:tabs>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D25317D"/>
    <w:multiLevelType w:val="multilevel"/>
    <w:tmpl w:val="A27267BA"/>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4" w15:restartNumberingAfterBreak="0">
    <w:nsid w:val="5DAC5CB8"/>
    <w:multiLevelType w:val="hybridMultilevel"/>
    <w:tmpl w:val="E5FC8080"/>
    <w:lvl w:ilvl="0" w:tplc="0F9674C8">
      <w:start w:val="1"/>
      <w:numFmt w:val="lowerLetter"/>
      <w:lvlText w:val="%1)"/>
      <w:lvlJc w:val="left"/>
      <w:pPr>
        <w:ind w:left="720" w:hanging="360"/>
      </w:pPr>
      <w:rPr>
        <w:rFonts w:ascii="Arial" w:eastAsia="Times New Roman"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0E74C77"/>
    <w:multiLevelType w:val="multilevel"/>
    <w:tmpl w:val="FF76E60A"/>
    <w:lvl w:ilvl="0">
      <w:start w:val="11"/>
      <w:numFmt w:val="decimal"/>
      <w:lvlText w:val="%1"/>
      <w:lvlJc w:val="left"/>
      <w:pPr>
        <w:ind w:left="420" w:hanging="420"/>
      </w:pPr>
    </w:lvl>
    <w:lvl w:ilvl="1">
      <w:start w:val="1"/>
      <w:numFmt w:val="decimal"/>
      <w:lvlText w:val="%1.%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23F6464"/>
    <w:multiLevelType w:val="multilevel"/>
    <w:tmpl w:val="225C8484"/>
    <w:lvl w:ilvl="0">
      <w:start w:val="17"/>
      <w:numFmt w:val="decimal"/>
      <w:lvlText w:val="%1"/>
      <w:lvlJc w:val="left"/>
      <w:pPr>
        <w:ind w:left="360" w:hanging="360"/>
      </w:pPr>
    </w:lvl>
    <w:lvl w:ilvl="1">
      <w:start w:val="1"/>
      <w:numFmt w:val="decimal"/>
      <w:lvlText w:val="%1.%2"/>
      <w:lvlJc w:val="left"/>
      <w:pPr>
        <w:ind w:left="360" w:hanging="360"/>
      </w:pPr>
      <w:rPr>
        <w:b w:val="0"/>
        <w:bCs/>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83460A3"/>
    <w:multiLevelType w:val="hybridMultilevel"/>
    <w:tmpl w:val="E4288C1A"/>
    <w:lvl w:ilvl="0" w:tplc="41B2B150">
      <w:start w:val="1"/>
      <w:numFmt w:val="decimal"/>
      <w:lvlText w:val="%1)"/>
      <w:lvlJc w:val="left"/>
      <w:pPr>
        <w:ind w:left="108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86D7CD2"/>
    <w:multiLevelType w:val="hybridMultilevel"/>
    <w:tmpl w:val="C8B8B5A8"/>
    <w:lvl w:ilvl="0" w:tplc="A33E2484">
      <w:start w:val="1"/>
      <w:numFmt w:val="decimal"/>
      <w:lvlText w:val="%1)"/>
      <w:lvlJc w:val="left"/>
      <w:pPr>
        <w:ind w:left="1287" w:hanging="360"/>
      </w:pPr>
      <w:rPr>
        <w:rFonts w:ascii="Arial" w:eastAsia="Times New Roman"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9162D83"/>
    <w:multiLevelType w:val="hybridMultilevel"/>
    <w:tmpl w:val="F0F2264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9A07E76"/>
    <w:multiLevelType w:val="hybridMultilevel"/>
    <w:tmpl w:val="BB10E5F8"/>
    <w:lvl w:ilvl="0" w:tplc="04150017">
      <w:start w:val="1"/>
      <w:numFmt w:val="lowerLetter"/>
      <w:lvlText w:val="%1)"/>
      <w:lvlJc w:val="left"/>
      <w:pPr>
        <w:ind w:left="2160" w:hanging="360"/>
      </w:pPr>
    </w:lvl>
    <w:lvl w:ilvl="1" w:tplc="04150017">
      <w:start w:val="1"/>
      <w:numFmt w:val="lowerLetter"/>
      <w:lvlText w:val="%2)"/>
      <w:lvlJc w:val="left"/>
      <w:pPr>
        <w:ind w:left="1211" w:hanging="360"/>
      </w:pPr>
    </w:lvl>
    <w:lvl w:ilvl="2" w:tplc="8F08C6BC">
      <w:start w:val="1"/>
      <w:numFmt w:val="decimal"/>
      <w:lvlText w:val="b%3)"/>
      <w:lvlJc w:val="left"/>
      <w:pPr>
        <w:ind w:left="1882" w:hanging="180"/>
      </w:pPr>
    </w:lvl>
    <w:lvl w:ilvl="3" w:tplc="44446414">
      <w:start w:val="1"/>
      <w:numFmt w:val="decimal"/>
      <w:lvlText w:val="%4)"/>
      <w:lvlJc w:val="left"/>
      <w:pPr>
        <w:ind w:left="4320" w:hanging="360"/>
      </w:pPr>
      <w:rPr>
        <w:b w:val="0"/>
      </w:r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41" w15:restartNumberingAfterBreak="0">
    <w:nsid w:val="6ADE183E"/>
    <w:multiLevelType w:val="multilevel"/>
    <w:tmpl w:val="C782427A"/>
    <w:lvl w:ilvl="0">
      <w:start w:val="8"/>
      <w:numFmt w:val="decimal"/>
      <w:lvlText w:val="%1"/>
      <w:lvlJc w:val="left"/>
      <w:pPr>
        <w:ind w:left="360" w:hanging="360"/>
      </w:p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6D9D7DFC"/>
    <w:multiLevelType w:val="multilevel"/>
    <w:tmpl w:val="2B6C3CBA"/>
    <w:lvl w:ilvl="0">
      <w:start w:val="9"/>
      <w:numFmt w:val="decimal"/>
      <w:lvlText w:val="%1"/>
      <w:lvlJc w:val="left"/>
      <w:pPr>
        <w:ind w:left="360" w:hanging="360"/>
      </w:pPr>
    </w:lvl>
    <w:lvl w:ilvl="1">
      <w:start w:val="2"/>
      <w:numFmt w:val="decimal"/>
      <w:lvlText w:val="%1.%2"/>
      <w:lvlJc w:val="left"/>
      <w:pPr>
        <w:ind w:left="360" w:hanging="360"/>
      </w:pPr>
      <w:rPr>
        <w:rFonts w:ascii="Arial" w:hAnsi="Arial" w:cs="Arial" w:hint="default"/>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6DEA7536"/>
    <w:multiLevelType w:val="multilevel"/>
    <w:tmpl w:val="0DB67D7E"/>
    <w:lvl w:ilvl="0">
      <w:start w:val="6"/>
      <w:numFmt w:val="decimal"/>
      <w:lvlText w:val="%1"/>
      <w:lvlJc w:val="left"/>
      <w:pPr>
        <w:ind w:left="360" w:hanging="360"/>
      </w:pPr>
    </w:lvl>
    <w:lvl w:ilvl="1">
      <w:start w:val="1"/>
      <w:numFmt w:val="decimal"/>
      <w:lvlText w:val="%1.%2"/>
      <w:lvlJc w:val="left"/>
      <w:pPr>
        <w:ind w:left="720" w:hanging="360"/>
      </w:pPr>
      <w:rPr>
        <w:b w:val="0"/>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6E8C4051"/>
    <w:multiLevelType w:val="multilevel"/>
    <w:tmpl w:val="4AF2BE38"/>
    <w:lvl w:ilvl="0">
      <w:start w:val="3"/>
      <w:numFmt w:val="decimal"/>
      <w:lvlText w:val="%1"/>
      <w:lvlJc w:val="left"/>
      <w:pPr>
        <w:ind w:left="360" w:hanging="360"/>
      </w:pPr>
      <w:rPr>
        <w:rFonts w:eastAsiaTheme="minorHAnsi" w:hint="default"/>
        <w:b w:val="0"/>
      </w:rPr>
    </w:lvl>
    <w:lvl w:ilvl="1">
      <w:start w:val="1"/>
      <w:numFmt w:val="decimal"/>
      <w:lvlText w:val="%1.%2"/>
      <w:lvlJc w:val="left"/>
      <w:pPr>
        <w:ind w:left="1080" w:hanging="360"/>
      </w:pPr>
      <w:rPr>
        <w:rFonts w:eastAsiaTheme="minorHAnsi" w:hint="default"/>
        <w:b w:val="0"/>
      </w:rPr>
    </w:lvl>
    <w:lvl w:ilvl="2">
      <w:start w:val="1"/>
      <w:numFmt w:val="decimal"/>
      <w:lvlText w:val="%1.%2.%3"/>
      <w:lvlJc w:val="left"/>
      <w:pPr>
        <w:ind w:left="2160" w:hanging="720"/>
      </w:pPr>
      <w:rPr>
        <w:rFonts w:eastAsiaTheme="minorHAnsi" w:hint="default"/>
        <w:b w:val="0"/>
      </w:rPr>
    </w:lvl>
    <w:lvl w:ilvl="3">
      <w:start w:val="1"/>
      <w:numFmt w:val="decimal"/>
      <w:lvlText w:val="%1.%2.%3.%4"/>
      <w:lvlJc w:val="left"/>
      <w:pPr>
        <w:ind w:left="2880" w:hanging="720"/>
      </w:pPr>
      <w:rPr>
        <w:rFonts w:eastAsiaTheme="minorHAnsi" w:hint="default"/>
        <w:b w:val="0"/>
      </w:rPr>
    </w:lvl>
    <w:lvl w:ilvl="4">
      <w:start w:val="1"/>
      <w:numFmt w:val="decimal"/>
      <w:lvlText w:val="%1.%2.%3.%4.%5"/>
      <w:lvlJc w:val="left"/>
      <w:pPr>
        <w:ind w:left="3960" w:hanging="1080"/>
      </w:pPr>
      <w:rPr>
        <w:rFonts w:eastAsiaTheme="minorHAnsi" w:hint="default"/>
        <w:b w:val="0"/>
      </w:rPr>
    </w:lvl>
    <w:lvl w:ilvl="5">
      <w:start w:val="1"/>
      <w:numFmt w:val="decimal"/>
      <w:lvlText w:val="%1.%2.%3.%4.%5.%6"/>
      <w:lvlJc w:val="left"/>
      <w:pPr>
        <w:ind w:left="4680" w:hanging="1080"/>
      </w:pPr>
      <w:rPr>
        <w:rFonts w:eastAsiaTheme="minorHAnsi" w:hint="default"/>
        <w:b w:val="0"/>
      </w:rPr>
    </w:lvl>
    <w:lvl w:ilvl="6">
      <w:start w:val="1"/>
      <w:numFmt w:val="decimal"/>
      <w:lvlText w:val="%1.%2.%3.%4.%5.%6.%7"/>
      <w:lvlJc w:val="left"/>
      <w:pPr>
        <w:ind w:left="5760" w:hanging="1440"/>
      </w:pPr>
      <w:rPr>
        <w:rFonts w:eastAsiaTheme="minorHAnsi" w:hint="default"/>
        <w:b w:val="0"/>
      </w:rPr>
    </w:lvl>
    <w:lvl w:ilvl="7">
      <w:start w:val="1"/>
      <w:numFmt w:val="decimal"/>
      <w:lvlText w:val="%1.%2.%3.%4.%5.%6.%7.%8"/>
      <w:lvlJc w:val="left"/>
      <w:pPr>
        <w:ind w:left="6480" w:hanging="1440"/>
      </w:pPr>
      <w:rPr>
        <w:rFonts w:eastAsiaTheme="minorHAnsi" w:hint="default"/>
        <w:b w:val="0"/>
      </w:rPr>
    </w:lvl>
    <w:lvl w:ilvl="8">
      <w:start w:val="1"/>
      <w:numFmt w:val="decimal"/>
      <w:lvlText w:val="%1.%2.%3.%4.%5.%6.%7.%8.%9"/>
      <w:lvlJc w:val="left"/>
      <w:pPr>
        <w:ind w:left="7560" w:hanging="1800"/>
      </w:pPr>
      <w:rPr>
        <w:rFonts w:eastAsiaTheme="minorHAnsi" w:hint="default"/>
        <w:b w:val="0"/>
      </w:rPr>
    </w:lvl>
  </w:abstractNum>
  <w:abstractNum w:abstractNumId="45" w15:restartNumberingAfterBreak="0">
    <w:nsid w:val="749D0D21"/>
    <w:multiLevelType w:val="hybridMultilevel"/>
    <w:tmpl w:val="8E0497C4"/>
    <w:lvl w:ilvl="0" w:tplc="C82CEC2A">
      <w:start w:val="1"/>
      <w:numFmt w:val="upperRoman"/>
      <w:lvlText w:val="%1."/>
      <w:lvlJc w:val="left"/>
      <w:pPr>
        <w:ind w:left="1713" w:hanging="72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7571F6C"/>
    <w:multiLevelType w:val="multilevel"/>
    <w:tmpl w:val="1A5CC328"/>
    <w:lvl w:ilvl="0">
      <w:start w:val="14"/>
      <w:numFmt w:val="decimal"/>
      <w:lvlText w:val="%1"/>
      <w:lvlJc w:val="left"/>
      <w:pPr>
        <w:ind w:left="420" w:hanging="420"/>
      </w:pPr>
    </w:lvl>
    <w:lvl w:ilvl="1">
      <w:start w:val="1"/>
      <w:numFmt w:val="decimal"/>
      <w:lvlText w:val="%1.%2"/>
      <w:lvlJc w:val="left"/>
      <w:pPr>
        <w:ind w:left="562" w:hanging="42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8326AC7"/>
    <w:multiLevelType w:val="multilevel"/>
    <w:tmpl w:val="34EA70A4"/>
    <w:lvl w:ilvl="0">
      <w:start w:val="1"/>
      <w:numFmt w:val="decimal"/>
      <w:lvlText w:val="%1)"/>
      <w:lvlJc w:val="left"/>
      <w:pPr>
        <w:ind w:left="420" w:hanging="420"/>
      </w:pPr>
      <w:rPr>
        <w:sz w:val="22"/>
      </w:rPr>
    </w:lvl>
    <w:lvl w:ilvl="1">
      <w:start w:val="1"/>
      <w:numFmt w:val="lowerLetter"/>
      <w:lvlText w:val="%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BB46C11"/>
    <w:multiLevelType w:val="multilevel"/>
    <w:tmpl w:val="1472A342"/>
    <w:lvl w:ilvl="0">
      <w:start w:val="3"/>
      <w:numFmt w:val="decimal"/>
      <w:lvlText w:val="%1"/>
      <w:lvlJc w:val="left"/>
      <w:pPr>
        <w:ind w:left="360" w:hanging="360"/>
      </w:pPr>
      <w:rPr>
        <w:rFonts w:eastAsiaTheme="minorHAnsi" w:hint="default"/>
        <w:b w:val="0"/>
      </w:rPr>
    </w:lvl>
    <w:lvl w:ilvl="1">
      <w:start w:val="1"/>
      <w:numFmt w:val="lowerLetter"/>
      <w:lvlText w:val="%2)"/>
      <w:lvlJc w:val="left"/>
      <w:pPr>
        <w:ind w:left="1080" w:hanging="360"/>
      </w:pPr>
      <w:rPr>
        <w:rFonts w:hint="default"/>
        <w:b w:val="0"/>
      </w:rPr>
    </w:lvl>
    <w:lvl w:ilvl="2">
      <w:start w:val="1"/>
      <w:numFmt w:val="decimal"/>
      <w:lvlText w:val="%1.%2.%3"/>
      <w:lvlJc w:val="left"/>
      <w:pPr>
        <w:ind w:left="2160" w:hanging="720"/>
      </w:pPr>
      <w:rPr>
        <w:rFonts w:eastAsiaTheme="minorHAnsi" w:hint="default"/>
        <w:b w:val="0"/>
      </w:rPr>
    </w:lvl>
    <w:lvl w:ilvl="3">
      <w:start w:val="1"/>
      <w:numFmt w:val="decimal"/>
      <w:lvlText w:val="%1.%2.%3.%4"/>
      <w:lvlJc w:val="left"/>
      <w:pPr>
        <w:ind w:left="2880" w:hanging="720"/>
      </w:pPr>
      <w:rPr>
        <w:rFonts w:eastAsiaTheme="minorHAnsi" w:hint="default"/>
        <w:b w:val="0"/>
      </w:rPr>
    </w:lvl>
    <w:lvl w:ilvl="4">
      <w:start w:val="1"/>
      <w:numFmt w:val="decimal"/>
      <w:lvlText w:val="%1.%2.%3.%4.%5"/>
      <w:lvlJc w:val="left"/>
      <w:pPr>
        <w:ind w:left="3960" w:hanging="1080"/>
      </w:pPr>
      <w:rPr>
        <w:rFonts w:eastAsiaTheme="minorHAnsi" w:hint="default"/>
        <w:b w:val="0"/>
      </w:rPr>
    </w:lvl>
    <w:lvl w:ilvl="5">
      <w:start w:val="1"/>
      <w:numFmt w:val="decimal"/>
      <w:lvlText w:val="%1.%2.%3.%4.%5.%6"/>
      <w:lvlJc w:val="left"/>
      <w:pPr>
        <w:ind w:left="4680" w:hanging="1080"/>
      </w:pPr>
      <w:rPr>
        <w:rFonts w:eastAsiaTheme="minorHAnsi" w:hint="default"/>
        <w:b w:val="0"/>
      </w:rPr>
    </w:lvl>
    <w:lvl w:ilvl="6">
      <w:start w:val="1"/>
      <w:numFmt w:val="decimal"/>
      <w:lvlText w:val="%1.%2.%3.%4.%5.%6.%7"/>
      <w:lvlJc w:val="left"/>
      <w:pPr>
        <w:ind w:left="5760" w:hanging="1440"/>
      </w:pPr>
      <w:rPr>
        <w:rFonts w:eastAsiaTheme="minorHAnsi" w:hint="default"/>
        <w:b w:val="0"/>
      </w:rPr>
    </w:lvl>
    <w:lvl w:ilvl="7">
      <w:start w:val="1"/>
      <w:numFmt w:val="decimal"/>
      <w:lvlText w:val="%1.%2.%3.%4.%5.%6.%7.%8"/>
      <w:lvlJc w:val="left"/>
      <w:pPr>
        <w:ind w:left="6480" w:hanging="1440"/>
      </w:pPr>
      <w:rPr>
        <w:rFonts w:eastAsiaTheme="minorHAnsi" w:hint="default"/>
        <w:b w:val="0"/>
      </w:rPr>
    </w:lvl>
    <w:lvl w:ilvl="8">
      <w:start w:val="1"/>
      <w:numFmt w:val="decimal"/>
      <w:lvlText w:val="%1.%2.%3.%4.%5.%6.%7.%8.%9"/>
      <w:lvlJc w:val="left"/>
      <w:pPr>
        <w:ind w:left="7560" w:hanging="1800"/>
      </w:pPr>
      <w:rPr>
        <w:rFonts w:eastAsiaTheme="minorHAnsi" w:hint="default"/>
        <w:b w:val="0"/>
      </w:rPr>
    </w:lvl>
  </w:abstractNum>
  <w:abstractNum w:abstractNumId="49" w15:restartNumberingAfterBreak="0">
    <w:nsid w:val="7BE971EB"/>
    <w:multiLevelType w:val="hybridMultilevel"/>
    <w:tmpl w:val="E5F0A618"/>
    <w:lvl w:ilvl="0" w:tplc="8C8EAE38">
      <w:start w:val="1"/>
      <w:numFmt w:val="decimal"/>
      <w:lvlText w:val="%1)"/>
      <w:lvlJc w:val="left"/>
      <w:pPr>
        <w:ind w:left="1068" w:hanging="360"/>
      </w:pPr>
      <w:rPr>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7D68653E"/>
    <w:multiLevelType w:val="multilevel"/>
    <w:tmpl w:val="9AFAEFB0"/>
    <w:lvl w:ilvl="0">
      <w:start w:val="1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7D852998"/>
    <w:multiLevelType w:val="hybridMultilevel"/>
    <w:tmpl w:val="D5A6E22A"/>
    <w:lvl w:ilvl="0" w:tplc="04150017">
      <w:start w:val="1"/>
      <w:numFmt w:val="lowerLetter"/>
      <w:lvlText w:val="%1)"/>
      <w:lvlJc w:val="left"/>
      <w:pPr>
        <w:ind w:left="1571"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15:restartNumberingAfterBreak="0">
    <w:nsid w:val="7E316B80"/>
    <w:multiLevelType w:val="hybridMultilevel"/>
    <w:tmpl w:val="DE10CCEE"/>
    <w:lvl w:ilvl="0" w:tplc="D4043130">
      <w:start w:val="1"/>
      <w:numFmt w:val="lowerLetter"/>
      <w:lvlText w:val="%1)"/>
      <w:lvlJc w:val="left"/>
      <w:pPr>
        <w:ind w:left="720" w:hanging="360"/>
      </w:pPr>
      <w:rPr>
        <w:rFonts w:ascii="Calibri" w:eastAsia="Times New Roman" w:hAnsi="Calibri" w:cs="Times New Roman" w:hint="default"/>
      </w:rPr>
    </w:lvl>
    <w:lvl w:ilvl="1" w:tplc="DB58668C">
      <w:start w:val="1"/>
      <w:numFmt w:val="lowerLetter"/>
      <w:lvlText w:val="%2)"/>
      <w:lvlJc w:val="left"/>
      <w:pPr>
        <w:ind w:left="644" w:hanging="360"/>
      </w:pPr>
      <w:rPr>
        <w:rFonts w:ascii="Arial" w:eastAsia="Times New Roman" w:hAnsi="Arial" w:cs="Arial" w:hint="default"/>
      </w:rPr>
    </w:lvl>
    <w:lvl w:ilvl="2" w:tplc="04150017">
      <w:start w:val="1"/>
      <w:numFmt w:val="lowerLetter"/>
      <w:lvlText w:val="%3)"/>
      <w:lvlJc w:val="left"/>
      <w:pPr>
        <w:ind w:left="1211"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FD6006D"/>
    <w:multiLevelType w:val="multilevel"/>
    <w:tmpl w:val="E64EDA08"/>
    <w:lvl w:ilvl="0">
      <w:start w:val="15"/>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0"/>
  </w:num>
  <w:num w:numId="48">
    <w:abstractNumId w:val="44"/>
  </w:num>
  <w:num w:numId="49">
    <w:abstractNumId w:val="48"/>
  </w:num>
  <w:num w:numId="50">
    <w:abstractNumId w:val="6"/>
  </w:num>
  <w:num w:numId="51">
    <w:abstractNumId w:val="52"/>
  </w:num>
  <w:num w:numId="52">
    <w:abstractNumId w:val="20"/>
  </w:num>
  <w:num w:numId="53">
    <w:abstractNumId w:val="8"/>
  </w:num>
  <w:num w:numId="54">
    <w:abstractNumId w:val="1"/>
  </w:num>
  <w:num w:numId="55">
    <w:abstractNumId w:val="3"/>
  </w:num>
  <w:num w:numId="56">
    <w:abstractNumId w:val="18"/>
  </w:num>
  <w:num w:numId="57">
    <w:abstractNumId w:val="9"/>
  </w:num>
  <w:num w:numId="58">
    <w:abstractNumId w:val="15"/>
  </w:num>
  <w:num w:numId="5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4813"/>
    <w:rsid w:val="00060DD6"/>
    <w:rsid w:val="000A07C8"/>
    <w:rsid w:val="000D361A"/>
    <w:rsid w:val="000F083E"/>
    <w:rsid w:val="00123B2E"/>
    <w:rsid w:val="00141693"/>
    <w:rsid w:val="001B3B64"/>
    <w:rsid w:val="001C686C"/>
    <w:rsid w:val="002747B5"/>
    <w:rsid w:val="002773FA"/>
    <w:rsid w:val="003747D8"/>
    <w:rsid w:val="003918B3"/>
    <w:rsid w:val="003D349F"/>
    <w:rsid w:val="003E2F85"/>
    <w:rsid w:val="003F6370"/>
    <w:rsid w:val="004379E5"/>
    <w:rsid w:val="004A4F83"/>
    <w:rsid w:val="004D540A"/>
    <w:rsid w:val="004E33BD"/>
    <w:rsid w:val="00512C18"/>
    <w:rsid w:val="005410B9"/>
    <w:rsid w:val="00564813"/>
    <w:rsid w:val="005728F8"/>
    <w:rsid w:val="00583BC5"/>
    <w:rsid w:val="005F4ED5"/>
    <w:rsid w:val="00600868"/>
    <w:rsid w:val="00603607"/>
    <w:rsid w:val="00607EE3"/>
    <w:rsid w:val="0062476D"/>
    <w:rsid w:val="00660ED6"/>
    <w:rsid w:val="00665858"/>
    <w:rsid w:val="006E167A"/>
    <w:rsid w:val="006F7D0E"/>
    <w:rsid w:val="00710CF8"/>
    <w:rsid w:val="0076374B"/>
    <w:rsid w:val="007F3839"/>
    <w:rsid w:val="00831CA5"/>
    <w:rsid w:val="00846CD7"/>
    <w:rsid w:val="00871C0F"/>
    <w:rsid w:val="00872D19"/>
    <w:rsid w:val="00895299"/>
    <w:rsid w:val="008A160F"/>
    <w:rsid w:val="008E0189"/>
    <w:rsid w:val="009126FF"/>
    <w:rsid w:val="0097127C"/>
    <w:rsid w:val="00974CD0"/>
    <w:rsid w:val="009860B8"/>
    <w:rsid w:val="009A5735"/>
    <w:rsid w:val="009D7ABE"/>
    <w:rsid w:val="00A16D51"/>
    <w:rsid w:val="00AA00AF"/>
    <w:rsid w:val="00AE3E78"/>
    <w:rsid w:val="00AF06E0"/>
    <w:rsid w:val="00B01DB3"/>
    <w:rsid w:val="00B022C5"/>
    <w:rsid w:val="00B552D4"/>
    <w:rsid w:val="00B774B6"/>
    <w:rsid w:val="00BE019B"/>
    <w:rsid w:val="00C173FF"/>
    <w:rsid w:val="00C36DD2"/>
    <w:rsid w:val="00C474D0"/>
    <w:rsid w:val="00C703AD"/>
    <w:rsid w:val="00CA54CE"/>
    <w:rsid w:val="00CA6114"/>
    <w:rsid w:val="00D1628A"/>
    <w:rsid w:val="00D31A9F"/>
    <w:rsid w:val="00D478BA"/>
    <w:rsid w:val="00D61409"/>
    <w:rsid w:val="00D74AE7"/>
    <w:rsid w:val="00E107BC"/>
    <w:rsid w:val="00E35EDD"/>
    <w:rsid w:val="00E61506"/>
    <w:rsid w:val="00E64556"/>
    <w:rsid w:val="00E75743"/>
    <w:rsid w:val="00EB4AE4"/>
    <w:rsid w:val="00EF495A"/>
    <w:rsid w:val="00F62A55"/>
    <w:rsid w:val="00F7769A"/>
    <w:rsid w:val="00F841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824019"/>
  <w15:docId w15:val="{0F587A74-D656-45CD-9F3C-BD64196F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813"/>
  </w:style>
  <w:style w:type="paragraph" w:styleId="Nagwek1">
    <w:name w:val="heading 1"/>
    <w:basedOn w:val="Normalny"/>
    <w:next w:val="Normalny"/>
    <w:link w:val="Nagwek1Znak"/>
    <w:qFormat/>
    <w:rsid w:val="00564813"/>
    <w:pPr>
      <w:keepNext/>
      <w:suppressAutoHyphens/>
      <w:spacing w:before="240" w:after="120"/>
      <w:outlineLvl w:val="0"/>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4813"/>
    <w:rPr>
      <w:rFonts w:ascii="Arial" w:eastAsia="Times New Roman" w:hAnsi="Arial" w:cs="Times New Roman"/>
      <w:b/>
      <w:sz w:val="24"/>
      <w:szCs w:val="20"/>
      <w:lang w:eastAsia="pl-PL"/>
    </w:rPr>
  </w:style>
  <w:style w:type="character" w:styleId="Hipercze">
    <w:name w:val="Hyperlink"/>
    <w:basedOn w:val="Domylnaczcionkaakapitu"/>
    <w:uiPriority w:val="99"/>
    <w:unhideWhenUsed/>
    <w:rsid w:val="00564813"/>
    <w:rPr>
      <w:color w:val="0000FF" w:themeColor="hyperlink"/>
      <w:u w:val="single"/>
    </w:rPr>
  </w:style>
  <w:style w:type="character" w:customStyle="1" w:styleId="NagwekZnak">
    <w:name w:val="Nagłówek Znak"/>
    <w:aliases w:val="Nagłówek strony Znak"/>
    <w:basedOn w:val="Domylnaczcionkaakapitu"/>
    <w:link w:val="Nagwek"/>
    <w:locked/>
    <w:rsid w:val="00564813"/>
  </w:style>
  <w:style w:type="paragraph" w:styleId="Nagwek">
    <w:name w:val="header"/>
    <w:aliases w:val="Nagłówek strony"/>
    <w:basedOn w:val="Normalny"/>
    <w:link w:val="NagwekZnak"/>
    <w:unhideWhenUsed/>
    <w:rsid w:val="00564813"/>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564813"/>
  </w:style>
  <w:style w:type="paragraph" w:styleId="Tytu">
    <w:name w:val="Title"/>
    <w:basedOn w:val="Normalny"/>
    <w:next w:val="Podtytu"/>
    <w:link w:val="TytuZnak"/>
    <w:qFormat/>
    <w:rsid w:val="00564813"/>
    <w:pPr>
      <w:suppressAutoHyphens/>
      <w:spacing w:after="240"/>
      <w:jc w:val="center"/>
    </w:pPr>
    <w:rPr>
      <w:rFonts w:ascii="Arial" w:eastAsia="Times New Roman" w:hAnsi="Arial" w:cs="Times New Roman"/>
      <w:b/>
      <w:sz w:val="44"/>
      <w:szCs w:val="20"/>
      <w:lang w:eastAsia="pl-PL"/>
    </w:rPr>
  </w:style>
  <w:style w:type="character" w:customStyle="1" w:styleId="TytuZnak">
    <w:name w:val="Tytuł Znak"/>
    <w:basedOn w:val="Domylnaczcionkaakapitu"/>
    <w:link w:val="Tytu"/>
    <w:rsid w:val="00564813"/>
    <w:rPr>
      <w:rFonts w:ascii="Arial" w:eastAsia="Times New Roman" w:hAnsi="Arial" w:cs="Times New Roman"/>
      <w:b/>
      <w:sz w:val="44"/>
      <w:szCs w:val="20"/>
      <w:lang w:eastAsia="pl-PL"/>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basedOn w:val="Domylnaczcionkaakapitu"/>
    <w:link w:val="Tekstpodstawowy"/>
    <w:semiHidden/>
    <w:locked/>
    <w:rsid w:val="00564813"/>
    <w:rPr>
      <w:rFonts w:ascii="Times New Roman" w:eastAsia="Times New Roman" w:hAnsi="Times New Roman" w:cs="Times New Roman"/>
      <w:b/>
      <w:sz w:val="24"/>
      <w:szCs w:val="20"/>
      <w:lang w:eastAsia="pl-PL"/>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semiHidden/>
    <w:unhideWhenUsed/>
    <w:rsid w:val="00564813"/>
    <w:pPr>
      <w:suppressAutoHyphens/>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1">
    <w:name w:val="Tekst podstawowy Znak1"/>
    <w:basedOn w:val="Domylnaczcionkaakapitu"/>
    <w:uiPriority w:val="99"/>
    <w:semiHidden/>
    <w:rsid w:val="00564813"/>
  </w:style>
  <w:style w:type="character" w:customStyle="1" w:styleId="AkapitzlistZnak">
    <w:name w:val="Akapit z listą Znak"/>
    <w:aliases w:val="normalny tekst Znak"/>
    <w:link w:val="Akapitzlist"/>
    <w:locked/>
    <w:rsid w:val="00564813"/>
  </w:style>
  <w:style w:type="paragraph" w:styleId="Akapitzlist">
    <w:name w:val="List Paragraph"/>
    <w:aliases w:val="normalny tekst"/>
    <w:basedOn w:val="Normalny"/>
    <w:link w:val="AkapitzlistZnak"/>
    <w:qFormat/>
    <w:rsid w:val="00564813"/>
    <w:pPr>
      <w:ind w:left="720"/>
      <w:contextualSpacing/>
    </w:pPr>
  </w:style>
  <w:style w:type="character" w:customStyle="1" w:styleId="FontStyle62">
    <w:name w:val="Font Style62"/>
    <w:rsid w:val="00564813"/>
    <w:rPr>
      <w:rFonts w:ascii="Times New Roman" w:hAnsi="Times New Roman" w:cs="Times New Roman" w:hint="default"/>
      <w:b/>
      <w:bCs/>
      <w:color w:val="000000"/>
      <w:sz w:val="22"/>
      <w:szCs w:val="22"/>
    </w:rPr>
  </w:style>
  <w:style w:type="character" w:customStyle="1" w:styleId="alb-s">
    <w:name w:val="a_lb-s"/>
    <w:rsid w:val="00564813"/>
  </w:style>
  <w:style w:type="paragraph" w:styleId="Podtytu">
    <w:name w:val="Subtitle"/>
    <w:basedOn w:val="Normalny"/>
    <w:next w:val="Normalny"/>
    <w:link w:val="PodtytuZnak"/>
    <w:uiPriority w:val="11"/>
    <w:qFormat/>
    <w:rsid w:val="005648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564813"/>
    <w:rPr>
      <w:rFonts w:asciiTheme="majorHAnsi" w:eastAsiaTheme="majorEastAsia" w:hAnsiTheme="majorHAnsi" w:cstheme="majorBidi"/>
      <w:i/>
      <w:iCs/>
      <w:color w:val="4F81BD" w:themeColor="accent1"/>
      <w:spacing w:val="15"/>
      <w:sz w:val="24"/>
      <w:szCs w:val="24"/>
    </w:rPr>
  </w:style>
  <w:style w:type="paragraph" w:styleId="Stopka">
    <w:name w:val="footer"/>
    <w:basedOn w:val="Normalny"/>
    <w:link w:val="StopkaZnak"/>
    <w:uiPriority w:val="99"/>
    <w:unhideWhenUsed/>
    <w:rsid w:val="005648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813"/>
  </w:style>
  <w:style w:type="paragraph" w:styleId="Tekstdymka">
    <w:name w:val="Balloon Text"/>
    <w:basedOn w:val="Normalny"/>
    <w:link w:val="TekstdymkaZnak"/>
    <w:uiPriority w:val="99"/>
    <w:semiHidden/>
    <w:unhideWhenUsed/>
    <w:rsid w:val="00CA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6114"/>
    <w:rPr>
      <w:rFonts w:ascii="Tahoma" w:hAnsi="Tahoma" w:cs="Tahoma"/>
      <w:sz w:val="16"/>
      <w:szCs w:val="16"/>
    </w:rPr>
  </w:style>
  <w:style w:type="character" w:styleId="Odwoaniedokomentarza">
    <w:name w:val="annotation reference"/>
    <w:basedOn w:val="Domylnaczcionkaakapitu"/>
    <w:uiPriority w:val="99"/>
    <w:semiHidden/>
    <w:unhideWhenUsed/>
    <w:rsid w:val="00871C0F"/>
    <w:rPr>
      <w:sz w:val="16"/>
      <w:szCs w:val="16"/>
    </w:rPr>
  </w:style>
  <w:style w:type="paragraph" w:styleId="Tekstkomentarza">
    <w:name w:val="annotation text"/>
    <w:basedOn w:val="Normalny"/>
    <w:link w:val="TekstkomentarzaZnak"/>
    <w:uiPriority w:val="99"/>
    <w:semiHidden/>
    <w:unhideWhenUsed/>
    <w:rsid w:val="00871C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1C0F"/>
    <w:rPr>
      <w:sz w:val="20"/>
      <w:szCs w:val="20"/>
    </w:rPr>
  </w:style>
  <w:style w:type="paragraph" w:styleId="Tematkomentarza">
    <w:name w:val="annotation subject"/>
    <w:basedOn w:val="Tekstkomentarza"/>
    <w:next w:val="Tekstkomentarza"/>
    <w:link w:val="TematkomentarzaZnak"/>
    <w:uiPriority w:val="99"/>
    <w:semiHidden/>
    <w:unhideWhenUsed/>
    <w:rsid w:val="00871C0F"/>
    <w:rPr>
      <w:b/>
      <w:bCs/>
    </w:rPr>
  </w:style>
  <w:style w:type="character" w:customStyle="1" w:styleId="TematkomentarzaZnak">
    <w:name w:val="Temat komentarza Znak"/>
    <w:basedOn w:val="TekstkomentarzaZnak"/>
    <w:link w:val="Tematkomentarza"/>
    <w:uiPriority w:val="99"/>
    <w:semiHidden/>
    <w:rsid w:val="00871C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wkobylnica.bip.gov.pl" TargetMode="External"/><Relationship Id="rId13" Type="http://schemas.openxmlformats.org/officeDocument/2006/relationships/hyperlink" Target="http://cuwkobylnica.bip.gov.pl" TargetMode="External"/><Relationship Id="rId18" Type="http://schemas.openxmlformats.org/officeDocument/2006/relationships/hyperlink" Target="mailto:kobylnica@kobylnic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uwkobylnica.bip.gov.pl" TargetMode="External"/><Relationship Id="rId7" Type="http://schemas.openxmlformats.org/officeDocument/2006/relationships/hyperlink" Target="mailto:cuw@kobylnica.pl" TargetMode="External"/><Relationship Id="rId12" Type="http://schemas.openxmlformats.org/officeDocument/2006/relationships/hyperlink" Target="http://bip.kobylnica.pl" TargetMode="External"/><Relationship Id="rId17" Type="http://schemas.openxmlformats.org/officeDocument/2006/relationships/hyperlink" Target="mailto:a.tantala@kobylnica.e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obylnica@kobylnica.pl" TargetMode="External"/><Relationship Id="rId20" Type="http://schemas.openxmlformats.org/officeDocument/2006/relationships/hyperlink" Target="mailto:cuw@kobylnic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uwkobylnica.bip.gov.pl" TargetMode="External"/><Relationship Id="rId24" Type="http://schemas.openxmlformats.org/officeDocument/2006/relationships/hyperlink" Target="mailto:j.mielczarek@kobylnica.eu" TargetMode="External"/><Relationship Id="rId5" Type="http://schemas.openxmlformats.org/officeDocument/2006/relationships/footnotes" Target="footnotes.xml"/><Relationship Id="rId15" Type="http://schemas.openxmlformats.org/officeDocument/2006/relationships/hyperlink" Target="mailto:i.kruk@kobylnica.eu" TargetMode="External"/><Relationship Id="rId23" Type="http://schemas.openxmlformats.org/officeDocument/2006/relationships/hyperlink" Target="mailto:kobylnica@kobylnica.pl" TargetMode="External"/><Relationship Id="rId28" Type="http://schemas.microsoft.com/office/2016/09/relationships/commentsIds" Target="commentsIds.xml"/><Relationship Id="rId10" Type="http://schemas.openxmlformats.org/officeDocument/2006/relationships/hyperlink" Target="mailto:k.pierzchalska@kobylnica.pl" TargetMode="External"/><Relationship Id="rId19" Type="http://schemas.openxmlformats.org/officeDocument/2006/relationships/hyperlink" Target="mailto:k.pierzchalska@kobylnica.pl" TargetMode="External"/><Relationship Id="rId4" Type="http://schemas.openxmlformats.org/officeDocument/2006/relationships/webSettings" Target="webSettings.xml"/><Relationship Id="rId9" Type="http://schemas.openxmlformats.org/officeDocument/2006/relationships/hyperlink" Target="http://bip.kobylnica.pl" TargetMode="External"/><Relationship Id="rId14" Type="http://schemas.openxmlformats.org/officeDocument/2006/relationships/hyperlink" Target="http://bip.kobylnica.pl" TargetMode="External"/><Relationship Id="rId22" Type="http://schemas.openxmlformats.org/officeDocument/2006/relationships/hyperlink" Target="http://bip.kobylnic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9933</Words>
  <Characters>59600</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Pierzchalska</dc:creator>
  <cp:lastModifiedBy>Aleksandra Ślędak</cp:lastModifiedBy>
  <cp:revision>14</cp:revision>
  <dcterms:created xsi:type="dcterms:W3CDTF">2020-10-16T07:17:00Z</dcterms:created>
  <dcterms:modified xsi:type="dcterms:W3CDTF">2020-10-19T09:12:00Z</dcterms:modified>
</cp:coreProperties>
</file>