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A12" w:rsidRPr="005F0402" w:rsidRDefault="00771A12" w:rsidP="00771A12">
      <w:pPr>
        <w:tabs>
          <w:tab w:val="left" w:pos="4678"/>
        </w:tabs>
        <w:jc w:val="center"/>
        <w:rPr>
          <w:rFonts w:ascii="Arial" w:hAnsi="Arial" w:cs="Arial"/>
          <w:b/>
          <w:sz w:val="22"/>
          <w:szCs w:val="22"/>
        </w:rPr>
      </w:pPr>
      <w:r w:rsidRPr="005F0402">
        <w:rPr>
          <w:rFonts w:ascii="Arial" w:hAnsi="Arial" w:cs="Arial"/>
          <w:b/>
          <w:sz w:val="22"/>
          <w:szCs w:val="22"/>
        </w:rPr>
        <w:t xml:space="preserve"> Centrum Usług Wspólnych w Kobylnicy </w:t>
      </w:r>
    </w:p>
    <w:p w:rsidR="00771A12" w:rsidRPr="00E349BC" w:rsidRDefault="00771A12" w:rsidP="00E349BC">
      <w:pPr>
        <w:tabs>
          <w:tab w:val="left" w:pos="4678"/>
        </w:tabs>
        <w:spacing w:after="840"/>
        <w:jc w:val="center"/>
        <w:rPr>
          <w:rFonts w:ascii="Arial" w:hAnsi="Arial" w:cs="Arial"/>
          <w:sz w:val="22"/>
          <w:szCs w:val="22"/>
        </w:rPr>
      </w:pPr>
      <w:r w:rsidRPr="005F0402">
        <w:rPr>
          <w:rFonts w:ascii="Arial" w:hAnsi="Arial" w:cs="Arial"/>
          <w:sz w:val="22"/>
          <w:szCs w:val="22"/>
        </w:rPr>
        <w:t>ul. Wodna 20/2</w:t>
      </w:r>
      <w:r w:rsidR="00E349BC">
        <w:rPr>
          <w:rFonts w:ascii="Arial" w:hAnsi="Arial" w:cs="Arial"/>
          <w:sz w:val="22"/>
          <w:szCs w:val="22"/>
        </w:rPr>
        <w:t>,</w:t>
      </w:r>
      <w:r w:rsidRPr="005F0402">
        <w:rPr>
          <w:rFonts w:ascii="Arial" w:hAnsi="Arial" w:cs="Arial"/>
          <w:sz w:val="22"/>
          <w:szCs w:val="22"/>
        </w:rPr>
        <w:t xml:space="preserve"> </w:t>
      </w:r>
      <w:r w:rsidRPr="00AE2141">
        <w:rPr>
          <w:rFonts w:ascii="Arial" w:hAnsi="Arial" w:cs="Arial"/>
          <w:sz w:val="22"/>
          <w:szCs w:val="22"/>
        </w:rPr>
        <w:t>76-251 Kobylnica</w:t>
      </w:r>
    </w:p>
    <w:p w:rsidR="00771A12" w:rsidRPr="00E349BC" w:rsidRDefault="00771A12" w:rsidP="00E349BC">
      <w:pPr>
        <w:pStyle w:val="Nagwek1"/>
        <w:jc w:val="center"/>
      </w:pPr>
      <w:r w:rsidRPr="005F0402">
        <w:t>SPECYFIKACJA ISTOTNYCH WARUNKÓW ZAMÓWIENIA (SIWZ)</w:t>
      </w:r>
    </w:p>
    <w:p w:rsidR="00AB6E7E" w:rsidRPr="00AB6E7E" w:rsidRDefault="00771A12" w:rsidP="00AB6E7E">
      <w:pPr>
        <w:pStyle w:val="Nagwek1"/>
        <w:rPr>
          <w:b w:val="0"/>
          <w:sz w:val="22"/>
          <w:szCs w:val="22"/>
        </w:rPr>
      </w:pPr>
      <w:r w:rsidRPr="00AB6E7E">
        <w:rPr>
          <w:b w:val="0"/>
          <w:sz w:val="22"/>
          <w:szCs w:val="22"/>
        </w:rPr>
        <w:t xml:space="preserve">w postępowaniu o udzielenie zamówienia publicznego, którego wartość szacunkowa nie przekracza kwoty określonej w przepisach wydanych na podstawie art. 11 ust. 8 ustawy z dnia 29 stycznia 2004 roku Prawo zamówień publicznych, </w:t>
      </w:r>
      <w:bookmarkStart w:id="0" w:name="_Hlk511387840"/>
      <w:r w:rsidRPr="00AB6E7E">
        <w:rPr>
          <w:b w:val="0"/>
          <w:sz w:val="22"/>
          <w:szCs w:val="22"/>
        </w:rPr>
        <w:t xml:space="preserve">zwaną dalej „ustawą” lub „Pzp” </w:t>
      </w:r>
      <w:bookmarkEnd w:id="0"/>
      <w:r w:rsidRPr="00AB6E7E">
        <w:rPr>
          <w:b w:val="0"/>
          <w:sz w:val="22"/>
          <w:szCs w:val="22"/>
        </w:rPr>
        <w:t>realizowanym </w:t>
      </w:r>
      <w:r w:rsidRPr="00AB6E7E">
        <w:rPr>
          <w:rFonts w:eastAsia="Tahoma"/>
          <w:b w:val="0"/>
          <w:sz w:val="22"/>
          <w:szCs w:val="22"/>
        </w:rPr>
        <w:t xml:space="preserve">w trybie przetargu nieograniczonego bez możliwości składania ofert częściowych </w:t>
      </w:r>
      <w:r w:rsidRPr="00AB6E7E">
        <w:rPr>
          <w:b w:val="0"/>
          <w:sz w:val="22"/>
          <w:szCs w:val="22"/>
        </w:rPr>
        <w:t>na usługę pn.:</w:t>
      </w:r>
      <w:r w:rsidR="00AB6E7E" w:rsidRPr="00AB6E7E">
        <w:rPr>
          <w:b w:val="0"/>
          <w:sz w:val="22"/>
          <w:szCs w:val="22"/>
        </w:rPr>
        <w:t xml:space="preserve"> </w:t>
      </w:r>
    </w:p>
    <w:p w:rsidR="00771A12" w:rsidRPr="00E349BC" w:rsidRDefault="00AB6E7E" w:rsidP="00E349BC">
      <w:pPr>
        <w:pStyle w:val="Nagwek1"/>
        <w:rPr>
          <w:rFonts w:cs="Arial"/>
          <w:bCs/>
          <w:sz w:val="22"/>
          <w:szCs w:val="22"/>
        </w:rPr>
      </w:pPr>
      <w:r w:rsidRPr="00462DC9">
        <w:rPr>
          <w:rFonts w:eastAsia="Calibri"/>
          <w:sz w:val="22"/>
          <w:szCs w:val="22"/>
        </w:rPr>
        <w:t>„Bieżące sukcesywne wykonywanie prac geodezyjnych dla Gminy Kobylnica</w:t>
      </w:r>
      <w:r w:rsidR="009A397D">
        <w:rPr>
          <w:rFonts w:eastAsia="Calibri"/>
          <w:sz w:val="22"/>
          <w:szCs w:val="22"/>
        </w:rPr>
        <w:t xml:space="preserve"> </w:t>
      </w:r>
      <w:r w:rsidRPr="00462DC9">
        <w:rPr>
          <w:rFonts w:cs="Arial"/>
          <w:bCs/>
          <w:sz w:val="22"/>
          <w:szCs w:val="22"/>
        </w:rPr>
        <w:t>w latach 2021-2022”</w:t>
      </w:r>
    </w:p>
    <w:p w:rsidR="00AB6E7E" w:rsidRPr="00447212" w:rsidRDefault="00771A12" w:rsidP="00E349BC">
      <w:pPr>
        <w:tabs>
          <w:tab w:val="left" w:pos="6284"/>
        </w:tabs>
        <w:spacing w:after="600" w:line="276" w:lineRule="auto"/>
        <w:jc w:val="both"/>
        <w:rPr>
          <w:rFonts w:ascii="Arial" w:hAnsi="Arial" w:cs="Arial"/>
          <w:b/>
          <w:sz w:val="22"/>
          <w:szCs w:val="22"/>
        </w:rPr>
      </w:pPr>
      <w:r w:rsidRPr="00447212">
        <w:rPr>
          <w:rFonts w:ascii="Arial" w:hAnsi="Arial" w:cs="Arial"/>
          <w:b/>
          <w:sz w:val="22"/>
          <w:szCs w:val="22"/>
        </w:rPr>
        <w:t>Kod Wspólnego Słownika Zamówień CPV:</w:t>
      </w:r>
      <w:r w:rsidR="00AB6E7E" w:rsidRPr="00AB6E7E">
        <w:rPr>
          <w:rFonts w:ascii="Garamond" w:hAnsi="Garamond"/>
          <w:b/>
          <w:sz w:val="22"/>
          <w:szCs w:val="22"/>
        </w:rPr>
        <w:t xml:space="preserve"> </w:t>
      </w:r>
      <w:r w:rsidR="00AB6E7E" w:rsidRPr="00AB6E7E">
        <w:rPr>
          <w:rFonts w:ascii="Arial" w:hAnsi="Arial" w:cs="Arial"/>
          <w:b/>
          <w:sz w:val="22"/>
          <w:szCs w:val="22"/>
        </w:rPr>
        <w:t>71332000-4, 71354100-5</w:t>
      </w:r>
    </w:p>
    <w:p w:rsidR="00462DC9" w:rsidRPr="00462DC9" w:rsidRDefault="00462DC9" w:rsidP="00462DC9">
      <w:pPr>
        <w:spacing w:after="240"/>
        <w:rPr>
          <w:rFonts w:ascii="Arial" w:hAnsi="Arial" w:cs="Arial"/>
          <w:sz w:val="22"/>
          <w:szCs w:val="22"/>
        </w:rPr>
      </w:pPr>
      <w:r w:rsidRPr="00462DC9">
        <w:rPr>
          <w:rFonts w:ascii="Arial" w:hAnsi="Arial" w:cs="Arial"/>
          <w:sz w:val="22"/>
          <w:szCs w:val="22"/>
        </w:rPr>
        <w:t>Komisja przetargowa:</w:t>
      </w:r>
    </w:p>
    <w:p w:rsidR="00462DC9" w:rsidRPr="00462DC9" w:rsidRDefault="00462DC9" w:rsidP="00E83BBF">
      <w:pPr>
        <w:numPr>
          <w:ilvl w:val="0"/>
          <w:numId w:val="49"/>
        </w:numPr>
        <w:tabs>
          <w:tab w:val="left" w:pos="284"/>
          <w:tab w:val="left" w:pos="426"/>
        </w:tabs>
        <w:suppressAutoHyphens w:val="0"/>
        <w:spacing w:line="360" w:lineRule="auto"/>
        <w:rPr>
          <w:rFonts w:ascii="Arial" w:hAnsi="Arial" w:cs="Arial"/>
          <w:bCs/>
          <w:sz w:val="22"/>
          <w:szCs w:val="22"/>
        </w:rPr>
      </w:pPr>
      <w:r w:rsidRPr="00462DC9">
        <w:rPr>
          <w:rFonts w:ascii="Arial" w:hAnsi="Arial" w:cs="Arial"/>
          <w:bCs/>
          <w:sz w:val="22"/>
          <w:szCs w:val="22"/>
        </w:rPr>
        <w:t>Alicja Tantała</w:t>
      </w:r>
    </w:p>
    <w:p w:rsidR="00462DC9" w:rsidRDefault="0037323D" w:rsidP="00E83BBF">
      <w:pPr>
        <w:numPr>
          <w:ilvl w:val="0"/>
          <w:numId w:val="49"/>
        </w:numPr>
        <w:tabs>
          <w:tab w:val="left" w:pos="284"/>
          <w:tab w:val="left" w:pos="426"/>
        </w:tabs>
        <w:suppressAutoHyphens w:val="0"/>
        <w:spacing w:line="360" w:lineRule="auto"/>
        <w:rPr>
          <w:rFonts w:ascii="Arial" w:hAnsi="Arial" w:cs="Arial"/>
          <w:bCs/>
          <w:sz w:val="22"/>
          <w:szCs w:val="22"/>
        </w:rPr>
      </w:pPr>
      <w:r>
        <w:rPr>
          <w:rFonts w:ascii="Arial" w:hAnsi="Arial" w:cs="Arial"/>
          <w:bCs/>
          <w:sz w:val="22"/>
          <w:szCs w:val="22"/>
        </w:rPr>
        <w:t>Kinga Węgrzyńska</w:t>
      </w:r>
    </w:p>
    <w:p w:rsidR="005E5809" w:rsidRPr="00462DC9" w:rsidRDefault="003F49A7" w:rsidP="00E83BBF">
      <w:pPr>
        <w:numPr>
          <w:ilvl w:val="0"/>
          <w:numId w:val="49"/>
        </w:numPr>
        <w:tabs>
          <w:tab w:val="left" w:pos="284"/>
          <w:tab w:val="left" w:pos="426"/>
        </w:tabs>
        <w:suppressAutoHyphens w:val="0"/>
        <w:spacing w:line="360" w:lineRule="auto"/>
        <w:rPr>
          <w:rFonts w:ascii="Arial" w:hAnsi="Arial" w:cs="Arial"/>
          <w:bCs/>
          <w:sz w:val="22"/>
          <w:szCs w:val="22"/>
        </w:rPr>
      </w:pPr>
      <w:r>
        <w:rPr>
          <w:rFonts w:ascii="Arial" w:hAnsi="Arial" w:cs="Arial"/>
          <w:bCs/>
          <w:sz w:val="22"/>
          <w:szCs w:val="22"/>
        </w:rPr>
        <w:t xml:space="preserve">Kamil </w:t>
      </w:r>
      <w:proofErr w:type="spellStart"/>
      <w:r>
        <w:rPr>
          <w:rFonts w:ascii="Arial" w:hAnsi="Arial" w:cs="Arial"/>
          <w:bCs/>
          <w:sz w:val="22"/>
          <w:szCs w:val="22"/>
        </w:rPr>
        <w:t>Stegienta</w:t>
      </w:r>
      <w:proofErr w:type="spellEnd"/>
    </w:p>
    <w:p w:rsidR="00462DC9" w:rsidRPr="00462DC9" w:rsidRDefault="00462DC9" w:rsidP="00E83BBF">
      <w:pPr>
        <w:numPr>
          <w:ilvl w:val="0"/>
          <w:numId w:val="49"/>
        </w:numPr>
        <w:tabs>
          <w:tab w:val="left" w:pos="284"/>
          <w:tab w:val="left" w:pos="426"/>
        </w:tabs>
        <w:suppressAutoHyphens w:val="0"/>
        <w:spacing w:line="360" w:lineRule="auto"/>
        <w:rPr>
          <w:rFonts w:ascii="Arial" w:hAnsi="Arial" w:cs="Arial"/>
          <w:bCs/>
          <w:sz w:val="22"/>
          <w:szCs w:val="22"/>
        </w:rPr>
      </w:pPr>
      <w:r w:rsidRPr="00462DC9">
        <w:rPr>
          <w:rFonts w:ascii="Arial" w:hAnsi="Arial" w:cs="Arial"/>
          <w:bCs/>
          <w:sz w:val="22"/>
          <w:szCs w:val="22"/>
        </w:rPr>
        <w:t>Katarzyna Pierzchalska</w:t>
      </w:r>
    </w:p>
    <w:p w:rsidR="00771A12" w:rsidRPr="00E349BC" w:rsidRDefault="00C24FEC" w:rsidP="00E349BC">
      <w:pPr>
        <w:numPr>
          <w:ilvl w:val="0"/>
          <w:numId w:val="49"/>
        </w:numPr>
        <w:tabs>
          <w:tab w:val="left" w:pos="284"/>
          <w:tab w:val="left" w:pos="426"/>
        </w:tabs>
        <w:suppressAutoHyphens w:val="0"/>
        <w:spacing w:line="276" w:lineRule="auto"/>
        <w:rPr>
          <w:rFonts w:ascii="Arial" w:hAnsi="Arial" w:cs="Arial"/>
          <w:bCs/>
          <w:sz w:val="22"/>
          <w:szCs w:val="22"/>
        </w:rPr>
      </w:pPr>
      <w:r>
        <w:rPr>
          <w:rFonts w:ascii="Arial" w:hAnsi="Arial" w:cs="Arial"/>
          <w:noProof/>
          <w:sz w:val="22"/>
          <w:szCs w:val="22"/>
        </w:rPr>
        <w:pict w14:anchorId="24B56C03">
          <v:shapetype id="_x0000_t202" coordsize="21600,21600" o:spt="202" path="m,l,21600r21600,l21600,xe">
            <v:stroke joinstyle="miter"/>
            <v:path gradientshapeok="t" o:connecttype="rect"/>
          </v:shapetype>
          <v:shape id="Pole tekstowe 2" o:spid="_x0000_s1026" type="#_x0000_t202" alt="miejsce na podpisy " style="position:absolute;left:0;text-align:left;margin-left:5138.6pt;margin-top:47.5pt;width:474.75pt;height:213pt;z-index:251660288;visibility:visible;mso-wrap-distance-top:3.6pt;mso-wrap-distance-bottom:3.6pt;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" stroked="f">
            <v:textbox>
              <w:txbxContent>
                <w:p w:rsidR="00E349BC" w:rsidRPr="003F49A7" w:rsidRDefault="00E349BC" w:rsidP="00E349BC">
                  <w:pPr>
                    <w:spacing w:after="360"/>
                    <w:rPr>
                      <w:rFonts w:ascii="Arial" w:hAnsi="Arial" w:cs="Arial"/>
                      <w:sz w:val="22"/>
                      <w:szCs w:val="22"/>
                    </w:rPr>
                  </w:pPr>
                  <w:r w:rsidRPr="003F49A7">
                    <w:rPr>
                      <w:rFonts w:ascii="Arial" w:hAnsi="Arial" w:cs="Arial"/>
                      <w:sz w:val="22"/>
                      <w:szCs w:val="22"/>
                    </w:rPr>
                    <w:t>SPORZĄDZIŁ:</w:t>
                  </w:r>
                  <w:r w:rsidRPr="003F49A7">
                    <w:rPr>
                      <w:rFonts w:ascii="Arial" w:hAnsi="Arial" w:cs="Arial"/>
                      <w:sz w:val="22"/>
                      <w:szCs w:val="22"/>
                    </w:rPr>
                    <w:tab/>
                  </w:r>
                  <w:r w:rsidRPr="003F49A7">
                    <w:rPr>
                      <w:rFonts w:ascii="Arial" w:hAnsi="Arial" w:cs="Arial"/>
                      <w:sz w:val="22"/>
                      <w:szCs w:val="22"/>
                    </w:rPr>
                    <w:tab/>
                  </w:r>
                  <w:r w:rsidRPr="003F49A7">
                    <w:rPr>
                      <w:rFonts w:ascii="Arial" w:hAnsi="Arial" w:cs="Arial"/>
                      <w:sz w:val="22"/>
                      <w:szCs w:val="22"/>
                    </w:rPr>
                    <w:tab/>
                  </w:r>
                  <w:r w:rsidRPr="003F49A7">
                    <w:rPr>
                      <w:rFonts w:ascii="Arial" w:hAnsi="Arial" w:cs="Arial"/>
                      <w:sz w:val="22"/>
                      <w:szCs w:val="22"/>
                    </w:rPr>
                    <w:tab/>
                  </w:r>
                  <w:r w:rsidRPr="003F49A7">
                    <w:rPr>
                      <w:rFonts w:ascii="Arial" w:hAnsi="Arial" w:cs="Arial"/>
                      <w:sz w:val="22"/>
                      <w:szCs w:val="22"/>
                    </w:rPr>
                    <w:tab/>
                    <w:t xml:space="preserve">                 </w:t>
                  </w:r>
                  <w:r w:rsidRPr="003F49A7">
                    <w:rPr>
                      <w:rFonts w:ascii="Arial" w:hAnsi="Arial" w:cs="Arial"/>
                      <w:sz w:val="22"/>
                      <w:szCs w:val="22"/>
                    </w:rPr>
                    <w:tab/>
                    <w:t xml:space="preserve">      ZATWIERDZIŁ:</w:t>
                  </w:r>
                </w:p>
                <w:p w:rsidR="00E349BC" w:rsidRPr="003F49A7" w:rsidRDefault="00E349BC" w:rsidP="00E349BC">
                  <w:pPr>
                    <w:rPr>
                      <w:rFonts w:ascii="Arial" w:hAnsi="Arial" w:cs="Arial"/>
                      <w:sz w:val="22"/>
                      <w:szCs w:val="22"/>
                    </w:rPr>
                  </w:pPr>
                  <w:r w:rsidRPr="003F49A7">
                    <w:rPr>
                      <w:rFonts w:ascii="Arial" w:hAnsi="Arial" w:cs="Arial"/>
                      <w:sz w:val="22"/>
                      <w:szCs w:val="22"/>
                    </w:rPr>
                    <w:t xml:space="preserve">Starszy referent ds. zamówień publicznych                       Dyrektor Centrum Usług Wspólnych    </w:t>
                  </w:r>
                </w:p>
                <w:p w:rsidR="00E349BC" w:rsidRPr="003F49A7" w:rsidRDefault="00E349BC" w:rsidP="00E349BC">
                  <w:pPr>
                    <w:rPr>
                      <w:rFonts w:ascii="Arial" w:hAnsi="Arial" w:cs="Arial"/>
                      <w:sz w:val="22"/>
                      <w:szCs w:val="22"/>
                    </w:rPr>
                  </w:pPr>
                  <w:r w:rsidRPr="003F49A7">
                    <w:rPr>
                      <w:rFonts w:ascii="Arial" w:hAnsi="Arial" w:cs="Arial"/>
                      <w:sz w:val="22"/>
                      <w:szCs w:val="22"/>
                    </w:rPr>
                    <w:t xml:space="preserve">                             </w:t>
                  </w:r>
                  <w:r w:rsidRPr="003F49A7">
                    <w:rPr>
                      <w:rFonts w:ascii="Arial" w:hAnsi="Arial" w:cs="Arial"/>
                      <w:sz w:val="22"/>
                      <w:szCs w:val="22"/>
                    </w:rPr>
                    <w:tab/>
                  </w:r>
                  <w:r w:rsidRPr="003F49A7">
                    <w:rPr>
                      <w:rFonts w:ascii="Arial" w:hAnsi="Arial" w:cs="Arial"/>
                      <w:sz w:val="22"/>
                      <w:szCs w:val="22"/>
                    </w:rPr>
                    <w:tab/>
                  </w:r>
                  <w:r w:rsidRPr="003F49A7">
                    <w:rPr>
                      <w:rFonts w:ascii="Arial" w:hAnsi="Arial" w:cs="Arial"/>
                      <w:sz w:val="22"/>
                      <w:szCs w:val="22"/>
                    </w:rPr>
                    <w:tab/>
                  </w:r>
                  <w:r w:rsidRPr="003F49A7">
                    <w:rPr>
                      <w:rFonts w:ascii="Arial" w:hAnsi="Arial" w:cs="Arial"/>
                      <w:sz w:val="22"/>
                      <w:szCs w:val="22"/>
                    </w:rPr>
                    <w:tab/>
                  </w:r>
                  <w:r w:rsidRPr="003F49A7">
                    <w:rPr>
                      <w:rFonts w:ascii="Arial" w:hAnsi="Arial" w:cs="Arial"/>
                      <w:sz w:val="22"/>
                      <w:szCs w:val="22"/>
                    </w:rPr>
                    <w:tab/>
                  </w:r>
                  <w:r w:rsidRPr="003F49A7">
                    <w:rPr>
                      <w:rFonts w:ascii="Arial" w:hAnsi="Arial" w:cs="Arial"/>
                      <w:sz w:val="22"/>
                      <w:szCs w:val="22"/>
                    </w:rPr>
                    <w:tab/>
                  </w:r>
                  <w:r w:rsidRPr="003F49A7">
                    <w:rPr>
                      <w:rFonts w:ascii="Arial" w:hAnsi="Arial" w:cs="Arial"/>
                      <w:sz w:val="22"/>
                      <w:szCs w:val="22"/>
                    </w:rPr>
                    <w:tab/>
                  </w:r>
                  <w:r w:rsidRPr="003F49A7">
                    <w:rPr>
                      <w:rFonts w:ascii="Arial" w:hAnsi="Arial" w:cs="Arial"/>
                      <w:sz w:val="22"/>
                      <w:szCs w:val="22"/>
                    </w:rPr>
                    <w:tab/>
                    <w:t>w Kobylnicy</w:t>
                  </w:r>
                </w:p>
                <w:p w:rsidR="00E349BC" w:rsidRPr="003F49A7" w:rsidRDefault="00E349BC" w:rsidP="00E349BC">
                  <w:pPr>
                    <w:jc w:val="center"/>
                    <w:rPr>
                      <w:rFonts w:ascii="Arial" w:hAnsi="Arial" w:cs="Arial"/>
                      <w:sz w:val="22"/>
                      <w:szCs w:val="22"/>
                    </w:rPr>
                  </w:pPr>
                  <w:r w:rsidRPr="003F49A7">
                    <w:rPr>
                      <w:rFonts w:ascii="Arial" w:hAnsi="Arial" w:cs="Arial"/>
                      <w:sz w:val="22"/>
                      <w:szCs w:val="22"/>
                    </w:rPr>
                    <w:t>Katarzyna Pierzchalska</w:t>
                  </w:r>
                  <w:r w:rsidRPr="003F49A7">
                    <w:rPr>
                      <w:rFonts w:ascii="Arial" w:hAnsi="Arial" w:cs="Arial"/>
                      <w:sz w:val="22"/>
                      <w:szCs w:val="22"/>
                    </w:rPr>
                    <w:tab/>
                  </w:r>
                  <w:r w:rsidRPr="003F49A7">
                    <w:rPr>
                      <w:rFonts w:ascii="Arial" w:hAnsi="Arial" w:cs="Arial"/>
                      <w:sz w:val="22"/>
                      <w:szCs w:val="22"/>
                    </w:rPr>
                    <w:tab/>
                  </w:r>
                  <w:r w:rsidRPr="003F49A7">
                    <w:rPr>
                      <w:rFonts w:ascii="Arial" w:hAnsi="Arial" w:cs="Arial"/>
                      <w:sz w:val="22"/>
                      <w:szCs w:val="22"/>
                    </w:rPr>
                    <w:tab/>
                  </w:r>
                  <w:r w:rsidRPr="003F49A7">
                    <w:rPr>
                      <w:rFonts w:ascii="Arial" w:hAnsi="Arial" w:cs="Arial"/>
                      <w:sz w:val="22"/>
                      <w:szCs w:val="22"/>
                    </w:rPr>
                    <w:tab/>
                  </w:r>
                  <w:r w:rsidRPr="003F49A7">
                    <w:rPr>
                      <w:rFonts w:ascii="Arial" w:hAnsi="Arial" w:cs="Arial"/>
                      <w:sz w:val="22"/>
                      <w:szCs w:val="22"/>
                    </w:rPr>
                    <w:tab/>
                  </w:r>
                  <w:r w:rsidRPr="003F49A7">
                    <w:rPr>
                      <w:rFonts w:ascii="Arial" w:hAnsi="Arial" w:cs="Arial"/>
                      <w:sz w:val="22"/>
                      <w:szCs w:val="22"/>
                    </w:rPr>
                    <w:tab/>
                    <w:t>Marta Prezlata</w:t>
                  </w:r>
                </w:p>
              </w:txbxContent>
            </v:textbox>
            <w10:wrap type="square" anchorx="margin"/>
          </v:shape>
        </w:pict>
      </w:r>
      <w:r w:rsidR="00462DC9" w:rsidRPr="00462DC9">
        <w:rPr>
          <w:rFonts w:ascii="Arial" w:hAnsi="Arial" w:cs="Arial"/>
          <w:bCs/>
          <w:sz w:val="22"/>
          <w:szCs w:val="22"/>
        </w:rPr>
        <w:t>Agnieszka Skwir</w:t>
      </w:r>
      <w:r w:rsidR="00E349BC">
        <w:rPr>
          <w:rFonts w:ascii="Arial" w:hAnsi="Arial" w:cs="Arial"/>
          <w:bCs/>
          <w:sz w:val="22"/>
          <w:szCs w:val="22"/>
        </w:rPr>
        <w:t>a</w:t>
      </w:r>
    </w:p>
    <w:p w:rsidR="00771A12" w:rsidRPr="009D768D" w:rsidRDefault="00771A12" w:rsidP="00E349BC">
      <w:pPr>
        <w:spacing w:before="600" w:after="600"/>
        <w:jc w:val="center"/>
        <w:rPr>
          <w:rFonts w:ascii="Arial" w:hAnsi="Arial" w:cs="Arial"/>
          <w:sz w:val="22"/>
          <w:szCs w:val="22"/>
        </w:rPr>
      </w:pPr>
      <w:r w:rsidRPr="009D768D">
        <w:rPr>
          <w:rFonts w:ascii="Arial" w:hAnsi="Arial" w:cs="Arial"/>
          <w:sz w:val="22"/>
          <w:szCs w:val="22"/>
        </w:rPr>
        <w:t xml:space="preserve">Kobylnica, </w:t>
      </w:r>
      <w:r w:rsidR="00E349BC" w:rsidRPr="009D768D">
        <w:rPr>
          <w:rFonts w:ascii="Arial" w:hAnsi="Arial" w:cs="Arial"/>
          <w:sz w:val="22"/>
          <w:szCs w:val="22"/>
        </w:rPr>
        <w:t>październik 2</w:t>
      </w:r>
      <w:r w:rsidRPr="009D768D">
        <w:rPr>
          <w:rFonts w:ascii="Arial" w:hAnsi="Arial" w:cs="Arial"/>
          <w:sz w:val="22"/>
          <w:szCs w:val="22"/>
        </w:rPr>
        <w:t>020 r.</w:t>
      </w:r>
    </w:p>
    <w:p w:rsidR="00771A12" w:rsidRPr="00A733CC" w:rsidRDefault="00771A12" w:rsidP="00771A12">
      <w:pPr>
        <w:pStyle w:val="Nagwek1"/>
        <w:spacing w:before="0"/>
        <w:rPr>
          <w:highlight w:val="lightGray"/>
        </w:rPr>
      </w:pPr>
      <w:r w:rsidRPr="00A733CC">
        <w:rPr>
          <w:highlight w:val="lightGray"/>
        </w:rPr>
        <w:lastRenderedPageBreak/>
        <w:t xml:space="preserve">ROZDZIAŁ 1. NAZWA I ADRES ZAMAWIAJĄCEGO </w:t>
      </w:r>
    </w:p>
    <w:p w:rsidR="00771A12" w:rsidRPr="00462DC9" w:rsidRDefault="00771A12" w:rsidP="00E83BBF">
      <w:pPr>
        <w:tabs>
          <w:tab w:val="left" w:pos="4678"/>
        </w:tabs>
        <w:spacing w:line="276" w:lineRule="auto"/>
        <w:ind w:left="2410" w:hanging="2410"/>
        <w:rPr>
          <w:rFonts w:ascii="Arial" w:hAnsi="Arial" w:cs="Arial"/>
          <w:b/>
          <w:sz w:val="22"/>
          <w:szCs w:val="22"/>
        </w:rPr>
      </w:pPr>
      <w:r w:rsidRPr="00462DC9">
        <w:rPr>
          <w:rFonts w:ascii="Arial" w:hAnsi="Arial" w:cs="Arial"/>
          <w:bCs/>
          <w:sz w:val="22"/>
          <w:szCs w:val="22"/>
        </w:rPr>
        <w:t>Nazwa Zamawiającego:</w:t>
      </w:r>
      <w:r w:rsidRPr="00462DC9">
        <w:rPr>
          <w:rFonts w:ascii="Arial" w:hAnsi="Arial" w:cs="Arial"/>
          <w:b/>
          <w:sz w:val="22"/>
          <w:szCs w:val="22"/>
        </w:rPr>
        <w:t xml:space="preserve"> </w:t>
      </w:r>
      <w:r w:rsidR="00462DC9" w:rsidRPr="00462DC9">
        <w:rPr>
          <w:rFonts w:ascii="Arial" w:hAnsi="Arial" w:cs="Arial"/>
          <w:b/>
          <w:sz w:val="22"/>
          <w:szCs w:val="22"/>
        </w:rPr>
        <w:t>Centr</w:t>
      </w:r>
      <w:r w:rsidR="00D167D3">
        <w:rPr>
          <w:rFonts w:ascii="Arial" w:hAnsi="Arial" w:cs="Arial"/>
          <w:b/>
          <w:sz w:val="22"/>
          <w:szCs w:val="22"/>
        </w:rPr>
        <w:t xml:space="preserve">um Usług Wspólnych w Kobylnicy działające w imieniu własnym oraz w imieniu i na rzecz Gminy Kobylnica </w:t>
      </w:r>
      <w:r w:rsidR="00BC284D">
        <w:rPr>
          <w:rFonts w:ascii="Arial" w:hAnsi="Arial" w:cs="Arial"/>
          <w:b/>
          <w:sz w:val="22"/>
          <w:szCs w:val="22"/>
        </w:rPr>
        <w:t xml:space="preserve">z </w:t>
      </w:r>
      <w:r w:rsidR="00BC284D" w:rsidRPr="00BC284D">
        <w:rPr>
          <w:rFonts w:ascii="Arial" w:hAnsi="Arial" w:cs="Arial"/>
          <w:b/>
          <w:sz w:val="22"/>
          <w:szCs w:val="22"/>
        </w:rPr>
        <w:t xml:space="preserve">siedzibą w Kobylnicy przy ulicy Głównej 20, </w:t>
      </w:r>
      <w:r w:rsidR="000E22CD">
        <w:rPr>
          <w:rFonts w:ascii="Arial" w:hAnsi="Arial" w:cs="Arial"/>
          <w:b/>
          <w:sz w:val="22"/>
          <w:szCs w:val="22"/>
        </w:rPr>
        <w:t>76-251 Kobylnica</w:t>
      </w:r>
      <w:r w:rsidR="00A242F3">
        <w:rPr>
          <w:rFonts w:ascii="Arial" w:hAnsi="Arial" w:cs="Arial"/>
          <w:b/>
          <w:sz w:val="22"/>
          <w:szCs w:val="22"/>
        </w:rPr>
        <w:t>,</w:t>
      </w:r>
      <w:r w:rsidR="000E22CD">
        <w:rPr>
          <w:rFonts w:ascii="Arial" w:hAnsi="Arial" w:cs="Arial"/>
          <w:b/>
          <w:sz w:val="22"/>
          <w:szCs w:val="22"/>
        </w:rPr>
        <w:t xml:space="preserve"> </w:t>
      </w:r>
      <w:r w:rsidR="00BC284D" w:rsidRPr="00BC284D">
        <w:rPr>
          <w:rFonts w:ascii="Arial" w:hAnsi="Arial" w:cs="Arial"/>
          <w:b/>
          <w:sz w:val="22"/>
          <w:szCs w:val="22"/>
        </w:rPr>
        <w:t>na podstawie art. 16 ust. 1 ustawy z dnia 29 stycznia 2004r. Prawo zamówień publicznych</w:t>
      </w:r>
      <w:r w:rsidR="000E22CD">
        <w:rPr>
          <w:rFonts w:ascii="Arial" w:hAnsi="Arial" w:cs="Arial"/>
          <w:b/>
          <w:sz w:val="22"/>
          <w:szCs w:val="22"/>
        </w:rPr>
        <w:t>.</w:t>
      </w:r>
    </w:p>
    <w:p w:rsidR="00771A12" w:rsidRPr="00462DC9" w:rsidRDefault="00771A12" w:rsidP="00462DC9">
      <w:pPr>
        <w:tabs>
          <w:tab w:val="left" w:pos="4678"/>
        </w:tabs>
        <w:spacing w:line="276" w:lineRule="auto"/>
        <w:rPr>
          <w:rFonts w:ascii="Arial" w:hAnsi="Arial" w:cs="Arial"/>
          <w:b/>
          <w:sz w:val="22"/>
          <w:szCs w:val="22"/>
        </w:rPr>
      </w:pPr>
      <w:r w:rsidRPr="00462DC9">
        <w:rPr>
          <w:rFonts w:ascii="Arial" w:hAnsi="Arial" w:cs="Arial"/>
          <w:bCs/>
          <w:sz w:val="22"/>
          <w:szCs w:val="22"/>
        </w:rPr>
        <w:t>Adres Zamawiającego:</w:t>
      </w:r>
      <w:r w:rsidRPr="00462DC9">
        <w:rPr>
          <w:rFonts w:ascii="Arial" w:hAnsi="Arial" w:cs="Arial"/>
          <w:b/>
          <w:sz w:val="22"/>
          <w:szCs w:val="22"/>
        </w:rPr>
        <w:t xml:space="preserve"> ul. Wodna 20/2</w:t>
      </w:r>
      <w:r w:rsidR="0037323D">
        <w:rPr>
          <w:rFonts w:ascii="Arial" w:hAnsi="Arial" w:cs="Arial"/>
          <w:b/>
          <w:sz w:val="22"/>
          <w:szCs w:val="22"/>
        </w:rPr>
        <w:t>, 76-251 Kobylnica</w:t>
      </w:r>
    </w:p>
    <w:p w:rsidR="00771A12" w:rsidRPr="00462DC9" w:rsidRDefault="00771A12" w:rsidP="00462DC9">
      <w:pPr>
        <w:tabs>
          <w:tab w:val="left" w:pos="3930"/>
        </w:tabs>
        <w:spacing w:line="276" w:lineRule="auto"/>
        <w:rPr>
          <w:rFonts w:ascii="Arial" w:hAnsi="Arial" w:cs="Arial"/>
          <w:b/>
          <w:sz w:val="22"/>
          <w:szCs w:val="22"/>
          <w:lang w:val="it-IT"/>
        </w:rPr>
      </w:pPr>
      <w:r w:rsidRPr="00462DC9">
        <w:rPr>
          <w:rFonts w:ascii="Arial" w:hAnsi="Arial" w:cs="Arial"/>
          <w:bCs/>
          <w:sz w:val="22"/>
          <w:szCs w:val="22"/>
          <w:lang w:val="it-IT"/>
        </w:rPr>
        <w:t>NIP:</w:t>
      </w:r>
      <w:r w:rsidR="00462DC9" w:rsidRPr="00462DC9">
        <w:rPr>
          <w:rFonts w:ascii="Verdana" w:hAnsi="Verdana"/>
          <w:color w:val="000000"/>
          <w:sz w:val="22"/>
          <w:szCs w:val="22"/>
          <w:shd w:val="clear" w:color="auto" w:fill="FFFFFF"/>
        </w:rPr>
        <w:t xml:space="preserve"> </w:t>
      </w:r>
      <w:r w:rsidR="00462DC9" w:rsidRPr="00462DC9">
        <w:rPr>
          <w:rFonts w:ascii="Arial" w:hAnsi="Arial" w:cs="Arial"/>
          <w:b/>
          <w:color w:val="000000"/>
          <w:sz w:val="22"/>
          <w:szCs w:val="22"/>
          <w:shd w:val="clear" w:color="auto" w:fill="FFFFFF"/>
        </w:rPr>
        <w:t>8393187470</w:t>
      </w:r>
    </w:p>
    <w:p w:rsidR="00771A12" w:rsidRPr="00462DC9" w:rsidRDefault="00771A12" w:rsidP="00462DC9">
      <w:pPr>
        <w:spacing w:line="276" w:lineRule="auto"/>
        <w:rPr>
          <w:rFonts w:ascii="Arial" w:hAnsi="Arial" w:cs="Arial"/>
          <w:b/>
          <w:sz w:val="22"/>
          <w:szCs w:val="22"/>
          <w:lang w:val="it-IT"/>
        </w:rPr>
      </w:pPr>
      <w:r w:rsidRPr="00462DC9">
        <w:rPr>
          <w:rFonts w:ascii="Arial" w:hAnsi="Arial" w:cs="Arial"/>
          <w:bCs/>
          <w:sz w:val="22"/>
          <w:szCs w:val="22"/>
          <w:lang w:val="it-IT"/>
        </w:rPr>
        <w:t>REGON:</w:t>
      </w:r>
      <w:r w:rsidRPr="00462DC9">
        <w:rPr>
          <w:rFonts w:ascii="Arial" w:hAnsi="Arial" w:cs="Arial"/>
          <w:b/>
          <w:sz w:val="22"/>
          <w:szCs w:val="22"/>
          <w:lang w:val="it-IT"/>
        </w:rPr>
        <w:t xml:space="preserve"> </w:t>
      </w:r>
      <w:r w:rsidR="00462DC9" w:rsidRPr="00462DC9">
        <w:rPr>
          <w:rFonts w:ascii="Arial" w:hAnsi="Arial" w:cs="Arial"/>
          <w:b/>
          <w:color w:val="000000"/>
          <w:sz w:val="22"/>
          <w:szCs w:val="22"/>
          <w:shd w:val="clear" w:color="auto" w:fill="FFFFFF"/>
        </w:rPr>
        <w:t>365696881</w:t>
      </w:r>
    </w:p>
    <w:p w:rsidR="00771A12" w:rsidRPr="00462DC9" w:rsidRDefault="00771A12" w:rsidP="00462DC9">
      <w:pPr>
        <w:spacing w:line="276" w:lineRule="auto"/>
        <w:rPr>
          <w:rFonts w:ascii="Arial" w:hAnsi="Arial" w:cs="Arial"/>
          <w:b/>
          <w:sz w:val="22"/>
          <w:szCs w:val="22"/>
          <w:lang w:val="it-IT"/>
        </w:rPr>
      </w:pPr>
      <w:r w:rsidRPr="00462DC9">
        <w:rPr>
          <w:rFonts w:ascii="Arial" w:hAnsi="Arial" w:cs="Arial"/>
          <w:bCs/>
          <w:sz w:val="22"/>
          <w:szCs w:val="22"/>
          <w:lang w:val="it-IT"/>
        </w:rPr>
        <w:t>Numer telefonu:</w:t>
      </w:r>
      <w:r w:rsidRPr="00462DC9">
        <w:rPr>
          <w:rFonts w:ascii="Arial" w:hAnsi="Arial" w:cs="Arial"/>
          <w:b/>
          <w:sz w:val="22"/>
          <w:szCs w:val="22"/>
          <w:lang w:val="it-IT"/>
        </w:rPr>
        <w:t xml:space="preserve"> 59 841 59 12</w:t>
      </w:r>
    </w:p>
    <w:p w:rsidR="00771A12" w:rsidRPr="00462DC9" w:rsidRDefault="00771A12" w:rsidP="00462DC9">
      <w:pPr>
        <w:spacing w:line="276" w:lineRule="auto"/>
        <w:rPr>
          <w:rFonts w:ascii="Arial" w:hAnsi="Arial" w:cs="Arial"/>
          <w:b/>
          <w:sz w:val="22"/>
          <w:szCs w:val="22"/>
          <w:lang w:val="it-IT"/>
        </w:rPr>
      </w:pPr>
      <w:r w:rsidRPr="00462DC9">
        <w:rPr>
          <w:rFonts w:ascii="Arial" w:hAnsi="Arial" w:cs="Arial"/>
          <w:bCs/>
          <w:sz w:val="22"/>
          <w:szCs w:val="22"/>
          <w:lang w:val="it-IT"/>
        </w:rPr>
        <w:t>Numer faksu:</w:t>
      </w:r>
      <w:r w:rsidRPr="00462DC9">
        <w:rPr>
          <w:rFonts w:ascii="Arial" w:hAnsi="Arial" w:cs="Arial"/>
          <w:b/>
          <w:sz w:val="22"/>
          <w:szCs w:val="22"/>
          <w:lang w:val="it-IT"/>
        </w:rPr>
        <w:t xml:space="preserve"> 59 841 59 15</w:t>
      </w:r>
    </w:p>
    <w:p w:rsidR="00771A12" w:rsidRPr="00A551CE" w:rsidRDefault="00771A12" w:rsidP="00462DC9">
      <w:pPr>
        <w:pStyle w:val="Tekstpodstawowy"/>
        <w:spacing w:line="276" w:lineRule="auto"/>
        <w:jc w:val="left"/>
        <w:rPr>
          <w:rFonts w:ascii="Arial" w:hAnsi="Arial" w:cs="Arial"/>
          <w:b w:val="0"/>
          <w:bCs/>
          <w:sz w:val="22"/>
          <w:szCs w:val="22"/>
          <w:lang w:val="it-IT"/>
        </w:rPr>
      </w:pPr>
      <w:r w:rsidRPr="002761B4">
        <w:rPr>
          <w:rFonts w:ascii="Arial" w:hAnsi="Arial" w:cs="Arial"/>
          <w:b w:val="0"/>
          <w:bCs/>
          <w:sz w:val="22"/>
          <w:szCs w:val="22"/>
          <w:lang w:val="it-IT"/>
        </w:rPr>
        <w:t>Adres e-mail:</w:t>
      </w:r>
      <w:r w:rsidRPr="003304E2">
        <w:rPr>
          <w:rFonts w:ascii="Arial" w:hAnsi="Arial" w:cs="Arial"/>
          <w:sz w:val="22"/>
          <w:szCs w:val="22"/>
          <w:lang w:val="it-IT"/>
        </w:rPr>
        <w:t xml:space="preserve"> </w:t>
      </w:r>
      <w:hyperlink r:id="rId8" w:history="1">
        <w:r w:rsidRPr="00A551CE">
          <w:rPr>
            <w:rStyle w:val="Hipercze"/>
            <w:rFonts w:ascii="Arial" w:eastAsia="Calibri" w:hAnsi="Arial" w:cs="Arial"/>
            <w:b w:val="0"/>
            <w:bCs/>
            <w:sz w:val="22"/>
            <w:szCs w:val="22"/>
            <w:lang w:val="it-IT"/>
          </w:rPr>
          <w:t>cuw@kobylnica.pl</w:t>
        </w:r>
      </w:hyperlink>
      <w:r w:rsidRPr="00A551CE">
        <w:rPr>
          <w:rFonts w:ascii="Arial" w:hAnsi="Arial" w:cs="Arial"/>
          <w:b w:val="0"/>
          <w:bCs/>
          <w:sz w:val="22"/>
          <w:szCs w:val="22"/>
          <w:lang w:val="it-IT"/>
        </w:rPr>
        <w:t xml:space="preserve"> ,</w:t>
      </w:r>
    </w:p>
    <w:p w:rsidR="00771A12" w:rsidRPr="00A551CE" w:rsidRDefault="00771A12" w:rsidP="00462DC9">
      <w:pPr>
        <w:pStyle w:val="Tekstpodstawowy"/>
        <w:spacing w:after="40" w:line="276" w:lineRule="auto"/>
        <w:jc w:val="left"/>
        <w:rPr>
          <w:rFonts w:ascii="Arial" w:hAnsi="Arial" w:cs="Arial"/>
          <w:b w:val="0"/>
          <w:bCs/>
          <w:sz w:val="22"/>
          <w:szCs w:val="22"/>
          <w:lang w:val="it-IT"/>
        </w:rPr>
      </w:pPr>
      <w:bookmarkStart w:id="1" w:name="_Toc109100955"/>
      <w:r w:rsidRPr="00A551CE">
        <w:rPr>
          <w:rFonts w:ascii="Arial" w:hAnsi="Arial" w:cs="Arial"/>
          <w:b w:val="0"/>
          <w:bCs/>
          <w:sz w:val="22"/>
          <w:szCs w:val="22"/>
          <w:lang w:val="it-IT"/>
        </w:rPr>
        <w:t xml:space="preserve">Adres strony: </w:t>
      </w:r>
      <w:r w:rsidR="0022079F">
        <w:fldChar w:fldCharType="begin"/>
      </w:r>
      <w:r w:rsidR="0022079F">
        <w:instrText xml:space="preserve"> HYPERLINK "http://cuwkobylnica.bip.gov.pl" </w:instrText>
      </w:r>
      <w:r w:rsidR="0022079F">
        <w:fldChar w:fldCharType="separate"/>
      </w:r>
      <w:r w:rsidRPr="00A551CE">
        <w:rPr>
          <w:rStyle w:val="Hipercze"/>
          <w:rFonts w:ascii="Arial" w:eastAsia="Calibri" w:hAnsi="Arial" w:cs="Arial"/>
          <w:b w:val="0"/>
          <w:bCs/>
          <w:sz w:val="22"/>
          <w:szCs w:val="22"/>
          <w:lang w:val="it-IT"/>
        </w:rPr>
        <w:t>http://cuwkobylnica.bip.gov.pl</w:t>
      </w:r>
      <w:r w:rsidR="0022079F">
        <w:rPr>
          <w:rStyle w:val="Hipercze"/>
          <w:rFonts w:ascii="Arial" w:eastAsia="Calibri" w:hAnsi="Arial" w:cs="Arial"/>
          <w:b w:val="0"/>
          <w:bCs/>
          <w:sz w:val="22"/>
          <w:szCs w:val="22"/>
          <w:lang w:val="it-IT"/>
        </w:rPr>
        <w:fldChar w:fldCharType="end"/>
      </w:r>
      <w:r w:rsidR="00D9386F" w:rsidRPr="00D9386F">
        <w:rPr>
          <w:rFonts w:ascii="Arial" w:eastAsiaTheme="minorHAnsi" w:hAnsi="Arial" w:cs="Arial"/>
          <w:b w:val="0"/>
          <w:bCs/>
          <w:sz w:val="22"/>
          <w:szCs w:val="22"/>
          <w:lang w:val="it-IT" w:eastAsia="en-US"/>
        </w:rPr>
        <w:t xml:space="preserve">, </w:t>
      </w:r>
      <w:hyperlink r:id="rId9" w:history="1">
        <w:r w:rsidR="00D9386F" w:rsidRPr="00D9386F">
          <w:rPr>
            <w:rFonts w:ascii="Arial" w:eastAsiaTheme="minorHAnsi" w:hAnsi="Arial" w:cs="Arial"/>
            <w:b w:val="0"/>
            <w:bCs/>
            <w:color w:val="0000FF" w:themeColor="hyperlink"/>
            <w:sz w:val="22"/>
            <w:szCs w:val="22"/>
            <w:u w:val="single"/>
            <w:lang w:val="it-IT" w:eastAsia="en-US"/>
          </w:rPr>
          <w:t>http://bip.kobylnica.pl</w:t>
        </w:r>
      </w:hyperlink>
    </w:p>
    <w:p w:rsidR="00771A12" w:rsidRPr="00A551CE" w:rsidRDefault="00771A12" w:rsidP="00462DC9">
      <w:pPr>
        <w:pStyle w:val="Tekstpodstawowy"/>
        <w:spacing w:after="40" w:line="276" w:lineRule="auto"/>
        <w:ind w:left="1985" w:hanging="1985"/>
        <w:jc w:val="left"/>
        <w:rPr>
          <w:rFonts w:ascii="Arial" w:hAnsi="Arial" w:cs="Arial"/>
          <w:b w:val="0"/>
          <w:bCs/>
          <w:sz w:val="22"/>
          <w:szCs w:val="22"/>
          <w:lang w:val="it-IT"/>
        </w:rPr>
      </w:pPr>
      <w:r w:rsidRPr="00A551CE">
        <w:rPr>
          <w:rFonts w:ascii="Arial" w:hAnsi="Arial" w:cs="Arial"/>
          <w:b w:val="0"/>
          <w:bCs/>
          <w:sz w:val="22"/>
          <w:szCs w:val="22"/>
          <w:lang w:val="it-IT"/>
        </w:rPr>
        <w:t>Osoba do kontaktu:</w:t>
      </w:r>
      <w:r w:rsidRPr="00A551CE">
        <w:rPr>
          <w:rFonts w:ascii="Arial" w:hAnsi="Arial" w:cs="Arial"/>
          <w:b w:val="0"/>
          <w:sz w:val="22"/>
          <w:szCs w:val="22"/>
          <w:lang w:val="it-IT"/>
        </w:rPr>
        <w:t xml:space="preserve"> </w:t>
      </w:r>
      <w:r w:rsidRPr="00A551CE">
        <w:rPr>
          <w:rFonts w:ascii="Arial" w:hAnsi="Arial" w:cs="Arial"/>
          <w:sz w:val="22"/>
          <w:szCs w:val="22"/>
          <w:lang w:val="it-IT"/>
        </w:rPr>
        <w:t>Katarzyna Pierzchalska</w:t>
      </w:r>
      <w:r w:rsidRPr="00A551CE">
        <w:rPr>
          <w:rFonts w:ascii="Arial" w:hAnsi="Arial" w:cs="Arial"/>
          <w:b w:val="0"/>
          <w:sz w:val="22"/>
          <w:szCs w:val="22"/>
          <w:lang w:val="it-IT"/>
        </w:rPr>
        <w:t xml:space="preserve">, </w:t>
      </w:r>
      <w:r w:rsidRPr="00A551CE">
        <w:rPr>
          <w:rFonts w:ascii="Arial" w:hAnsi="Arial" w:cs="Arial"/>
          <w:b w:val="0"/>
          <w:bCs/>
          <w:sz w:val="22"/>
          <w:szCs w:val="22"/>
          <w:lang w:val="it-IT"/>
        </w:rPr>
        <w:t xml:space="preserve">stanowisko ds. zamówień publicznych (CUW), </w:t>
      </w:r>
      <w:r w:rsidRPr="00A551CE">
        <w:rPr>
          <w:rFonts w:ascii="Arial" w:hAnsi="Arial" w:cs="Arial"/>
          <w:b w:val="0"/>
          <w:bCs/>
          <w:sz w:val="22"/>
          <w:szCs w:val="22"/>
          <w:lang w:val="it-IT"/>
        </w:rPr>
        <w:br/>
        <w:t xml:space="preserve">w godz. od 7:30 do 15:30, </w:t>
      </w:r>
      <w:hyperlink r:id="rId10" w:history="1">
        <w:r w:rsidRPr="00A551CE">
          <w:rPr>
            <w:rStyle w:val="Hipercze"/>
            <w:rFonts w:ascii="Arial" w:eastAsia="Calibri" w:hAnsi="Arial" w:cs="Arial"/>
            <w:b w:val="0"/>
            <w:bCs/>
            <w:sz w:val="22"/>
            <w:szCs w:val="22"/>
            <w:lang w:val="it-IT"/>
          </w:rPr>
          <w:t>k.pierzchalska@kobylnica.pl</w:t>
        </w:r>
      </w:hyperlink>
      <w:r w:rsidRPr="00A551CE">
        <w:rPr>
          <w:rFonts w:ascii="Arial" w:hAnsi="Arial" w:cs="Arial"/>
          <w:b w:val="0"/>
          <w:bCs/>
          <w:sz w:val="22"/>
          <w:szCs w:val="22"/>
          <w:lang w:val="it-IT"/>
        </w:rPr>
        <w:t xml:space="preserve"> .</w:t>
      </w:r>
    </w:p>
    <w:p w:rsidR="00771A12" w:rsidRPr="00AB6E7E" w:rsidRDefault="00771A12" w:rsidP="00771A12">
      <w:pPr>
        <w:spacing w:before="120"/>
        <w:rPr>
          <w:rFonts w:ascii="Arial" w:hAnsi="Arial" w:cs="Arial"/>
          <w:b/>
          <w:sz w:val="22"/>
          <w:szCs w:val="22"/>
        </w:rPr>
      </w:pPr>
      <w:r w:rsidRPr="00AB6E7E">
        <w:rPr>
          <w:rFonts w:ascii="Arial" w:hAnsi="Arial" w:cs="Arial"/>
          <w:b/>
          <w:sz w:val="22"/>
          <w:szCs w:val="22"/>
        </w:rPr>
        <w:t>Ogłoszenie o zamówieniu zo</w:t>
      </w:r>
      <w:r w:rsidR="006A3392">
        <w:rPr>
          <w:rFonts w:ascii="Arial" w:hAnsi="Arial" w:cs="Arial"/>
          <w:b/>
          <w:sz w:val="22"/>
          <w:szCs w:val="22"/>
        </w:rPr>
        <w:t xml:space="preserve">stało zamieszczone w dniu: 21.10.2020r. </w:t>
      </w:r>
    </w:p>
    <w:p w:rsidR="00771A12" w:rsidRPr="00AB6E7E" w:rsidRDefault="00771A12" w:rsidP="00771A12">
      <w:pPr>
        <w:tabs>
          <w:tab w:val="left" w:pos="567"/>
        </w:tabs>
        <w:spacing w:line="360" w:lineRule="auto"/>
        <w:rPr>
          <w:rFonts w:ascii="Arial" w:hAnsi="Arial" w:cs="Arial"/>
          <w:b/>
          <w:sz w:val="22"/>
          <w:szCs w:val="22"/>
        </w:rPr>
      </w:pPr>
      <w:r w:rsidRPr="00AB6E7E">
        <w:rPr>
          <w:rFonts w:ascii="Arial" w:hAnsi="Arial" w:cs="Arial"/>
          <w:sz w:val="22"/>
          <w:szCs w:val="22"/>
        </w:rPr>
        <w:t>•</w:t>
      </w:r>
      <w:r w:rsidRPr="00AB6E7E">
        <w:rPr>
          <w:rFonts w:ascii="Arial" w:hAnsi="Arial" w:cs="Arial"/>
          <w:sz w:val="22"/>
          <w:szCs w:val="22"/>
        </w:rPr>
        <w:tab/>
        <w:t xml:space="preserve">drogą elektroniczną w BZP pod numerem: </w:t>
      </w:r>
      <w:r w:rsidRPr="00AB6E7E">
        <w:rPr>
          <w:color w:val="000000"/>
          <w:sz w:val="22"/>
          <w:szCs w:val="22"/>
        </w:rPr>
        <w:t xml:space="preserve"> </w:t>
      </w:r>
      <w:r w:rsidR="006A3392" w:rsidRPr="006A3392">
        <w:rPr>
          <w:rFonts w:ascii="Arial" w:hAnsi="Arial" w:cs="Arial"/>
          <w:b/>
          <w:color w:val="000000"/>
          <w:sz w:val="22"/>
          <w:szCs w:val="22"/>
        </w:rPr>
        <w:t>599730-N-2020</w:t>
      </w:r>
      <w:bookmarkStart w:id="2" w:name="_GoBack"/>
      <w:bookmarkEnd w:id="2"/>
    </w:p>
    <w:p w:rsidR="00771A12" w:rsidRPr="00AB6E7E" w:rsidRDefault="00771A12" w:rsidP="00771A12">
      <w:pPr>
        <w:tabs>
          <w:tab w:val="left" w:pos="567"/>
        </w:tabs>
        <w:spacing w:line="360" w:lineRule="auto"/>
        <w:ind w:left="567" w:hanging="567"/>
        <w:rPr>
          <w:rFonts w:ascii="Arial" w:hAnsi="Arial" w:cs="Arial"/>
          <w:sz w:val="22"/>
          <w:szCs w:val="22"/>
        </w:rPr>
      </w:pPr>
      <w:r w:rsidRPr="00AB6E7E">
        <w:rPr>
          <w:rFonts w:ascii="Arial" w:hAnsi="Arial" w:cs="Arial"/>
          <w:sz w:val="22"/>
          <w:szCs w:val="22"/>
        </w:rPr>
        <w:t>•</w:t>
      </w:r>
      <w:r w:rsidRPr="00AB6E7E">
        <w:rPr>
          <w:rFonts w:ascii="Arial" w:hAnsi="Arial" w:cs="Arial"/>
          <w:sz w:val="22"/>
          <w:szCs w:val="22"/>
        </w:rPr>
        <w:tab/>
        <w:t>na tablicy ogłoszeń w siedzibie Zamawiającego,</w:t>
      </w:r>
    </w:p>
    <w:p w:rsidR="00771A12" w:rsidRPr="00AB6E7E" w:rsidRDefault="00771A12" w:rsidP="00771A12">
      <w:pPr>
        <w:tabs>
          <w:tab w:val="left" w:pos="567"/>
        </w:tabs>
        <w:spacing w:line="360" w:lineRule="auto"/>
        <w:ind w:left="567" w:hanging="567"/>
        <w:rPr>
          <w:rFonts w:ascii="Arial" w:hAnsi="Arial" w:cs="Arial"/>
          <w:b/>
          <w:sz w:val="22"/>
          <w:szCs w:val="22"/>
        </w:rPr>
      </w:pPr>
      <w:r w:rsidRPr="00AB6E7E">
        <w:rPr>
          <w:rFonts w:ascii="Arial" w:hAnsi="Arial" w:cs="Arial"/>
          <w:sz w:val="22"/>
          <w:szCs w:val="22"/>
        </w:rPr>
        <w:t>•</w:t>
      </w:r>
      <w:r w:rsidRPr="00AB6E7E">
        <w:rPr>
          <w:rFonts w:ascii="Arial" w:hAnsi="Arial" w:cs="Arial"/>
          <w:sz w:val="22"/>
          <w:szCs w:val="22"/>
        </w:rPr>
        <w:tab/>
        <w:t xml:space="preserve">na stronie internetowej Zamawiającego: </w:t>
      </w:r>
      <w:hyperlink r:id="rId11" w:history="1">
        <w:r w:rsidRPr="00AB6E7E">
          <w:rPr>
            <w:rStyle w:val="Hipercze"/>
            <w:rFonts w:ascii="Arial" w:hAnsi="Arial" w:cs="Arial"/>
            <w:sz w:val="22"/>
            <w:szCs w:val="22"/>
          </w:rPr>
          <w:t>http://cuwkobylnica.bip.gov.pl</w:t>
        </w:r>
      </w:hyperlink>
    </w:p>
    <w:p w:rsidR="00771A12" w:rsidRPr="002761B4" w:rsidRDefault="00771A12" w:rsidP="00771A12">
      <w:pPr>
        <w:pStyle w:val="Nagwek1"/>
        <w:rPr>
          <w:highlight w:val="lightGray"/>
        </w:rPr>
      </w:pPr>
      <w:bookmarkStart w:id="3" w:name="_Toc33080273"/>
      <w:r w:rsidRPr="002761B4">
        <w:rPr>
          <w:highlight w:val="lightGray"/>
        </w:rPr>
        <w:t>ROZDZIAŁ 2. TRYB UDZIELENIA ZAMÓWIENIA</w:t>
      </w:r>
      <w:bookmarkEnd w:id="3"/>
    </w:p>
    <w:p w:rsidR="00771A12" w:rsidRPr="0023175F" w:rsidRDefault="00771A12" w:rsidP="00771A12">
      <w:pPr>
        <w:pStyle w:val="Akapitzlist"/>
        <w:numPr>
          <w:ilvl w:val="1"/>
          <w:numId w:val="3"/>
        </w:numPr>
        <w:suppressAutoHyphens/>
        <w:spacing w:after="0"/>
        <w:ind w:left="567" w:hanging="567"/>
        <w:rPr>
          <w:rFonts w:ascii="Arial" w:hAnsi="Arial" w:cs="Arial"/>
          <w:bCs/>
          <w:u w:val="single"/>
        </w:rPr>
      </w:pPr>
      <w:r w:rsidRPr="00504FA3">
        <w:rPr>
          <w:rFonts w:ascii="Arial" w:hAnsi="Arial" w:cs="Arial"/>
        </w:rPr>
        <w:t>Postępowanie o udzielenie zamówienia publicznego, którego wartość szacunkowa nie przekracza kwoty określonej w przepisach wydanych na podstawie art. 11 ust. 8 ustawy Prawo zamówień publicznych (tekst jednolity Dz. U. z 2019 r., poz. 1843 ze zm.)</w:t>
      </w:r>
      <w:r>
        <w:rPr>
          <w:rFonts w:ascii="Arial" w:hAnsi="Arial" w:cs="Arial"/>
        </w:rPr>
        <w:t xml:space="preserve"> zwaną dalej „ustawą Pzp”,</w:t>
      </w:r>
      <w:r w:rsidRPr="00504FA3">
        <w:rPr>
          <w:rFonts w:ascii="Arial" w:hAnsi="Arial" w:cs="Arial"/>
        </w:rPr>
        <w:t xml:space="preserve"> prowadzone jest w procedurze krajowej, na podstawie art. 39 w trybie </w:t>
      </w:r>
      <w:bookmarkStart w:id="4" w:name="_Hlk484512033"/>
      <w:r w:rsidRPr="00504FA3">
        <w:rPr>
          <w:rFonts w:ascii="Arial" w:hAnsi="Arial" w:cs="Arial"/>
        </w:rPr>
        <w:t xml:space="preserve">przetargu </w:t>
      </w:r>
      <w:bookmarkStart w:id="5" w:name="_Hlk484512997"/>
      <w:r w:rsidRPr="00504FA3">
        <w:rPr>
          <w:rFonts w:ascii="Arial" w:hAnsi="Arial" w:cs="Arial"/>
        </w:rPr>
        <w:t xml:space="preserve">nieograniczonego, </w:t>
      </w:r>
      <w:bookmarkEnd w:id="5"/>
      <w:r>
        <w:rPr>
          <w:rFonts w:ascii="Arial" w:hAnsi="Arial" w:cs="Arial"/>
        </w:rPr>
        <w:t>bez</w:t>
      </w:r>
      <w:r w:rsidRPr="0023175F">
        <w:rPr>
          <w:rFonts w:ascii="Arial" w:hAnsi="Arial" w:cs="Arial"/>
          <w:bCs/>
        </w:rPr>
        <w:t xml:space="preserve"> możliwości składania ofert częściowych.</w:t>
      </w:r>
    </w:p>
    <w:p w:rsidR="00771A12" w:rsidRPr="00753677" w:rsidRDefault="00771A12" w:rsidP="00771A12">
      <w:pPr>
        <w:pStyle w:val="Akapitzlist"/>
        <w:numPr>
          <w:ilvl w:val="1"/>
          <w:numId w:val="3"/>
        </w:numPr>
        <w:suppressAutoHyphens/>
        <w:spacing w:after="40"/>
        <w:ind w:left="567" w:hanging="567"/>
        <w:contextualSpacing w:val="0"/>
        <w:rPr>
          <w:rFonts w:ascii="Arial" w:hAnsi="Arial" w:cs="Arial"/>
        </w:rPr>
      </w:pPr>
      <w:r w:rsidRPr="00753677">
        <w:rPr>
          <w:rFonts w:ascii="Arial" w:hAnsi="Arial" w:cs="Arial"/>
        </w:rPr>
        <w:t>Zamawiający nie przewiduje:</w:t>
      </w:r>
    </w:p>
    <w:p w:rsidR="00771A12" w:rsidRPr="00753677" w:rsidRDefault="00771A12" w:rsidP="00771A12">
      <w:pPr>
        <w:pStyle w:val="Akapitzlist"/>
        <w:numPr>
          <w:ilvl w:val="0"/>
          <w:numId w:val="4"/>
        </w:numPr>
        <w:suppressAutoHyphens/>
        <w:spacing w:after="40"/>
        <w:ind w:left="1134" w:hanging="567"/>
        <w:contextualSpacing w:val="0"/>
        <w:rPr>
          <w:rFonts w:ascii="Arial" w:hAnsi="Arial" w:cs="Arial"/>
        </w:rPr>
      </w:pPr>
      <w:r w:rsidRPr="00753677">
        <w:rPr>
          <w:rFonts w:ascii="Arial" w:hAnsi="Arial" w:cs="Arial"/>
        </w:rPr>
        <w:t>przeprowadz</w:t>
      </w:r>
      <w:r>
        <w:rPr>
          <w:rFonts w:ascii="Arial" w:hAnsi="Arial" w:cs="Arial"/>
        </w:rPr>
        <w:t>e</w:t>
      </w:r>
      <w:r w:rsidRPr="00753677">
        <w:rPr>
          <w:rFonts w:ascii="Arial" w:hAnsi="Arial" w:cs="Arial"/>
        </w:rPr>
        <w:t xml:space="preserve">nia aukcji elektronicznej, </w:t>
      </w:r>
    </w:p>
    <w:p w:rsidR="00771A12" w:rsidRPr="00753677" w:rsidRDefault="00771A12" w:rsidP="00771A12">
      <w:pPr>
        <w:pStyle w:val="Akapitzlist"/>
        <w:numPr>
          <w:ilvl w:val="0"/>
          <w:numId w:val="4"/>
        </w:numPr>
        <w:suppressAutoHyphens/>
        <w:spacing w:after="40"/>
        <w:ind w:left="1134" w:hanging="567"/>
        <w:contextualSpacing w:val="0"/>
        <w:rPr>
          <w:rFonts w:ascii="Arial" w:hAnsi="Arial" w:cs="Arial"/>
        </w:rPr>
      </w:pPr>
      <w:r w:rsidRPr="00753677">
        <w:rPr>
          <w:rFonts w:ascii="Arial" w:hAnsi="Arial" w:cs="Arial"/>
        </w:rPr>
        <w:t>ustanowienia dynamicznego systemu zakupów,</w:t>
      </w:r>
    </w:p>
    <w:p w:rsidR="00771A12" w:rsidRPr="00753677" w:rsidRDefault="00771A12" w:rsidP="00771A12">
      <w:pPr>
        <w:pStyle w:val="Akapitzlist"/>
        <w:numPr>
          <w:ilvl w:val="0"/>
          <w:numId w:val="4"/>
        </w:numPr>
        <w:tabs>
          <w:tab w:val="left" w:pos="-142"/>
        </w:tabs>
        <w:suppressAutoHyphens/>
        <w:spacing w:after="0"/>
        <w:ind w:left="1134" w:hanging="567"/>
        <w:contextualSpacing w:val="0"/>
        <w:rPr>
          <w:rFonts w:ascii="Arial" w:eastAsia="Lucida Sans Unicode" w:hAnsi="Arial" w:cs="Arial"/>
        </w:rPr>
      </w:pPr>
      <w:r w:rsidRPr="00753677">
        <w:rPr>
          <w:rFonts w:ascii="Arial" w:eastAsia="Lucida Sans Unicode" w:hAnsi="Arial" w:cs="Arial"/>
        </w:rPr>
        <w:t xml:space="preserve">możliwości udzielenia </w:t>
      </w:r>
      <w:r w:rsidRPr="00753677">
        <w:rPr>
          <w:rFonts w:ascii="Arial" w:hAnsi="Arial" w:cs="Arial"/>
          <w:shd w:val="clear" w:color="auto" w:fill="FFFFFF"/>
        </w:rPr>
        <w:t>zamówienia na dodatkowe dostawy</w:t>
      </w:r>
      <w:r w:rsidRPr="00753677">
        <w:rPr>
          <w:rFonts w:ascii="Arial" w:eastAsia="Lucida Sans Unicode" w:hAnsi="Arial" w:cs="Arial"/>
        </w:rPr>
        <w:t>, na podstawie art. 67 ust. 1 pkt 6 ustawy P</w:t>
      </w:r>
      <w:r>
        <w:rPr>
          <w:rFonts w:ascii="Arial" w:eastAsia="Lucida Sans Unicode" w:hAnsi="Arial" w:cs="Arial"/>
        </w:rPr>
        <w:t>zp</w:t>
      </w:r>
      <w:r w:rsidRPr="00753677">
        <w:rPr>
          <w:rFonts w:ascii="Arial" w:eastAsia="Lucida Sans Unicode" w:hAnsi="Arial" w:cs="Arial"/>
        </w:rPr>
        <w:t>.</w:t>
      </w:r>
    </w:p>
    <w:p w:rsidR="00A021B2" w:rsidRDefault="00771A12" w:rsidP="00A021B2">
      <w:pPr>
        <w:pStyle w:val="Akapitzlist"/>
        <w:numPr>
          <w:ilvl w:val="1"/>
          <w:numId w:val="3"/>
        </w:numPr>
        <w:tabs>
          <w:tab w:val="left" w:pos="-142"/>
        </w:tabs>
        <w:suppressAutoHyphens/>
        <w:spacing w:after="0"/>
        <w:ind w:left="567" w:hanging="567"/>
        <w:contextualSpacing w:val="0"/>
        <w:rPr>
          <w:rFonts w:ascii="Arial" w:eastAsia="Lucida Sans Unicode" w:hAnsi="Arial" w:cs="Arial"/>
        </w:rPr>
      </w:pPr>
      <w:r w:rsidRPr="00753677">
        <w:rPr>
          <w:rFonts w:ascii="Arial" w:eastAsia="Lucida Sans Unicode" w:hAnsi="Arial" w:cs="Arial"/>
        </w:rPr>
        <w:t xml:space="preserve">Zamawiający zastosuje art. 24aa, tzw. „procedurę odwróconą” t. j. najpierw dokona oceny ofert, a następnie zbada czy Wykonawca, którego oferta została oceniona jako najkorzystniejsza nie podlega wykluczeniu i spełnia </w:t>
      </w:r>
      <w:r w:rsidR="00A021B2">
        <w:rPr>
          <w:rFonts w:ascii="Arial" w:eastAsia="Lucida Sans Unicode" w:hAnsi="Arial" w:cs="Arial"/>
        </w:rPr>
        <w:t>warunki udziału w postępowaniu.</w:t>
      </w:r>
    </w:p>
    <w:p w:rsidR="00A021B2" w:rsidRPr="00A021B2" w:rsidRDefault="00A021B2" w:rsidP="00A021B2">
      <w:pPr>
        <w:pStyle w:val="Akapitzlist"/>
        <w:numPr>
          <w:ilvl w:val="1"/>
          <w:numId w:val="3"/>
        </w:numPr>
        <w:tabs>
          <w:tab w:val="left" w:pos="-142"/>
        </w:tabs>
        <w:suppressAutoHyphens/>
        <w:spacing w:after="0"/>
        <w:ind w:left="567" w:hanging="567"/>
        <w:contextualSpacing w:val="0"/>
        <w:rPr>
          <w:rFonts w:ascii="Arial" w:eastAsia="Lucida Sans Unicode" w:hAnsi="Arial" w:cs="Arial"/>
        </w:rPr>
      </w:pPr>
      <w:r w:rsidRPr="00A021B2">
        <w:rPr>
          <w:rFonts w:ascii="Arial" w:hAnsi="Arial" w:cs="Arial"/>
        </w:rPr>
        <w:t>W sprawach nieuregulowanych niniejszą specyfikacją istotnych warunków zamówienia (SIWZ) stosuje się przepisy ustawy z dnia 29 stycznia 2004 r. Prawo zamówień publicznych zwanej w treści SIWZ PZP, ustawy z dnia 7 lipca 1994 r. Prawo budowlane, Prawo geodezyjne i kartograficzne, Rozporządzenie Ministra Gospodarki Przestrzennej i Budownictwa z dnia 21 lutego 1995 r. w sprawie rodzaju i zakresu opracowań geodezyjno-kartograficznych oraz czynności geodezyjnych obowiązujących w budownictwie i ustawy z dnia 23 kwietnia 1964 r. Kodeks cywilny oraz powołane w SIWZ</w:t>
      </w:r>
      <w:r>
        <w:rPr>
          <w:rFonts w:ascii="Arial" w:hAnsi="Arial" w:cs="Arial"/>
        </w:rPr>
        <w:t>.</w:t>
      </w:r>
    </w:p>
    <w:p w:rsidR="00771A12" w:rsidRDefault="00771A12" w:rsidP="00771A12">
      <w:pPr>
        <w:pStyle w:val="Nagwek1"/>
        <w:rPr>
          <w:highlight w:val="lightGray"/>
        </w:rPr>
      </w:pPr>
      <w:bookmarkStart w:id="6" w:name="_Toc33080274"/>
      <w:bookmarkEnd w:id="1"/>
      <w:bookmarkEnd w:id="4"/>
      <w:r w:rsidRPr="00852ABE">
        <w:rPr>
          <w:highlight w:val="lightGray"/>
        </w:rPr>
        <w:lastRenderedPageBreak/>
        <w:t>ROZDZIAŁ 3. OPIS PRZEDMIOTU ZAMÓWIENIA</w:t>
      </w:r>
      <w:bookmarkEnd w:id="6"/>
    </w:p>
    <w:p w:rsidR="00A021B2" w:rsidRPr="00C3750B" w:rsidRDefault="00A021B2" w:rsidP="00967001">
      <w:pPr>
        <w:numPr>
          <w:ilvl w:val="0"/>
          <w:numId w:val="38"/>
        </w:numPr>
        <w:spacing w:line="276" w:lineRule="auto"/>
        <w:ind w:left="425" w:hanging="425"/>
        <w:rPr>
          <w:rFonts w:ascii="Arial" w:hAnsi="Arial" w:cs="Arial"/>
          <w:b/>
          <w:color w:val="4F81BD" w:themeColor="accent1"/>
          <w:sz w:val="22"/>
          <w:szCs w:val="22"/>
        </w:rPr>
      </w:pPr>
      <w:r w:rsidRPr="00A021B2">
        <w:rPr>
          <w:rFonts w:ascii="Arial" w:hAnsi="Arial" w:cs="Arial"/>
          <w:sz w:val="22"/>
          <w:szCs w:val="22"/>
        </w:rPr>
        <w:t>Przedmiotem zamówienia jest</w:t>
      </w:r>
      <w:r w:rsidRPr="00A021B2">
        <w:rPr>
          <w:rFonts w:ascii="Arial" w:hAnsi="Arial" w:cs="Arial"/>
          <w:b/>
          <w:sz w:val="22"/>
          <w:szCs w:val="22"/>
        </w:rPr>
        <w:t xml:space="preserve"> usługa dot. bieżącego sukcesywnego wykonywania prac geodezyjnych dla Gminy </w:t>
      </w:r>
      <w:r w:rsidR="00462DC9">
        <w:rPr>
          <w:rFonts w:ascii="Arial" w:hAnsi="Arial" w:cs="Arial"/>
          <w:b/>
          <w:sz w:val="22"/>
          <w:szCs w:val="22"/>
        </w:rPr>
        <w:t>Kobylnica</w:t>
      </w:r>
      <w:r w:rsidR="00BC284D">
        <w:rPr>
          <w:rFonts w:ascii="Arial" w:hAnsi="Arial" w:cs="Arial"/>
          <w:b/>
          <w:sz w:val="22"/>
          <w:szCs w:val="22"/>
        </w:rPr>
        <w:t xml:space="preserve"> w </w:t>
      </w:r>
      <w:r w:rsidR="00AE2141">
        <w:rPr>
          <w:rFonts w:ascii="Arial" w:hAnsi="Arial" w:cs="Arial"/>
          <w:b/>
          <w:sz w:val="22"/>
          <w:szCs w:val="22"/>
        </w:rPr>
        <w:t>latach 2021 – 2022</w:t>
      </w:r>
      <w:r w:rsidRPr="00C3750B">
        <w:rPr>
          <w:rFonts w:ascii="Arial" w:hAnsi="Arial" w:cs="Arial"/>
          <w:b/>
          <w:sz w:val="22"/>
          <w:szCs w:val="22"/>
        </w:rPr>
        <w:t>.</w:t>
      </w:r>
    </w:p>
    <w:p w:rsidR="00A021B2" w:rsidRPr="00A021B2" w:rsidRDefault="00A021B2" w:rsidP="00967001">
      <w:pPr>
        <w:numPr>
          <w:ilvl w:val="0"/>
          <w:numId w:val="38"/>
        </w:numPr>
        <w:spacing w:line="276" w:lineRule="auto"/>
        <w:ind w:left="426" w:hanging="426"/>
        <w:rPr>
          <w:rFonts w:ascii="Arial" w:hAnsi="Arial" w:cs="Arial"/>
          <w:color w:val="000000"/>
          <w:sz w:val="22"/>
          <w:szCs w:val="22"/>
        </w:rPr>
      </w:pPr>
      <w:r w:rsidRPr="00A021B2">
        <w:rPr>
          <w:rFonts w:ascii="Arial" w:hAnsi="Arial" w:cs="Arial"/>
          <w:sz w:val="22"/>
          <w:szCs w:val="22"/>
        </w:rPr>
        <w:t>Przedmiot zamówienia jest finansowany z budżetu Gminy Kobylnica</w:t>
      </w:r>
      <w:r w:rsidR="00BC284D">
        <w:rPr>
          <w:rFonts w:ascii="Arial" w:hAnsi="Arial" w:cs="Arial"/>
          <w:sz w:val="22"/>
          <w:szCs w:val="22"/>
        </w:rPr>
        <w:t xml:space="preserve"> oraz z budżetu Centrum Usług Wspólnych w Kobylnicy.</w:t>
      </w:r>
    </w:p>
    <w:p w:rsidR="00A021B2" w:rsidRPr="00A021B2" w:rsidRDefault="00A021B2" w:rsidP="00967001">
      <w:pPr>
        <w:numPr>
          <w:ilvl w:val="0"/>
          <w:numId w:val="38"/>
        </w:numPr>
        <w:spacing w:line="276" w:lineRule="auto"/>
        <w:ind w:left="357" w:hanging="357"/>
        <w:rPr>
          <w:rFonts w:ascii="Arial" w:hAnsi="Arial" w:cs="Arial"/>
          <w:color w:val="000000"/>
          <w:sz w:val="22"/>
          <w:szCs w:val="22"/>
        </w:rPr>
      </w:pPr>
      <w:r w:rsidRPr="00A021B2">
        <w:rPr>
          <w:rFonts w:ascii="Arial" w:hAnsi="Arial" w:cs="Arial"/>
          <w:color w:val="000000"/>
          <w:sz w:val="22"/>
          <w:szCs w:val="22"/>
        </w:rPr>
        <w:t xml:space="preserve">Zakres rzeczowy przedmiotu zamówienia obejmuje </w:t>
      </w:r>
      <w:r w:rsidR="001B6196">
        <w:rPr>
          <w:rFonts w:ascii="Arial" w:hAnsi="Arial" w:cs="Arial"/>
          <w:color w:val="000000"/>
          <w:sz w:val="22"/>
          <w:szCs w:val="22"/>
        </w:rPr>
        <w:t xml:space="preserve">następujące </w:t>
      </w:r>
      <w:r w:rsidRPr="00A021B2">
        <w:rPr>
          <w:rFonts w:ascii="Arial" w:hAnsi="Arial" w:cs="Arial"/>
          <w:color w:val="000000"/>
          <w:sz w:val="22"/>
          <w:szCs w:val="22"/>
        </w:rPr>
        <w:t>prace geodezyjne, tj.:</w:t>
      </w:r>
    </w:p>
    <w:p w:rsidR="00A021B2" w:rsidRPr="00A021B2" w:rsidRDefault="00A021B2" w:rsidP="00967001">
      <w:pPr>
        <w:numPr>
          <w:ilvl w:val="0"/>
          <w:numId w:val="39"/>
        </w:numPr>
        <w:tabs>
          <w:tab w:val="left" w:pos="851"/>
        </w:tabs>
        <w:spacing w:line="276" w:lineRule="auto"/>
        <w:ind w:left="850" w:hanging="425"/>
        <w:rPr>
          <w:rFonts w:ascii="Arial" w:hAnsi="Arial" w:cs="Arial"/>
          <w:color w:val="000000"/>
          <w:sz w:val="22"/>
          <w:szCs w:val="22"/>
        </w:rPr>
      </w:pPr>
      <w:r w:rsidRPr="00A021B2">
        <w:rPr>
          <w:rFonts w:ascii="Arial" w:hAnsi="Arial" w:cs="Arial"/>
          <w:color w:val="000000"/>
          <w:sz w:val="22"/>
          <w:szCs w:val="22"/>
        </w:rPr>
        <w:t>podział działki na dwie działki,</w:t>
      </w:r>
    </w:p>
    <w:p w:rsidR="00A021B2" w:rsidRPr="00A021B2" w:rsidRDefault="00A021B2" w:rsidP="00967001">
      <w:pPr>
        <w:numPr>
          <w:ilvl w:val="0"/>
          <w:numId w:val="39"/>
        </w:numPr>
        <w:tabs>
          <w:tab w:val="left" w:pos="851"/>
        </w:tabs>
        <w:spacing w:line="276" w:lineRule="auto"/>
        <w:ind w:left="851" w:hanging="426"/>
        <w:rPr>
          <w:rFonts w:ascii="Arial" w:hAnsi="Arial" w:cs="Arial"/>
          <w:color w:val="000000"/>
          <w:sz w:val="22"/>
          <w:szCs w:val="22"/>
        </w:rPr>
      </w:pPr>
      <w:r w:rsidRPr="00A021B2">
        <w:rPr>
          <w:rFonts w:ascii="Arial" w:hAnsi="Arial" w:cs="Arial"/>
          <w:color w:val="000000"/>
          <w:sz w:val="22"/>
          <w:szCs w:val="22"/>
        </w:rPr>
        <w:t>podział działki na więcej niż dwie działki – dodatek za kolejną wydzieloną działkę,</w:t>
      </w:r>
    </w:p>
    <w:p w:rsidR="00A021B2" w:rsidRPr="00A021B2" w:rsidRDefault="00A021B2" w:rsidP="00967001">
      <w:pPr>
        <w:numPr>
          <w:ilvl w:val="0"/>
          <w:numId w:val="39"/>
        </w:numPr>
        <w:tabs>
          <w:tab w:val="left" w:pos="851"/>
        </w:tabs>
        <w:spacing w:line="276" w:lineRule="auto"/>
        <w:ind w:left="851" w:hanging="426"/>
        <w:rPr>
          <w:rFonts w:ascii="Arial" w:hAnsi="Arial" w:cs="Arial"/>
          <w:color w:val="000000"/>
          <w:sz w:val="22"/>
          <w:szCs w:val="22"/>
        </w:rPr>
      </w:pPr>
      <w:r w:rsidRPr="00A021B2">
        <w:rPr>
          <w:rFonts w:ascii="Arial" w:hAnsi="Arial" w:cs="Arial"/>
          <w:color w:val="000000"/>
          <w:sz w:val="22"/>
          <w:szCs w:val="22"/>
        </w:rPr>
        <w:t>wznowienie granic działki do 4 pkt,</w:t>
      </w:r>
    </w:p>
    <w:p w:rsidR="00A021B2" w:rsidRPr="00A021B2" w:rsidRDefault="00A021B2" w:rsidP="00967001">
      <w:pPr>
        <w:numPr>
          <w:ilvl w:val="0"/>
          <w:numId w:val="39"/>
        </w:numPr>
        <w:tabs>
          <w:tab w:val="left" w:pos="851"/>
        </w:tabs>
        <w:spacing w:line="276" w:lineRule="auto"/>
        <w:ind w:left="851" w:hanging="426"/>
        <w:rPr>
          <w:rFonts w:ascii="Arial" w:hAnsi="Arial" w:cs="Arial"/>
          <w:color w:val="000000"/>
          <w:sz w:val="22"/>
          <w:szCs w:val="22"/>
        </w:rPr>
      </w:pPr>
      <w:r w:rsidRPr="00A021B2">
        <w:rPr>
          <w:rFonts w:ascii="Arial" w:hAnsi="Arial" w:cs="Arial"/>
          <w:color w:val="000000"/>
          <w:sz w:val="22"/>
          <w:szCs w:val="22"/>
        </w:rPr>
        <w:t>wznowienie granic działki od 5 do 12 pkt,</w:t>
      </w:r>
    </w:p>
    <w:p w:rsidR="00A021B2" w:rsidRPr="00A021B2" w:rsidRDefault="00A021B2" w:rsidP="00967001">
      <w:pPr>
        <w:numPr>
          <w:ilvl w:val="0"/>
          <w:numId w:val="39"/>
        </w:numPr>
        <w:tabs>
          <w:tab w:val="left" w:pos="851"/>
        </w:tabs>
        <w:spacing w:line="276" w:lineRule="auto"/>
        <w:ind w:left="851" w:hanging="426"/>
        <w:rPr>
          <w:rFonts w:ascii="Arial" w:hAnsi="Arial" w:cs="Arial"/>
          <w:color w:val="000000"/>
          <w:sz w:val="22"/>
          <w:szCs w:val="22"/>
        </w:rPr>
      </w:pPr>
      <w:r w:rsidRPr="00A021B2">
        <w:rPr>
          <w:rFonts w:ascii="Arial" w:hAnsi="Arial" w:cs="Arial"/>
          <w:color w:val="000000"/>
          <w:sz w:val="22"/>
          <w:szCs w:val="22"/>
        </w:rPr>
        <w:t>wznowienie granic działki powyżej 13 pkt,</w:t>
      </w:r>
    </w:p>
    <w:p w:rsidR="00A021B2" w:rsidRPr="00A021B2" w:rsidRDefault="00A021B2" w:rsidP="00967001">
      <w:pPr>
        <w:numPr>
          <w:ilvl w:val="0"/>
          <w:numId w:val="39"/>
        </w:numPr>
        <w:tabs>
          <w:tab w:val="left" w:pos="851"/>
        </w:tabs>
        <w:spacing w:line="276" w:lineRule="auto"/>
        <w:ind w:left="851" w:hanging="426"/>
        <w:rPr>
          <w:rFonts w:ascii="Arial" w:hAnsi="Arial" w:cs="Arial"/>
          <w:color w:val="000000"/>
          <w:sz w:val="22"/>
          <w:szCs w:val="22"/>
        </w:rPr>
      </w:pPr>
      <w:r w:rsidRPr="00A021B2">
        <w:rPr>
          <w:rFonts w:ascii="Arial" w:hAnsi="Arial" w:cs="Arial"/>
          <w:color w:val="000000"/>
          <w:sz w:val="22"/>
          <w:szCs w:val="22"/>
        </w:rPr>
        <w:t>rozgraniczenie działki,</w:t>
      </w:r>
    </w:p>
    <w:p w:rsidR="00A021B2" w:rsidRPr="00A021B2" w:rsidRDefault="00A021B2" w:rsidP="00967001">
      <w:pPr>
        <w:numPr>
          <w:ilvl w:val="0"/>
          <w:numId w:val="39"/>
        </w:numPr>
        <w:tabs>
          <w:tab w:val="left" w:pos="851"/>
        </w:tabs>
        <w:spacing w:line="276" w:lineRule="auto"/>
        <w:ind w:left="851" w:hanging="426"/>
        <w:rPr>
          <w:rFonts w:ascii="Arial" w:hAnsi="Arial" w:cs="Arial"/>
          <w:color w:val="000000"/>
          <w:sz w:val="22"/>
          <w:szCs w:val="22"/>
        </w:rPr>
      </w:pPr>
      <w:r w:rsidRPr="00A021B2">
        <w:rPr>
          <w:rFonts w:ascii="Arial" w:hAnsi="Arial" w:cs="Arial"/>
          <w:color w:val="000000"/>
          <w:sz w:val="22"/>
          <w:szCs w:val="22"/>
        </w:rPr>
        <w:t>dokonanie zmiany użytków,</w:t>
      </w:r>
    </w:p>
    <w:p w:rsidR="00A021B2" w:rsidRPr="00A021B2" w:rsidRDefault="00A021B2" w:rsidP="00967001">
      <w:pPr>
        <w:numPr>
          <w:ilvl w:val="0"/>
          <w:numId w:val="39"/>
        </w:numPr>
        <w:tabs>
          <w:tab w:val="left" w:pos="851"/>
        </w:tabs>
        <w:spacing w:line="276" w:lineRule="auto"/>
        <w:ind w:left="851" w:hanging="426"/>
        <w:rPr>
          <w:rFonts w:ascii="Arial" w:hAnsi="Arial" w:cs="Arial"/>
          <w:color w:val="000000"/>
          <w:sz w:val="22"/>
          <w:szCs w:val="22"/>
        </w:rPr>
      </w:pPr>
      <w:r w:rsidRPr="00A021B2">
        <w:rPr>
          <w:rFonts w:ascii="Arial" w:hAnsi="Arial" w:cs="Arial"/>
          <w:color w:val="000000"/>
          <w:sz w:val="22"/>
          <w:szCs w:val="22"/>
        </w:rPr>
        <w:t>sporządzenie mapy do celów planistycznych – cena za każdy rozpoczęty hektar,</w:t>
      </w:r>
    </w:p>
    <w:p w:rsidR="00A021B2" w:rsidRPr="00A021B2" w:rsidRDefault="00A021B2" w:rsidP="00967001">
      <w:pPr>
        <w:numPr>
          <w:ilvl w:val="0"/>
          <w:numId w:val="39"/>
        </w:numPr>
        <w:tabs>
          <w:tab w:val="left" w:pos="851"/>
        </w:tabs>
        <w:spacing w:line="276" w:lineRule="auto"/>
        <w:ind w:left="851" w:hanging="426"/>
        <w:rPr>
          <w:rFonts w:ascii="Arial" w:hAnsi="Arial" w:cs="Arial"/>
          <w:color w:val="000000"/>
          <w:sz w:val="22"/>
          <w:szCs w:val="22"/>
        </w:rPr>
      </w:pPr>
      <w:r w:rsidRPr="00A021B2">
        <w:rPr>
          <w:rFonts w:ascii="Arial" w:hAnsi="Arial" w:cs="Arial"/>
          <w:color w:val="000000"/>
          <w:sz w:val="22"/>
          <w:szCs w:val="22"/>
        </w:rPr>
        <w:t xml:space="preserve">sporządzenie mapy do celów projektowych obiektu liniowego o szerokości pasa </w:t>
      </w:r>
      <w:r w:rsidR="00907918">
        <w:rPr>
          <w:rFonts w:ascii="Arial" w:hAnsi="Arial" w:cs="Arial"/>
          <w:color w:val="000000"/>
          <w:sz w:val="22"/>
          <w:szCs w:val="22"/>
        </w:rPr>
        <w:br/>
      </w:r>
      <w:r w:rsidRPr="00A021B2">
        <w:rPr>
          <w:rFonts w:ascii="Arial" w:hAnsi="Arial" w:cs="Arial"/>
          <w:color w:val="000000"/>
          <w:sz w:val="22"/>
          <w:szCs w:val="22"/>
        </w:rPr>
        <w:t xml:space="preserve">do 75 mb i długości pasa - do 1,0 km, </w:t>
      </w:r>
    </w:p>
    <w:p w:rsidR="00A021B2" w:rsidRPr="00A021B2" w:rsidRDefault="00A021B2" w:rsidP="00967001">
      <w:pPr>
        <w:numPr>
          <w:ilvl w:val="0"/>
          <w:numId w:val="39"/>
        </w:numPr>
        <w:tabs>
          <w:tab w:val="left" w:pos="851"/>
        </w:tabs>
        <w:spacing w:line="276" w:lineRule="auto"/>
        <w:ind w:left="851" w:hanging="426"/>
        <w:rPr>
          <w:rFonts w:ascii="Arial" w:hAnsi="Arial" w:cs="Arial"/>
          <w:color w:val="000000"/>
          <w:sz w:val="22"/>
          <w:szCs w:val="22"/>
        </w:rPr>
      </w:pPr>
      <w:r w:rsidRPr="00A021B2">
        <w:rPr>
          <w:rFonts w:ascii="Arial" w:hAnsi="Arial" w:cs="Arial"/>
          <w:color w:val="000000"/>
          <w:sz w:val="22"/>
          <w:szCs w:val="22"/>
        </w:rPr>
        <w:t xml:space="preserve">sporządzenie mapy do celów projektowych obiektu liniowego o szerokości pasa </w:t>
      </w:r>
      <w:r w:rsidR="00907918">
        <w:rPr>
          <w:rFonts w:ascii="Arial" w:hAnsi="Arial" w:cs="Arial"/>
          <w:color w:val="000000"/>
          <w:sz w:val="22"/>
          <w:szCs w:val="22"/>
        </w:rPr>
        <w:br/>
      </w:r>
      <w:r w:rsidRPr="00A021B2">
        <w:rPr>
          <w:rFonts w:ascii="Arial" w:hAnsi="Arial" w:cs="Arial"/>
          <w:color w:val="000000"/>
          <w:sz w:val="22"/>
          <w:szCs w:val="22"/>
        </w:rPr>
        <w:t>do 75 mb i długości pasa powyżej 1,0 km – dodatek za każdy kolejny rozpoczęty kilometr,</w:t>
      </w:r>
    </w:p>
    <w:p w:rsidR="00A021B2" w:rsidRPr="00A021B2" w:rsidRDefault="00A021B2" w:rsidP="00967001">
      <w:pPr>
        <w:numPr>
          <w:ilvl w:val="0"/>
          <w:numId w:val="39"/>
        </w:numPr>
        <w:tabs>
          <w:tab w:val="left" w:pos="851"/>
        </w:tabs>
        <w:spacing w:line="276" w:lineRule="auto"/>
        <w:ind w:left="851" w:hanging="426"/>
        <w:rPr>
          <w:rFonts w:ascii="Arial" w:hAnsi="Arial" w:cs="Arial"/>
          <w:color w:val="000000"/>
          <w:sz w:val="22"/>
          <w:szCs w:val="22"/>
        </w:rPr>
      </w:pPr>
      <w:r w:rsidRPr="00A021B2">
        <w:rPr>
          <w:rFonts w:ascii="Arial" w:hAnsi="Arial" w:cs="Arial"/>
          <w:color w:val="000000"/>
          <w:sz w:val="22"/>
          <w:szCs w:val="22"/>
        </w:rPr>
        <w:t xml:space="preserve">aktualizację mapy do celów projektowych obiektu liniowego o szerokości pasa </w:t>
      </w:r>
      <w:r w:rsidR="00907918">
        <w:rPr>
          <w:rFonts w:ascii="Arial" w:hAnsi="Arial" w:cs="Arial"/>
          <w:color w:val="000000"/>
          <w:sz w:val="22"/>
          <w:szCs w:val="22"/>
        </w:rPr>
        <w:br/>
      </w:r>
      <w:r w:rsidRPr="00A021B2">
        <w:rPr>
          <w:rFonts w:ascii="Arial" w:hAnsi="Arial" w:cs="Arial"/>
          <w:color w:val="000000"/>
          <w:sz w:val="22"/>
          <w:szCs w:val="22"/>
        </w:rPr>
        <w:t xml:space="preserve">do 75 mb i długości pasa - do 1,0 km, </w:t>
      </w:r>
    </w:p>
    <w:p w:rsidR="00A021B2" w:rsidRPr="00A021B2" w:rsidRDefault="00A021B2" w:rsidP="00967001">
      <w:pPr>
        <w:numPr>
          <w:ilvl w:val="0"/>
          <w:numId w:val="39"/>
        </w:numPr>
        <w:tabs>
          <w:tab w:val="left" w:pos="851"/>
        </w:tabs>
        <w:spacing w:line="276" w:lineRule="auto"/>
        <w:ind w:left="851" w:hanging="426"/>
        <w:rPr>
          <w:rFonts w:ascii="Arial" w:hAnsi="Arial" w:cs="Arial"/>
          <w:color w:val="000000"/>
          <w:sz w:val="22"/>
          <w:szCs w:val="22"/>
        </w:rPr>
      </w:pPr>
      <w:r w:rsidRPr="00A021B2">
        <w:rPr>
          <w:rFonts w:ascii="Arial" w:hAnsi="Arial" w:cs="Arial"/>
          <w:color w:val="000000"/>
          <w:sz w:val="22"/>
          <w:szCs w:val="22"/>
        </w:rPr>
        <w:t xml:space="preserve">aktualizację mapy do celów projektowych obiektu liniowego o szerokości pasa </w:t>
      </w:r>
      <w:r w:rsidR="00907918">
        <w:rPr>
          <w:rFonts w:ascii="Arial" w:hAnsi="Arial" w:cs="Arial"/>
          <w:color w:val="000000"/>
          <w:sz w:val="22"/>
          <w:szCs w:val="22"/>
        </w:rPr>
        <w:br/>
      </w:r>
      <w:r w:rsidRPr="00A021B2">
        <w:rPr>
          <w:rFonts w:ascii="Arial" w:hAnsi="Arial" w:cs="Arial"/>
          <w:color w:val="000000"/>
          <w:sz w:val="22"/>
          <w:szCs w:val="22"/>
        </w:rPr>
        <w:t>do 75 mb i długości pasa powyżej 1,0 km - dodatek za każdy kolejny rozpoczęty kilometr,</w:t>
      </w:r>
    </w:p>
    <w:p w:rsidR="00A021B2" w:rsidRPr="00A021B2" w:rsidRDefault="00A021B2" w:rsidP="00967001">
      <w:pPr>
        <w:numPr>
          <w:ilvl w:val="0"/>
          <w:numId w:val="39"/>
        </w:numPr>
        <w:tabs>
          <w:tab w:val="left" w:pos="851"/>
        </w:tabs>
        <w:spacing w:line="276" w:lineRule="auto"/>
        <w:ind w:left="851" w:hanging="426"/>
        <w:rPr>
          <w:rFonts w:ascii="Arial" w:hAnsi="Arial" w:cs="Arial"/>
          <w:color w:val="000000"/>
          <w:sz w:val="22"/>
          <w:szCs w:val="22"/>
        </w:rPr>
      </w:pPr>
      <w:r w:rsidRPr="00A021B2">
        <w:rPr>
          <w:rFonts w:ascii="Arial" w:hAnsi="Arial" w:cs="Arial"/>
          <w:color w:val="000000"/>
          <w:sz w:val="22"/>
          <w:szCs w:val="22"/>
        </w:rPr>
        <w:t>sporządzenie mapy do celów projektowych działki o powierzchni do 0,5 ha,</w:t>
      </w:r>
    </w:p>
    <w:p w:rsidR="00A021B2" w:rsidRPr="00A021B2" w:rsidRDefault="00A021B2" w:rsidP="00967001">
      <w:pPr>
        <w:numPr>
          <w:ilvl w:val="0"/>
          <w:numId w:val="39"/>
        </w:numPr>
        <w:tabs>
          <w:tab w:val="left" w:pos="851"/>
        </w:tabs>
        <w:spacing w:line="276" w:lineRule="auto"/>
        <w:ind w:left="851" w:hanging="426"/>
        <w:rPr>
          <w:rFonts w:ascii="Arial" w:hAnsi="Arial" w:cs="Arial"/>
          <w:color w:val="000000"/>
          <w:sz w:val="22"/>
          <w:szCs w:val="22"/>
        </w:rPr>
      </w:pPr>
      <w:r w:rsidRPr="00A021B2">
        <w:rPr>
          <w:rFonts w:ascii="Arial" w:hAnsi="Arial" w:cs="Arial"/>
          <w:color w:val="000000"/>
          <w:sz w:val="22"/>
          <w:szCs w:val="22"/>
        </w:rPr>
        <w:t xml:space="preserve">sporządzenie mapy do celów projektowych działki o powierzchni od 0,5 ha </w:t>
      </w:r>
      <w:r w:rsidR="00907918">
        <w:rPr>
          <w:rFonts w:ascii="Arial" w:hAnsi="Arial" w:cs="Arial"/>
          <w:color w:val="000000"/>
          <w:sz w:val="22"/>
          <w:szCs w:val="22"/>
        </w:rPr>
        <w:br/>
      </w:r>
      <w:r w:rsidRPr="00A021B2">
        <w:rPr>
          <w:rFonts w:ascii="Arial" w:hAnsi="Arial" w:cs="Arial"/>
          <w:color w:val="000000"/>
          <w:sz w:val="22"/>
          <w:szCs w:val="22"/>
        </w:rPr>
        <w:t>do 1,0 ha,</w:t>
      </w:r>
    </w:p>
    <w:p w:rsidR="00A021B2" w:rsidRPr="00A021B2" w:rsidRDefault="00A021B2" w:rsidP="00967001">
      <w:pPr>
        <w:numPr>
          <w:ilvl w:val="0"/>
          <w:numId w:val="39"/>
        </w:numPr>
        <w:tabs>
          <w:tab w:val="left" w:pos="851"/>
        </w:tabs>
        <w:spacing w:line="276" w:lineRule="auto"/>
        <w:ind w:left="851" w:hanging="426"/>
        <w:rPr>
          <w:rFonts w:ascii="Arial" w:hAnsi="Arial" w:cs="Arial"/>
          <w:color w:val="000000"/>
          <w:sz w:val="22"/>
          <w:szCs w:val="22"/>
        </w:rPr>
      </w:pPr>
      <w:r w:rsidRPr="00A021B2">
        <w:rPr>
          <w:rFonts w:ascii="Arial" w:hAnsi="Arial" w:cs="Arial"/>
          <w:color w:val="000000"/>
          <w:sz w:val="22"/>
          <w:szCs w:val="22"/>
        </w:rPr>
        <w:t xml:space="preserve">sporządzenie mapy do celów projektowych działki o powierzchni powyżej 1,0 ha </w:t>
      </w:r>
      <w:r w:rsidR="00907918">
        <w:rPr>
          <w:rFonts w:ascii="Arial" w:hAnsi="Arial" w:cs="Arial"/>
          <w:color w:val="000000"/>
          <w:sz w:val="22"/>
          <w:szCs w:val="22"/>
        </w:rPr>
        <w:br/>
      </w:r>
      <w:r w:rsidRPr="00A021B2">
        <w:rPr>
          <w:rFonts w:ascii="Arial" w:hAnsi="Arial" w:cs="Arial"/>
          <w:color w:val="000000"/>
          <w:sz w:val="22"/>
          <w:szCs w:val="22"/>
        </w:rPr>
        <w:t>- dodatek za każdy kolejny rozpoczęty hektar,</w:t>
      </w:r>
    </w:p>
    <w:p w:rsidR="00A021B2" w:rsidRPr="00A021B2" w:rsidRDefault="00A021B2" w:rsidP="00967001">
      <w:pPr>
        <w:numPr>
          <w:ilvl w:val="0"/>
          <w:numId w:val="39"/>
        </w:numPr>
        <w:tabs>
          <w:tab w:val="left" w:pos="851"/>
        </w:tabs>
        <w:spacing w:line="276" w:lineRule="auto"/>
        <w:ind w:left="851" w:hanging="426"/>
        <w:rPr>
          <w:rFonts w:ascii="Arial" w:hAnsi="Arial" w:cs="Arial"/>
          <w:color w:val="000000"/>
          <w:sz w:val="22"/>
          <w:szCs w:val="22"/>
        </w:rPr>
      </w:pPr>
      <w:r w:rsidRPr="00A021B2">
        <w:rPr>
          <w:rFonts w:ascii="Arial" w:hAnsi="Arial" w:cs="Arial"/>
          <w:color w:val="000000"/>
          <w:sz w:val="22"/>
          <w:szCs w:val="22"/>
        </w:rPr>
        <w:t>aktualizację mapy do celów projektowych działki o powierzchni do 0,5 ha,</w:t>
      </w:r>
    </w:p>
    <w:p w:rsidR="00A021B2" w:rsidRPr="00A021B2" w:rsidRDefault="00A021B2" w:rsidP="00967001">
      <w:pPr>
        <w:numPr>
          <w:ilvl w:val="0"/>
          <w:numId w:val="39"/>
        </w:numPr>
        <w:tabs>
          <w:tab w:val="left" w:pos="851"/>
        </w:tabs>
        <w:spacing w:line="276" w:lineRule="auto"/>
        <w:ind w:left="851" w:hanging="426"/>
        <w:rPr>
          <w:rFonts w:ascii="Arial" w:hAnsi="Arial" w:cs="Arial"/>
          <w:color w:val="000000"/>
          <w:sz w:val="22"/>
          <w:szCs w:val="22"/>
        </w:rPr>
      </w:pPr>
      <w:r w:rsidRPr="00A021B2">
        <w:rPr>
          <w:rFonts w:ascii="Arial" w:hAnsi="Arial" w:cs="Arial"/>
          <w:color w:val="000000"/>
          <w:sz w:val="22"/>
          <w:szCs w:val="22"/>
        </w:rPr>
        <w:t>aktualizację mapy do celów projektowych działki o powierzchni od 0,5 ha do 1,0 ha,</w:t>
      </w:r>
    </w:p>
    <w:p w:rsidR="00A021B2" w:rsidRPr="00A021B2" w:rsidRDefault="00A021B2" w:rsidP="00967001">
      <w:pPr>
        <w:numPr>
          <w:ilvl w:val="0"/>
          <w:numId w:val="39"/>
        </w:numPr>
        <w:tabs>
          <w:tab w:val="left" w:pos="851"/>
        </w:tabs>
        <w:spacing w:line="276" w:lineRule="auto"/>
        <w:ind w:left="851" w:hanging="426"/>
        <w:rPr>
          <w:rFonts w:ascii="Arial" w:hAnsi="Arial" w:cs="Arial"/>
          <w:color w:val="000000"/>
          <w:sz w:val="22"/>
          <w:szCs w:val="22"/>
        </w:rPr>
      </w:pPr>
      <w:r w:rsidRPr="00A021B2">
        <w:rPr>
          <w:rFonts w:ascii="Arial" w:hAnsi="Arial" w:cs="Arial"/>
          <w:color w:val="000000"/>
          <w:sz w:val="22"/>
          <w:szCs w:val="22"/>
        </w:rPr>
        <w:t xml:space="preserve">aktualizację mapy do celów projektowych działki o powierzchni działki powyżej </w:t>
      </w:r>
      <w:r w:rsidR="00907918">
        <w:rPr>
          <w:rFonts w:ascii="Arial" w:hAnsi="Arial" w:cs="Arial"/>
          <w:color w:val="000000"/>
          <w:sz w:val="22"/>
          <w:szCs w:val="22"/>
        </w:rPr>
        <w:br/>
      </w:r>
      <w:r w:rsidRPr="00A021B2">
        <w:rPr>
          <w:rFonts w:ascii="Arial" w:hAnsi="Arial" w:cs="Arial"/>
          <w:color w:val="000000"/>
          <w:sz w:val="22"/>
          <w:szCs w:val="22"/>
        </w:rPr>
        <w:t>1,0 ha – dodatek za każdy kolejny rozpoczęty hektar,</w:t>
      </w:r>
    </w:p>
    <w:p w:rsidR="00A021B2" w:rsidRPr="00A021B2" w:rsidRDefault="00A021B2" w:rsidP="00967001">
      <w:pPr>
        <w:numPr>
          <w:ilvl w:val="0"/>
          <w:numId w:val="39"/>
        </w:numPr>
        <w:tabs>
          <w:tab w:val="left" w:pos="851"/>
        </w:tabs>
        <w:spacing w:line="276" w:lineRule="auto"/>
        <w:ind w:left="851" w:hanging="426"/>
        <w:rPr>
          <w:rFonts w:ascii="Arial" w:hAnsi="Arial" w:cs="Arial"/>
          <w:color w:val="000000"/>
          <w:sz w:val="22"/>
          <w:szCs w:val="22"/>
        </w:rPr>
      </w:pPr>
      <w:r w:rsidRPr="00A021B2">
        <w:rPr>
          <w:rFonts w:ascii="Arial" w:hAnsi="Arial" w:cs="Arial"/>
          <w:color w:val="000000"/>
          <w:sz w:val="22"/>
          <w:szCs w:val="22"/>
        </w:rPr>
        <w:t>wytyczenie i sporządzenie inwentaryzacji geodezyjnej powykonawczej obiektu użyteczności publicznej o powierzchni do 0,5 ha,</w:t>
      </w:r>
    </w:p>
    <w:p w:rsidR="00A021B2" w:rsidRPr="00A021B2" w:rsidRDefault="00A021B2" w:rsidP="00967001">
      <w:pPr>
        <w:numPr>
          <w:ilvl w:val="0"/>
          <w:numId w:val="39"/>
        </w:numPr>
        <w:tabs>
          <w:tab w:val="left" w:pos="851"/>
        </w:tabs>
        <w:spacing w:line="276" w:lineRule="auto"/>
        <w:ind w:left="851" w:hanging="425"/>
        <w:rPr>
          <w:rFonts w:ascii="Arial" w:hAnsi="Arial" w:cs="Arial"/>
          <w:color w:val="000000"/>
          <w:sz w:val="22"/>
          <w:szCs w:val="22"/>
        </w:rPr>
      </w:pPr>
      <w:r w:rsidRPr="00A021B2">
        <w:rPr>
          <w:rFonts w:ascii="Arial" w:hAnsi="Arial" w:cs="Arial"/>
          <w:color w:val="000000"/>
          <w:sz w:val="22"/>
          <w:szCs w:val="22"/>
        </w:rPr>
        <w:t>wytyczenie i sporządzenie inwentaryzacji geodezyjnej powykonawczej obiektu użyteczności publicznej o powierzchni od 0,5 ha do 1,0 ha,</w:t>
      </w:r>
    </w:p>
    <w:p w:rsidR="00A021B2" w:rsidRPr="00A021B2" w:rsidRDefault="00A021B2" w:rsidP="00967001">
      <w:pPr>
        <w:numPr>
          <w:ilvl w:val="0"/>
          <w:numId w:val="39"/>
        </w:numPr>
        <w:tabs>
          <w:tab w:val="left" w:pos="851"/>
        </w:tabs>
        <w:spacing w:line="276" w:lineRule="auto"/>
        <w:ind w:left="851" w:hanging="425"/>
        <w:rPr>
          <w:rFonts w:ascii="Arial" w:hAnsi="Arial" w:cs="Arial"/>
          <w:color w:val="000000"/>
          <w:sz w:val="22"/>
          <w:szCs w:val="22"/>
        </w:rPr>
      </w:pPr>
      <w:r w:rsidRPr="00A021B2">
        <w:rPr>
          <w:rFonts w:ascii="Arial" w:hAnsi="Arial" w:cs="Arial"/>
          <w:color w:val="000000"/>
          <w:sz w:val="22"/>
          <w:szCs w:val="22"/>
        </w:rPr>
        <w:t>wytyczenie i sporządzenie inwentaryzacji geodezyjnej powykonawczej obiektu liniowego do 0,5 km,</w:t>
      </w:r>
    </w:p>
    <w:p w:rsidR="00A021B2" w:rsidRPr="00A021B2" w:rsidRDefault="00A021B2" w:rsidP="00967001">
      <w:pPr>
        <w:numPr>
          <w:ilvl w:val="0"/>
          <w:numId w:val="39"/>
        </w:numPr>
        <w:tabs>
          <w:tab w:val="left" w:pos="851"/>
        </w:tabs>
        <w:spacing w:line="276" w:lineRule="auto"/>
        <w:ind w:left="851" w:hanging="425"/>
        <w:rPr>
          <w:rFonts w:ascii="Arial" w:hAnsi="Arial" w:cs="Arial"/>
          <w:color w:val="000000"/>
          <w:sz w:val="22"/>
          <w:szCs w:val="22"/>
        </w:rPr>
      </w:pPr>
      <w:r w:rsidRPr="00A021B2">
        <w:rPr>
          <w:rFonts w:ascii="Arial" w:hAnsi="Arial" w:cs="Arial"/>
          <w:color w:val="000000"/>
          <w:sz w:val="22"/>
          <w:szCs w:val="22"/>
        </w:rPr>
        <w:t>wytyczenie i sporządzenie inwentaryzacji geodezyjnej powykonawczej obiektu liniowego o długości powyżej 0,5 km,</w:t>
      </w:r>
    </w:p>
    <w:p w:rsidR="00A021B2" w:rsidRPr="00A021B2" w:rsidRDefault="00A021B2" w:rsidP="00967001">
      <w:pPr>
        <w:numPr>
          <w:ilvl w:val="0"/>
          <w:numId w:val="39"/>
        </w:numPr>
        <w:tabs>
          <w:tab w:val="left" w:pos="851"/>
        </w:tabs>
        <w:spacing w:line="276" w:lineRule="auto"/>
        <w:ind w:left="851" w:hanging="425"/>
        <w:rPr>
          <w:rFonts w:ascii="Arial" w:hAnsi="Arial" w:cs="Arial"/>
          <w:color w:val="000000"/>
          <w:sz w:val="22"/>
          <w:szCs w:val="22"/>
        </w:rPr>
      </w:pPr>
      <w:r w:rsidRPr="00A021B2">
        <w:rPr>
          <w:rFonts w:ascii="Arial" w:hAnsi="Arial" w:cs="Arial"/>
          <w:color w:val="000000"/>
          <w:sz w:val="22"/>
          <w:szCs w:val="22"/>
        </w:rPr>
        <w:t>sporządzenie inwentaryzacji geodezyjnej powykonawczej obiektu użyteczności publicznej o powierzchni do 0,5 ha</w:t>
      </w:r>
      <w:r w:rsidR="00907918">
        <w:rPr>
          <w:rFonts w:ascii="Arial" w:hAnsi="Arial" w:cs="Arial"/>
          <w:color w:val="000000"/>
          <w:sz w:val="22"/>
          <w:szCs w:val="22"/>
        </w:rPr>
        <w:t>,</w:t>
      </w:r>
    </w:p>
    <w:p w:rsidR="00A021B2" w:rsidRPr="00A021B2" w:rsidRDefault="00A021B2" w:rsidP="00967001">
      <w:pPr>
        <w:numPr>
          <w:ilvl w:val="0"/>
          <w:numId w:val="39"/>
        </w:numPr>
        <w:tabs>
          <w:tab w:val="left" w:pos="851"/>
        </w:tabs>
        <w:spacing w:line="276" w:lineRule="auto"/>
        <w:ind w:left="851" w:hanging="425"/>
        <w:rPr>
          <w:rFonts w:ascii="Arial" w:hAnsi="Arial" w:cs="Arial"/>
          <w:color w:val="000000"/>
          <w:sz w:val="22"/>
          <w:szCs w:val="22"/>
        </w:rPr>
      </w:pPr>
      <w:r w:rsidRPr="00A021B2">
        <w:rPr>
          <w:rFonts w:ascii="Arial" w:hAnsi="Arial" w:cs="Arial"/>
          <w:color w:val="000000"/>
          <w:sz w:val="22"/>
          <w:szCs w:val="22"/>
        </w:rPr>
        <w:t>sporządzenie inwentaryzacji geodezyjnej powykonawczej obiektu użyteczności publicznej o powierzchni od 0,5 ha do 1,0 ha</w:t>
      </w:r>
      <w:r w:rsidR="00907918">
        <w:rPr>
          <w:rFonts w:ascii="Arial" w:hAnsi="Arial" w:cs="Arial"/>
          <w:color w:val="000000"/>
          <w:sz w:val="22"/>
          <w:szCs w:val="22"/>
        </w:rPr>
        <w:t>,</w:t>
      </w:r>
    </w:p>
    <w:p w:rsidR="00A021B2" w:rsidRPr="00A021B2" w:rsidRDefault="00A021B2" w:rsidP="00967001">
      <w:pPr>
        <w:numPr>
          <w:ilvl w:val="0"/>
          <w:numId w:val="39"/>
        </w:numPr>
        <w:tabs>
          <w:tab w:val="left" w:pos="851"/>
        </w:tabs>
        <w:spacing w:line="276" w:lineRule="auto"/>
        <w:ind w:left="851" w:hanging="425"/>
        <w:rPr>
          <w:rFonts w:ascii="Arial" w:hAnsi="Arial" w:cs="Arial"/>
          <w:color w:val="000000"/>
          <w:sz w:val="22"/>
          <w:szCs w:val="22"/>
        </w:rPr>
      </w:pPr>
      <w:r w:rsidRPr="00A021B2">
        <w:rPr>
          <w:rFonts w:ascii="Arial" w:hAnsi="Arial" w:cs="Arial"/>
          <w:color w:val="000000"/>
          <w:sz w:val="22"/>
          <w:szCs w:val="22"/>
        </w:rPr>
        <w:t xml:space="preserve">sporządzenie inwentaryzacji geodezyjnej powykonawczej obiektu liniowego </w:t>
      </w:r>
      <w:r w:rsidR="00907918">
        <w:rPr>
          <w:rFonts w:ascii="Arial" w:hAnsi="Arial" w:cs="Arial"/>
          <w:color w:val="000000"/>
          <w:sz w:val="22"/>
          <w:szCs w:val="22"/>
        </w:rPr>
        <w:br/>
      </w:r>
      <w:r w:rsidRPr="00A021B2">
        <w:rPr>
          <w:rFonts w:ascii="Arial" w:hAnsi="Arial" w:cs="Arial"/>
          <w:color w:val="000000"/>
          <w:sz w:val="22"/>
          <w:szCs w:val="22"/>
        </w:rPr>
        <w:t>o długości do 0,5 km,</w:t>
      </w:r>
    </w:p>
    <w:p w:rsidR="00A021B2" w:rsidRPr="00A021B2" w:rsidRDefault="00A021B2" w:rsidP="00967001">
      <w:pPr>
        <w:numPr>
          <w:ilvl w:val="0"/>
          <w:numId w:val="39"/>
        </w:numPr>
        <w:tabs>
          <w:tab w:val="left" w:pos="851"/>
        </w:tabs>
        <w:spacing w:line="276" w:lineRule="auto"/>
        <w:ind w:left="851" w:hanging="425"/>
        <w:rPr>
          <w:rFonts w:ascii="Arial" w:hAnsi="Arial" w:cs="Arial"/>
          <w:color w:val="000000"/>
          <w:sz w:val="22"/>
          <w:szCs w:val="22"/>
        </w:rPr>
      </w:pPr>
      <w:r w:rsidRPr="00A021B2">
        <w:rPr>
          <w:rFonts w:ascii="Arial" w:hAnsi="Arial" w:cs="Arial"/>
          <w:color w:val="000000"/>
          <w:sz w:val="22"/>
          <w:szCs w:val="22"/>
        </w:rPr>
        <w:lastRenderedPageBreak/>
        <w:t xml:space="preserve">sporządzenie inwentaryzacji geodezyjnej powykonawczej obiektu liniowego </w:t>
      </w:r>
      <w:r w:rsidR="00907918">
        <w:rPr>
          <w:rFonts w:ascii="Arial" w:hAnsi="Arial" w:cs="Arial"/>
          <w:color w:val="000000"/>
          <w:sz w:val="22"/>
          <w:szCs w:val="22"/>
        </w:rPr>
        <w:br/>
      </w:r>
      <w:r w:rsidRPr="00A021B2">
        <w:rPr>
          <w:rFonts w:ascii="Arial" w:hAnsi="Arial" w:cs="Arial"/>
          <w:color w:val="000000"/>
          <w:sz w:val="22"/>
          <w:szCs w:val="22"/>
        </w:rPr>
        <w:t>o długości powyżej 0,5 km,</w:t>
      </w:r>
    </w:p>
    <w:p w:rsidR="00A021B2" w:rsidRPr="00A021B2" w:rsidRDefault="00A021B2" w:rsidP="00967001">
      <w:pPr>
        <w:numPr>
          <w:ilvl w:val="0"/>
          <w:numId w:val="39"/>
        </w:numPr>
        <w:tabs>
          <w:tab w:val="left" w:pos="851"/>
        </w:tabs>
        <w:spacing w:line="276" w:lineRule="auto"/>
        <w:ind w:left="851" w:hanging="425"/>
        <w:rPr>
          <w:rFonts w:ascii="Arial" w:hAnsi="Arial" w:cs="Arial"/>
          <w:color w:val="000000"/>
          <w:sz w:val="22"/>
          <w:szCs w:val="22"/>
        </w:rPr>
      </w:pPr>
      <w:r w:rsidRPr="00A021B2">
        <w:rPr>
          <w:rFonts w:ascii="Arial" w:hAnsi="Arial" w:cs="Arial"/>
          <w:color w:val="000000"/>
          <w:sz w:val="22"/>
          <w:szCs w:val="22"/>
        </w:rPr>
        <w:t>sporządzenie inwentaryzacji powykonawczej przyłącza.</w:t>
      </w:r>
    </w:p>
    <w:p w:rsidR="00A021B2" w:rsidRPr="00A021B2" w:rsidRDefault="00A021B2" w:rsidP="00967001">
      <w:pPr>
        <w:numPr>
          <w:ilvl w:val="0"/>
          <w:numId w:val="38"/>
        </w:numPr>
        <w:spacing w:line="276" w:lineRule="auto"/>
        <w:ind w:left="357" w:hanging="357"/>
        <w:rPr>
          <w:rFonts w:ascii="Arial" w:hAnsi="Arial" w:cs="Arial"/>
          <w:color w:val="000000"/>
          <w:sz w:val="22"/>
          <w:szCs w:val="22"/>
        </w:rPr>
      </w:pPr>
      <w:r w:rsidRPr="00A021B2">
        <w:rPr>
          <w:rFonts w:ascii="Arial" w:hAnsi="Arial" w:cs="Arial"/>
          <w:color w:val="000000"/>
          <w:sz w:val="22"/>
          <w:szCs w:val="22"/>
        </w:rPr>
        <w:t>Przedmiot zamówienia w zakresie szacowanego zapotrzebowania został opisany w formularzu cenowym, stanowiącym Załączniku Nr 1a do SIWZ.</w:t>
      </w:r>
    </w:p>
    <w:p w:rsidR="00A021B2" w:rsidRPr="00A021B2" w:rsidRDefault="00A021B2" w:rsidP="00967001">
      <w:pPr>
        <w:numPr>
          <w:ilvl w:val="0"/>
          <w:numId w:val="38"/>
        </w:numPr>
        <w:spacing w:line="276" w:lineRule="auto"/>
        <w:ind w:left="357" w:hanging="357"/>
        <w:rPr>
          <w:rFonts w:ascii="Arial" w:hAnsi="Arial" w:cs="Arial"/>
          <w:color w:val="000000"/>
          <w:sz w:val="22"/>
          <w:szCs w:val="22"/>
        </w:rPr>
      </w:pPr>
      <w:r w:rsidRPr="00A021B2">
        <w:rPr>
          <w:rFonts w:ascii="Arial" w:hAnsi="Arial" w:cs="Arial"/>
          <w:color w:val="000000"/>
          <w:sz w:val="22"/>
          <w:szCs w:val="22"/>
        </w:rPr>
        <w:t>Ilości prac geodezyjnych wskazanych w Załączniku Nr 1a do SIWZ są ilościami szacunkowymi w okresie realizacji zamówienia i nie mogą stanowić podstawy do wnoszenia przez Wykonawcę jakichkolwiek roszczeń co do ilości faktycznie realizowanych prac geodezyjnych przez Zamawiającego w toku realizacji umowy w sprawie niniejszego zamówienia publicznego.</w:t>
      </w:r>
    </w:p>
    <w:p w:rsidR="00A021B2" w:rsidRPr="00A021B2" w:rsidRDefault="00A021B2" w:rsidP="00967001">
      <w:pPr>
        <w:numPr>
          <w:ilvl w:val="0"/>
          <w:numId w:val="38"/>
        </w:numPr>
        <w:spacing w:line="276" w:lineRule="auto"/>
        <w:ind w:left="357" w:hanging="357"/>
        <w:rPr>
          <w:rFonts w:ascii="Arial" w:hAnsi="Arial" w:cs="Arial"/>
          <w:color w:val="000000"/>
          <w:sz w:val="22"/>
          <w:szCs w:val="22"/>
        </w:rPr>
      </w:pPr>
      <w:r w:rsidRPr="00A021B2">
        <w:rPr>
          <w:rFonts w:ascii="Arial" w:hAnsi="Arial" w:cs="Arial"/>
          <w:color w:val="000000"/>
          <w:sz w:val="22"/>
          <w:szCs w:val="22"/>
        </w:rPr>
        <w:t>Wykonawca przy opracowaniu mapy do celów projektowych, poza elementami stanowiącymi treść mapy zasadniczej łącznie z granicami władania (własności) nieruchomości (działek), zobowiązany jest uwzględnić:</w:t>
      </w:r>
    </w:p>
    <w:p w:rsidR="00A021B2" w:rsidRPr="00A021B2" w:rsidRDefault="00A021B2" w:rsidP="00967001">
      <w:pPr>
        <w:numPr>
          <w:ilvl w:val="0"/>
          <w:numId w:val="40"/>
        </w:numPr>
        <w:tabs>
          <w:tab w:val="left" w:pos="851"/>
        </w:tabs>
        <w:spacing w:line="276" w:lineRule="auto"/>
        <w:ind w:left="850" w:hanging="425"/>
        <w:rPr>
          <w:rFonts w:ascii="Arial" w:hAnsi="Arial" w:cs="Arial"/>
          <w:color w:val="000000"/>
          <w:sz w:val="22"/>
          <w:szCs w:val="22"/>
        </w:rPr>
      </w:pPr>
      <w:r w:rsidRPr="00A021B2">
        <w:rPr>
          <w:rFonts w:ascii="Arial" w:hAnsi="Arial" w:cs="Arial"/>
          <w:color w:val="000000"/>
          <w:sz w:val="22"/>
          <w:szCs w:val="22"/>
        </w:rPr>
        <w:t xml:space="preserve">opracowane geodezyjnie linie rozgraniczające </w:t>
      </w:r>
      <w:r w:rsidR="00AE2141">
        <w:rPr>
          <w:rFonts w:ascii="Arial" w:hAnsi="Arial" w:cs="Arial"/>
          <w:color w:val="000000"/>
          <w:sz w:val="22"/>
          <w:szCs w:val="22"/>
        </w:rPr>
        <w:t>teren</w:t>
      </w:r>
      <w:r w:rsidRPr="00A021B2">
        <w:rPr>
          <w:rFonts w:ascii="Arial" w:hAnsi="Arial" w:cs="Arial"/>
          <w:color w:val="000000"/>
          <w:sz w:val="22"/>
          <w:szCs w:val="22"/>
        </w:rPr>
        <w:t xml:space="preserve"> o różnym przeznaczeniu, linie zabudowy oraz osie ulic, dróg itp., jeżeli zostały ustalone w miejscowym planie zagospodarowania przestrzennego lub w decyzji o ustaleniu warunków zabudowy </w:t>
      </w:r>
      <w:r w:rsidR="00907918">
        <w:rPr>
          <w:rFonts w:ascii="Arial" w:hAnsi="Arial" w:cs="Arial"/>
          <w:color w:val="000000"/>
          <w:sz w:val="22"/>
          <w:szCs w:val="22"/>
        </w:rPr>
        <w:br/>
      </w:r>
      <w:r w:rsidRPr="00A021B2">
        <w:rPr>
          <w:rFonts w:ascii="Arial" w:hAnsi="Arial" w:cs="Arial"/>
          <w:color w:val="000000"/>
          <w:sz w:val="22"/>
          <w:szCs w:val="22"/>
        </w:rPr>
        <w:t xml:space="preserve">i zagospodarowania terenu, w tym w szczególności kilometraż dróg, przekroje poprzeczne istniejących dróg co 20 ÷ 50 m (gęstość przekroi należy uzgodnić </w:t>
      </w:r>
      <w:r w:rsidR="00907918">
        <w:rPr>
          <w:rFonts w:ascii="Arial" w:hAnsi="Arial" w:cs="Arial"/>
          <w:color w:val="000000"/>
          <w:sz w:val="22"/>
          <w:szCs w:val="22"/>
        </w:rPr>
        <w:br/>
      </w:r>
      <w:r w:rsidRPr="00A021B2">
        <w:rPr>
          <w:rFonts w:ascii="Arial" w:hAnsi="Arial" w:cs="Arial"/>
          <w:color w:val="000000"/>
          <w:sz w:val="22"/>
          <w:szCs w:val="22"/>
        </w:rPr>
        <w:t>z Zamawiającym);</w:t>
      </w:r>
    </w:p>
    <w:p w:rsidR="00A021B2" w:rsidRPr="00A021B2" w:rsidRDefault="00A021B2" w:rsidP="00967001">
      <w:pPr>
        <w:numPr>
          <w:ilvl w:val="0"/>
          <w:numId w:val="40"/>
        </w:numPr>
        <w:tabs>
          <w:tab w:val="left" w:pos="851"/>
        </w:tabs>
        <w:spacing w:line="276" w:lineRule="auto"/>
        <w:ind w:left="850" w:hanging="425"/>
        <w:rPr>
          <w:rFonts w:ascii="Arial" w:hAnsi="Arial" w:cs="Arial"/>
          <w:color w:val="000000"/>
          <w:sz w:val="22"/>
          <w:szCs w:val="22"/>
        </w:rPr>
      </w:pPr>
      <w:r w:rsidRPr="00A021B2">
        <w:rPr>
          <w:rFonts w:ascii="Arial" w:hAnsi="Arial" w:cs="Arial"/>
          <w:color w:val="000000"/>
          <w:sz w:val="22"/>
          <w:szCs w:val="22"/>
        </w:rPr>
        <w:t xml:space="preserve">usytuowanie zieleni wysokiej ze wskazaniem pomników przyrody, w tym w szczególności należy zinwentaryzować wszystkie drzewa (nie dotyczy lasu), </w:t>
      </w:r>
    </w:p>
    <w:p w:rsidR="00A021B2" w:rsidRPr="00A021B2" w:rsidRDefault="00A021B2" w:rsidP="00967001">
      <w:pPr>
        <w:numPr>
          <w:ilvl w:val="0"/>
          <w:numId w:val="40"/>
        </w:numPr>
        <w:tabs>
          <w:tab w:val="left" w:pos="851"/>
        </w:tabs>
        <w:spacing w:line="276" w:lineRule="auto"/>
        <w:ind w:left="850" w:hanging="425"/>
        <w:rPr>
          <w:rFonts w:ascii="Arial" w:hAnsi="Arial" w:cs="Arial"/>
          <w:color w:val="000000"/>
          <w:sz w:val="22"/>
          <w:szCs w:val="22"/>
        </w:rPr>
      </w:pPr>
      <w:r w:rsidRPr="00A021B2">
        <w:rPr>
          <w:rFonts w:ascii="Arial" w:hAnsi="Arial" w:cs="Arial"/>
          <w:color w:val="000000"/>
          <w:sz w:val="22"/>
          <w:szCs w:val="22"/>
        </w:rPr>
        <w:t>usytuowanie innych obiektów, w tym w szczególności rowy i c</w:t>
      </w:r>
      <w:r>
        <w:rPr>
          <w:rFonts w:ascii="Arial" w:hAnsi="Arial" w:cs="Arial"/>
          <w:color w:val="000000"/>
          <w:sz w:val="22"/>
          <w:szCs w:val="22"/>
        </w:rPr>
        <w:t xml:space="preserve">ieki wodne (w pełnym zakresie, </w:t>
      </w:r>
      <w:r w:rsidRPr="00A021B2">
        <w:rPr>
          <w:rFonts w:ascii="Arial" w:hAnsi="Arial" w:cs="Arial"/>
          <w:color w:val="000000"/>
          <w:sz w:val="22"/>
          <w:szCs w:val="22"/>
        </w:rPr>
        <w:t xml:space="preserve">w tym rzędne dna), urządzenia wodociągowe (hydranty, studnie, zasuwy) i kanalizacji (w pełnym zakresie), w tym szczegółowe inwentaryzacje (średnica, rzędna dna, rzędna góry) istniejących studzienek kanalizacyjnych, średnice sieci (w pełnym zakresie, w tym w miarę możliwości rzędne posadowienia), rzędne wylotów kanalizacji deszczowej, skrajnie obiektów mostowych (poziome </w:t>
      </w:r>
      <w:r w:rsidRPr="00A021B2">
        <w:rPr>
          <w:rFonts w:ascii="Arial" w:hAnsi="Arial" w:cs="Arial"/>
          <w:color w:val="000000"/>
          <w:sz w:val="22"/>
          <w:szCs w:val="22"/>
        </w:rPr>
        <w:br/>
        <w:t xml:space="preserve">i pionowe), ogrodzenia (furtki, bramy) w podziale na trwałe i nietrwałe, sygnalizacje świetlne, bariery drogowe, znaki drogowe, wszystkie elementy zagospodarowania terenu trwale związane z gruntem (w tym m.in. wiaty, elementy urządzeń sportowych i zabawowych, elementy małej architektury, piłkochwyty, itp.) </w:t>
      </w:r>
    </w:p>
    <w:p w:rsidR="00A021B2" w:rsidRPr="00A021B2" w:rsidRDefault="00A021B2" w:rsidP="00967001">
      <w:pPr>
        <w:numPr>
          <w:ilvl w:val="0"/>
          <w:numId w:val="40"/>
        </w:numPr>
        <w:tabs>
          <w:tab w:val="left" w:pos="851"/>
        </w:tabs>
        <w:spacing w:line="276" w:lineRule="auto"/>
        <w:ind w:left="850" w:hanging="425"/>
        <w:rPr>
          <w:rFonts w:ascii="Arial" w:hAnsi="Arial" w:cs="Arial"/>
          <w:color w:val="000000"/>
          <w:sz w:val="22"/>
          <w:szCs w:val="22"/>
        </w:rPr>
      </w:pPr>
      <w:r w:rsidRPr="00A021B2">
        <w:rPr>
          <w:rFonts w:ascii="Arial" w:hAnsi="Arial" w:cs="Arial"/>
          <w:color w:val="000000"/>
          <w:sz w:val="22"/>
          <w:szCs w:val="22"/>
        </w:rPr>
        <w:t>inne szczegóły wskazane przez Zamawiającego, zgodnie z celem wykonywanej pracy.</w:t>
      </w:r>
    </w:p>
    <w:p w:rsidR="00A021B2" w:rsidRPr="00A021B2" w:rsidRDefault="00A021B2" w:rsidP="00967001">
      <w:pPr>
        <w:numPr>
          <w:ilvl w:val="0"/>
          <w:numId w:val="38"/>
        </w:numPr>
        <w:tabs>
          <w:tab w:val="left" w:pos="142"/>
        </w:tabs>
        <w:spacing w:line="276" w:lineRule="auto"/>
        <w:ind w:left="567" w:hanging="567"/>
        <w:rPr>
          <w:rFonts w:ascii="Arial" w:hAnsi="Arial" w:cs="Arial"/>
          <w:sz w:val="22"/>
          <w:szCs w:val="22"/>
        </w:rPr>
      </w:pPr>
      <w:r w:rsidRPr="00A021B2">
        <w:rPr>
          <w:rFonts w:ascii="Arial" w:hAnsi="Arial" w:cs="Arial"/>
          <w:sz w:val="22"/>
          <w:szCs w:val="22"/>
        </w:rPr>
        <w:t xml:space="preserve">W toku realizacji umowy zawartej w wyniku niniejszego postępowania Zamawiający rozliczać się będzie z Wykonawcą za faktycznie wykonane usługi w oparciu </w:t>
      </w:r>
      <w:r w:rsidR="00907918">
        <w:rPr>
          <w:rFonts w:ascii="Arial" w:hAnsi="Arial" w:cs="Arial"/>
          <w:sz w:val="22"/>
          <w:szCs w:val="22"/>
        </w:rPr>
        <w:br/>
      </w:r>
      <w:r w:rsidRPr="00A021B2">
        <w:rPr>
          <w:rFonts w:ascii="Arial" w:hAnsi="Arial" w:cs="Arial"/>
          <w:sz w:val="22"/>
          <w:szCs w:val="22"/>
        </w:rPr>
        <w:t>o potwierdzone przez przedstawiciela Zamawiającego protokoły przekazania dokumentacji i ceny jednostkowe zadeklarowane w formularzu cenowym.</w:t>
      </w:r>
    </w:p>
    <w:p w:rsidR="00A021B2" w:rsidRPr="00A021B2" w:rsidRDefault="00A021B2" w:rsidP="00967001">
      <w:pPr>
        <w:numPr>
          <w:ilvl w:val="0"/>
          <w:numId w:val="38"/>
        </w:numPr>
        <w:tabs>
          <w:tab w:val="left" w:pos="567"/>
        </w:tabs>
        <w:spacing w:line="276" w:lineRule="auto"/>
        <w:ind w:left="930" w:hanging="930"/>
        <w:rPr>
          <w:rFonts w:ascii="Arial" w:hAnsi="Arial" w:cs="Arial"/>
          <w:sz w:val="22"/>
          <w:szCs w:val="22"/>
        </w:rPr>
      </w:pPr>
      <w:r w:rsidRPr="00A021B2">
        <w:rPr>
          <w:rFonts w:ascii="Arial" w:hAnsi="Arial" w:cs="Arial"/>
          <w:sz w:val="22"/>
          <w:szCs w:val="22"/>
        </w:rPr>
        <w:t>Usługa stanowiąca przedmiot zamówienia wykonywana będzie na rzecz:</w:t>
      </w:r>
    </w:p>
    <w:p w:rsidR="00A021B2" w:rsidRPr="00A021B2" w:rsidRDefault="00A021B2" w:rsidP="00967001">
      <w:pPr>
        <w:numPr>
          <w:ilvl w:val="0"/>
          <w:numId w:val="41"/>
        </w:numPr>
        <w:tabs>
          <w:tab w:val="left" w:pos="709"/>
        </w:tabs>
        <w:spacing w:line="276" w:lineRule="auto"/>
        <w:rPr>
          <w:rFonts w:ascii="Arial" w:hAnsi="Arial" w:cs="Arial"/>
          <w:sz w:val="22"/>
          <w:szCs w:val="22"/>
        </w:rPr>
      </w:pPr>
      <w:r w:rsidRPr="00A021B2">
        <w:rPr>
          <w:rFonts w:ascii="Arial" w:hAnsi="Arial" w:cs="Arial"/>
          <w:sz w:val="22"/>
          <w:szCs w:val="22"/>
        </w:rPr>
        <w:t>Gminy Kobylnica - adres: Główna 20, 76-251 Ko</w:t>
      </w:r>
      <w:r w:rsidR="00A242F3">
        <w:rPr>
          <w:rFonts w:ascii="Arial" w:hAnsi="Arial" w:cs="Arial"/>
          <w:sz w:val="22"/>
          <w:szCs w:val="22"/>
        </w:rPr>
        <w:t>bylnica, telefon: (59) 858 62 00</w:t>
      </w:r>
      <w:r>
        <w:rPr>
          <w:rFonts w:ascii="Arial" w:hAnsi="Arial" w:cs="Arial"/>
          <w:sz w:val="22"/>
          <w:szCs w:val="22"/>
        </w:rPr>
        <w:t xml:space="preserve">, </w:t>
      </w:r>
      <w:r w:rsidR="00FE4303">
        <w:rPr>
          <w:rFonts w:ascii="Arial" w:hAnsi="Arial" w:cs="Arial"/>
          <w:sz w:val="22"/>
          <w:szCs w:val="22"/>
        </w:rPr>
        <w:br/>
      </w:r>
      <w:r w:rsidRPr="00A021B2">
        <w:rPr>
          <w:rFonts w:ascii="Arial" w:hAnsi="Arial" w:cs="Arial"/>
          <w:sz w:val="22"/>
          <w:szCs w:val="22"/>
        </w:rPr>
        <w:t xml:space="preserve">e-mail: </w:t>
      </w:r>
      <w:hyperlink r:id="rId12" w:history="1">
        <w:r w:rsidRPr="00907918">
          <w:rPr>
            <w:rStyle w:val="Hipercze"/>
            <w:rFonts w:ascii="Arial" w:hAnsi="Arial" w:cs="Arial"/>
            <w:sz w:val="22"/>
            <w:szCs w:val="22"/>
          </w:rPr>
          <w:t>kobylnica@kobylnica.pl</w:t>
        </w:r>
      </w:hyperlink>
    </w:p>
    <w:p w:rsidR="00A021B2" w:rsidRPr="00A021B2" w:rsidRDefault="00A021B2" w:rsidP="00967001">
      <w:pPr>
        <w:numPr>
          <w:ilvl w:val="0"/>
          <w:numId w:val="41"/>
        </w:numPr>
        <w:tabs>
          <w:tab w:val="left" w:pos="709"/>
        </w:tabs>
        <w:spacing w:line="276" w:lineRule="auto"/>
        <w:rPr>
          <w:rFonts w:ascii="Arial" w:hAnsi="Arial" w:cs="Arial"/>
          <w:sz w:val="22"/>
          <w:szCs w:val="22"/>
        </w:rPr>
      </w:pPr>
      <w:r w:rsidRPr="00A021B2">
        <w:rPr>
          <w:rFonts w:ascii="Arial" w:hAnsi="Arial" w:cs="Arial"/>
          <w:sz w:val="22"/>
          <w:szCs w:val="22"/>
        </w:rPr>
        <w:t xml:space="preserve">Centrum Usług Wspólnych - adres: ul. Wodna 20/2, 76-251 Kobylnica, telefon: </w:t>
      </w:r>
      <w:r w:rsidR="00FE4303">
        <w:rPr>
          <w:rFonts w:ascii="Arial" w:hAnsi="Arial" w:cs="Arial"/>
          <w:sz w:val="22"/>
          <w:szCs w:val="22"/>
        </w:rPr>
        <w:br/>
      </w:r>
      <w:r w:rsidRPr="00A021B2">
        <w:rPr>
          <w:rFonts w:ascii="Arial" w:hAnsi="Arial" w:cs="Arial"/>
          <w:sz w:val="22"/>
          <w:szCs w:val="22"/>
        </w:rPr>
        <w:t xml:space="preserve">(59) 841 59 12,e-mail: </w:t>
      </w:r>
      <w:hyperlink r:id="rId13" w:history="1">
        <w:r w:rsidRPr="00A021B2">
          <w:rPr>
            <w:rStyle w:val="Hipercze"/>
            <w:rFonts w:ascii="Arial" w:hAnsi="Arial" w:cs="Arial"/>
            <w:sz w:val="22"/>
            <w:szCs w:val="22"/>
          </w:rPr>
          <w:t>cuw@kobylnica.pl</w:t>
        </w:r>
      </w:hyperlink>
    </w:p>
    <w:p w:rsidR="00A021B2" w:rsidRPr="005E5809" w:rsidRDefault="00A021B2" w:rsidP="00967001">
      <w:pPr>
        <w:numPr>
          <w:ilvl w:val="0"/>
          <w:numId w:val="38"/>
        </w:numPr>
        <w:tabs>
          <w:tab w:val="left" w:pos="142"/>
        </w:tabs>
        <w:spacing w:line="276" w:lineRule="auto"/>
        <w:ind w:left="567" w:hanging="567"/>
        <w:rPr>
          <w:rFonts w:ascii="Arial" w:hAnsi="Arial" w:cs="Arial"/>
          <w:sz w:val="22"/>
          <w:szCs w:val="22"/>
        </w:rPr>
      </w:pPr>
      <w:r w:rsidRPr="005E5809">
        <w:rPr>
          <w:rFonts w:ascii="Arial" w:hAnsi="Arial" w:cs="Arial"/>
          <w:b/>
          <w:sz w:val="22"/>
          <w:szCs w:val="22"/>
        </w:rPr>
        <w:t xml:space="preserve">Przedmiot zamówienia wykonywany będzie sukcesywnie na zlecenie każdego </w:t>
      </w:r>
      <w:r w:rsidR="00907918" w:rsidRPr="005E5809">
        <w:rPr>
          <w:rFonts w:ascii="Arial" w:hAnsi="Arial" w:cs="Arial"/>
          <w:b/>
          <w:sz w:val="22"/>
          <w:szCs w:val="22"/>
        </w:rPr>
        <w:br/>
      </w:r>
      <w:r w:rsidRPr="005E5809">
        <w:rPr>
          <w:rFonts w:ascii="Arial" w:hAnsi="Arial" w:cs="Arial"/>
          <w:b/>
          <w:sz w:val="22"/>
          <w:szCs w:val="22"/>
        </w:rPr>
        <w:t>z płatników, o których mowa w</w:t>
      </w:r>
      <w:r w:rsidR="008D3EE8" w:rsidRPr="005E5809">
        <w:rPr>
          <w:rFonts w:ascii="Arial" w:hAnsi="Arial" w:cs="Arial"/>
          <w:b/>
          <w:sz w:val="22"/>
          <w:szCs w:val="22"/>
        </w:rPr>
        <w:t xml:space="preserve"> pkt 3.8 SIWZ, w terminie </w:t>
      </w:r>
      <w:r w:rsidR="009D768D" w:rsidRPr="005E5809">
        <w:rPr>
          <w:rFonts w:ascii="Arial" w:hAnsi="Arial" w:cs="Arial"/>
          <w:b/>
          <w:sz w:val="22"/>
          <w:szCs w:val="22"/>
        </w:rPr>
        <w:t xml:space="preserve">zadeklarowanym przez Wykonawcę w formularzu oferty, </w:t>
      </w:r>
      <w:r w:rsidR="008D3EE8" w:rsidRPr="005E5809">
        <w:rPr>
          <w:rFonts w:ascii="Arial" w:hAnsi="Arial" w:cs="Arial"/>
          <w:b/>
          <w:sz w:val="22"/>
          <w:szCs w:val="22"/>
        </w:rPr>
        <w:t>od minimalnie</w:t>
      </w:r>
      <w:r w:rsidRPr="005E5809">
        <w:rPr>
          <w:rFonts w:ascii="Arial" w:hAnsi="Arial" w:cs="Arial"/>
          <w:b/>
          <w:sz w:val="22"/>
          <w:szCs w:val="22"/>
        </w:rPr>
        <w:t xml:space="preserve"> 20 dni do maksymalnie 30 dni roboczych od daty zgłoszenia</w:t>
      </w:r>
      <w:r w:rsidR="00BB6C1B" w:rsidRPr="005E5809">
        <w:rPr>
          <w:rFonts w:ascii="Arial" w:hAnsi="Arial" w:cs="Arial"/>
          <w:b/>
          <w:sz w:val="22"/>
          <w:szCs w:val="22"/>
        </w:rPr>
        <w:t>,</w:t>
      </w:r>
      <w:r w:rsidRPr="005E5809">
        <w:rPr>
          <w:rFonts w:ascii="Arial" w:hAnsi="Arial" w:cs="Arial"/>
          <w:b/>
          <w:sz w:val="22"/>
          <w:szCs w:val="22"/>
        </w:rPr>
        <w:t xml:space="preserve"> przekazanego np. pisemnie, faksem, drogą elektroniczną, lub ustnie – </w:t>
      </w:r>
      <w:r w:rsidRPr="005E5809">
        <w:rPr>
          <w:rFonts w:ascii="Arial" w:hAnsi="Arial" w:cs="Arial"/>
          <w:sz w:val="22"/>
          <w:szCs w:val="22"/>
        </w:rPr>
        <w:t>zgodnie z terminem podanym w pkt 2 formularza oferty, stanowiącego Załącznik Nr 1 do SIWZ.</w:t>
      </w:r>
    </w:p>
    <w:p w:rsidR="00A021B2" w:rsidRPr="005E5809" w:rsidRDefault="00097BD3" w:rsidP="00A021B2">
      <w:pPr>
        <w:tabs>
          <w:tab w:val="left" w:pos="142"/>
        </w:tabs>
        <w:spacing w:line="276" w:lineRule="auto"/>
        <w:ind w:left="567"/>
        <w:rPr>
          <w:rFonts w:ascii="Arial" w:hAnsi="Arial" w:cs="Arial"/>
          <w:sz w:val="22"/>
          <w:szCs w:val="22"/>
        </w:rPr>
      </w:pPr>
      <w:r w:rsidRPr="005E5809">
        <w:rPr>
          <w:rFonts w:ascii="Arial" w:hAnsi="Arial" w:cs="Arial"/>
          <w:b/>
          <w:sz w:val="22"/>
          <w:szCs w:val="22"/>
        </w:rPr>
        <w:lastRenderedPageBreak/>
        <w:t>Uwaga: Termin w</w:t>
      </w:r>
      <w:r w:rsidR="00A021B2" w:rsidRPr="005E5809">
        <w:rPr>
          <w:rFonts w:ascii="Arial" w:hAnsi="Arial" w:cs="Arial"/>
          <w:b/>
          <w:sz w:val="22"/>
          <w:szCs w:val="22"/>
        </w:rPr>
        <w:t xml:space="preserve">ykonania jest jednym z kryteriów oceny ofert. </w:t>
      </w:r>
    </w:p>
    <w:p w:rsidR="00A021B2" w:rsidRPr="005E5809" w:rsidRDefault="00A021B2" w:rsidP="00A021B2">
      <w:pPr>
        <w:tabs>
          <w:tab w:val="left" w:pos="567"/>
        </w:tabs>
        <w:spacing w:line="276" w:lineRule="auto"/>
        <w:ind w:left="567"/>
        <w:rPr>
          <w:rFonts w:ascii="Arial" w:eastAsia="Tahoma" w:hAnsi="Arial" w:cs="Arial"/>
          <w:sz w:val="22"/>
          <w:szCs w:val="22"/>
          <w:u w:val="single"/>
          <w:lang w:eastAsia="en-US"/>
        </w:rPr>
      </w:pPr>
      <w:r w:rsidRPr="005E5809">
        <w:rPr>
          <w:rFonts w:ascii="Arial" w:hAnsi="Arial" w:cs="Arial"/>
          <w:sz w:val="22"/>
          <w:szCs w:val="22"/>
        </w:rPr>
        <w:t>K</w:t>
      </w:r>
      <w:r w:rsidRPr="005E5809">
        <w:rPr>
          <w:rFonts w:ascii="Arial" w:eastAsia="Tahoma" w:hAnsi="Arial" w:cs="Arial"/>
          <w:sz w:val="22"/>
          <w:szCs w:val="22"/>
          <w:lang w:eastAsia="en-US"/>
        </w:rPr>
        <w:t>ażdorazowo, każdy z płatników, o których mowa w pkt 3.8 SIWZ w miarę jego bieżących potrzeb,</w:t>
      </w:r>
      <w:r w:rsidRPr="005E5809">
        <w:rPr>
          <w:rFonts w:ascii="Arial" w:eastAsia="Tahoma" w:hAnsi="Arial" w:cs="Arial"/>
          <w:b/>
          <w:sz w:val="22"/>
          <w:szCs w:val="22"/>
          <w:lang w:eastAsia="en-US"/>
        </w:rPr>
        <w:t xml:space="preserve"> </w:t>
      </w:r>
      <w:r w:rsidRPr="005E5809">
        <w:rPr>
          <w:rFonts w:ascii="Arial" w:eastAsia="Tahoma" w:hAnsi="Arial" w:cs="Arial"/>
          <w:sz w:val="22"/>
          <w:szCs w:val="22"/>
          <w:lang w:eastAsia="en-US"/>
        </w:rPr>
        <w:t xml:space="preserve">wskaże usługę do realizacji w </w:t>
      </w:r>
      <w:r w:rsidRPr="005E5809">
        <w:rPr>
          <w:rFonts w:ascii="Arial" w:eastAsia="Tahoma" w:hAnsi="Arial" w:cs="Arial"/>
          <w:b/>
          <w:sz w:val="22"/>
          <w:szCs w:val="22"/>
          <w:lang w:eastAsia="en-US"/>
        </w:rPr>
        <w:t>zleceniu</w:t>
      </w:r>
      <w:r w:rsidR="00781B17" w:rsidRPr="005E5809">
        <w:rPr>
          <w:rFonts w:ascii="Arial" w:eastAsia="Tahoma" w:hAnsi="Arial" w:cs="Arial"/>
          <w:sz w:val="22"/>
          <w:szCs w:val="22"/>
          <w:lang w:eastAsia="en-US"/>
        </w:rPr>
        <w:t xml:space="preserve"> przekazanym</w:t>
      </w:r>
      <w:r w:rsidRPr="005E5809">
        <w:rPr>
          <w:rFonts w:ascii="Arial" w:eastAsia="Tahoma" w:hAnsi="Arial" w:cs="Arial"/>
          <w:sz w:val="22"/>
          <w:szCs w:val="22"/>
          <w:lang w:eastAsia="en-US"/>
        </w:rPr>
        <w:t xml:space="preserve"> do Wykonawcy (zgodnie z załącznikiem nr 2 do projektu umowy) </w:t>
      </w:r>
      <w:r w:rsidR="00781B17" w:rsidRPr="005E5809">
        <w:rPr>
          <w:rFonts w:ascii="Arial" w:eastAsia="Tahoma" w:hAnsi="Arial" w:cs="Arial"/>
          <w:sz w:val="22"/>
          <w:szCs w:val="22"/>
          <w:lang w:eastAsia="en-US"/>
        </w:rPr>
        <w:t xml:space="preserve">w jednej z form wskazanych w zdaniu poprzednim. </w:t>
      </w:r>
    </w:p>
    <w:p w:rsidR="00A021B2" w:rsidRPr="005E5809" w:rsidRDefault="00A021B2" w:rsidP="00A021B2">
      <w:pPr>
        <w:tabs>
          <w:tab w:val="left" w:pos="142"/>
        </w:tabs>
        <w:spacing w:line="276" w:lineRule="auto"/>
        <w:ind w:left="567"/>
        <w:rPr>
          <w:rFonts w:ascii="Arial" w:hAnsi="Arial" w:cs="Arial"/>
          <w:b/>
          <w:sz w:val="22"/>
          <w:szCs w:val="22"/>
        </w:rPr>
      </w:pPr>
      <w:r w:rsidRPr="005E5809">
        <w:rPr>
          <w:rFonts w:ascii="Arial" w:hAnsi="Arial" w:cs="Arial"/>
          <w:b/>
          <w:sz w:val="22"/>
          <w:szCs w:val="22"/>
        </w:rPr>
        <w:t>Wykonawca zobowiązany będzie potwierdzić Zamawiającemu (np. faksem lub drogą elektroniczną) fakt otrzymania ww. zlecenia w dniu jego przekazania.</w:t>
      </w:r>
    </w:p>
    <w:p w:rsidR="00A021B2" w:rsidRPr="00A021B2" w:rsidRDefault="00A021B2" w:rsidP="00967001">
      <w:pPr>
        <w:numPr>
          <w:ilvl w:val="0"/>
          <w:numId w:val="38"/>
        </w:numPr>
        <w:spacing w:line="276" w:lineRule="auto"/>
        <w:ind w:left="567" w:hanging="567"/>
        <w:rPr>
          <w:rFonts w:ascii="Arial" w:hAnsi="Arial" w:cs="Arial"/>
          <w:color w:val="000000"/>
          <w:sz w:val="22"/>
          <w:szCs w:val="22"/>
        </w:rPr>
      </w:pPr>
      <w:r w:rsidRPr="00A021B2">
        <w:rPr>
          <w:rFonts w:ascii="Arial" w:hAnsi="Arial" w:cs="Arial"/>
          <w:color w:val="000000"/>
          <w:sz w:val="22"/>
          <w:szCs w:val="22"/>
        </w:rPr>
        <w:t xml:space="preserve">Przedmiot zamówienia opisany w pkt 3.3 ppkt 8 – 27 należy dostarczyć Zamawiającemu w następującej formie: </w:t>
      </w:r>
    </w:p>
    <w:p w:rsidR="00A021B2" w:rsidRPr="00A021B2" w:rsidRDefault="00A021B2" w:rsidP="00967001">
      <w:pPr>
        <w:numPr>
          <w:ilvl w:val="0"/>
          <w:numId w:val="42"/>
        </w:numPr>
        <w:spacing w:line="276" w:lineRule="auto"/>
        <w:ind w:left="993" w:hanging="284"/>
        <w:rPr>
          <w:rFonts w:ascii="Arial" w:hAnsi="Arial" w:cs="Arial"/>
          <w:color w:val="000000"/>
          <w:sz w:val="22"/>
          <w:szCs w:val="22"/>
        </w:rPr>
      </w:pPr>
      <w:r w:rsidRPr="00A021B2">
        <w:rPr>
          <w:rFonts w:ascii="Arial" w:hAnsi="Arial" w:cs="Arial"/>
          <w:color w:val="000000"/>
          <w:sz w:val="22"/>
          <w:szCs w:val="22"/>
        </w:rPr>
        <w:t xml:space="preserve">mapy do celów planistycznych, stanowiące przedmiot zamówienia określony </w:t>
      </w:r>
      <w:r w:rsidR="00D926D9">
        <w:rPr>
          <w:rFonts w:ascii="Arial" w:hAnsi="Arial" w:cs="Arial"/>
          <w:color w:val="000000"/>
          <w:sz w:val="22"/>
          <w:szCs w:val="22"/>
        </w:rPr>
        <w:br/>
      </w:r>
      <w:r w:rsidRPr="00A021B2">
        <w:rPr>
          <w:rFonts w:ascii="Arial" w:hAnsi="Arial" w:cs="Arial"/>
          <w:color w:val="000000"/>
          <w:sz w:val="22"/>
          <w:szCs w:val="22"/>
        </w:rPr>
        <w:t>w pkt 3.3 ppkt 8 powyżej:</w:t>
      </w:r>
    </w:p>
    <w:p w:rsidR="00A021B2" w:rsidRPr="00A021B2" w:rsidRDefault="00A021B2" w:rsidP="00967001">
      <w:pPr>
        <w:numPr>
          <w:ilvl w:val="0"/>
          <w:numId w:val="43"/>
        </w:numPr>
        <w:spacing w:line="276" w:lineRule="auto"/>
        <w:ind w:left="1276" w:hanging="283"/>
        <w:rPr>
          <w:rFonts w:ascii="Arial" w:hAnsi="Arial" w:cs="Arial"/>
          <w:color w:val="000000"/>
          <w:sz w:val="22"/>
          <w:szCs w:val="22"/>
        </w:rPr>
      </w:pPr>
      <w:r w:rsidRPr="00A021B2">
        <w:rPr>
          <w:rFonts w:ascii="Arial" w:hAnsi="Arial" w:cs="Arial"/>
          <w:color w:val="000000"/>
          <w:sz w:val="22"/>
          <w:szCs w:val="22"/>
        </w:rPr>
        <w:t xml:space="preserve">w formie kalki – w ilości 1 egzemplarza oraz </w:t>
      </w:r>
    </w:p>
    <w:p w:rsidR="00A021B2" w:rsidRPr="00A021B2" w:rsidRDefault="00A021B2" w:rsidP="00967001">
      <w:pPr>
        <w:numPr>
          <w:ilvl w:val="0"/>
          <w:numId w:val="43"/>
        </w:numPr>
        <w:spacing w:line="276" w:lineRule="auto"/>
        <w:ind w:left="1276" w:hanging="283"/>
        <w:rPr>
          <w:rFonts w:ascii="Arial" w:hAnsi="Arial" w:cs="Arial"/>
          <w:color w:val="000000"/>
          <w:sz w:val="22"/>
          <w:szCs w:val="22"/>
        </w:rPr>
      </w:pPr>
      <w:r w:rsidRPr="00A021B2">
        <w:rPr>
          <w:rFonts w:ascii="Arial" w:hAnsi="Arial" w:cs="Arial"/>
          <w:color w:val="000000"/>
          <w:sz w:val="22"/>
          <w:szCs w:val="22"/>
        </w:rPr>
        <w:t xml:space="preserve">w wersji cyfrowej zapisanej na płycie CD, edytowalnej </w:t>
      </w:r>
      <w:r w:rsidR="00D926D9">
        <w:rPr>
          <w:rFonts w:ascii="Arial" w:hAnsi="Arial" w:cs="Arial"/>
          <w:color w:val="000000"/>
          <w:sz w:val="22"/>
          <w:szCs w:val="22"/>
        </w:rPr>
        <w:t xml:space="preserve">w formacie DWG, DXF, JPG) wraz </w:t>
      </w:r>
      <w:r w:rsidRPr="00A021B2">
        <w:rPr>
          <w:rFonts w:ascii="Arial" w:hAnsi="Arial" w:cs="Arial"/>
          <w:color w:val="000000"/>
          <w:sz w:val="22"/>
          <w:szCs w:val="22"/>
        </w:rPr>
        <w:t>z potwierdzeniem za zgodność wersji w formie kalki i cyfrowej edytowalnej dla potrzeb uzgodnień projektowych;</w:t>
      </w:r>
    </w:p>
    <w:p w:rsidR="00A021B2" w:rsidRPr="00A021B2" w:rsidRDefault="00A021B2" w:rsidP="00967001">
      <w:pPr>
        <w:numPr>
          <w:ilvl w:val="0"/>
          <w:numId w:val="42"/>
        </w:numPr>
        <w:spacing w:line="276" w:lineRule="auto"/>
        <w:ind w:left="993" w:hanging="284"/>
        <w:rPr>
          <w:rFonts w:ascii="Arial" w:hAnsi="Arial" w:cs="Arial"/>
          <w:color w:val="000000"/>
          <w:sz w:val="22"/>
          <w:szCs w:val="22"/>
        </w:rPr>
      </w:pPr>
      <w:r w:rsidRPr="00A021B2">
        <w:rPr>
          <w:rFonts w:ascii="Arial" w:hAnsi="Arial" w:cs="Arial"/>
          <w:color w:val="000000"/>
          <w:sz w:val="22"/>
          <w:szCs w:val="22"/>
        </w:rPr>
        <w:t xml:space="preserve">mapy do celów projektowych, stanowiące przedmiot zamówienia określony </w:t>
      </w:r>
      <w:r w:rsidR="00D926D9">
        <w:rPr>
          <w:rFonts w:ascii="Arial" w:hAnsi="Arial" w:cs="Arial"/>
          <w:color w:val="000000"/>
          <w:sz w:val="22"/>
          <w:szCs w:val="22"/>
        </w:rPr>
        <w:br/>
      </w:r>
      <w:r w:rsidRPr="00A021B2">
        <w:rPr>
          <w:rFonts w:ascii="Arial" w:hAnsi="Arial" w:cs="Arial"/>
          <w:color w:val="000000"/>
          <w:sz w:val="22"/>
          <w:szCs w:val="22"/>
        </w:rPr>
        <w:t>w</w:t>
      </w:r>
      <w:r w:rsidR="00D926D9">
        <w:rPr>
          <w:rFonts w:ascii="Arial" w:hAnsi="Arial" w:cs="Arial"/>
          <w:color w:val="000000"/>
          <w:sz w:val="22"/>
          <w:szCs w:val="22"/>
        </w:rPr>
        <w:t xml:space="preserve"> </w:t>
      </w:r>
      <w:r w:rsidRPr="00A021B2">
        <w:rPr>
          <w:rFonts w:ascii="Arial" w:hAnsi="Arial" w:cs="Arial"/>
          <w:color w:val="000000"/>
          <w:sz w:val="22"/>
          <w:szCs w:val="22"/>
        </w:rPr>
        <w:t>pkt 3.3 ppkt 9 – 18 powyżej:</w:t>
      </w:r>
    </w:p>
    <w:p w:rsidR="00A021B2" w:rsidRPr="00A021B2" w:rsidRDefault="00A021B2" w:rsidP="00967001">
      <w:pPr>
        <w:numPr>
          <w:ilvl w:val="0"/>
          <w:numId w:val="45"/>
        </w:numPr>
        <w:spacing w:line="276" w:lineRule="auto"/>
        <w:ind w:left="1276" w:hanging="283"/>
        <w:rPr>
          <w:rFonts w:ascii="Arial" w:hAnsi="Arial" w:cs="Arial"/>
          <w:color w:val="000000"/>
          <w:sz w:val="22"/>
          <w:szCs w:val="22"/>
        </w:rPr>
      </w:pPr>
      <w:r w:rsidRPr="00A021B2">
        <w:rPr>
          <w:rFonts w:ascii="Arial" w:hAnsi="Arial" w:cs="Arial"/>
          <w:color w:val="000000"/>
          <w:sz w:val="22"/>
          <w:szCs w:val="22"/>
        </w:rPr>
        <w:t xml:space="preserve">w formie kalki – w ilości 1 egzemplarza oraz </w:t>
      </w:r>
    </w:p>
    <w:p w:rsidR="00A021B2" w:rsidRPr="00A021B2" w:rsidRDefault="00A021B2" w:rsidP="00967001">
      <w:pPr>
        <w:numPr>
          <w:ilvl w:val="0"/>
          <w:numId w:val="45"/>
        </w:numPr>
        <w:spacing w:line="276" w:lineRule="auto"/>
        <w:ind w:left="1276" w:hanging="283"/>
        <w:rPr>
          <w:rFonts w:ascii="Arial" w:hAnsi="Arial" w:cs="Arial"/>
          <w:color w:val="000000"/>
          <w:sz w:val="22"/>
          <w:szCs w:val="22"/>
        </w:rPr>
      </w:pPr>
      <w:r w:rsidRPr="00A021B2">
        <w:rPr>
          <w:rFonts w:ascii="Arial" w:hAnsi="Arial" w:cs="Arial"/>
          <w:color w:val="000000"/>
          <w:sz w:val="22"/>
          <w:szCs w:val="22"/>
        </w:rPr>
        <w:t xml:space="preserve">w wersji cyfrowej zapisanej na płycie CD, edytowalnej </w:t>
      </w:r>
      <w:r w:rsidR="00D926D9">
        <w:rPr>
          <w:rFonts w:ascii="Arial" w:hAnsi="Arial" w:cs="Arial"/>
          <w:color w:val="000000"/>
          <w:sz w:val="22"/>
          <w:szCs w:val="22"/>
        </w:rPr>
        <w:t xml:space="preserve">w formacie DWG, DXF, JPG) wraz </w:t>
      </w:r>
      <w:r w:rsidRPr="00A021B2">
        <w:rPr>
          <w:rFonts w:ascii="Arial" w:hAnsi="Arial" w:cs="Arial"/>
          <w:color w:val="000000"/>
          <w:sz w:val="22"/>
          <w:szCs w:val="22"/>
        </w:rPr>
        <w:t>z potwierdzeniem za zgodność wersji w formie kalki i cyfrowej edytowalnej dla potrzeb uzgodnień projektowych;</w:t>
      </w:r>
    </w:p>
    <w:p w:rsidR="00A021B2" w:rsidRPr="00A021B2" w:rsidRDefault="00A021B2" w:rsidP="00967001">
      <w:pPr>
        <w:numPr>
          <w:ilvl w:val="0"/>
          <w:numId w:val="42"/>
        </w:numPr>
        <w:spacing w:line="276" w:lineRule="auto"/>
        <w:ind w:left="993" w:hanging="284"/>
        <w:rPr>
          <w:rFonts w:ascii="Arial" w:hAnsi="Arial" w:cs="Arial"/>
          <w:color w:val="000000"/>
          <w:sz w:val="22"/>
          <w:szCs w:val="22"/>
        </w:rPr>
      </w:pPr>
      <w:r w:rsidRPr="00A021B2">
        <w:rPr>
          <w:rFonts w:ascii="Arial" w:hAnsi="Arial" w:cs="Arial"/>
          <w:color w:val="000000"/>
          <w:sz w:val="22"/>
          <w:szCs w:val="22"/>
        </w:rPr>
        <w:t xml:space="preserve">inwentaryzacje geodezyjne powykonawcze, stanowiące </w:t>
      </w:r>
      <w:r w:rsidR="00D926D9">
        <w:rPr>
          <w:rFonts w:ascii="Arial" w:hAnsi="Arial" w:cs="Arial"/>
          <w:color w:val="000000"/>
          <w:sz w:val="22"/>
          <w:szCs w:val="22"/>
        </w:rPr>
        <w:t xml:space="preserve">przedmiot zamówienia określony </w:t>
      </w:r>
      <w:r w:rsidRPr="00A021B2">
        <w:rPr>
          <w:rFonts w:ascii="Arial" w:hAnsi="Arial" w:cs="Arial"/>
          <w:color w:val="000000"/>
          <w:sz w:val="22"/>
          <w:szCs w:val="22"/>
        </w:rPr>
        <w:t>w pkt 3.3 ppkt 19 – 27 powyżej:</w:t>
      </w:r>
    </w:p>
    <w:p w:rsidR="00A021B2" w:rsidRPr="00A021B2" w:rsidRDefault="00A021B2" w:rsidP="00967001">
      <w:pPr>
        <w:numPr>
          <w:ilvl w:val="0"/>
          <w:numId w:val="44"/>
        </w:numPr>
        <w:spacing w:line="276" w:lineRule="auto"/>
        <w:ind w:hanging="294"/>
        <w:rPr>
          <w:rFonts w:ascii="Arial" w:hAnsi="Arial" w:cs="Arial"/>
          <w:color w:val="000000"/>
          <w:sz w:val="22"/>
          <w:szCs w:val="22"/>
        </w:rPr>
      </w:pPr>
      <w:r w:rsidRPr="00A021B2">
        <w:rPr>
          <w:rFonts w:ascii="Arial" w:hAnsi="Arial" w:cs="Arial"/>
          <w:color w:val="000000"/>
          <w:sz w:val="22"/>
          <w:szCs w:val="22"/>
        </w:rPr>
        <w:t xml:space="preserve">w formie papierowej – w ilości 3 egzemplarzy oraz </w:t>
      </w:r>
    </w:p>
    <w:p w:rsidR="00A021B2" w:rsidRDefault="00A021B2" w:rsidP="00967001">
      <w:pPr>
        <w:numPr>
          <w:ilvl w:val="0"/>
          <w:numId w:val="44"/>
        </w:numPr>
        <w:spacing w:line="276" w:lineRule="auto"/>
        <w:ind w:hanging="294"/>
        <w:rPr>
          <w:rFonts w:ascii="Arial" w:hAnsi="Arial" w:cs="Arial"/>
          <w:color w:val="000000"/>
          <w:sz w:val="22"/>
          <w:szCs w:val="22"/>
        </w:rPr>
      </w:pPr>
      <w:r w:rsidRPr="00A021B2">
        <w:rPr>
          <w:rFonts w:ascii="Arial" w:hAnsi="Arial" w:cs="Arial"/>
          <w:color w:val="000000"/>
          <w:sz w:val="22"/>
          <w:szCs w:val="22"/>
        </w:rPr>
        <w:t>w wersji cyfrowej zapisanej na płycie CD, edytowa</w:t>
      </w:r>
      <w:r w:rsidR="00BB6C1B">
        <w:rPr>
          <w:rFonts w:ascii="Arial" w:hAnsi="Arial" w:cs="Arial"/>
          <w:color w:val="000000"/>
          <w:sz w:val="22"/>
          <w:szCs w:val="22"/>
        </w:rPr>
        <w:t xml:space="preserve">lnej w formacie DWG, JPG) wraz </w:t>
      </w:r>
      <w:r w:rsidRPr="00A021B2">
        <w:rPr>
          <w:rFonts w:ascii="Arial" w:hAnsi="Arial" w:cs="Arial"/>
          <w:color w:val="000000"/>
          <w:sz w:val="22"/>
          <w:szCs w:val="22"/>
        </w:rPr>
        <w:t>z potwierdzeniem za zgodność wersji w formie papierowej i cyfrowej edytowalnej.</w:t>
      </w:r>
    </w:p>
    <w:p w:rsidR="00A021B2" w:rsidRPr="00A021B2" w:rsidRDefault="00A021B2" w:rsidP="00967001">
      <w:pPr>
        <w:numPr>
          <w:ilvl w:val="0"/>
          <w:numId w:val="38"/>
        </w:numPr>
        <w:spacing w:line="276" w:lineRule="auto"/>
        <w:ind w:left="567" w:hanging="567"/>
        <w:rPr>
          <w:rFonts w:ascii="Arial" w:hAnsi="Arial" w:cs="Arial"/>
          <w:color w:val="000000"/>
          <w:sz w:val="22"/>
          <w:szCs w:val="22"/>
          <w:u w:val="single"/>
        </w:rPr>
      </w:pPr>
      <w:r w:rsidRPr="00A021B2">
        <w:rPr>
          <w:rFonts w:ascii="Arial" w:hAnsi="Arial" w:cs="Arial"/>
          <w:color w:val="000000"/>
          <w:sz w:val="22"/>
          <w:szCs w:val="22"/>
        </w:rPr>
        <w:t>W przypadku stwierdzenia, że prace geodezyjne wykonywane są niezgodnie</w:t>
      </w:r>
      <w:r w:rsidR="00907918">
        <w:rPr>
          <w:rFonts w:ascii="Arial" w:hAnsi="Arial" w:cs="Arial"/>
          <w:color w:val="000000"/>
          <w:sz w:val="22"/>
          <w:szCs w:val="22"/>
        </w:rPr>
        <w:br/>
      </w:r>
      <w:r w:rsidRPr="00A021B2">
        <w:rPr>
          <w:rFonts w:ascii="Arial" w:hAnsi="Arial" w:cs="Arial"/>
          <w:color w:val="000000"/>
          <w:sz w:val="22"/>
          <w:szCs w:val="22"/>
        </w:rPr>
        <w:t xml:space="preserve"> z obowiązującymi przepisami Zamawiający może odmówić zapłaty i żądać ich ponownego wykonania lub odstąpić od umowy z winy Wykonawcy.</w:t>
      </w:r>
    </w:p>
    <w:p w:rsidR="00A021B2" w:rsidRPr="00A021B2" w:rsidRDefault="00A021B2" w:rsidP="00967001">
      <w:pPr>
        <w:numPr>
          <w:ilvl w:val="0"/>
          <w:numId w:val="38"/>
        </w:numPr>
        <w:spacing w:line="276" w:lineRule="auto"/>
        <w:ind w:left="567" w:hanging="567"/>
        <w:rPr>
          <w:rFonts w:ascii="Arial" w:hAnsi="Arial" w:cs="Arial"/>
          <w:color w:val="000000"/>
          <w:sz w:val="22"/>
          <w:szCs w:val="22"/>
          <w:u w:val="single"/>
        </w:rPr>
      </w:pPr>
      <w:r w:rsidRPr="00A021B2">
        <w:rPr>
          <w:rFonts w:ascii="Arial" w:hAnsi="Arial" w:cs="Arial"/>
          <w:color w:val="000000"/>
          <w:sz w:val="22"/>
          <w:szCs w:val="22"/>
        </w:rPr>
        <w:t xml:space="preserve">Zamawiający zastrzega, możliwość dokonywania przesunięć ilościowych usług </w:t>
      </w:r>
      <w:r w:rsidR="00907918">
        <w:rPr>
          <w:rFonts w:ascii="Arial" w:hAnsi="Arial" w:cs="Arial"/>
          <w:color w:val="000000"/>
          <w:sz w:val="22"/>
          <w:szCs w:val="22"/>
        </w:rPr>
        <w:br/>
      </w:r>
      <w:r w:rsidRPr="00A021B2">
        <w:rPr>
          <w:rFonts w:ascii="Arial" w:hAnsi="Arial" w:cs="Arial"/>
          <w:color w:val="000000"/>
          <w:sz w:val="22"/>
          <w:szCs w:val="22"/>
        </w:rPr>
        <w:t xml:space="preserve">w stosunku do ilości wskazanych w Załączniku Nr 1a do SIWZ, z zastrzeżeniem, </w:t>
      </w:r>
      <w:r w:rsidR="00907918">
        <w:rPr>
          <w:rFonts w:ascii="Arial" w:hAnsi="Arial" w:cs="Arial"/>
          <w:color w:val="000000"/>
          <w:sz w:val="22"/>
          <w:szCs w:val="22"/>
        </w:rPr>
        <w:br/>
      </w:r>
      <w:r w:rsidRPr="00A021B2">
        <w:rPr>
          <w:rFonts w:ascii="Arial" w:hAnsi="Arial" w:cs="Arial"/>
          <w:color w:val="000000"/>
          <w:sz w:val="22"/>
          <w:szCs w:val="22"/>
        </w:rPr>
        <w:t>że łączna wartość umowy nie ulegnie zwiększeniu.</w:t>
      </w:r>
    </w:p>
    <w:p w:rsidR="00A021B2" w:rsidRDefault="00A021B2" w:rsidP="00967001">
      <w:pPr>
        <w:numPr>
          <w:ilvl w:val="0"/>
          <w:numId w:val="38"/>
        </w:numPr>
        <w:spacing w:line="276" w:lineRule="auto"/>
        <w:ind w:left="567" w:hanging="567"/>
        <w:rPr>
          <w:rFonts w:ascii="Arial" w:hAnsi="Arial" w:cs="Arial"/>
          <w:color w:val="000000"/>
          <w:sz w:val="22"/>
          <w:szCs w:val="22"/>
          <w:u w:val="single"/>
        </w:rPr>
      </w:pPr>
      <w:r w:rsidRPr="00A021B2">
        <w:rPr>
          <w:rFonts w:ascii="Arial" w:hAnsi="Arial" w:cs="Arial"/>
          <w:color w:val="000000"/>
          <w:sz w:val="22"/>
          <w:szCs w:val="22"/>
        </w:rPr>
        <w:t>Szczegółowe warunki realizacji przedmiotu umowy określone są w projekcie umowy, stanowiącym Załącznik Nr 8 do SIWZ.</w:t>
      </w:r>
    </w:p>
    <w:p w:rsidR="00A021B2" w:rsidRPr="00907918" w:rsidRDefault="00771A12" w:rsidP="00967001">
      <w:pPr>
        <w:numPr>
          <w:ilvl w:val="0"/>
          <w:numId w:val="38"/>
        </w:numPr>
        <w:spacing w:line="276" w:lineRule="auto"/>
        <w:ind w:left="567" w:hanging="567"/>
        <w:rPr>
          <w:rFonts w:ascii="Arial" w:hAnsi="Arial" w:cs="Arial"/>
          <w:sz w:val="22"/>
          <w:szCs w:val="22"/>
          <w:u w:val="single"/>
        </w:rPr>
      </w:pPr>
      <w:r w:rsidRPr="00907918">
        <w:rPr>
          <w:rFonts w:ascii="Arial" w:hAnsi="Arial" w:cs="Arial"/>
          <w:b/>
          <w:sz w:val="22"/>
          <w:szCs w:val="22"/>
        </w:rPr>
        <w:t>Zamawiający stosownie do treści art. 29 ust. 3a PZP wymaga zatrudnienia przez Wykonawcę lub podwykonawcę na podstawie umowy o pracę osób na zasadach określonych w przedmiotowym artykule.</w:t>
      </w:r>
    </w:p>
    <w:p w:rsidR="00AE2141" w:rsidRPr="00AE2141" w:rsidRDefault="00771A12" w:rsidP="00967001">
      <w:pPr>
        <w:numPr>
          <w:ilvl w:val="0"/>
          <w:numId w:val="38"/>
        </w:numPr>
        <w:spacing w:line="276" w:lineRule="auto"/>
        <w:ind w:left="567" w:hanging="567"/>
        <w:rPr>
          <w:rFonts w:ascii="Arial" w:hAnsi="Arial" w:cs="Arial"/>
          <w:b/>
          <w:sz w:val="22"/>
          <w:szCs w:val="22"/>
          <w:u w:val="single"/>
        </w:rPr>
      </w:pPr>
      <w:r w:rsidRPr="00AE2141">
        <w:rPr>
          <w:rFonts w:ascii="Arial" w:hAnsi="Arial" w:cs="Arial"/>
          <w:b/>
          <w:sz w:val="22"/>
          <w:szCs w:val="22"/>
        </w:rPr>
        <w:t xml:space="preserve">Zamawiający wskazuje, iż wymaga zatrudnienia przez Wykonawcę lub podwykonawcę </w:t>
      </w:r>
      <w:r w:rsidRPr="00AE2141">
        <w:rPr>
          <w:rFonts w:ascii="Arial" w:hAnsi="Arial" w:cs="Arial"/>
          <w:b/>
          <w:bCs/>
          <w:sz w:val="22"/>
          <w:szCs w:val="22"/>
        </w:rPr>
        <w:t xml:space="preserve">na podstawie umowy o pracę wszystkich osób wykonujących czynności </w:t>
      </w:r>
      <w:r w:rsidR="00AE2141" w:rsidRPr="00AE2141">
        <w:rPr>
          <w:rFonts w:ascii="Arial" w:hAnsi="Arial" w:cs="Arial"/>
          <w:b/>
          <w:bCs/>
          <w:sz w:val="22"/>
          <w:szCs w:val="22"/>
        </w:rPr>
        <w:t>związane z wykonywaniem prac geodezyjnych.</w:t>
      </w:r>
    </w:p>
    <w:p w:rsidR="00771A12" w:rsidRPr="00AE2141" w:rsidRDefault="00771A12" w:rsidP="00967001">
      <w:pPr>
        <w:numPr>
          <w:ilvl w:val="0"/>
          <w:numId w:val="38"/>
        </w:numPr>
        <w:spacing w:line="276" w:lineRule="auto"/>
        <w:ind w:left="567" w:hanging="567"/>
        <w:rPr>
          <w:rFonts w:ascii="Arial" w:hAnsi="Arial" w:cs="Arial"/>
          <w:sz w:val="22"/>
          <w:szCs w:val="22"/>
          <w:u w:val="single"/>
        </w:rPr>
      </w:pPr>
      <w:r w:rsidRPr="00AE2141">
        <w:rPr>
          <w:rFonts w:ascii="Arial" w:hAnsi="Arial" w:cs="Arial"/>
          <w:sz w:val="22"/>
          <w:szCs w:val="22"/>
        </w:rPr>
        <w:t xml:space="preserve">W trakcie realizacji zamówienia Zamawiający uprawniony jest do wykonywania czynności kontrolnych wobec Wykonawcy odnośnie spełniania przez Wykonawcę lub podwykonawcę wymogu zatrudnienia na podstawie umowy o pracę osób </w:t>
      </w:r>
      <w:r w:rsidR="00907918" w:rsidRPr="00AE2141">
        <w:rPr>
          <w:rFonts w:ascii="Arial" w:hAnsi="Arial" w:cs="Arial"/>
          <w:sz w:val="22"/>
          <w:szCs w:val="22"/>
        </w:rPr>
        <w:t xml:space="preserve">wykonujących wskazane w </w:t>
      </w:r>
      <w:r w:rsidR="00D926D9">
        <w:rPr>
          <w:rFonts w:ascii="Arial" w:hAnsi="Arial" w:cs="Arial"/>
          <w:sz w:val="22"/>
          <w:szCs w:val="22"/>
        </w:rPr>
        <w:t>pkt 3.15</w:t>
      </w:r>
      <w:r w:rsidRPr="00AE2141">
        <w:rPr>
          <w:rFonts w:ascii="Arial" w:hAnsi="Arial" w:cs="Arial"/>
          <w:sz w:val="22"/>
          <w:szCs w:val="22"/>
        </w:rPr>
        <w:t xml:space="preserve"> SIWZ czynności. Zamawiający uprawniony jest w szczególności do:</w:t>
      </w:r>
    </w:p>
    <w:p w:rsidR="00771A12" w:rsidRPr="00907918" w:rsidRDefault="00771A12" w:rsidP="00967001">
      <w:pPr>
        <w:numPr>
          <w:ilvl w:val="0"/>
          <w:numId w:val="33"/>
        </w:numPr>
        <w:suppressAutoHyphens w:val="0"/>
        <w:spacing w:line="276" w:lineRule="auto"/>
        <w:ind w:left="992" w:hanging="425"/>
        <w:rPr>
          <w:rFonts w:ascii="Arial" w:hAnsi="Arial" w:cs="Arial"/>
          <w:sz w:val="22"/>
          <w:szCs w:val="22"/>
        </w:rPr>
      </w:pPr>
      <w:r w:rsidRPr="00907918">
        <w:rPr>
          <w:rFonts w:ascii="Arial" w:hAnsi="Arial" w:cs="Arial"/>
          <w:sz w:val="22"/>
          <w:szCs w:val="22"/>
        </w:rPr>
        <w:t>żądania oświadczenia Wykonawcy lub Podwykonawcy o zatrudnieniu pracownika na podstawie umowy o pracę,</w:t>
      </w:r>
    </w:p>
    <w:p w:rsidR="00771A12" w:rsidRPr="00907918" w:rsidRDefault="00771A12" w:rsidP="00967001">
      <w:pPr>
        <w:numPr>
          <w:ilvl w:val="0"/>
          <w:numId w:val="33"/>
        </w:numPr>
        <w:suppressAutoHyphens w:val="0"/>
        <w:spacing w:line="276" w:lineRule="auto"/>
        <w:ind w:left="992" w:hanging="425"/>
        <w:rPr>
          <w:rFonts w:ascii="Arial" w:hAnsi="Arial" w:cs="Arial"/>
          <w:sz w:val="22"/>
          <w:szCs w:val="22"/>
        </w:rPr>
      </w:pPr>
      <w:r w:rsidRPr="00907918">
        <w:rPr>
          <w:rFonts w:ascii="Arial" w:hAnsi="Arial" w:cs="Arial"/>
          <w:sz w:val="22"/>
          <w:szCs w:val="22"/>
        </w:rPr>
        <w:lastRenderedPageBreak/>
        <w:t>żądania poświadczonej za zgodność z oryginałem kopii umowy o pracę zatrudnionego pracownika, innych dokumentów,</w:t>
      </w:r>
    </w:p>
    <w:p w:rsidR="00771A12" w:rsidRPr="00907918" w:rsidRDefault="00771A12" w:rsidP="00A021B2">
      <w:pPr>
        <w:suppressAutoHyphens w:val="0"/>
        <w:spacing w:line="276" w:lineRule="auto"/>
        <w:ind w:left="567"/>
        <w:rPr>
          <w:rFonts w:ascii="Arial" w:hAnsi="Arial" w:cs="Arial"/>
          <w:sz w:val="22"/>
          <w:szCs w:val="22"/>
        </w:rPr>
      </w:pPr>
      <w:r w:rsidRPr="00907918">
        <w:rPr>
          <w:rFonts w:ascii="Arial" w:hAnsi="Arial" w:cs="Arial"/>
          <w:sz w:val="22"/>
          <w:szCs w:val="22"/>
        </w:rPr>
        <w:t>- zawierających informacje, w tym dane osobowe, niezbędne do weryfikacji zatrudnienia na podstawie umowy o pracę, w szczególności imię i nazwisko zatrudnionego pracownika, datę zawarcia umowy o pracę, rodzaj pracy oraz zakres obowiązków pracownika.</w:t>
      </w:r>
    </w:p>
    <w:p w:rsidR="00771A12" w:rsidRPr="00907918" w:rsidRDefault="00771A12" w:rsidP="00967001">
      <w:pPr>
        <w:numPr>
          <w:ilvl w:val="0"/>
          <w:numId w:val="33"/>
        </w:numPr>
        <w:suppressAutoHyphens w:val="0"/>
        <w:spacing w:line="276" w:lineRule="auto"/>
        <w:ind w:left="992" w:hanging="425"/>
        <w:rPr>
          <w:rFonts w:ascii="Arial" w:hAnsi="Arial" w:cs="Arial"/>
          <w:sz w:val="22"/>
          <w:szCs w:val="22"/>
        </w:rPr>
      </w:pPr>
      <w:r w:rsidRPr="00907918">
        <w:rPr>
          <w:rFonts w:ascii="Arial" w:hAnsi="Arial" w:cs="Arial"/>
          <w:sz w:val="22"/>
          <w:szCs w:val="22"/>
        </w:rPr>
        <w:t>przeprowadzania kontroli na miejscu wykonywania przedmiotu umowy.</w:t>
      </w:r>
    </w:p>
    <w:p w:rsidR="00907918" w:rsidRDefault="00771A12" w:rsidP="00967001">
      <w:pPr>
        <w:pStyle w:val="Akapitzlist"/>
        <w:numPr>
          <w:ilvl w:val="1"/>
          <w:numId w:val="46"/>
        </w:numPr>
        <w:ind w:left="567" w:hanging="567"/>
        <w:rPr>
          <w:rFonts w:ascii="Arial" w:hAnsi="Arial" w:cs="Arial"/>
        </w:rPr>
      </w:pPr>
      <w:r w:rsidRPr="00907918">
        <w:rPr>
          <w:rFonts w:ascii="Arial" w:hAnsi="Arial" w:cs="Arial"/>
        </w:rPr>
        <w:t xml:space="preserve">W trakcie realizacji zamówienia na każde wezwanie Zamawiającego w wyznaczonym w tym wezwaniu terminie Wykonawca przedłoży Zamawiającemu dowody w celu potwierdzenia spełnienia wymogu zatrudnienia na podstawie umowy o pracę przez Wykonawcę lub podwykonawcę osób </w:t>
      </w:r>
      <w:r w:rsidR="005A1EE3">
        <w:rPr>
          <w:rFonts w:ascii="Arial" w:hAnsi="Arial" w:cs="Arial"/>
        </w:rPr>
        <w:t>wykonujących wskazane w pkt 3.15</w:t>
      </w:r>
      <w:r w:rsidRPr="00907918">
        <w:rPr>
          <w:rFonts w:ascii="Arial" w:hAnsi="Arial" w:cs="Arial"/>
        </w:rPr>
        <w:t xml:space="preserve"> SIWZ czynności w trakcie realizacji zamówienia </w:t>
      </w:r>
      <w:r w:rsidR="00CE1227">
        <w:rPr>
          <w:rFonts w:ascii="Arial" w:hAnsi="Arial" w:cs="Arial"/>
        </w:rPr>
        <w:t xml:space="preserve">lub </w:t>
      </w:r>
      <w:r w:rsidR="00CE1227">
        <w:rPr>
          <w:rFonts w:ascii="Arial" w:hAnsi="Arial" w:cs="Arial"/>
          <w:b/>
        </w:rPr>
        <w:t>oświadczenie Wykonawcy lub p</w:t>
      </w:r>
      <w:r w:rsidRPr="00907918">
        <w:rPr>
          <w:rFonts w:ascii="Arial" w:hAnsi="Arial" w:cs="Arial"/>
          <w:b/>
        </w:rPr>
        <w:t xml:space="preserve">odwykonawcy </w:t>
      </w:r>
      <w:r w:rsidRPr="00907918">
        <w:rPr>
          <w:rFonts w:ascii="Arial" w:hAnsi="Arial" w:cs="Arial"/>
        </w:rPr>
        <w:t>o zatrudnieniu na podstawie umowy o pracę osób wykonujących czynności, których dotyczy wezwanie Zamawiającego.</w:t>
      </w:r>
      <w:r w:rsidRPr="00907918">
        <w:rPr>
          <w:rFonts w:ascii="Arial" w:hAnsi="Arial" w:cs="Arial"/>
          <w:b/>
        </w:rPr>
        <w:t xml:space="preserve"> </w:t>
      </w:r>
      <w:r w:rsidRPr="00907918">
        <w:rPr>
          <w:rFonts w:ascii="Arial" w:hAnsi="Arial" w:cs="Arial"/>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907918" w:rsidRPr="00907918" w:rsidRDefault="00771A12" w:rsidP="00967001">
      <w:pPr>
        <w:pStyle w:val="Akapitzlist"/>
        <w:numPr>
          <w:ilvl w:val="1"/>
          <w:numId w:val="46"/>
        </w:numPr>
        <w:ind w:left="567" w:hanging="567"/>
        <w:rPr>
          <w:rFonts w:ascii="Arial" w:hAnsi="Arial" w:cs="Arial"/>
        </w:rPr>
      </w:pPr>
      <w:r w:rsidRPr="00907918">
        <w:rPr>
          <w:rFonts w:ascii="Arial" w:eastAsia="Calibri" w:hAnsi="Arial" w:cs="Arial"/>
        </w:rPr>
        <w:t xml:space="preserve">Z tytułu niespełnienia przez Wykonawcę lub podwykonawcę wymogu zatrudnienia na podstawie umowy o pracę osób </w:t>
      </w:r>
      <w:r w:rsidR="00D926D9">
        <w:rPr>
          <w:rFonts w:ascii="Arial" w:eastAsia="Calibri" w:hAnsi="Arial" w:cs="Arial"/>
        </w:rPr>
        <w:t>wykonujących wskazane w pkt 3.15</w:t>
      </w:r>
      <w:r w:rsidRPr="00907918">
        <w:rPr>
          <w:rFonts w:ascii="Arial" w:eastAsia="Calibri" w:hAnsi="Arial" w:cs="Arial"/>
        </w:rPr>
        <w:t xml:space="preserve"> SIWZ czynności Zamawiający przewiduje sankcję w postaci obowiązku zapłaty przez Wykonawcę kary umownej w wysokości określonej we wzorze umowy, stanowiącym </w:t>
      </w:r>
      <w:r w:rsidRPr="00907918">
        <w:rPr>
          <w:rFonts w:ascii="Arial" w:eastAsia="Calibri" w:hAnsi="Arial" w:cs="Arial"/>
          <w:b/>
        </w:rPr>
        <w:t>Załącznik Nr 8</w:t>
      </w:r>
      <w:r w:rsidRPr="00907918">
        <w:rPr>
          <w:rFonts w:ascii="Arial" w:eastAsia="Calibri" w:hAnsi="Arial" w:cs="Arial"/>
        </w:rPr>
        <w:t xml:space="preserve"> </w:t>
      </w:r>
      <w:r w:rsidR="00907918">
        <w:rPr>
          <w:rFonts w:ascii="Arial" w:eastAsia="Calibri" w:hAnsi="Arial" w:cs="Arial"/>
        </w:rPr>
        <w:br/>
      </w:r>
      <w:r w:rsidRPr="00907918">
        <w:rPr>
          <w:rFonts w:ascii="Arial" w:eastAsia="Calibri" w:hAnsi="Arial" w:cs="Arial"/>
        </w:rPr>
        <w:t xml:space="preserve">do SIWZ.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t>
      </w:r>
      <w:r w:rsidR="00D926D9">
        <w:rPr>
          <w:rFonts w:ascii="Arial" w:eastAsia="Calibri" w:hAnsi="Arial" w:cs="Arial"/>
        </w:rPr>
        <w:t>wykonujących wskazane w pkt 3.15</w:t>
      </w:r>
      <w:r w:rsidRPr="00907918">
        <w:rPr>
          <w:rFonts w:ascii="Arial" w:eastAsia="Calibri" w:hAnsi="Arial" w:cs="Arial"/>
        </w:rPr>
        <w:t xml:space="preserve"> SIWZ czynności. </w:t>
      </w:r>
    </w:p>
    <w:p w:rsidR="00771A12" w:rsidRPr="00907918" w:rsidRDefault="00771A12" w:rsidP="00967001">
      <w:pPr>
        <w:pStyle w:val="Akapitzlist"/>
        <w:numPr>
          <w:ilvl w:val="1"/>
          <w:numId w:val="46"/>
        </w:numPr>
        <w:ind w:left="567" w:hanging="567"/>
        <w:rPr>
          <w:rFonts w:ascii="Arial" w:hAnsi="Arial" w:cs="Arial"/>
        </w:rPr>
      </w:pPr>
      <w:r w:rsidRPr="00907918">
        <w:rPr>
          <w:rFonts w:ascii="Arial" w:eastAsia="Calibri" w:hAnsi="Arial" w:cs="Arial"/>
        </w:rPr>
        <w:t>W przypadku uzasadnionych wątpliwości co do przestrzegania prawa pracy przez wykonawcę lub podwykonawcę, zamawiający może zwrócić się o przeprowadzenie kontroli przez Państwową Inspekcję Pracy.</w:t>
      </w:r>
    </w:p>
    <w:p w:rsidR="00771A12" w:rsidRPr="009E5B39" w:rsidRDefault="00771A12" w:rsidP="00771A12">
      <w:pPr>
        <w:pStyle w:val="Nagwek1"/>
        <w:rPr>
          <w:highlight w:val="lightGray"/>
        </w:rPr>
      </w:pPr>
      <w:bookmarkStart w:id="7" w:name="_Toc33080275"/>
      <w:r w:rsidRPr="009E5B39">
        <w:rPr>
          <w:highlight w:val="lightGray"/>
        </w:rPr>
        <w:t>ROZDZIAŁ 4. ZAMÓWIENIA CZĘŚCIOWE I OFERTY WARIANTOWE</w:t>
      </w:r>
      <w:bookmarkEnd w:id="7"/>
      <w:r w:rsidRPr="009E5B39">
        <w:rPr>
          <w:highlight w:val="lightGray"/>
        </w:rPr>
        <w:t xml:space="preserve"> </w:t>
      </w:r>
    </w:p>
    <w:p w:rsidR="00771A12" w:rsidRPr="00AD245D" w:rsidRDefault="00771A12" w:rsidP="00771A12">
      <w:pPr>
        <w:pStyle w:val="Akapitzlist"/>
        <w:numPr>
          <w:ilvl w:val="1"/>
          <w:numId w:val="6"/>
        </w:numPr>
        <w:suppressAutoHyphens/>
        <w:spacing w:before="120" w:after="40"/>
        <w:ind w:left="567" w:hanging="567"/>
        <w:jc w:val="both"/>
        <w:rPr>
          <w:rFonts w:ascii="Garamond" w:hAnsi="Garamond"/>
        </w:rPr>
      </w:pPr>
      <w:r w:rsidRPr="00AD245D">
        <w:rPr>
          <w:rFonts w:ascii="Arial" w:hAnsi="Arial" w:cs="Arial"/>
        </w:rPr>
        <w:t>Zamawiający nie dopuszcza możliwości składania ofert częściowych.</w:t>
      </w:r>
    </w:p>
    <w:p w:rsidR="00771A12" w:rsidRPr="00E43F23" w:rsidRDefault="00771A12" w:rsidP="00771A12">
      <w:pPr>
        <w:pStyle w:val="Akapitzlist"/>
        <w:numPr>
          <w:ilvl w:val="1"/>
          <w:numId w:val="6"/>
        </w:numPr>
        <w:tabs>
          <w:tab w:val="left" w:pos="-142"/>
        </w:tabs>
        <w:suppressAutoHyphens/>
        <w:spacing w:after="0"/>
        <w:ind w:left="567" w:hanging="567"/>
        <w:jc w:val="both"/>
        <w:rPr>
          <w:rFonts w:ascii="Arial" w:hAnsi="Arial" w:cs="Arial"/>
        </w:rPr>
      </w:pPr>
      <w:r w:rsidRPr="00E43F23">
        <w:rPr>
          <w:rFonts w:ascii="Arial" w:hAnsi="Arial" w:cs="Arial"/>
        </w:rPr>
        <w:t>Zamawiający nie dopuszcza składania ofert wariantowych.</w:t>
      </w:r>
    </w:p>
    <w:p w:rsidR="00771A12" w:rsidRDefault="00771A12" w:rsidP="00771A12">
      <w:pPr>
        <w:pStyle w:val="Nagwek1"/>
        <w:rPr>
          <w:highlight w:val="lightGray"/>
        </w:rPr>
      </w:pPr>
      <w:bookmarkStart w:id="8" w:name="_Toc33080276"/>
      <w:r w:rsidRPr="009E5B39">
        <w:rPr>
          <w:highlight w:val="lightGray"/>
        </w:rPr>
        <w:t xml:space="preserve">ROZDZIAŁ </w:t>
      </w:r>
      <w:r w:rsidRPr="00074BE7">
        <w:rPr>
          <w:highlight w:val="lightGray"/>
        </w:rPr>
        <w:t>5</w:t>
      </w:r>
      <w:r>
        <w:rPr>
          <w:highlight w:val="lightGray"/>
        </w:rPr>
        <w:t xml:space="preserve">. </w:t>
      </w:r>
      <w:r w:rsidRPr="009E5B39">
        <w:rPr>
          <w:highlight w:val="lightGray"/>
        </w:rPr>
        <w:t>TERMIN WYKONANIA ZAMÓWIENIA</w:t>
      </w:r>
      <w:bookmarkEnd w:id="8"/>
    </w:p>
    <w:p w:rsidR="00BA101A" w:rsidRDefault="00BA101A" w:rsidP="00967001">
      <w:pPr>
        <w:pStyle w:val="Akapitzlist"/>
        <w:numPr>
          <w:ilvl w:val="1"/>
          <w:numId w:val="47"/>
        </w:numPr>
        <w:spacing w:before="120"/>
        <w:ind w:left="567" w:hanging="567"/>
        <w:jc w:val="both"/>
        <w:rPr>
          <w:rFonts w:ascii="Arial" w:hAnsi="Arial" w:cs="Arial"/>
        </w:rPr>
      </w:pPr>
      <w:r w:rsidRPr="00BA101A">
        <w:rPr>
          <w:rFonts w:ascii="Arial" w:hAnsi="Arial" w:cs="Arial"/>
        </w:rPr>
        <w:t>Umowa o udzielnie zamówienia publicznego zostanie zawarta na czas oznaczony.</w:t>
      </w:r>
    </w:p>
    <w:p w:rsidR="00771A12" w:rsidRPr="001D0C31" w:rsidRDefault="00BA101A" w:rsidP="00771A12">
      <w:pPr>
        <w:pStyle w:val="Akapitzlist"/>
        <w:numPr>
          <w:ilvl w:val="1"/>
          <w:numId w:val="47"/>
        </w:numPr>
        <w:spacing w:before="120"/>
        <w:ind w:left="567" w:hanging="567"/>
        <w:jc w:val="both"/>
        <w:rPr>
          <w:rFonts w:ascii="Arial" w:hAnsi="Arial" w:cs="Arial"/>
        </w:rPr>
      </w:pPr>
      <w:r w:rsidRPr="00BA101A">
        <w:rPr>
          <w:rFonts w:ascii="Arial" w:hAnsi="Arial" w:cs="Arial"/>
          <w:b/>
        </w:rPr>
        <w:t>Termin wykonania zamówienia: od dnia 01.01.2021r. do dnia 31.12.2022r.</w:t>
      </w:r>
    </w:p>
    <w:p w:rsidR="00771A12" w:rsidRDefault="00771A12" w:rsidP="00771A12">
      <w:pPr>
        <w:pStyle w:val="Nagwek1"/>
        <w:rPr>
          <w:highlight w:val="lightGray"/>
        </w:rPr>
      </w:pPr>
      <w:bookmarkStart w:id="9" w:name="_Toc33080277"/>
      <w:r w:rsidRPr="00251301">
        <w:rPr>
          <w:highlight w:val="lightGray"/>
        </w:rPr>
        <w:t>ROZDZIAŁ 6</w:t>
      </w:r>
      <w:r>
        <w:rPr>
          <w:highlight w:val="lightGray"/>
        </w:rPr>
        <w:t>.</w:t>
      </w:r>
      <w:r w:rsidRPr="00251301">
        <w:rPr>
          <w:highlight w:val="lightGray"/>
        </w:rPr>
        <w:t xml:space="preserve"> </w:t>
      </w:r>
      <w:bookmarkEnd w:id="9"/>
      <w:r>
        <w:rPr>
          <w:highlight w:val="lightGray"/>
        </w:rPr>
        <w:t xml:space="preserve">PODSTAWY DO WYKLUCZENIA ORAZ </w:t>
      </w:r>
      <w:r w:rsidRPr="00251301">
        <w:rPr>
          <w:highlight w:val="lightGray"/>
        </w:rPr>
        <w:t>WARUNKI UDZIAŁU W POSTĘPOWANIU</w:t>
      </w:r>
    </w:p>
    <w:p w:rsidR="00771A12" w:rsidRPr="005C0895" w:rsidRDefault="00771A12" w:rsidP="00505334">
      <w:pPr>
        <w:pStyle w:val="Akapitzlist"/>
        <w:numPr>
          <w:ilvl w:val="1"/>
          <w:numId w:val="34"/>
        </w:numPr>
        <w:spacing w:after="0"/>
        <w:ind w:left="567" w:hanging="567"/>
        <w:rPr>
          <w:rFonts w:ascii="Arial" w:hAnsi="Arial" w:cs="Arial"/>
        </w:rPr>
      </w:pPr>
      <w:r w:rsidRPr="005C0895">
        <w:rPr>
          <w:rFonts w:ascii="Arial" w:hAnsi="Arial" w:cs="Arial"/>
        </w:rPr>
        <w:t>O udzielenie zamówienia mogą ubiegać się Wykonawcy, którzy nie podlegają wykluczeniu oraz spełniają określone przez Zamawiającego warunki udziału w postępowaniu.</w:t>
      </w:r>
    </w:p>
    <w:p w:rsidR="00771A12" w:rsidRPr="00DF0F62" w:rsidRDefault="00771A12" w:rsidP="00771A12">
      <w:pPr>
        <w:jc w:val="both"/>
        <w:rPr>
          <w:rFonts w:ascii="Arial" w:hAnsi="Arial" w:cs="Arial"/>
          <w:b/>
        </w:rPr>
      </w:pPr>
      <w:r w:rsidRPr="00DF0F62">
        <w:rPr>
          <w:rFonts w:ascii="Arial" w:hAnsi="Arial" w:cs="Arial"/>
          <w:b/>
        </w:rPr>
        <w:lastRenderedPageBreak/>
        <w:t>Przesłanki wykluczenia</w:t>
      </w:r>
    </w:p>
    <w:p w:rsidR="00771A12" w:rsidRPr="005C0895" w:rsidRDefault="00771A12" w:rsidP="00967001">
      <w:pPr>
        <w:pStyle w:val="Akapitzlist"/>
        <w:numPr>
          <w:ilvl w:val="1"/>
          <w:numId w:val="34"/>
        </w:numPr>
        <w:spacing w:after="0"/>
        <w:ind w:left="567" w:hanging="567"/>
        <w:jc w:val="both"/>
        <w:rPr>
          <w:rFonts w:ascii="Arial" w:hAnsi="Arial" w:cs="Arial"/>
          <w:b/>
        </w:rPr>
      </w:pPr>
      <w:r w:rsidRPr="005C0895">
        <w:rPr>
          <w:rFonts w:ascii="Arial" w:hAnsi="Arial" w:cs="Arial"/>
          <w:b/>
        </w:rPr>
        <w:t>Z postępowania o udzielenie zamówienia wyklucza się Wykonawcę, w stosunku do którego zachodzi którakolwiek z okoliczności, o których mowa w art. 24 ust. 1 pkt 12-23 Ustawy.</w:t>
      </w:r>
    </w:p>
    <w:p w:rsidR="00771A12" w:rsidRPr="009A0782" w:rsidRDefault="00771A12" w:rsidP="00967001">
      <w:pPr>
        <w:pStyle w:val="Akapitzlist"/>
        <w:numPr>
          <w:ilvl w:val="1"/>
          <w:numId w:val="34"/>
        </w:numPr>
        <w:spacing w:after="0"/>
        <w:ind w:left="567" w:hanging="567"/>
        <w:jc w:val="both"/>
        <w:rPr>
          <w:rFonts w:ascii="Arial" w:hAnsi="Arial" w:cs="Arial"/>
        </w:rPr>
      </w:pPr>
      <w:r w:rsidRPr="009A0782">
        <w:rPr>
          <w:rFonts w:ascii="Arial" w:hAnsi="Arial" w:cs="Arial"/>
        </w:rPr>
        <w:t>Wykluczenie Wykonawcy następuje zgodnie z art. 24 ust. 7 Ustawy.</w:t>
      </w:r>
    </w:p>
    <w:p w:rsidR="00771A12" w:rsidRPr="009A0782" w:rsidRDefault="00771A12" w:rsidP="00967001">
      <w:pPr>
        <w:pStyle w:val="Akapitzlist"/>
        <w:numPr>
          <w:ilvl w:val="1"/>
          <w:numId w:val="34"/>
        </w:numPr>
        <w:spacing w:after="0"/>
        <w:ind w:left="567" w:hanging="567"/>
        <w:jc w:val="both"/>
        <w:rPr>
          <w:rFonts w:ascii="Arial" w:hAnsi="Arial" w:cs="Arial"/>
        </w:rPr>
      </w:pPr>
      <w:r w:rsidRPr="009A0782">
        <w:rPr>
          <w:rFonts w:ascii="Arial" w:hAnsi="Arial" w:cs="Arial"/>
        </w:rPr>
        <w:t xml:space="preserve">Wykonawca, który podlega wykluczeniu na podstawie art. 24 ust. 1 pkt 13 i 14 oraz 16-20 </w:t>
      </w:r>
      <w:r>
        <w:rPr>
          <w:rFonts w:ascii="Arial" w:hAnsi="Arial" w:cs="Arial"/>
        </w:rPr>
        <w:t>Ustawy</w:t>
      </w:r>
      <w:r w:rsidRPr="009A0782">
        <w:rPr>
          <w:rFonts w:ascii="Arial" w:hAnsi="Arial" w:cs="Arial"/>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naprawianie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rsidR="00771A12" w:rsidRPr="009A0782" w:rsidRDefault="00771A12" w:rsidP="00967001">
      <w:pPr>
        <w:pStyle w:val="Akapitzlist"/>
        <w:numPr>
          <w:ilvl w:val="1"/>
          <w:numId w:val="34"/>
        </w:numPr>
        <w:spacing w:after="0"/>
        <w:ind w:left="567" w:hanging="567"/>
        <w:jc w:val="both"/>
        <w:rPr>
          <w:rFonts w:ascii="Arial" w:hAnsi="Arial" w:cs="Arial"/>
        </w:rPr>
      </w:pPr>
      <w:r w:rsidRPr="009A0782">
        <w:rPr>
          <w:rFonts w:ascii="Arial" w:hAnsi="Arial" w:cs="Arial"/>
        </w:rPr>
        <w:t>Wykonawca nie podlega wykluczeniu, jeżeli Zamawiający, uwzględniając wagę i szczególne okoliczności czynu Wykonawcy, uzna za wystarczające dowody prz</w:t>
      </w:r>
      <w:r>
        <w:rPr>
          <w:rFonts w:ascii="Arial" w:hAnsi="Arial" w:cs="Arial"/>
        </w:rPr>
        <w:t>edstawione na podstawie pkt 6</w:t>
      </w:r>
      <w:r w:rsidRPr="009A0782">
        <w:rPr>
          <w:rFonts w:ascii="Arial" w:hAnsi="Arial" w:cs="Arial"/>
        </w:rPr>
        <w:t xml:space="preserve">.4 SIWZ. </w:t>
      </w:r>
    </w:p>
    <w:p w:rsidR="00771A12" w:rsidRDefault="00771A12" w:rsidP="00967001">
      <w:pPr>
        <w:pStyle w:val="Akapitzlist"/>
        <w:numPr>
          <w:ilvl w:val="1"/>
          <w:numId w:val="34"/>
        </w:numPr>
        <w:spacing w:after="0"/>
        <w:ind w:left="567" w:hanging="567"/>
        <w:jc w:val="both"/>
        <w:rPr>
          <w:rFonts w:ascii="Arial" w:hAnsi="Arial" w:cs="Arial"/>
        </w:rPr>
      </w:pPr>
      <w:r w:rsidRPr="009A0782">
        <w:rPr>
          <w:rFonts w:ascii="Arial" w:hAnsi="Arial" w:cs="Arial"/>
        </w:rPr>
        <w:t>W przypadkach, o których mowa w art. 24 ust. 1 pkt 19 Ustawy, przed wykluczeniem Wykonawcy, Zamawiający zapewni temu Wykonawcy możliwość udowodnienia, że jego udział w przygotowaniu postępowania o udzielenie zamówienia nie zakłóci konkurencji. Zamawiający wskazuje w protokole sposób zapewnienia konkurencji.</w:t>
      </w:r>
    </w:p>
    <w:p w:rsidR="00771A12" w:rsidRPr="00CF6522" w:rsidRDefault="00771A12" w:rsidP="00967001">
      <w:pPr>
        <w:pStyle w:val="Akapitzlist"/>
        <w:numPr>
          <w:ilvl w:val="1"/>
          <w:numId w:val="34"/>
        </w:numPr>
        <w:spacing w:after="0"/>
        <w:ind w:left="567" w:hanging="567"/>
        <w:jc w:val="both"/>
        <w:rPr>
          <w:rFonts w:ascii="Arial" w:hAnsi="Arial" w:cs="Arial"/>
        </w:rPr>
      </w:pPr>
      <w:r w:rsidRPr="00CF6522">
        <w:rPr>
          <w:rFonts w:ascii="Arial" w:hAnsi="Arial" w:cs="Arial"/>
        </w:rPr>
        <w:t xml:space="preserve">Zamawiający może wykluczyć Wykonawcę na każdym etapie postępowania o udzielenie zamówienia. </w:t>
      </w:r>
      <w:r>
        <w:rPr>
          <w:rFonts w:ascii="Arial" w:hAnsi="Arial" w:cs="Arial"/>
        </w:rPr>
        <w:t xml:space="preserve">Zamawiający </w:t>
      </w:r>
      <w:r w:rsidRPr="00CF6522">
        <w:rPr>
          <w:rFonts w:ascii="Arial" w:hAnsi="Arial" w:cs="Arial"/>
        </w:rPr>
        <w:t>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771A12" w:rsidRPr="00743330" w:rsidRDefault="00771A12" w:rsidP="00771A12">
      <w:pPr>
        <w:jc w:val="both"/>
        <w:rPr>
          <w:rFonts w:ascii="Arial" w:hAnsi="Arial" w:cs="Arial"/>
          <w:b/>
        </w:rPr>
      </w:pPr>
      <w:r w:rsidRPr="00743330">
        <w:rPr>
          <w:rFonts w:ascii="Arial" w:hAnsi="Arial" w:cs="Arial"/>
          <w:b/>
        </w:rPr>
        <w:t>Warunki udziału w postępowaniu</w:t>
      </w:r>
      <w:r w:rsidR="001D0C31">
        <w:rPr>
          <w:rFonts w:ascii="Arial" w:hAnsi="Arial" w:cs="Arial"/>
          <w:b/>
        </w:rPr>
        <w:t xml:space="preserve">   </w:t>
      </w:r>
      <w:r>
        <w:rPr>
          <w:rFonts w:ascii="Arial" w:hAnsi="Arial" w:cs="Arial"/>
          <w:b/>
        </w:rPr>
        <w:t xml:space="preserve">                                                                                                                                                                                                                                                                                                                                                                                                                                                                                                                                                                                                                                                                                                                                                                                                                                                                                                                                                                                                                                                                                                                                                                                                                                                                                                                                                                                                                                                                                                                                                                                                                                                                                                                                                                                                                                                                                                                                                                                                                                                                                                                                                                                                                                                                                                                                                                                                                                                                                                                                                                                                                                                                                                                                                                                                                                                                                                                                                                                                                                                                                                                                                                                                                                                                                                                                                                                                                                                                                                                                                                                                                                                                   </w:t>
      </w:r>
    </w:p>
    <w:p w:rsidR="00BA101A" w:rsidRPr="00BA101A" w:rsidRDefault="00771A12" w:rsidP="00967001">
      <w:pPr>
        <w:pStyle w:val="Akapitzlist"/>
        <w:numPr>
          <w:ilvl w:val="1"/>
          <w:numId w:val="34"/>
        </w:numPr>
        <w:spacing w:before="120" w:after="40"/>
        <w:ind w:left="567" w:hanging="567"/>
        <w:rPr>
          <w:rFonts w:ascii="Arial" w:hAnsi="Arial" w:cs="Arial"/>
        </w:rPr>
      </w:pPr>
      <w:r w:rsidRPr="00BA101A">
        <w:rPr>
          <w:rFonts w:ascii="Arial" w:hAnsi="Arial" w:cs="Arial"/>
          <w:b/>
        </w:rPr>
        <w:t>Zamawiający stawia warunki udziału w postępowaniu dotyczące</w:t>
      </w:r>
      <w:r w:rsidR="00BA101A" w:rsidRPr="00BA101A">
        <w:rPr>
          <w:rFonts w:ascii="Arial" w:hAnsi="Arial" w:cs="Arial"/>
          <w:b/>
        </w:rPr>
        <w:t xml:space="preserve"> zdolności technicznej lub zawodowej</w:t>
      </w:r>
      <w:r w:rsidR="00810E23">
        <w:rPr>
          <w:rFonts w:ascii="Arial" w:hAnsi="Arial" w:cs="Arial"/>
          <w:b/>
        </w:rPr>
        <w:t>,</w:t>
      </w:r>
    </w:p>
    <w:p w:rsidR="00BA101A" w:rsidRPr="00BA101A" w:rsidRDefault="00BA101A" w:rsidP="001D0C31">
      <w:pPr>
        <w:tabs>
          <w:tab w:val="left" w:pos="851"/>
        </w:tabs>
        <w:spacing w:before="120" w:after="40" w:line="276" w:lineRule="auto"/>
        <w:ind w:left="851" w:hanging="284"/>
        <w:rPr>
          <w:rFonts w:ascii="Arial" w:hAnsi="Arial" w:cs="Arial"/>
          <w:sz w:val="22"/>
          <w:szCs w:val="22"/>
        </w:rPr>
      </w:pPr>
      <w:r w:rsidRPr="00BA101A">
        <w:rPr>
          <w:rFonts w:ascii="Arial" w:hAnsi="Arial" w:cs="Arial"/>
          <w:sz w:val="22"/>
          <w:szCs w:val="22"/>
        </w:rPr>
        <w:t>Wykonawca spełni warunek, jeżeli wykaże, że:</w:t>
      </w:r>
    </w:p>
    <w:p w:rsidR="00BA101A" w:rsidRPr="008C5A58" w:rsidRDefault="00BA101A" w:rsidP="00967001">
      <w:pPr>
        <w:pStyle w:val="Akapitzlist"/>
        <w:numPr>
          <w:ilvl w:val="0"/>
          <w:numId w:val="48"/>
        </w:numPr>
        <w:tabs>
          <w:tab w:val="left" w:pos="426"/>
        </w:tabs>
        <w:spacing w:before="120" w:after="40"/>
        <w:rPr>
          <w:rFonts w:ascii="Arial" w:hAnsi="Arial" w:cs="Arial"/>
        </w:rPr>
      </w:pPr>
      <w:r w:rsidRPr="008C5A58">
        <w:rPr>
          <w:rFonts w:ascii="Arial" w:hAnsi="Arial" w:cs="Arial"/>
        </w:rPr>
        <w:t xml:space="preserve">wykonał lub wykonuje w okresie ostatnich trzech lat przed upływem terminu składania ofert, a jeżeli okres prowadzenia działalności jest krótszy - w tym okresie, co najmniej </w:t>
      </w:r>
      <w:r w:rsidRPr="008C5A58">
        <w:rPr>
          <w:rFonts w:ascii="Arial" w:hAnsi="Arial" w:cs="Arial"/>
          <w:b/>
        </w:rPr>
        <w:t xml:space="preserve">dwie usługi </w:t>
      </w:r>
      <w:r w:rsidR="00810E23" w:rsidRPr="008C5A58">
        <w:rPr>
          <w:rFonts w:ascii="Arial" w:hAnsi="Arial" w:cs="Arial"/>
          <w:b/>
        </w:rPr>
        <w:t xml:space="preserve">dotyczące </w:t>
      </w:r>
      <w:r w:rsidRPr="008C5A58">
        <w:rPr>
          <w:rFonts w:ascii="Arial" w:hAnsi="Arial" w:cs="Arial"/>
          <w:b/>
        </w:rPr>
        <w:t>wykonywania prac geodezyjnych o łącznej wartości brutto usług wykonanych do terminu do składania ofert nie mniejszej niż 50 000,00 zł</w:t>
      </w:r>
      <w:r w:rsidR="00715F5E" w:rsidRPr="008C5A58">
        <w:rPr>
          <w:rFonts w:ascii="Arial" w:hAnsi="Arial" w:cs="Arial"/>
        </w:rPr>
        <w:t>,</w:t>
      </w:r>
      <w:r w:rsidR="008C5A58" w:rsidRPr="008C5A58">
        <w:rPr>
          <w:rFonts w:ascii="Arial" w:hAnsi="Arial" w:cs="Arial"/>
        </w:rPr>
        <w:br/>
      </w:r>
      <w:r w:rsidR="008C5A58" w:rsidRPr="008C5A58">
        <w:rPr>
          <w:rFonts w:ascii="Arial" w:hAnsi="Arial" w:cs="Arial"/>
          <w:b/>
        </w:rPr>
        <w:t>Uwaga: przez jedną usługę rozumie się jej wykonanie na podstawie jednej umowy.</w:t>
      </w:r>
    </w:p>
    <w:p w:rsidR="00771A12" w:rsidRPr="00715F5E" w:rsidRDefault="00BA101A" w:rsidP="00967001">
      <w:pPr>
        <w:numPr>
          <w:ilvl w:val="0"/>
          <w:numId w:val="48"/>
        </w:numPr>
        <w:tabs>
          <w:tab w:val="left" w:pos="426"/>
        </w:tabs>
        <w:spacing w:before="120" w:after="40" w:line="276" w:lineRule="auto"/>
        <w:rPr>
          <w:rFonts w:ascii="Arial" w:hAnsi="Arial" w:cs="Arial"/>
          <w:sz w:val="22"/>
          <w:szCs w:val="22"/>
        </w:rPr>
      </w:pPr>
      <w:r w:rsidRPr="00BA101A">
        <w:rPr>
          <w:rFonts w:ascii="Arial" w:hAnsi="Arial" w:cs="Arial"/>
          <w:sz w:val="22"/>
          <w:szCs w:val="22"/>
        </w:rPr>
        <w:t xml:space="preserve">skieruje do realizacji zamówienia </w:t>
      </w:r>
      <w:r w:rsidRPr="00BA101A">
        <w:rPr>
          <w:rFonts w:ascii="Arial" w:hAnsi="Arial" w:cs="Arial"/>
          <w:b/>
          <w:sz w:val="22"/>
          <w:szCs w:val="22"/>
        </w:rPr>
        <w:t>co najmniej jedną osobą posiadającą uprawnienia zawodowe geodety uprawnionego</w:t>
      </w:r>
      <w:r w:rsidR="00810E23">
        <w:rPr>
          <w:rFonts w:ascii="Arial" w:hAnsi="Arial" w:cs="Arial"/>
          <w:b/>
          <w:sz w:val="22"/>
          <w:szCs w:val="22"/>
        </w:rPr>
        <w:t>.</w:t>
      </w:r>
    </w:p>
    <w:p w:rsidR="00771A12" w:rsidRDefault="00771A12" w:rsidP="00967001">
      <w:pPr>
        <w:pStyle w:val="Akapitzlist"/>
        <w:numPr>
          <w:ilvl w:val="1"/>
          <w:numId w:val="34"/>
        </w:numPr>
        <w:suppressAutoHyphens/>
        <w:spacing w:after="0"/>
        <w:ind w:left="567" w:hanging="567"/>
        <w:rPr>
          <w:rFonts w:ascii="Arial" w:hAnsi="Arial" w:cs="Arial"/>
        </w:rPr>
      </w:pPr>
      <w:r w:rsidRPr="007E76F4">
        <w:rPr>
          <w:rFonts w:ascii="Arial" w:hAnsi="Arial" w:cs="Arial"/>
        </w:rPr>
        <w:t>Niespełnienie choćby jednego z ww. warunków skutkować będzie wykluczeniem Wykonawcy z postępowania.</w:t>
      </w:r>
    </w:p>
    <w:p w:rsidR="00771A12" w:rsidRPr="00CF6522" w:rsidRDefault="00771A12" w:rsidP="00967001">
      <w:pPr>
        <w:pStyle w:val="Akapitzlist"/>
        <w:numPr>
          <w:ilvl w:val="1"/>
          <w:numId w:val="34"/>
        </w:numPr>
        <w:spacing w:after="0"/>
        <w:ind w:left="567" w:hanging="567"/>
        <w:jc w:val="both"/>
        <w:rPr>
          <w:rFonts w:ascii="Arial" w:hAnsi="Arial" w:cs="Arial"/>
        </w:rPr>
      </w:pPr>
      <w:r w:rsidRPr="00CF6522">
        <w:rPr>
          <w:rFonts w:ascii="Arial" w:hAnsi="Arial" w:cs="Arial"/>
        </w:rPr>
        <w:t xml:space="preserve">Wykonawca może w celu </w:t>
      </w:r>
      <w:r>
        <w:rPr>
          <w:rFonts w:ascii="Arial" w:hAnsi="Arial" w:cs="Arial"/>
        </w:rPr>
        <w:t>potwierdzenia spełnienia warunków</w:t>
      </w:r>
      <w:r w:rsidRPr="00CF6522">
        <w:rPr>
          <w:rFonts w:ascii="Arial" w:hAnsi="Arial" w:cs="Arial"/>
        </w:rPr>
        <w:t xml:space="preserve"> udziału w postępowaniu, </w:t>
      </w:r>
    </w:p>
    <w:p w:rsidR="00771A12" w:rsidRDefault="00771A12" w:rsidP="00771A12">
      <w:pPr>
        <w:pStyle w:val="Akapitzlist"/>
        <w:spacing w:after="0"/>
        <w:ind w:left="567"/>
        <w:jc w:val="both"/>
        <w:rPr>
          <w:rFonts w:ascii="Arial" w:hAnsi="Arial" w:cs="Arial"/>
        </w:rPr>
      </w:pPr>
      <w:r w:rsidRPr="00DF0F62">
        <w:rPr>
          <w:rFonts w:ascii="Arial" w:hAnsi="Arial" w:cs="Arial"/>
        </w:rPr>
        <w:lastRenderedPageBreak/>
        <w:t>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771A12" w:rsidRPr="00481C6A" w:rsidRDefault="00771A12" w:rsidP="00967001">
      <w:pPr>
        <w:pStyle w:val="Akapitzlist"/>
        <w:numPr>
          <w:ilvl w:val="1"/>
          <w:numId w:val="34"/>
        </w:numPr>
        <w:spacing w:after="0"/>
        <w:ind w:left="567" w:hanging="567"/>
        <w:jc w:val="both"/>
        <w:rPr>
          <w:rFonts w:ascii="Arial" w:hAnsi="Arial" w:cs="Arial"/>
        </w:rPr>
      </w:pPr>
      <w:r w:rsidRPr="00481C6A">
        <w:rPr>
          <w:rFonts w:ascii="Arial" w:hAnsi="Arial" w:cs="Arial"/>
        </w:rPr>
        <w:t xml:space="preserve">Zamawiający jednocześnie informuje, iż „stosowna sytuacja”, o której mowa w </w:t>
      </w:r>
    </w:p>
    <w:p w:rsidR="00771A12" w:rsidRPr="00481C6A" w:rsidRDefault="00810E23" w:rsidP="00771A12">
      <w:pPr>
        <w:pStyle w:val="Akapitzlist"/>
        <w:spacing w:after="0"/>
        <w:ind w:left="567"/>
        <w:jc w:val="both"/>
        <w:rPr>
          <w:rFonts w:ascii="Arial" w:hAnsi="Arial" w:cs="Arial"/>
        </w:rPr>
      </w:pPr>
      <w:r w:rsidRPr="00810E23">
        <w:rPr>
          <w:rFonts w:ascii="Arial" w:hAnsi="Arial" w:cs="Arial"/>
        </w:rPr>
        <w:t>pkt 6.10</w:t>
      </w:r>
      <w:r w:rsidR="00771A12" w:rsidRPr="00810E23">
        <w:rPr>
          <w:rFonts w:ascii="Arial" w:hAnsi="Arial" w:cs="Arial"/>
        </w:rPr>
        <w:t xml:space="preserve"> SIWZ </w:t>
      </w:r>
      <w:r w:rsidR="00771A12" w:rsidRPr="00481C6A">
        <w:rPr>
          <w:rFonts w:ascii="Arial" w:hAnsi="Arial" w:cs="Arial"/>
        </w:rPr>
        <w:t>wystąpi wyłącznie w przypadku kiedy:</w:t>
      </w:r>
    </w:p>
    <w:p w:rsidR="00771A12" w:rsidRPr="00481C6A" w:rsidRDefault="00771A12" w:rsidP="00967001">
      <w:pPr>
        <w:numPr>
          <w:ilvl w:val="1"/>
          <w:numId w:val="20"/>
        </w:numPr>
        <w:tabs>
          <w:tab w:val="left" w:pos="851"/>
          <w:tab w:val="left" w:pos="4253"/>
        </w:tabs>
        <w:spacing w:before="60" w:line="276" w:lineRule="auto"/>
        <w:ind w:left="851" w:hanging="425"/>
        <w:rPr>
          <w:rFonts w:ascii="Arial" w:hAnsi="Arial" w:cs="Arial"/>
          <w:sz w:val="22"/>
          <w:szCs w:val="22"/>
        </w:rPr>
      </w:pPr>
      <w:r w:rsidRPr="00481C6A">
        <w:rPr>
          <w:rFonts w:ascii="Arial" w:hAnsi="Arial" w:cs="Arial"/>
          <w:sz w:val="22"/>
          <w:szCs w:val="22"/>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rsidR="00771A12" w:rsidRPr="00481C6A" w:rsidRDefault="00771A12" w:rsidP="00967001">
      <w:pPr>
        <w:numPr>
          <w:ilvl w:val="1"/>
          <w:numId w:val="20"/>
        </w:numPr>
        <w:tabs>
          <w:tab w:val="left" w:pos="851"/>
          <w:tab w:val="left" w:pos="4253"/>
        </w:tabs>
        <w:spacing w:before="60" w:line="276" w:lineRule="auto"/>
        <w:ind w:left="851" w:hanging="425"/>
        <w:rPr>
          <w:rFonts w:ascii="Arial" w:hAnsi="Arial" w:cs="Arial"/>
          <w:sz w:val="22"/>
          <w:szCs w:val="22"/>
        </w:rPr>
      </w:pPr>
      <w:r w:rsidRPr="00481C6A">
        <w:rPr>
          <w:rFonts w:ascii="Arial" w:hAnsi="Arial" w:cs="Arial"/>
          <w:sz w:val="22"/>
          <w:szCs w:val="22"/>
        </w:rPr>
        <w:t>z pisemnego zobowiązania lub innych dokumentów potwierdzających udostępnienie zasobów przez podmioty użyczające bezspornie i jednoznacznie wynika w szczególności:</w:t>
      </w:r>
    </w:p>
    <w:p w:rsidR="00771A12" w:rsidRPr="00481C6A" w:rsidRDefault="00771A12" w:rsidP="00771A12">
      <w:pPr>
        <w:numPr>
          <w:ilvl w:val="1"/>
          <w:numId w:val="2"/>
        </w:numPr>
        <w:tabs>
          <w:tab w:val="left" w:pos="993"/>
          <w:tab w:val="left" w:pos="1418"/>
        </w:tabs>
        <w:spacing w:before="60" w:line="276" w:lineRule="auto"/>
        <w:ind w:left="993" w:hanging="284"/>
        <w:rPr>
          <w:rFonts w:ascii="Arial" w:hAnsi="Arial" w:cs="Arial"/>
          <w:sz w:val="22"/>
          <w:szCs w:val="22"/>
        </w:rPr>
      </w:pPr>
      <w:r w:rsidRPr="00481C6A">
        <w:rPr>
          <w:rFonts w:ascii="Arial" w:hAnsi="Arial" w:cs="Arial"/>
          <w:sz w:val="22"/>
          <w:szCs w:val="22"/>
        </w:rPr>
        <w:t>zakres dostępnych Wykonawcy zasobów innego podmiotu;</w:t>
      </w:r>
    </w:p>
    <w:p w:rsidR="00771A12" w:rsidRPr="00481C6A" w:rsidRDefault="00771A12" w:rsidP="00771A12">
      <w:pPr>
        <w:numPr>
          <w:ilvl w:val="1"/>
          <w:numId w:val="2"/>
        </w:numPr>
        <w:tabs>
          <w:tab w:val="left" w:pos="993"/>
          <w:tab w:val="left" w:pos="1418"/>
        </w:tabs>
        <w:spacing w:before="60" w:line="276" w:lineRule="auto"/>
        <w:ind w:left="993" w:hanging="284"/>
        <w:rPr>
          <w:rFonts w:ascii="Arial" w:hAnsi="Arial" w:cs="Arial"/>
          <w:sz w:val="22"/>
          <w:szCs w:val="22"/>
        </w:rPr>
      </w:pPr>
      <w:r w:rsidRPr="00481C6A">
        <w:rPr>
          <w:rFonts w:ascii="Arial" w:hAnsi="Arial" w:cs="Arial"/>
          <w:sz w:val="22"/>
          <w:szCs w:val="22"/>
        </w:rPr>
        <w:t>sposób wykorzystania zasobów innego podmiotu, przez Wykonawcę, przy wykonywaniu zamówienia;</w:t>
      </w:r>
    </w:p>
    <w:p w:rsidR="00771A12" w:rsidRPr="00481C6A" w:rsidRDefault="00771A12" w:rsidP="00771A12">
      <w:pPr>
        <w:numPr>
          <w:ilvl w:val="1"/>
          <w:numId w:val="2"/>
        </w:numPr>
        <w:tabs>
          <w:tab w:val="left" w:pos="993"/>
          <w:tab w:val="left" w:pos="1418"/>
        </w:tabs>
        <w:spacing w:before="60" w:line="276" w:lineRule="auto"/>
        <w:ind w:left="993" w:hanging="284"/>
        <w:rPr>
          <w:rFonts w:ascii="Arial" w:hAnsi="Arial" w:cs="Arial"/>
          <w:sz w:val="22"/>
          <w:szCs w:val="22"/>
        </w:rPr>
      </w:pPr>
      <w:r w:rsidRPr="00481C6A">
        <w:rPr>
          <w:rFonts w:ascii="Arial" w:hAnsi="Arial" w:cs="Arial"/>
          <w:sz w:val="22"/>
          <w:szCs w:val="22"/>
        </w:rPr>
        <w:t>zakres i okres udziału innego podmiotu przy wykonywaniu zamówienia publicznego,</w:t>
      </w:r>
    </w:p>
    <w:p w:rsidR="00771A12" w:rsidRPr="00481C6A" w:rsidRDefault="00771A12" w:rsidP="00967001">
      <w:pPr>
        <w:numPr>
          <w:ilvl w:val="1"/>
          <w:numId w:val="20"/>
        </w:numPr>
        <w:tabs>
          <w:tab w:val="left" w:pos="851"/>
          <w:tab w:val="left" w:pos="4253"/>
        </w:tabs>
        <w:spacing w:before="60" w:line="276" w:lineRule="auto"/>
        <w:ind w:left="851" w:hanging="425"/>
        <w:rPr>
          <w:rFonts w:ascii="Arial" w:hAnsi="Arial" w:cs="Arial"/>
          <w:sz w:val="22"/>
          <w:szCs w:val="22"/>
        </w:rPr>
      </w:pPr>
      <w:r w:rsidRPr="00481C6A">
        <w:rPr>
          <w:rFonts w:ascii="Arial" w:hAnsi="Arial" w:cs="Arial"/>
          <w:sz w:val="22"/>
          <w:szCs w:val="22"/>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12–22 ustawy PZP,</w:t>
      </w:r>
    </w:p>
    <w:p w:rsidR="00771A12" w:rsidRPr="00481C6A" w:rsidRDefault="00771A12" w:rsidP="00967001">
      <w:pPr>
        <w:numPr>
          <w:ilvl w:val="1"/>
          <w:numId w:val="20"/>
        </w:numPr>
        <w:tabs>
          <w:tab w:val="left" w:pos="851"/>
          <w:tab w:val="left" w:pos="4253"/>
        </w:tabs>
        <w:spacing w:before="60" w:line="276" w:lineRule="auto"/>
        <w:ind w:left="851" w:hanging="425"/>
        <w:rPr>
          <w:rFonts w:ascii="Arial" w:hAnsi="Arial" w:cs="Arial"/>
          <w:sz w:val="22"/>
          <w:szCs w:val="22"/>
        </w:rPr>
      </w:pPr>
      <w:r w:rsidRPr="00481C6A">
        <w:rPr>
          <w:rFonts w:ascii="Arial" w:hAnsi="Arial" w:cs="Arial"/>
          <w:sz w:val="22"/>
          <w:szCs w:val="22"/>
        </w:rPr>
        <w:t>W odniesieniu do warunków dotyczących wykształcenia, kwalifikacji zawodowych lub doświadczenia, Wykonawcy mogą polegać na zdolnościach innych podmiotów, jeśli podmioty te zrealizują roboty budowlane do realizacji, których te zdolności są wymagane.</w:t>
      </w:r>
    </w:p>
    <w:p w:rsidR="00771A12" w:rsidRPr="007E76F4" w:rsidRDefault="00771A12" w:rsidP="00967001">
      <w:pPr>
        <w:pStyle w:val="Akapitzlist"/>
        <w:numPr>
          <w:ilvl w:val="1"/>
          <w:numId w:val="34"/>
        </w:numPr>
        <w:tabs>
          <w:tab w:val="left" w:pos="567"/>
        </w:tabs>
        <w:suppressAutoHyphens/>
        <w:spacing w:after="0"/>
        <w:ind w:left="567" w:hanging="567"/>
        <w:rPr>
          <w:rFonts w:ascii="Arial" w:hAnsi="Arial" w:cs="Arial"/>
          <w:bCs/>
        </w:rPr>
      </w:pPr>
      <w:r w:rsidRPr="007E76F4">
        <w:rPr>
          <w:rFonts w:ascii="Arial" w:hAnsi="Arial" w:cs="Arial"/>
          <w:bCs/>
        </w:rPr>
        <w:t>Żaden z podmiotów występujących wspólnie ani żaden Wykonawca udostępniający potencjał nie może podlegać wykluczeniu zgodnie z pkt 6.2 SIWZ.</w:t>
      </w:r>
    </w:p>
    <w:p w:rsidR="00771A12" w:rsidRPr="007E76F4" w:rsidRDefault="00771A12" w:rsidP="00967001">
      <w:pPr>
        <w:pStyle w:val="Akapitzlist"/>
        <w:numPr>
          <w:ilvl w:val="1"/>
          <w:numId w:val="34"/>
        </w:numPr>
        <w:tabs>
          <w:tab w:val="left" w:pos="567"/>
        </w:tabs>
        <w:suppressAutoHyphens/>
        <w:spacing w:after="0"/>
        <w:ind w:left="567" w:hanging="567"/>
        <w:rPr>
          <w:rFonts w:ascii="Arial" w:hAnsi="Arial" w:cs="Arial"/>
          <w:b/>
          <w:bCs/>
        </w:rPr>
      </w:pPr>
      <w:r w:rsidRPr="007E76F4">
        <w:rPr>
          <w:rFonts w:ascii="Arial" w:hAnsi="Arial" w:cs="Arial"/>
          <w:bCs/>
        </w:rPr>
        <w:t xml:space="preserve">Wykonawcy mogą wspólnie ubiegać się o udzielenie zamówienia na podstawie art. 23 </w:t>
      </w:r>
      <w:r w:rsidRPr="007E76F4">
        <w:rPr>
          <w:rFonts w:ascii="Arial" w:eastAsia="Lucida Sans Unicode" w:hAnsi="Arial" w:cs="Arial"/>
          <w:bCs/>
        </w:rPr>
        <w:t xml:space="preserve">ustawy </w:t>
      </w:r>
      <w:r w:rsidRPr="007E76F4">
        <w:rPr>
          <w:rFonts w:ascii="Arial" w:hAnsi="Arial" w:cs="Arial"/>
          <w:bCs/>
        </w:rPr>
        <w:t xml:space="preserve">Pzp. Przepisy ustawy Pzp i zapisy SIWZ dotyczące Wykonawcy stosuje się odpowiednio do Wykonawców wspólnie ubiegających się o udzielenie zamówienia. </w:t>
      </w:r>
    </w:p>
    <w:p w:rsidR="00771A12" w:rsidRDefault="00771A12" w:rsidP="00771A12">
      <w:pPr>
        <w:pStyle w:val="Nagwek1"/>
        <w:rPr>
          <w:highlight w:val="lightGray"/>
        </w:rPr>
      </w:pPr>
      <w:bookmarkStart w:id="10" w:name="_Toc33080278"/>
      <w:r w:rsidRPr="00726B5A">
        <w:rPr>
          <w:highlight w:val="lightGray"/>
        </w:rPr>
        <w:t xml:space="preserve">ROZDZIAŁ </w:t>
      </w:r>
      <w:r w:rsidRPr="009443AF">
        <w:rPr>
          <w:highlight w:val="lightGray"/>
        </w:rPr>
        <w:t>7</w:t>
      </w:r>
      <w:r>
        <w:rPr>
          <w:highlight w:val="lightGray"/>
        </w:rPr>
        <w:t xml:space="preserve">. </w:t>
      </w:r>
      <w:r w:rsidRPr="00726B5A">
        <w:rPr>
          <w:highlight w:val="lightGray"/>
        </w:rPr>
        <w:t>WYKAZ OŚWIADCZEŃ I DOKUMENTÓW, POTWIERDZAJĄCYCH SPEŁNIENIE WARUNKÓW UDZIAŁU W POSTĘPOWANIU ORAZ BRAK PODSTAW DO WYKLUCZENIA</w:t>
      </w:r>
      <w:bookmarkEnd w:id="10"/>
    </w:p>
    <w:p w:rsidR="00771A12" w:rsidRPr="006334FC" w:rsidRDefault="00771A12" w:rsidP="00771A12">
      <w:pPr>
        <w:pStyle w:val="Nagwek1"/>
        <w:rPr>
          <w:sz w:val="22"/>
          <w:szCs w:val="22"/>
        </w:rPr>
      </w:pPr>
      <w:bookmarkStart w:id="11" w:name="_Toc33080279"/>
      <w:r w:rsidRPr="006334FC">
        <w:rPr>
          <w:sz w:val="22"/>
          <w:szCs w:val="22"/>
        </w:rPr>
        <w:t xml:space="preserve">Niniejsze postępowanie prowadzone jest na podstawie art. 24aa ustawy Pzp </w:t>
      </w:r>
      <w:r w:rsidRPr="006334FC">
        <w:rPr>
          <w:sz w:val="22"/>
          <w:szCs w:val="22"/>
        </w:rPr>
        <w:br/>
        <w:t>w t</w:t>
      </w:r>
      <w:r>
        <w:rPr>
          <w:sz w:val="22"/>
          <w:szCs w:val="22"/>
        </w:rPr>
        <w:t>zw. procedurze odwróconej tzn. ż</w:t>
      </w:r>
      <w:r w:rsidRPr="006334FC">
        <w:rPr>
          <w:sz w:val="22"/>
          <w:szCs w:val="22"/>
        </w:rPr>
        <w:t xml:space="preserve">e Zamawiający najpierw dokonana oceny ofert, </w:t>
      </w:r>
      <w:r>
        <w:rPr>
          <w:sz w:val="22"/>
          <w:szCs w:val="22"/>
        </w:rPr>
        <w:br/>
      </w:r>
      <w:r w:rsidRPr="006334FC">
        <w:rPr>
          <w:sz w:val="22"/>
          <w:szCs w:val="22"/>
        </w:rPr>
        <w:t xml:space="preserve">a następnie zbada czy Wykonawca, którego oferta została oceniona jako najkorzystniejsza, nie podlega wykluczeniu oraz spełnia warunki udziału </w:t>
      </w:r>
      <w:r w:rsidRPr="006334FC">
        <w:rPr>
          <w:sz w:val="22"/>
          <w:szCs w:val="22"/>
        </w:rPr>
        <w:br/>
        <w:t>w postępowaniu.</w:t>
      </w:r>
      <w:bookmarkEnd w:id="11"/>
    </w:p>
    <w:p w:rsidR="00771A12" w:rsidRPr="00AE1F61" w:rsidRDefault="00771A12" w:rsidP="00771A12">
      <w:pPr>
        <w:pStyle w:val="Akapitzlist"/>
        <w:numPr>
          <w:ilvl w:val="1"/>
          <w:numId w:val="9"/>
        </w:numPr>
        <w:tabs>
          <w:tab w:val="left" w:pos="567"/>
          <w:tab w:val="left" w:pos="4253"/>
        </w:tabs>
        <w:suppressAutoHyphens/>
        <w:spacing w:before="60" w:after="0"/>
        <w:ind w:left="567" w:hanging="567"/>
        <w:rPr>
          <w:rFonts w:ascii="Arial" w:hAnsi="Arial" w:cs="Arial"/>
        </w:rPr>
      </w:pPr>
      <w:r w:rsidRPr="00AE1F61">
        <w:rPr>
          <w:rFonts w:ascii="Arial" w:hAnsi="Arial" w:cs="Arial"/>
        </w:rPr>
        <w:t xml:space="preserve">Do oferty sporządzonej w oparciu o Formularz oferty stanowiący </w:t>
      </w:r>
      <w:r w:rsidRPr="00AE1F61">
        <w:rPr>
          <w:rFonts w:ascii="Arial" w:hAnsi="Arial" w:cs="Arial"/>
          <w:b/>
        </w:rPr>
        <w:t>Załącznik Nr 1 do SIWZ</w:t>
      </w:r>
      <w:r w:rsidRPr="00AE1F61">
        <w:rPr>
          <w:rFonts w:ascii="Arial" w:hAnsi="Arial" w:cs="Arial"/>
        </w:rPr>
        <w:t xml:space="preserve"> należy dołączyć aktualne na dzień składania ofert:</w:t>
      </w:r>
    </w:p>
    <w:p w:rsidR="00771A12" w:rsidRPr="00AE1F61" w:rsidRDefault="00771A12" w:rsidP="00771A12">
      <w:pPr>
        <w:numPr>
          <w:ilvl w:val="0"/>
          <w:numId w:val="5"/>
        </w:numPr>
        <w:tabs>
          <w:tab w:val="left" w:pos="993"/>
        </w:tabs>
        <w:spacing w:line="276" w:lineRule="auto"/>
        <w:ind w:left="992" w:hanging="425"/>
        <w:rPr>
          <w:rFonts w:ascii="Arial" w:hAnsi="Arial" w:cs="Arial"/>
          <w:sz w:val="22"/>
          <w:szCs w:val="22"/>
        </w:rPr>
      </w:pPr>
      <w:r w:rsidRPr="00AE1F61">
        <w:rPr>
          <w:rFonts w:ascii="Arial" w:hAnsi="Arial" w:cs="Arial"/>
          <w:sz w:val="22"/>
          <w:szCs w:val="22"/>
        </w:rPr>
        <w:lastRenderedPageBreak/>
        <w:t xml:space="preserve">Oświadczenie Wykonawcy składane na podstawie art. 25a ust. 1 </w:t>
      </w:r>
      <w:r w:rsidRPr="00AE1F61">
        <w:rPr>
          <w:rFonts w:ascii="Arial" w:eastAsia="Lucida Sans Unicode" w:hAnsi="Arial" w:cs="Arial"/>
          <w:color w:val="000000"/>
          <w:sz w:val="22"/>
          <w:szCs w:val="22"/>
        </w:rPr>
        <w:t xml:space="preserve">ustawy </w:t>
      </w:r>
      <w:r w:rsidRPr="00AE1F61">
        <w:rPr>
          <w:rFonts w:ascii="Arial" w:hAnsi="Arial" w:cs="Arial"/>
          <w:sz w:val="22"/>
          <w:szCs w:val="22"/>
        </w:rPr>
        <w:t xml:space="preserve">Pzp </w:t>
      </w:r>
      <w:r w:rsidRPr="00AE1F61">
        <w:rPr>
          <w:rFonts w:ascii="Arial" w:hAnsi="Arial" w:cs="Arial"/>
          <w:sz w:val="22"/>
          <w:szCs w:val="22"/>
        </w:rPr>
        <w:br/>
        <w:t xml:space="preserve">dotyczące spełniania warunków udziału, sporządzone według </w:t>
      </w:r>
      <w:r w:rsidRPr="00AE1F61">
        <w:rPr>
          <w:rFonts w:ascii="Arial" w:hAnsi="Arial" w:cs="Arial"/>
          <w:b/>
          <w:sz w:val="22"/>
          <w:szCs w:val="22"/>
        </w:rPr>
        <w:t xml:space="preserve">Załącznik Nr 2 do SIWZ – </w:t>
      </w:r>
      <w:r w:rsidRPr="00AE1F61">
        <w:rPr>
          <w:rFonts w:ascii="Arial" w:hAnsi="Arial" w:cs="Arial"/>
          <w:bCs/>
          <w:sz w:val="22"/>
          <w:szCs w:val="22"/>
        </w:rPr>
        <w:t>w oryginale</w:t>
      </w:r>
      <w:r w:rsidRPr="00AE1F61">
        <w:rPr>
          <w:rFonts w:ascii="Arial" w:hAnsi="Arial" w:cs="Arial"/>
          <w:sz w:val="22"/>
          <w:szCs w:val="22"/>
        </w:rPr>
        <w:t>,</w:t>
      </w:r>
    </w:p>
    <w:p w:rsidR="00771A12" w:rsidRPr="00AE1F61" w:rsidRDefault="00771A12" w:rsidP="00771A12">
      <w:pPr>
        <w:numPr>
          <w:ilvl w:val="0"/>
          <w:numId w:val="5"/>
        </w:numPr>
        <w:tabs>
          <w:tab w:val="left" w:pos="993"/>
        </w:tabs>
        <w:spacing w:line="276" w:lineRule="auto"/>
        <w:ind w:left="992" w:hanging="425"/>
        <w:rPr>
          <w:rFonts w:ascii="Arial" w:hAnsi="Arial" w:cs="Arial"/>
          <w:sz w:val="22"/>
          <w:szCs w:val="22"/>
        </w:rPr>
      </w:pPr>
      <w:r w:rsidRPr="00AE1F61">
        <w:rPr>
          <w:rFonts w:ascii="Arial" w:hAnsi="Arial" w:cs="Arial"/>
          <w:sz w:val="22"/>
          <w:szCs w:val="22"/>
        </w:rPr>
        <w:t>Oświadczenie Wykonawcy składane na podstawie art. 25a ust. 1</w:t>
      </w:r>
      <w:r w:rsidRPr="00AE1F61">
        <w:rPr>
          <w:rFonts w:ascii="Arial" w:eastAsia="Lucida Sans Unicode" w:hAnsi="Arial" w:cs="Arial"/>
          <w:color w:val="000000"/>
          <w:sz w:val="22"/>
          <w:szCs w:val="22"/>
        </w:rPr>
        <w:t xml:space="preserve"> ustawy</w:t>
      </w:r>
      <w:r w:rsidRPr="00AE1F61">
        <w:rPr>
          <w:rFonts w:ascii="Arial" w:hAnsi="Arial" w:cs="Arial"/>
          <w:sz w:val="22"/>
          <w:szCs w:val="22"/>
        </w:rPr>
        <w:t xml:space="preserve"> Pzp </w:t>
      </w:r>
      <w:r w:rsidRPr="00AE1F61">
        <w:rPr>
          <w:rFonts w:ascii="Arial" w:hAnsi="Arial" w:cs="Arial"/>
          <w:sz w:val="22"/>
          <w:szCs w:val="22"/>
        </w:rPr>
        <w:br/>
        <w:t xml:space="preserve">dotyczące przesłanek wykluczenia z postępowania, sporządzone według </w:t>
      </w:r>
      <w:r w:rsidRPr="00AE1F61">
        <w:rPr>
          <w:rFonts w:ascii="Arial" w:hAnsi="Arial" w:cs="Arial"/>
          <w:b/>
          <w:sz w:val="22"/>
          <w:szCs w:val="22"/>
        </w:rPr>
        <w:t xml:space="preserve">Załącznik Nr 3 do SIWZ – </w:t>
      </w:r>
      <w:r w:rsidRPr="00AE1F61">
        <w:rPr>
          <w:rFonts w:ascii="Arial" w:hAnsi="Arial" w:cs="Arial"/>
          <w:bCs/>
          <w:sz w:val="22"/>
          <w:szCs w:val="22"/>
        </w:rPr>
        <w:t>w oryginale</w:t>
      </w:r>
      <w:r w:rsidRPr="00AE1F61">
        <w:rPr>
          <w:rFonts w:ascii="Arial" w:hAnsi="Arial" w:cs="Arial"/>
          <w:sz w:val="22"/>
          <w:szCs w:val="22"/>
        </w:rPr>
        <w:t>,</w:t>
      </w:r>
    </w:p>
    <w:p w:rsidR="00771A12" w:rsidRPr="00AE1F61" w:rsidRDefault="00771A12" w:rsidP="00771A12">
      <w:pPr>
        <w:tabs>
          <w:tab w:val="left" w:pos="993"/>
        </w:tabs>
        <w:ind w:left="992"/>
        <w:rPr>
          <w:rFonts w:ascii="Arial" w:hAnsi="Arial" w:cs="Arial"/>
          <w:bCs/>
          <w:sz w:val="22"/>
          <w:szCs w:val="22"/>
        </w:rPr>
      </w:pPr>
      <w:r w:rsidRPr="00AE1F61">
        <w:rPr>
          <w:rFonts w:ascii="Arial" w:hAnsi="Arial" w:cs="Arial"/>
          <w:b/>
          <w:sz w:val="22"/>
          <w:szCs w:val="22"/>
        </w:rPr>
        <w:t xml:space="preserve">Uwaga: </w:t>
      </w:r>
      <w:r w:rsidRPr="00AE1F61">
        <w:rPr>
          <w:rFonts w:ascii="Arial" w:hAnsi="Arial" w:cs="Arial"/>
          <w:bCs/>
          <w:sz w:val="22"/>
          <w:szCs w:val="22"/>
        </w:rPr>
        <w:t>W/w oświadczenia będą stanowiły wstępne potwierdzenie, że Wykonawca nie podlega wykluczeniu oraz spełnia warunki udziału w postępowaniu;</w:t>
      </w:r>
    </w:p>
    <w:p w:rsidR="00771A12" w:rsidRPr="00AE1F61" w:rsidRDefault="00771A12" w:rsidP="00771A12">
      <w:pPr>
        <w:numPr>
          <w:ilvl w:val="0"/>
          <w:numId w:val="5"/>
        </w:numPr>
        <w:tabs>
          <w:tab w:val="left" w:pos="567"/>
          <w:tab w:val="left" w:pos="993"/>
        </w:tabs>
        <w:spacing w:line="276" w:lineRule="auto"/>
        <w:ind w:left="992" w:hanging="425"/>
        <w:rPr>
          <w:rFonts w:ascii="Arial" w:hAnsi="Arial" w:cs="Arial"/>
          <w:sz w:val="22"/>
          <w:szCs w:val="22"/>
        </w:rPr>
      </w:pPr>
      <w:r w:rsidRPr="00AE1F61">
        <w:rPr>
          <w:rFonts w:ascii="Arial" w:hAnsi="Arial" w:cs="Arial"/>
          <w:sz w:val="22"/>
          <w:szCs w:val="22"/>
        </w:rPr>
        <w:t xml:space="preserve">pełnomocnictwo, jeżeli ofertę podpisuje ustanowiony pełnomocnik lub inny dokument potwierdzający umocowanie do działania w imieniu danego podmiotu; w przypadku ustanowienia pełnomocnika. Do pełnomocnictwa należy dołączyć dokument, z którego wynikają zasady reprezentacji obowiązujące u danego Wykonawcy; </w:t>
      </w:r>
      <w:r w:rsidRPr="00AE1F61">
        <w:rPr>
          <w:rFonts w:ascii="Arial" w:hAnsi="Arial" w:cs="Arial"/>
          <w:b/>
          <w:sz w:val="22"/>
          <w:szCs w:val="22"/>
        </w:rPr>
        <w:t>Pełnomocnictwo składa się w oryginale lub kopii poświadczonej przez notariusza;</w:t>
      </w:r>
    </w:p>
    <w:p w:rsidR="00771A12" w:rsidRPr="00AE1F61" w:rsidRDefault="00771A12" w:rsidP="00771A12">
      <w:pPr>
        <w:pStyle w:val="Akapitzlist"/>
        <w:numPr>
          <w:ilvl w:val="0"/>
          <w:numId w:val="5"/>
        </w:numPr>
        <w:suppressAutoHyphens/>
        <w:spacing w:after="0"/>
        <w:ind w:left="992" w:hanging="425"/>
        <w:rPr>
          <w:rFonts w:ascii="Arial" w:hAnsi="Arial" w:cs="Arial"/>
          <w:bCs/>
        </w:rPr>
      </w:pPr>
      <w:r w:rsidRPr="00AE1F61">
        <w:rPr>
          <w:rFonts w:ascii="Arial" w:hAnsi="Arial" w:cs="Arial"/>
        </w:rPr>
        <w:t xml:space="preserve">zobowiązanie do oddania do dyspozycji Wykonawcy niezbędnych zasobów na okres korzystania z nich przy wykonywaniu zamówienia sporządzone według </w:t>
      </w:r>
      <w:r w:rsidRPr="00AE1F61">
        <w:rPr>
          <w:rFonts w:ascii="Arial" w:hAnsi="Arial" w:cs="Arial"/>
          <w:b/>
        </w:rPr>
        <w:t xml:space="preserve">Załącznika Nr 5 do SIWZ </w:t>
      </w:r>
      <w:r w:rsidRPr="00AE1F61">
        <w:rPr>
          <w:rFonts w:ascii="Arial" w:hAnsi="Arial" w:cs="Arial"/>
        </w:rPr>
        <w:t>–</w:t>
      </w:r>
      <w:r w:rsidRPr="00AE1F61">
        <w:rPr>
          <w:rFonts w:ascii="Arial" w:hAnsi="Arial" w:cs="Arial"/>
          <w:b/>
        </w:rPr>
        <w:t xml:space="preserve"> </w:t>
      </w:r>
      <w:r w:rsidRPr="00AE1F61">
        <w:rPr>
          <w:rFonts w:ascii="Arial" w:hAnsi="Arial" w:cs="Arial"/>
          <w:bCs/>
        </w:rPr>
        <w:t>w oryginale (jeśli dotyczy).</w:t>
      </w:r>
    </w:p>
    <w:p w:rsidR="00771A12" w:rsidRDefault="00771A12" w:rsidP="00771A12">
      <w:pPr>
        <w:pStyle w:val="Akapitzlist"/>
        <w:numPr>
          <w:ilvl w:val="1"/>
          <w:numId w:val="9"/>
        </w:numPr>
        <w:tabs>
          <w:tab w:val="left" w:pos="4253"/>
        </w:tabs>
        <w:spacing w:before="60"/>
        <w:ind w:left="567" w:hanging="567"/>
        <w:rPr>
          <w:rFonts w:ascii="Arial" w:hAnsi="Arial" w:cs="Arial"/>
        </w:rPr>
      </w:pPr>
      <w:r w:rsidRPr="006346FD">
        <w:rPr>
          <w:rFonts w:ascii="Arial" w:hAnsi="Arial" w:cs="Arial"/>
        </w:rPr>
        <w:t>Wykonawca, który zamierza powierzyć wykonanie części zamówienia podwykonawcom, w celu wykazania braku istnienia wobec nich podstaw wykluczenia z udziału w post</w:t>
      </w:r>
      <w:r>
        <w:rPr>
          <w:rFonts w:ascii="Arial" w:hAnsi="Arial" w:cs="Arial"/>
        </w:rPr>
        <w:t xml:space="preserve">ępowaniu zamieszcza informacje </w:t>
      </w:r>
      <w:r w:rsidRPr="006346FD">
        <w:rPr>
          <w:rFonts w:ascii="Arial" w:hAnsi="Arial" w:cs="Arial"/>
        </w:rPr>
        <w:t xml:space="preserve">o </w:t>
      </w:r>
      <w:r>
        <w:rPr>
          <w:rFonts w:ascii="Arial" w:hAnsi="Arial" w:cs="Arial"/>
        </w:rPr>
        <w:t>podwykonawcach w oświadczeniu stanowiącym Załącznik</w:t>
      </w:r>
      <w:r w:rsidRPr="006346FD">
        <w:rPr>
          <w:rFonts w:ascii="Arial" w:hAnsi="Arial" w:cs="Arial"/>
        </w:rPr>
        <w:t xml:space="preserve"> Nr 3 do SIWZ.</w:t>
      </w:r>
    </w:p>
    <w:p w:rsidR="00771A12" w:rsidRDefault="00771A12" w:rsidP="00771A12">
      <w:pPr>
        <w:pStyle w:val="Akapitzlist"/>
        <w:numPr>
          <w:ilvl w:val="1"/>
          <w:numId w:val="9"/>
        </w:numPr>
        <w:tabs>
          <w:tab w:val="left" w:pos="4253"/>
        </w:tabs>
        <w:spacing w:before="60"/>
        <w:ind w:left="567" w:hanging="567"/>
        <w:rPr>
          <w:rFonts w:ascii="Arial" w:hAnsi="Arial" w:cs="Arial"/>
        </w:rPr>
      </w:pPr>
      <w:r w:rsidRPr="00EF73AE">
        <w:rPr>
          <w:rFonts w:ascii="Arial" w:hAnsi="Arial" w:cs="Arial"/>
        </w:rPr>
        <w:t>Wykonawca, który powołuje się na zasoby innych podmiotów, w celu wykazania braku istnienia wobec nich podstaw wykluczenia oraz spełnienia - w zakresie, w jakim powołuje się na ich zasoby - warunków udziału w postępowaniu zamieszcza informacje o tych podmiota</w:t>
      </w:r>
      <w:r>
        <w:rPr>
          <w:rFonts w:ascii="Arial" w:hAnsi="Arial" w:cs="Arial"/>
        </w:rPr>
        <w:t xml:space="preserve">ch w oświadczeniach wskazanych </w:t>
      </w:r>
      <w:r w:rsidRPr="00EF73AE">
        <w:rPr>
          <w:rFonts w:ascii="Arial" w:hAnsi="Arial" w:cs="Arial"/>
        </w:rPr>
        <w:t>w Załączniku Nr 2 i 3 do SIWZ.</w:t>
      </w:r>
    </w:p>
    <w:p w:rsidR="00771A12" w:rsidRPr="00EF73AE" w:rsidRDefault="00771A12" w:rsidP="00771A12">
      <w:pPr>
        <w:pStyle w:val="Akapitzlist"/>
        <w:numPr>
          <w:ilvl w:val="1"/>
          <w:numId w:val="9"/>
        </w:numPr>
        <w:tabs>
          <w:tab w:val="left" w:pos="4253"/>
        </w:tabs>
        <w:spacing w:before="60"/>
        <w:ind w:left="567" w:hanging="567"/>
        <w:rPr>
          <w:rFonts w:ascii="Arial" w:hAnsi="Arial" w:cs="Arial"/>
        </w:rPr>
      </w:pPr>
      <w:r w:rsidRPr="00EF73AE">
        <w:rPr>
          <w:rFonts w:ascii="Arial" w:hAnsi="Arial" w:cs="Arial"/>
        </w:rPr>
        <w:t>Jeżeli Wykonawca polega na zdolnościach lub sytuacji innych pod</w:t>
      </w:r>
      <w:r>
        <w:rPr>
          <w:rFonts w:ascii="Arial" w:hAnsi="Arial" w:cs="Arial"/>
        </w:rPr>
        <w:t xml:space="preserve">miotów na zasadach określonych </w:t>
      </w:r>
      <w:r w:rsidRPr="00EF73AE">
        <w:rPr>
          <w:rFonts w:ascii="Arial" w:hAnsi="Arial" w:cs="Arial"/>
        </w:rPr>
        <w:t xml:space="preserve">w art. 22a PZP zobowiązany jest udowodnić Zamawiającemu, że realizując zamówienie, będzie dysponował niezbędnymi zasobami tych podmiotów w stopniu umożliwiającym należyte wykonanie zamówienia publicznego oraz oceny, czy stosunek łączący Wykonawcę z tymi podmiotami gwarantuje rzeczywisty dostęp do ich zasobów, Zamawiający żąda dokumentów – pisemnego zobowiązania tych podmiotów </w:t>
      </w:r>
      <w:r>
        <w:rPr>
          <w:rFonts w:ascii="Arial" w:hAnsi="Arial" w:cs="Arial"/>
        </w:rPr>
        <w:t xml:space="preserve">zgodnie z treścią </w:t>
      </w:r>
      <w:r w:rsidRPr="008508CD">
        <w:rPr>
          <w:rFonts w:ascii="Arial" w:hAnsi="Arial" w:cs="Arial"/>
          <w:b/>
        </w:rPr>
        <w:t>(Załącznika Nr 5 do SIWZ)</w:t>
      </w:r>
      <w:r w:rsidRPr="008508CD">
        <w:rPr>
          <w:rFonts w:ascii="Arial" w:hAnsi="Arial" w:cs="Arial"/>
        </w:rPr>
        <w:t>,</w:t>
      </w:r>
      <w:r>
        <w:rPr>
          <w:rFonts w:ascii="Arial" w:hAnsi="Arial" w:cs="Arial"/>
        </w:rPr>
        <w:t xml:space="preserve"> które określa</w:t>
      </w:r>
      <w:r w:rsidRPr="00EF73AE">
        <w:rPr>
          <w:rFonts w:ascii="Arial" w:hAnsi="Arial" w:cs="Arial"/>
        </w:rPr>
        <w:t xml:space="preserve"> w szczególności:</w:t>
      </w:r>
    </w:p>
    <w:p w:rsidR="00771A12" w:rsidRPr="00AE1F61" w:rsidRDefault="00771A12" w:rsidP="00967001">
      <w:pPr>
        <w:numPr>
          <w:ilvl w:val="0"/>
          <w:numId w:val="21"/>
        </w:numPr>
        <w:tabs>
          <w:tab w:val="left" w:pos="851"/>
        </w:tabs>
        <w:suppressAutoHyphens w:val="0"/>
        <w:spacing w:before="60" w:line="276" w:lineRule="auto"/>
        <w:ind w:left="993" w:hanging="284"/>
        <w:rPr>
          <w:rFonts w:ascii="Arial" w:hAnsi="Arial" w:cs="Arial"/>
          <w:sz w:val="22"/>
          <w:szCs w:val="22"/>
        </w:rPr>
      </w:pPr>
      <w:r w:rsidRPr="00AE1F61">
        <w:rPr>
          <w:rFonts w:ascii="Arial" w:hAnsi="Arial" w:cs="Arial"/>
          <w:sz w:val="22"/>
          <w:szCs w:val="22"/>
        </w:rPr>
        <w:t>zakres dostępnych Wykonawcy zasobów innego podmiotu;</w:t>
      </w:r>
    </w:p>
    <w:p w:rsidR="00771A12" w:rsidRPr="00AE1F61" w:rsidRDefault="00771A12" w:rsidP="00967001">
      <w:pPr>
        <w:numPr>
          <w:ilvl w:val="0"/>
          <w:numId w:val="21"/>
        </w:numPr>
        <w:tabs>
          <w:tab w:val="left" w:pos="851"/>
        </w:tabs>
        <w:suppressAutoHyphens w:val="0"/>
        <w:spacing w:before="60" w:line="276" w:lineRule="auto"/>
        <w:ind w:left="993" w:hanging="284"/>
        <w:rPr>
          <w:rFonts w:ascii="Arial" w:hAnsi="Arial" w:cs="Arial"/>
          <w:sz w:val="22"/>
          <w:szCs w:val="22"/>
        </w:rPr>
      </w:pPr>
      <w:r w:rsidRPr="00AE1F61">
        <w:rPr>
          <w:rFonts w:ascii="Arial" w:hAnsi="Arial" w:cs="Arial"/>
          <w:sz w:val="22"/>
          <w:szCs w:val="22"/>
        </w:rPr>
        <w:t>sposób wykorzystania zasobów innego podmiotu, przez Wykonawcę, przy wykonywaniu zamówienia publicznego;</w:t>
      </w:r>
    </w:p>
    <w:p w:rsidR="00771A12" w:rsidRPr="00AE1F61" w:rsidRDefault="00771A12" w:rsidP="00967001">
      <w:pPr>
        <w:numPr>
          <w:ilvl w:val="0"/>
          <w:numId w:val="21"/>
        </w:numPr>
        <w:tabs>
          <w:tab w:val="left" w:pos="851"/>
        </w:tabs>
        <w:suppressAutoHyphens w:val="0"/>
        <w:spacing w:before="60" w:line="276" w:lineRule="auto"/>
        <w:ind w:left="993" w:hanging="284"/>
        <w:rPr>
          <w:rFonts w:ascii="Arial" w:hAnsi="Arial" w:cs="Arial"/>
          <w:sz w:val="22"/>
          <w:szCs w:val="22"/>
        </w:rPr>
      </w:pPr>
      <w:r w:rsidRPr="00AE1F61">
        <w:rPr>
          <w:rFonts w:ascii="Arial" w:hAnsi="Arial" w:cs="Arial"/>
          <w:sz w:val="22"/>
          <w:szCs w:val="22"/>
        </w:rPr>
        <w:t>zakres i okres udziału innego podmiotu przy wykonywaniu zamówienia publicznego;</w:t>
      </w:r>
    </w:p>
    <w:p w:rsidR="00771A12" w:rsidRPr="00AE1F61" w:rsidRDefault="00771A12" w:rsidP="00967001">
      <w:pPr>
        <w:numPr>
          <w:ilvl w:val="0"/>
          <w:numId w:val="21"/>
        </w:numPr>
        <w:tabs>
          <w:tab w:val="left" w:pos="851"/>
        </w:tabs>
        <w:suppressAutoHyphens w:val="0"/>
        <w:spacing w:before="60" w:line="276" w:lineRule="auto"/>
        <w:ind w:left="993" w:hanging="284"/>
        <w:rPr>
          <w:rFonts w:ascii="Arial" w:hAnsi="Arial" w:cs="Arial"/>
          <w:sz w:val="22"/>
          <w:szCs w:val="22"/>
        </w:rPr>
      </w:pPr>
      <w:r w:rsidRPr="00AE1F61">
        <w:rPr>
          <w:rFonts w:ascii="Arial" w:hAnsi="Arial" w:cs="Arial"/>
          <w:sz w:val="22"/>
          <w:szCs w:val="22"/>
        </w:rPr>
        <w:t>czy podmiot, na zdolnościach którego Wykonawca polega w odniesieniu do warunków udziału</w:t>
      </w:r>
      <w:r w:rsidRPr="00AE1F61">
        <w:rPr>
          <w:rFonts w:ascii="Arial" w:hAnsi="Arial" w:cs="Arial"/>
          <w:sz w:val="22"/>
          <w:szCs w:val="22"/>
        </w:rPr>
        <w:br/>
        <w:t>w postępowaniu dotyczących wykształcenia, kwalifikacji zawodowych lub doświadczenia, zrealizuje roboty budowlane lub usługi, których wskazane zdolności dotyczą.</w:t>
      </w:r>
    </w:p>
    <w:p w:rsidR="00771A12" w:rsidRPr="00EF73AE" w:rsidRDefault="00771A12" w:rsidP="00771A12">
      <w:pPr>
        <w:pStyle w:val="Akapitzlist"/>
        <w:numPr>
          <w:ilvl w:val="1"/>
          <w:numId w:val="9"/>
        </w:numPr>
        <w:spacing w:before="60"/>
        <w:ind w:left="567" w:hanging="567"/>
        <w:rPr>
          <w:rFonts w:ascii="Arial" w:hAnsi="Arial" w:cs="Arial"/>
        </w:rPr>
      </w:pPr>
      <w:r w:rsidRPr="00EF73AE">
        <w:rPr>
          <w:rStyle w:val="alb-s"/>
          <w:rFonts w:ascii="Arial" w:hAnsi="Arial" w:cs="Arial"/>
          <w:b/>
        </w:rPr>
        <w:t>Wspólne ubieganie się Wykonawców o udzielenie zamówienia (spółka cywilna, konsorcjum):</w:t>
      </w:r>
    </w:p>
    <w:p w:rsidR="00771A12" w:rsidRPr="00B8728B" w:rsidRDefault="00771A12" w:rsidP="00771A12">
      <w:pPr>
        <w:pStyle w:val="Akapitzlist"/>
        <w:numPr>
          <w:ilvl w:val="0"/>
          <w:numId w:val="10"/>
        </w:numPr>
        <w:tabs>
          <w:tab w:val="left" w:pos="567"/>
          <w:tab w:val="left" w:pos="4253"/>
        </w:tabs>
        <w:suppressAutoHyphens/>
        <w:spacing w:before="120" w:after="0"/>
        <w:ind w:left="993" w:hanging="426"/>
        <w:rPr>
          <w:rFonts w:ascii="Arial" w:hAnsi="Arial" w:cs="Arial"/>
        </w:rPr>
      </w:pPr>
      <w:r w:rsidRPr="00B8728B">
        <w:rPr>
          <w:rFonts w:ascii="Arial" w:hAnsi="Arial" w:cs="Arial"/>
        </w:rPr>
        <w:t xml:space="preserve">W przypadku wykonawców wspólnie ubiegających się </w:t>
      </w:r>
      <w:r>
        <w:rPr>
          <w:rFonts w:ascii="Arial" w:hAnsi="Arial" w:cs="Arial"/>
        </w:rPr>
        <w:t xml:space="preserve">o </w:t>
      </w:r>
      <w:r w:rsidRPr="00B8728B">
        <w:rPr>
          <w:rFonts w:ascii="Arial" w:hAnsi="Arial" w:cs="Arial"/>
        </w:rPr>
        <w:t>udzielenie zamówienia, zgodnie z art. 23 ust. 2 ustawy P</w:t>
      </w:r>
      <w:r>
        <w:rPr>
          <w:rFonts w:ascii="Arial" w:hAnsi="Arial" w:cs="Arial"/>
        </w:rPr>
        <w:t>zp</w:t>
      </w:r>
      <w:r w:rsidRPr="00B8728B">
        <w:rPr>
          <w:rFonts w:ascii="Arial" w:hAnsi="Arial" w:cs="Arial"/>
        </w:rPr>
        <w:t xml:space="preserve">, </w:t>
      </w:r>
      <w:r>
        <w:rPr>
          <w:rFonts w:ascii="Arial" w:hAnsi="Arial" w:cs="Arial"/>
        </w:rPr>
        <w:t>W</w:t>
      </w:r>
      <w:r w:rsidRPr="00B8728B">
        <w:rPr>
          <w:rFonts w:ascii="Arial" w:hAnsi="Arial" w:cs="Arial"/>
        </w:rPr>
        <w:t xml:space="preserve">ykonawcy ustanawiają </w:t>
      </w:r>
      <w:r w:rsidRPr="00252639">
        <w:rPr>
          <w:rFonts w:ascii="Arial" w:hAnsi="Arial" w:cs="Arial"/>
          <w:b/>
          <w:bCs/>
        </w:rPr>
        <w:t>pełnomocnika</w:t>
      </w:r>
      <w:r w:rsidRPr="00B8728B">
        <w:rPr>
          <w:rFonts w:ascii="Arial" w:hAnsi="Arial" w:cs="Arial"/>
        </w:rPr>
        <w:t xml:space="preserve"> do </w:t>
      </w:r>
      <w:r w:rsidRPr="00B8728B">
        <w:rPr>
          <w:rFonts w:ascii="Arial" w:hAnsi="Arial" w:cs="Arial"/>
        </w:rPr>
        <w:lastRenderedPageBreak/>
        <w:t>reprezentowania ich w postępowaniu o udzielenie zamówienia albo reprezentowania w postępowaniu i zawarcia umowy w sprawie zamówienia publicznego. W takim przypadku należy dołączyć pełnomocnictwo do reprezentowania wszystkich Wykonawców wspólnie ubiegających się o udzielenie zamówienia.</w:t>
      </w:r>
    </w:p>
    <w:p w:rsidR="00771A12" w:rsidRPr="00B8728B" w:rsidRDefault="00771A12" w:rsidP="00771A12">
      <w:pPr>
        <w:pStyle w:val="Akapitzlist"/>
        <w:numPr>
          <w:ilvl w:val="0"/>
          <w:numId w:val="10"/>
        </w:numPr>
        <w:spacing w:after="0"/>
        <w:ind w:left="993" w:hanging="426"/>
        <w:rPr>
          <w:rFonts w:ascii="Arial" w:hAnsi="Arial" w:cs="Arial"/>
        </w:rPr>
      </w:pPr>
      <w:r w:rsidRPr="00B8728B">
        <w:rPr>
          <w:rFonts w:ascii="Arial" w:hAnsi="Arial" w:cs="Arial"/>
          <w:bCs/>
        </w:rPr>
        <w:t>W przypadku wspólnego ubiegania się o zamówienie przez wykonawców oświadczenia sporządzone odpowiednio według</w:t>
      </w:r>
      <w:r>
        <w:rPr>
          <w:rFonts w:ascii="Arial" w:hAnsi="Arial" w:cs="Arial"/>
          <w:b/>
        </w:rPr>
        <w:t xml:space="preserve"> Załącznika Nr 2, </w:t>
      </w:r>
      <w:r w:rsidRPr="00B8728B">
        <w:rPr>
          <w:rFonts w:ascii="Arial" w:hAnsi="Arial" w:cs="Arial"/>
          <w:b/>
        </w:rPr>
        <w:t xml:space="preserve">Nr 3 </w:t>
      </w:r>
      <w:r>
        <w:rPr>
          <w:rFonts w:ascii="Arial" w:hAnsi="Arial" w:cs="Arial"/>
          <w:b/>
        </w:rPr>
        <w:t xml:space="preserve">oraz Nr 4 </w:t>
      </w:r>
      <w:r w:rsidRPr="00B8728B">
        <w:rPr>
          <w:rFonts w:ascii="Arial" w:hAnsi="Arial" w:cs="Arial"/>
          <w:bCs/>
        </w:rPr>
        <w:t>do SIWZ składa każdy z wykonawców wspólnie ubiegających się o zamówienie.</w:t>
      </w:r>
      <w:r w:rsidRPr="00B8728B">
        <w:rPr>
          <w:rFonts w:ascii="Arial" w:hAnsi="Arial" w:cs="Arial"/>
        </w:rPr>
        <w:t xml:space="preserve"> Dokumenty te potwierdzają spełnianie warunków udziału w postępowaniu oraz brak podstaw wykluczenia w zakresie, w którym każdy z wykonawców wykazuje spełnianie warunków udziału w postępowaniu oraz brak podstaw wykluczenia.</w:t>
      </w:r>
    </w:p>
    <w:p w:rsidR="00771A12" w:rsidRPr="00592C4F" w:rsidRDefault="00771A12" w:rsidP="00771A12">
      <w:pPr>
        <w:pStyle w:val="Akapitzlist"/>
        <w:numPr>
          <w:ilvl w:val="0"/>
          <w:numId w:val="10"/>
        </w:numPr>
        <w:spacing w:after="0"/>
        <w:ind w:left="993" w:hanging="426"/>
        <w:rPr>
          <w:rFonts w:ascii="Arial" w:hAnsi="Arial" w:cs="Arial"/>
          <w:bCs/>
        </w:rPr>
      </w:pPr>
      <w:r w:rsidRPr="00592C4F">
        <w:rPr>
          <w:rFonts w:ascii="Arial" w:hAnsi="Arial" w:cs="Arial"/>
          <w:bCs/>
        </w:rPr>
        <w:t xml:space="preserve">Jeżeli oferta wykonawców wspólnie ubiegających się o udzielenie zamówienia, została wybrana, Zamawiający żąda przed zawarciem umowy </w:t>
      </w:r>
      <w:r w:rsidRPr="00592C4F">
        <w:rPr>
          <w:rFonts w:ascii="Arial" w:hAnsi="Arial" w:cs="Arial"/>
          <w:bCs/>
        </w:rPr>
        <w:br/>
        <w:t>w sprawie zamówienia publicznego umowy regulującej współpracę tych wykonawców</w:t>
      </w:r>
      <w:r w:rsidRPr="00592C4F">
        <w:rPr>
          <w:rFonts w:ascii="Arial" w:hAnsi="Arial" w:cs="Arial"/>
        </w:rPr>
        <w:t>.</w:t>
      </w:r>
    </w:p>
    <w:p w:rsidR="00771A12" w:rsidRPr="00B8728B" w:rsidRDefault="00771A12" w:rsidP="00771A12">
      <w:pPr>
        <w:pStyle w:val="Akapitzlist"/>
        <w:numPr>
          <w:ilvl w:val="1"/>
          <w:numId w:val="9"/>
        </w:numPr>
        <w:spacing w:after="0"/>
        <w:ind w:left="567" w:hanging="567"/>
        <w:rPr>
          <w:rFonts w:ascii="Arial" w:hAnsi="Arial" w:cs="Arial"/>
        </w:rPr>
      </w:pPr>
      <w:r w:rsidRPr="00B8728B">
        <w:rPr>
          <w:rFonts w:ascii="Arial" w:hAnsi="Arial" w:cs="Arial"/>
          <w:b/>
        </w:rPr>
        <w:t xml:space="preserve">Każdy Wykonawca, </w:t>
      </w:r>
      <w:r w:rsidRPr="00B8728B">
        <w:rPr>
          <w:rFonts w:ascii="Arial" w:hAnsi="Arial" w:cs="Arial"/>
          <w:b/>
          <w:spacing w:val="26"/>
        </w:rPr>
        <w:t>w terminie 3 dni od dnia zamieszczenia na stronie internetowej informacji z otwarcia ofert</w:t>
      </w:r>
      <w:r w:rsidRPr="00B8728B">
        <w:rPr>
          <w:rFonts w:ascii="Arial" w:hAnsi="Arial" w:cs="Arial"/>
          <w:b/>
        </w:rPr>
        <w:t xml:space="preserve">, o której mowa w art. 86 ust. 5 ustawy PZP, przekazuje Zamawiającemu oświadczenie o przynależności </w:t>
      </w:r>
      <w:r w:rsidRPr="00806585">
        <w:rPr>
          <w:rFonts w:ascii="Arial" w:hAnsi="Arial" w:cs="Arial"/>
          <w:b/>
        </w:rPr>
        <w:t>lub braku przynależności do tej samej grupy kapitałowej, sporządzone według Załącznika Nr 4</w:t>
      </w:r>
      <w:r w:rsidRPr="00B8728B">
        <w:rPr>
          <w:rFonts w:ascii="Arial" w:hAnsi="Arial" w:cs="Arial"/>
          <w:b/>
        </w:rPr>
        <w:t xml:space="preserve"> do SIWZ. </w:t>
      </w:r>
      <w:r w:rsidR="001C1F33" w:rsidRPr="00C173FF">
        <w:rPr>
          <w:rFonts w:ascii="Arial" w:hAnsi="Arial" w:cs="Arial"/>
        </w:rPr>
        <w:t>Wraz ze złożeniem Oświadczenia, Wykonawca może przedstawić dowody, że powiązania z innym Wykonawcą nie prow</w:t>
      </w:r>
      <w:r w:rsidR="001C1F33">
        <w:rPr>
          <w:rFonts w:ascii="Arial" w:hAnsi="Arial" w:cs="Arial"/>
        </w:rPr>
        <w:t xml:space="preserve">adzą do zakłócenia konkurencji </w:t>
      </w:r>
      <w:r w:rsidR="001C1F33" w:rsidRPr="00C173FF">
        <w:rPr>
          <w:rFonts w:ascii="Arial" w:hAnsi="Arial" w:cs="Arial"/>
        </w:rPr>
        <w:t>w postępowaniu o udzielenie zamówieni</w:t>
      </w:r>
      <w:r w:rsidR="001C1F33">
        <w:rPr>
          <w:rFonts w:ascii="Arial" w:hAnsi="Arial" w:cs="Arial"/>
        </w:rPr>
        <w:t>a.</w:t>
      </w:r>
    </w:p>
    <w:p w:rsidR="00771A12" w:rsidRPr="0037323D" w:rsidRDefault="00771A12" w:rsidP="009A397D">
      <w:pPr>
        <w:spacing w:line="276" w:lineRule="auto"/>
        <w:ind w:left="567"/>
        <w:rPr>
          <w:rFonts w:ascii="Arial" w:hAnsi="Arial" w:cs="Arial"/>
          <w:sz w:val="22"/>
          <w:szCs w:val="22"/>
        </w:rPr>
      </w:pPr>
      <w:r w:rsidRPr="0037323D">
        <w:rPr>
          <w:rFonts w:ascii="Arial" w:hAnsi="Arial" w:cs="Arial"/>
          <w:b/>
          <w:bCs/>
          <w:sz w:val="22"/>
          <w:szCs w:val="22"/>
        </w:rPr>
        <w:t>Uwaga:</w:t>
      </w:r>
      <w:r w:rsidRPr="0037323D">
        <w:rPr>
          <w:rFonts w:ascii="Arial" w:hAnsi="Arial" w:cs="Arial"/>
          <w:sz w:val="22"/>
          <w:szCs w:val="22"/>
        </w:rPr>
        <w:t xml:space="preserve"> </w:t>
      </w:r>
      <w:r w:rsidRPr="0037323D">
        <w:rPr>
          <w:rFonts w:ascii="Arial" w:hAnsi="Arial" w:cs="Arial"/>
          <w:b/>
          <w:bCs/>
          <w:sz w:val="22"/>
          <w:szCs w:val="22"/>
        </w:rPr>
        <w:t>W przypadku wspólnego ubiegania się o zamówienie przez Wykonawców oświadczenie o przynależności lub braku przynależności do tej samej grupy kapitałowej składa każdy z Wykonawców</w:t>
      </w:r>
      <w:r w:rsidRPr="0037323D">
        <w:rPr>
          <w:rFonts w:ascii="Arial" w:hAnsi="Arial" w:cs="Arial"/>
          <w:sz w:val="22"/>
          <w:szCs w:val="22"/>
        </w:rPr>
        <w:t>.</w:t>
      </w:r>
    </w:p>
    <w:p w:rsidR="00771A12" w:rsidRPr="003468B0" w:rsidRDefault="00771A12" w:rsidP="00771A12">
      <w:pPr>
        <w:pStyle w:val="Akapitzlist"/>
        <w:numPr>
          <w:ilvl w:val="1"/>
          <w:numId w:val="9"/>
        </w:numPr>
        <w:spacing w:after="0"/>
        <w:ind w:left="567" w:hanging="567"/>
        <w:rPr>
          <w:rFonts w:ascii="Arial" w:hAnsi="Arial" w:cs="Arial"/>
        </w:rPr>
      </w:pPr>
      <w:r w:rsidRPr="00DE2CDA">
        <w:rPr>
          <w:rFonts w:ascii="Arial" w:hAnsi="Arial" w:cs="Arial"/>
          <w:b/>
        </w:rPr>
        <w:t>Zamawiający zgodnie z art. 24aa ustawy PZP informuje, iż przewiduje możliwość w pierwszej kolejności dokonania oceny ofert, a następnie zbadania czy Wykonawca, którego oferta została oceniona jako najkorzystniejsza, nie podlega wykluczeniu o</w:t>
      </w:r>
      <w:r>
        <w:rPr>
          <w:rFonts w:ascii="Arial" w:hAnsi="Arial" w:cs="Arial"/>
          <w:b/>
        </w:rPr>
        <w:t xml:space="preserve">raz spełnienia warunki udziału </w:t>
      </w:r>
      <w:r w:rsidRPr="00DE2CDA">
        <w:rPr>
          <w:rFonts w:ascii="Arial" w:hAnsi="Arial" w:cs="Arial"/>
          <w:b/>
        </w:rPr>
        <w:t>w postępowaniu.</w:t>
      </w:r>
    </w:p>
    <w:p w:rsidR="00771A12" w:rsidRPr="008C5A58" w:rsidRDefault="00771A12" w:rsidP="00771A12">
      <w:pPr>
        <w:pStyle w:val="Akapitzlist"/>
        <w:numPr>
          <w:ilvl w:val="1"/>
          <w:numId w:val="9"/>
        </w:numPr>
        <w:spacing w:after="0"/>
        <w:ind w:left="567" w:hanging="567"/>
        <w:rPr>
          <w:rFonts w:ascii="Arial" w:eastAsia="Calibri" w:hAnsi="Arial" w:cs="Arial"/>
        </w:rPr>
      </w:pPr>
      <w:r w:rsidRPr="003468B0">
        <w:rPr>
          <w:rFonts w:ascii="Arial" w:eastAsia="Calibri" w:hAnsi="Arial" w:cs="Arial"/>
          <w:b/>
        </w:rPr>
        <w:t xml:space="preserve">Wykonawca, którego oferta została najwyżej oceniona, na wezwanie Zamawiającego </w:t>
      </w:r>
      <w:r w:rsidRPr="003468B0">
        <w:rPr>
          <w:rFonts w:ascii="Arial" w:eastAsia="Calibri" w:hAnsi="Arial" w:cs="Arial"/>
          <w:b/>
          <w:spacing w:val="6"/>
        </w:rPr>
        <w:t>w w</w:t>
      </w:r>
      <w:r w:rsidRPr="003468B0">
        <w:rPr>
          <w:rFonts w:ascii="Arial" w:eastAsia="Calibri" w:hAnsi="Arial" w:cs="Arial"/>
          <w:b/>
          <w:spacing w:val="26"/>
        </w:rPr>
        <w:t>yznaczonym terminie nie krótszym niż 5 dni</w:t>
      </w:r>
      <w:r w:rsidRPr="003468B0">
        <w:rPr>
          <w:rFonts w:ascii="Arial" w:eastAsia="Calibri" w:hAnsi="Arial" w:cs="Arial"/>
          <w:b/>
        </w:rPr>
        <w:t>, składa aktualne na dzień złożenia oświadczeń lub dokumentów potwierdzających okoliczności, o których mowa w art. 25 ust. 1</w:t>
      </w:r>
      <w:r>
        <w:rPr>
          <w:rFonts w:ascii="Arial" w:hAnsi="Arial" w:cs="Arial"/>
          <w:b/>
        </w:rPr>
        <w:t xml:space="preserve"> </w:t>
      </w:r>
      <w:r w:rsidRPr="003468B0">
        <w:rPr>
          <w:rFonts w:ascii="Arial" w:eastAsia="Calibri" w:hAnsi="Arial" w:cs="Arial"/>
          <w:b/>
        </w:rPr>
        <w:t>w celu potwierdzenia spełnienia warunków udziału w postępowaniu:</w:t>
      </w:r>
    </w:p>
    <w:p w:rsidR="008C5A58" w:rsidRPr="00B97851" w:rsidRDefault="008C5A58" w:rsidP="00967001">
      <w:pPr>
        <w:pStyle w:val="Akapitzlist"/>
        <w:numPr>
          <w:ilvl w:val="0"/>
          <w:numId w:val="50"/>
        </w:numPr>
        <w:autoSpaceDE w:val="0"/>
        <w:autoSpaceDN w:val="0"/>
        <w:adjustRightInd w:val="0"/>
        <w:spacing w:after="0"/>
        <w:ind w:left="714" w:hanging="357"/>
        <w:rPr>
          <w:rFonts w:ascii="Arial" w:hAnsi="Arial" w:cs="Arial"/>
          <w:b/>
        </w:rPr>
      </w:pPr>
      <w:r w:rsidRPr="00B97851">
        <w:rPr>
          <w:rFonts w:ascii="Arial" w:hAnsi="Arial" w:cs="Arial"/>
          <w:b/>
        </w:rPr>
        <w:t xml:space="preserve">wykazu usług </w:t>
      </w:r>
      <w:r w:rsidRPr="00B97851">
        <w:rPr>
          <w:rFonts w:ascii="Arial" w:hAnsi="Arial" w:cs="Arial"/>
        </w:rPr>
        <w:t xml:space="preserve">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w:t>
      </w:r>
      <w:r w:rsidRPr="00B97851">
        <w:rPr>
          <w:rFonts w:ascii="Arial" w:hAnsi="Arial" w:cs="Arial"/>
          <w:b/>
        </w:rPr>
        <w:t>oraz załączeniem dowodów określających czy te usługi zostały wykonane lub są wykonywane należycie</w:t>
      </w:r>
      <w:r w:rsidRPr="00B97851">
        <w:rPr>
          <w:rFonts w:ascii="Arial" w:hAnsi="Arial" w:cs="Arial"/>
        </w:rPr>
        <w:t>,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r w:rsidR="00A07F37">
        <w:rPr>
          <w:rFonts w:ascii="Arial" w:hAnsi="Arial" w:cs="Arial"/>
        </w:rPr>
        <w:t xml:space="preserve">, </w:t>
      </w:r>
      <w:r w:rsidRPr="00B97851">
        <w:rPr>
          <w:rFonts w:ascii="Arial" w:hAnsi="Arial" w:cs="Arial"/>
          <w:b/>
        </w:rPr>
        <w:lastRenderedPageBreak/>
        <w:t>potwierdzających spełnienie warunku opisanego w pkt 6.8 ppkt 1 SIWZ, sp</w:t>
      </w:r>
      <w:r w:rsidR="00B97851" w:rsidRPr="00B97851">
        <w:rPr>
          <w:rFonts w:ascii="Arial" w:hAnsi="Arial" w:cs="Arial"/>
          <w:b/>
        </w:rPr>
        <w:t>orządzony według Załącznika Nr 6</w:t>
      </w:r>
      <w:r w:rsidRPr="00B97851">
        <w:rPr>
          <w:rFonts w:ascii="Arial" w:hAnsi="Arial" w:cs="Arial"/>
          <w:b/>
        </w:rPr>
        <w:t xml:space="preserve"> do SIWZ,</w:t>
      </w:r>
    </w:p>
    <w:p w:rsidR="00771A12" w:rsidRPr="00A07F37" w:rsidRDefault="008C5A58" w:rsidP="00967001">
      <w:pPr>
        <w:pStyle w:val="Akapitzlist"/>
        <w:numPr>
          <w:ilvl w:val="0"/>
          <w:numId w:val="50"/>
        </w:numPr>
        <w:autoSpaceDE w:val="0"/>
        <w:autoSpaceDN w:val="0"/>
        <w:adjustRightInd w:val="0"/>
        <w:spacing w:after="0"/>
        <w:ind w:left="714" w:hanging="357"/>
        <w:rPr>
          <w:rFonts w:ascii="Arial" w:hAnsi="Arial" w:cs="Arial"/>
          <w:b/>
        </w:rPr>
      </w:pPr>
      <w:r w:rsidRPr="00B97851">
        <w:rPr>
          <w:rFonts w:ascii="Arial" w:eastAsia="TimesNewRoman" w:hAnsi="Arial" w:cs="Arial"/>
          <w:b/>
        </w:rPr>
        <w:t>wykaz osób</w:t>
      </w:r>
      <w:r w:rsidRPr="00B97851">
        <w:rPr>
          <w:rFonts w:ascii="Arial" w:eastAsia="TimesNewRoman" w:hAnsi="Arial" w:cs="Arial"/>
        </w:rPr>
        <w:t xml:space="preserve">, skierowanych przez Wykonawcę do realizacji zamówienia publicznego, </w:t>
      </w:r>
      <w:r w:rsidRPr="00B97851">
        <w:rPr>
          <w:rFonts w:ascii="Arial" w:eastAsia="TimesNewRoman" w:hAnsi="Arial" w:cs="Arial"/>
        </w:rPr>
        <w:br/>
        <w:t xml:space="preserve">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B97851">
        <w:rPr>
          <w:rFonts w:ascii="Arial" w:hAnsi="Arial" w:cs="Arial"/>
          <w:b/>
        </w:rPr>
        <w:t xml:space="preserve">potwierdzających spełnienie warunku opisanego </w:t>
      </w:r>
      <w:r w:rsidR="00B97851" w:rsidRPr="00B97851">
        <w:rPr>
          <w:rFonts w:ascii="Arial" w:hAnsi="Arial" w:cs="Arial"/>
          <w:b/>
        </w:rPr>
        <w:t xml:space="preserve">w pkt 6.8 </w:t>
      </w:r>
      <w:r w:rsidRPr="00B97851">
        <w:rPr>
          <w:rFonts w:ascii="Arial" w:hAnsi="Arial" w:cs="Arial"/>
          <w:b/>
        </w:rPr>
        <w:t xml:space="preserve">ppkt 2 SIWZ, sporządzony według Załącznika Nr </w:t>
      </w:r>
      <w:r w:rsidR="00B97851" w:rsidRPr="00B97851">
        <w:rPr>
          <w:rFonts w:ascii="Arial" w:hAnsi="Arial" w:cs="Arial"/>
          <w:b/>
        </w:rPr>
        <w:t>7</w:t>
      </w:r>
      <w:r w:rsidRPr="00B97851">
        <w:rPr>
          <w:rFonts w:ascii="Arial" w:hAnsi="Arial" w:cs="Arial"/>
          <w:b/>
        </w:rPr>
        <w:t xml:space="preserve"> do SIWZ.</w:t>
      </w:r>
    </w:p>
    <w:p w:rsidR="00771A12" w:rsidRPr="00AE1F61" w:rsidRDefault="00771A12" w:rsidP="00771A12">
      <w:pPr>
        <w:pStyle w:val="Akapitzlist"/>
        <w:numPr>
          <w:ilvl w:val="1"/>
          <w:numId w:val="9"/>
        </w:numPr>
        <w:spacing w:after="0"/>
        <w:rPr>
          <w:rFonts w:ascii="Arial" w:hAnsi="Arial" w:cs="Arial"/>
        </w:rPr>
      </w:pPr>
      <w:r w:rsidRPr="00AE1F61">
        <w:rPr>
          <w:rFonts w:ascii="Arial" w:hAnsi="Arial" w:cs="Arial"/>
          <w:b/>
        </w:rPr>
        <w:t>Informacja dla Wykonawców polegających na zasobach innych podmiotów, na zasadach określonych w art. 22a ustawy PZP oraz zamierzających powierzyć wykonanie części zamówienia podwykonawcom:</w:t>
      </w:r>
    </w:p>
    <w:p w:rsidR="00771A12" w:rsidRPr="00AE1F61" w:rsidRDefault="00771A12" w:rsidP="00967001">
      <w:pPr>
        <w:numPr>
          <w:ilvl w:val="1"/>
          <w:numId w:val="22"/>
        </w:numPr>
        <w:tabs>
          <w:tab w:val="left" w:pos="851"/>
        </w:tabs>
        <w:spacing w:after="120" w:line="276" w:lineRule="auto"/>
        <w:ind w:left="851" w:hanging="284"/>
        <w:rPr>
          <w:rFonts w:ascii="Arial" w:hAnsi="Arial" w:cs="Arial"/>
          <w:sz w:val="22"/>
          <w:szCs w:val="22"/>
        </w:rPr>
      </w:pPr>
      <w:r w:rsidRPr="00AE1F61">
        <w:rPr>
          <w:rFonts w:ascii="Arial" w:hAnsi="Arial" w:cs="Arial"/>
          <w:sz w:val="22"/>
          <w:szCs w:val="22"/>
        </w:rPr>
        <w:t>Wykonawca może w celu potwierdzenia spełnienia warunków udziału w postępowaniu, w stosownych sytuacjach oraz w odniesieniu do zamówienia, lub jego części, polegać na zdolnościach technicznych lub zawodowych lub sytuacji finansowej lub ekonomicznej innych podmiotów, niezależnie od charakteru prawnego łączących go z nim stosunków prawnych.</w:t>
      </w:r>
    </w:p>
    <w:p w:rsidR="00771A12" w:rsidRPr="00AE1F61" w:rsidRDefault="00771A12" w:rsidP="00967001">
      <w:pPr>
        <w:numPr>
          <w:ilvl w:val="1"/>
          <w:numId w:val="22"/>
        </w:numPr>
        <w:spacing w:after="120" w:line="276" w:lineRule="auto"/>
        <w:ind w:left="851" w:hanging="283"/>
        <w:rPr>
          <w:rFonts w:ascii="Arial" w:hAnsi="Arial" w:cs="Arial"/>
          <w:sz w:val="22"/>
          <w:szCs w:val="22"/>
        </w:rPr>
      </w:pPr>
      <w:r w:rsidRPr="00AE1F61">
        <w:rPr>
          <w:rFonts w:ascii="Arial" w:hAnsi="Arial" w:cs="Arial"/>
          <w:sz w:val="22"/>
          <w:szCs w:val="22"/>
        </w:rPr>
        <w:t>Wykonawca, który polega na zdolnościach lub sytuacji innych podmiotów, musi udowodnić Zamawiającemu, że realizując zamówienie, będzie dysponował niezbędnymi zasobami tych podmiotów, w szczególności przedstawiając zobowiązania tych podmiotów do oddania mu do dyspozycji niezbędnych zasobów na potrzeby realizacji zamówienia.</w:t>
      </w:r>
    </w:p>
    <w:p w:rsidR="00771A12" w:rsidRPr="00AE1F61" w:rsidRDefault="00771A12" w:rsidP="00967001">
      <w:pPr>
        <w:numPr>
          <w:ilvl w:val="1"/>
          <w:numId w:val="22"/>
        </w:numPr>
        <w:spacing w:after="120" w:line="276" w:lineRule="auto"/>
        <w:ind w:left="851" w:hanging="284"/>
        <w:rPr>
          <w:rFonts w:ascii="Arial" w:hAnsi="Arial" w:cs="Arial"/>
          <w:sz w:val="22"/>
          <w:szCs w:val="22"/>
        </w:rPr>
      </w:pPr>
      <w:r w:rsidRPr="00AE1F61">
        <w:rPr>
          <w:rFonts w:ascii="Arial" w:hAnsi="Arial" w:cs="Arial"/>
          <w:sz w:val="22"/>
          <w:szCs w:val="22"/>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żąda dokumentów – pisemnego zobowiązania tych podmiotów, które określają w szczególności:</w:t>
      </w:r>
    </w:p>
    <w:p w:rsidR="00771A12" w:rsidRPr="00AE1F61" w:rsidRDefault="00771A12" w:rsidP="00967001">
      <w:pPr>
        <w:numPr>
          <w:ilvl w:val="0"/>
          <w:numId w:val="23"/>
        </w:numPr>
        <w:tabs>
          <w:tab w:val="left" w:pos="1134"/>
        </w:tabs>
        <w:spacing w:after="120" w:line="276" w:lineRule="auto"/>
        <w:ind w:left="1134" w:hanging="425"/>
        <w:rPr>
          <w:rFonts w:ascii="Arial" w:hAnsi="Arial" w:cs="Arial"/>
          <w:sz w:val="22"/>
          <w:szCs w:val="22"/>
        </w:rPr>
      </w:pPr>
      <w:r w:rsidRPr="00AE1F61">
        <w:rPr>
          <w:rFonts w:ascii="Arial" w:hAnsi="Arial" w:cs="Arial"/>
          <w:sz w:val="22"/>
          <w:szCs w:val="22"/>
        </w:rPr>
        <w:t>zakres dostępnych Wykonawcy zasobów innego podmiotu;</w:t>
      </w:r>
    </w:p>
    <w:p w:rsidR="00771A12" w:rsidRPr="00AE1F61" w:rsidRDefault="00771A12" w:rsidP="00967001">
      <w:pPr>
        <w:numPr>
          <w:ilvl w:val="0"/>
          <w:numId w:val="23"/>
        </w:numPr>
        <w:tabs>
          <w:tab w:val="left" w:pos="1134"/>
        </w:tabs>
        <w:spacing w:after="120" w:line="276" w:lineRule="auto"/>
        <w:ind w:left="1134" w:hanging="425"/>
        <w:rPr>
          <w:rFonts w:ascii="Arial" w:hAnsi="Arial" w:cs="Arial"/>
          <w:sz w:val="22"/>
          <w:szCs w:val="22"/>
        </w:rPr>
      </w:pPr>
      <w:r w:rsidRPr="00AE1F61">
        <w:rPr>
          <w:rFonts w:ascii="Arial" w:hAnsi="Arial" w:cs="Arial"/>
          <w:sz w:val="22"/>
          <w:szCs w:val="22"/>
        </w:rPr>
        <w:t>sposób wykorzystania zasobów innego podmiotu, przez Wykonawcę, przy wykonywaniu zamówienia publicznego;</w:t>
      </w:r>
    </w:p>
    <w:p w:rsidR="00771A12" w:rsidRPr="00AE1F61" w:rsidRDefault="00771A12" w:rsidP="00967001">
      <w:pPr>
        <w:numPr>
          <w:ilvl w:val="0"/>
          <w:numId w:val="23"/>
        </w:numPr>
        <w:tabs>
          <w:tab w:val="left" w:pos="1134"/>
        </w:tabs>
        <w:spacing w:after="120" w:line="276" w:lineRule="auto"/>
        <w:ind w:left="1134" w:hanging="425"/>
        <w:rPr>
          <w:rFonts w:ascii="Arial" w:hAnsi="Arial" w:cs="Arial"/>
          <w:sz w:val="22"/>
          <w:szCs w:val="22"/>
        </w:rPr>
      </w:pPr>
      <w:r w:rsidRPr="00AE1F61">
        <w:rPr>
          <w:rFonts w:ascii="Arial" w:hAnsi="Arial" w:cs="Arial"/>
          <w:sz w:val="22"/>
          <w:szCs w:val="22"/>
        </w:rPr>
        <w:t>zakres i okres udziału innego podmiotu przy wykonywaniu zamówienia publicznego;</w:t>
      </w:r>
    </w:p>
    <w:p w:rsidR="00771A12" w:rsidRPr="00AE1F61" w:rsidRDefault="00771A12" w:rsidP="00967001">
      <w:pPr>
        <w:numPr>
          <w:ilvl w:val="0"/>
          <w:numId w:val="23"/>
        </w:numPr>
        <w:tabs>
          <w:tab w:val="left" w:pos="1134"/>
        </w:tabs>
        <w:spacing w:after="120" w:line="276" w:lineRule="auto"/>
        <w:ind w:left="1134" w:hanging="425"/>
        <w:rPr>
          <w:rFonts w:ascii="Arial" w:hAnsi="Arial" w:cs="Arial"/>
          <w:sz w:val="22"/>
          <w:szCs w:val="22"/>
        </w:rPr>
      </w:pPr>
      <w:r w:rsidRPr="00AE1F61">
        <w:rPr>
          <w:rFonts w:ascii="Arial" w:hAnsi="Arial" w:cs="Arial"/>
          <w:sz w:val="22"/>
          <w:szCs w:val="22"/>
        </w:rPr>
        <w:t>czy podmiot, na którego zdolnościach którego wykonawca polega w odniesieniu do warunków udziału w postępowaniu dotyczących wykształcenia, kwalifikacji zawodowych lub doświadczenia, zrealizuje roboty budowlane lub usługi, których wskazane zdolności dotyczą.</w:t>
      </w:r>
    </w:p>
    <w:p w:rsidR="00771A12" w:rsidRPr="00AE1F61" w:rsidRDefault="00771A12" w:rsidP="00967001">
      <w:pPr>
        <w:numPr>
          <w:ilvl w:val="1"/>
          <w:numId w:val="22"/>
        </w:numPr>
        <w:tabs>
          <w:tab w:val="left" w:pos="851"/>
        </w:tabs>
        <w:spacing w:after="120" w:line="276" w:lineRule="auto"/>
        <w:ind w:left="851" w:hanging="284"/>
        <w:rPr>
          <w:rFonts w:ascii="Arial" w:hAnsi="Arial" w:cs="Arial"/>
          <w:sz w:val="22"/>
          <w:szCs w:val="22"/>
        </w:rPr>
      </w:pPr>
      <w:r w:rsidRPr="00AE1F61">
        <w:rPr>
          <w:rFonts w:ascii="Arial" w:hAnsi="Arial" w:cs="Arial"/>
          <w:sz w:val="22"/>
          <w:szCs w:val="22"/>
        </w:rPr>
        <w:t>Zamawiający oceni, czy udostępnienie Wykonawcy przez inne podmioty zdolności techniczne lub zawodowe lub ich sytuacja finansowa lub ekonomiczna, pozwalają na wykazanie przez Wykonawcę spełnienia warunków udziału w postępowaniu oraz zbada, czy nie zachodzą wobec tego podmiotu podstawy wykluczenia, o których mowa w art. 24 ust. 1 pkt 12-22 ustawy PZP.</w:t>
      </w:r>
    </w:p>
    <w:p w:rsidR="00771A12" w:rsidRPr="00AE1F61" w:rsidRDefault="00771A12" w:rsidP="00967001">
      <w:pPr>
        <w:numPr>
          <w:ilvl w:val="1"/>
          <w:numId w:val="22"/>
        </w:numPr>
        <w:tabs>
          <w:tab w:val="left" w:pos="709"/>
          <w:tab w:val="left" w:pos="851"/>
        </w:tabs>
        <w:spacing w:after="120" w:line="276" w:lineRule="auto"/>
        <w:ind w:left="851" w:hanging="284"/>
        <w:rPr>
          <w:rFonts w:ascii="Arial" w:hAnsi="Arial" w:cs="Arial"/>
          <w:sz w:val="22"/>
          <w:szCs w:val="22"/>
        </w:rPr>
      </w:pPr>
      <w:r w:rsidRPr="00AE1F61">
        <w:rPr>
          <w:rFonts w:ascii="Arial" w:hAnsi="Arial" w:cs="Arial"/>
          <w:sz w:val="22"/>
          <w:szCs w:val="22"/>
        </w:rPr>
        <w:t xml:space="preserve">W odniesieniu do warunków dotyczących wykształcenia, kwalifikacji zawodowych lub doświadczenia, Wykonawcy mogą polegać na zdolnościach innych podmiotów, </w:t>
      </w:r>
      <w:r w:rsidRPr="00AE1F61">
        <w:rPr>
          <w:rFonts w:ascii="Arial" w:hAnsi="Arial" w:cs="Arial"/>
          <w:sz w:val="22"/>
          <w:szCs w:val="22"/>
        </w:rPr>
        <w:lastRenderedPageBreak/>
        <w:t>jeśli podmioty te zrealizują roboty budowlane, do realizacji których te zdolności są wymagane.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771A12" w:rsidRPr="00AE1F61" w:rsidRDefault="00771A12" w:rsidP="00967001">
      <w:pPr>
        <w:numPr>
          <w:ilvl w:val="1"/>
          <w:numId w:val="22"/>
        </w:numPr>
        <w:tabs>
          <w:tab w:val="left" w:pos="709"/>
        </w:tabs>
        <w:spacing w:line="276" w:lineRule="auto"/>
        <w:ind w:left="851" w:hanging="284"/>
        <w:rPr>
          <w:rFonts w:ascii="Arial" w:hAnsi="Arial" w:cs="Arial"/>
          <w:sz w:val="22"/>
          <w:szCs w:val="22"/>
        </w:rPr>
      </w:pPr>
      <w:r w:rsidRPr="00AE1F61">
        <w:rPr>
          <w:rFonts w:ascii="Arial" w:hAnsi="Arial" w:cs="Arial"/>
          <w:sz w:val="22"/>
          <w:szCs w:val="22"/>
        </w:rPr>
        <w:t>Jeżeli zdolności techniczne lub zawodowe podmiotu, na którego zdolnościach polega Wykonawca, nie potwierdzają spełnienie przez Wykonawcę warunków udziału w postępowaniu lub zachodzą wobec tych podmiotów podstawy wykluczenia, Zamawiający zażąda, aby Wykonawca w terminie określonym przez Zamawiającego:</w:t>
      </w:r>
    </w:p>
    <w:p w:rsidR="00771A12" w:rsidRPr="00AE1F61" w:rsidRDefault="00771A12" w:rsidP="00967001">
      <w:pPr>
        <w:numPr>
          <w:ilvl w:val="1"/>
          <w:numId w:val="24"/>
        </w:numPr>
        <w:tabs>
          <w:tab w:val="left" w:pos="567"/>
        </w:tabs>
        <w:spacing w:line="276" w:lineRule="auto"/>
        <w:ind w:left="1134" w:hanging="425"/>
        <w:rPr>
          <w:rFonts w:ascii="Arial" w:hAnsi="Arial" w:cs="Arial"/>
          <w:sz w:val="22"/>
          <w:szCs w:val="22"/>
        </w:rPr>
      </w:pPr>
      <w:r w:rsidRPr="00AE1F61">
        <w:rPr>
          <w:rFonts w:ascii="Arial" w:hAnsi="Arial" w:cs="Arial"/>
          <w:sz w:val="22"/>
          <w:szCs w:val="22"/>
        </w:rPr>
        <w:t>zastąpił ten podmiot innym podmiotem lub podmiotami lub;</w:t>
      </w:r>
    </w:p>
    <w:p w:rsidR="00771A12" w:rsidRPr="00AE1F61" w:rsidRDefault="00771A12" w:rsidP="00967001">
      <w:pPr>
        <w:numPr>
          <w:ilvl w:val="1"/>
          <w:numId w:val="24"/>
        </w:numPr>
        <w:tabs>
          <w:tab w:val="left" w:pos="567"/>
        </w:tabs>
        <w:spacing w:after="120" w:line="276" w:lineRule="auto"/>
        <w:ind w:left="1134" w:hanging="425"/>
        <w:rPr>
          <w:rFonts w:ascii="Arial" w:hAnsi="Arial" w:cs="Arial"/>
          <w:sz w:val="22"/>
          <w:szCs w:val="22"/>
        </w:rPr>
      </w:pPr>
      <w:r w:rsidRPr="00AE1F61">
        <w:rPr>
          <w:rFonts w:ascii="Arial" w:hAnsi="Arial" w:cs="Arial"/>
          <w:sz w:val="22"/>
          <w:szCs w:val="22"/>
        </w:rPr>
        <w:t>zobowiązał się do osobistego wykonania odpowiedniej części zamówienia, jeżeli wykaże zdolności techniczne lub zawodowe, o których mowa w ppkt 1.</w:t>
      </w:r>
    </w:p>
    <w:p w:rsidR="00771A12" w:rsidRPr="00AE1F61" w:rsidRDefault="00771A12" w:rsidP="00967001">
      <w:pPr>
        <w:numPr>
          <w:ilvl w:val="1"/>
          <w:numId w:val="22"/>
        </w:numPr>
        <w:tabs>
          <w:tab w:val="left" w:pos="851"/>
        </w:tabs>
        <w:spacing w:line="276" w:lineRule="auto"/>
        <w:ind w:left="851" w:hanging="284"/>
        <w:rPr>
          <w:rFonts w:ascii="Arial" w:hAnsi="Arial" w:cs="Arial"/>
          <w:sz w:val="22"/>
          <w:szCs w:val="22"/>
        </w:rPr>
      </w:pPr>
      <w:r w:rsidRPr="00AE1F61">
        <w:rPr>
          <w:rFonts w:ascii="Arial" w:hAnsi="Arial" w:cs="Arial"/>
          <w:sz w:val="22"/>
          <w:szCs w:val="22"/>
        </w:rPr>
        <w:t>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oświadczeniach wskazanych w pkt 7.1 ppkt 1 i 2 SIWZ.</w:t>
      </w:r>
    </w:p>
    <w:p w:rsidR="00771A12" w:rsidRPr="00AE1F61" w:rsidRDefault="00771A12" w:rsidP="00771A12">
      <w:pPr>
        <w:pStyle w:val="Akapitzlist"/>
        <w:numPr>
          <w:ilvl w:val="1"/>
          <w:numId w:val="9"/>
        </w:numPr>
        <w:tabs>
          <w:tab w:val="left" w:pos="567"/>
        </w:tabs>
        <w:spacing w:after="120"/>
        <w:ind w:left="567" w:hanging="567"/>
        <w:rPr>
          <w:rFonts w:ascii="Arial" w:hAnsi="Arial" w:cs="Arial"/>
        </w:rPr>
      </w:pPr>
      <w:r w:rsidRPr="00AE1F61">
        <w:rPr>
          <w:rFonts w:ascii="Arial" w:hAnsi="Arial" w:cs="Arial"/>
        </w:rPr>
        <w:t>Wykonawca, który zamierza powierzyć wykonanie części zamówienia podwykonawcom, na etapie postępowania o udzielenie zamówienia publicznego jest zobowiązany wskazać w ofercie części zamówienia, których wykonanie zamierza powierzyć podwykonawcom oraz podać firmy podwykonawców. Przyjmuje się, że brak wskazania podwykonawców oznacza, że Wykonawca nie powierzy wykonania żadnej części zamówienia podwykonawcom, jeżeli nic innego nie wynika z treści oferty.</w:t>
      </w:r>
    </w:p>
    <w:p w:rsidR="00771A12" w:rsidRPr="00AE1F61" w:rsidRDefault="00771A12" w:rsidP="00771A12">
      <w:pPr>
        <w:pStyle w:val="Akapitzlist"/>
        <w:numPr>
          <w:ilvl w:val="1"/>
          <w:numId w:val="9"/>
        </w:numPr>
        <w:spacing w:before="60"/>
        <w:ind w:left="567" w:hanging="567"/>
        <w:rPr>
          <w:rFonts w:ascii="Arial" w:hAnsi="Arial" w:cs="Arial"/>
        </w:rPr>
      </w:pPr>
      <w:r w:rsidRPr="00AE1F61">
        <w:rPr>
          <w:rFonts w:ascii="Arial" w:hAnsi="Arial" w:cs="Aria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771A12" w:rsidRPr="00AE1F61" w:rsidRDefault="00771A12" w:rsidP="00771A12">
      <w:pPr>
        <w:pStyle w:val="Akapitzlist"/>
        <w:numPr>
          <w:ilvl w:val="1"/>
          <w:numId w:val="9"/>
        </w:numPr>
        <w:spacing w:before="60"/>
        <w:ind w:left="567" w:hanging="567"/>
        <w:rPr>
          <w:rFonts w:ascii="Arial" w:hAnsi="Arial" w:cs="Arial"/>
        </w:rPr>
      </w:pPr>
      <w:r w:rsidRPr="00AE1F61">
        <w:rPr>
          <w:rFonts w:ascii="Arial" w:hAnsi="Arial" w:cs="Aria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771A12" w:rsidRPr="00AE1F61" w:rsidRDefault="00771A12" w:rsidP="00771A12">
      <w:pPr>
        <w:spacing w:after="120"/>
        <w:rPr>
          <w:rFonts w:ascii="Arial" w:hAnsi="Arial" w:cs="Arial"/>
          <w:b/>
          <w:sz w:val="22"/>
          <w:szCs w:val="22"/>
        </w:rPr>
      </w:pPr>
      <w:r w:rsidRPr="00AE1F61">
        <w:rPr>
          <w:rFonts w:ascii="Arial" w:hAnsi="Arial" w:cs="Arial"/>
          <w:b/>
          <w:sz w:val="22"/>
          <w:szCs w:val="22"/>
        </w:rPr>
        <w:t>Forma składanych dokumentów</w:t>
      </w:r>
    </w:p>
    <w:p w:rsidR="00771A12" w:rsidRPr="00AE1F61" w:rsidRDefault="00771A12" w:rsidP="00771A12">
      <w:pPr>
        <w:pStyle w:val="Akapitzlist"/>
        <w:numPr>
          <w:ilvl w:val="1"/>
          <w:numId w:val="9"/>
        </w:numPr>
        <w:spacing w:after="120"/>
        <w:ind w:left="567" w:hanging="567"/>
        <w:rPr>
          <w:rFonts w:ascii="Arial" w:hAnsi="Arial" w:cs="Arial"/>
          <w:b/>
        </w:rPr>
      </w:pPr>
      <w:r w:rsidRPr="00AE1F61">
        <w:rPr>
          <w:rFonts w:ascii="Arial" w:hAnsi="Arial" w:cs="Arial"/>
          <w:b/>
          <w:bCs/>
        </w:rPr>
        <w:t xml:space="preserve">Oświadczenia i dokumenty, o których mowa w pkt 7.1 SIWZ, składane są </w:t>
      </w:r>
      <w:r w:rsidRPr="00AE1F61">
        <w:rPr>
          <w:rFonts w:ascii="Arial" w:hAnsi="Arial" w:cs="Arial"/>
          <w:b/>
        </w:rPr>
        <w:t>w oryginale (z zastrzeżeniem formy pełnomocnictwa – patrz pkt 7.14 SIWZ)</w:t>
      </w:r>
      <w:r w:rsidRPr="00AE1F61">
        <w:rPr>
          <w:rFonts w:ascii="Arial" w:hAnsi="Arial" w:cs="Arial"/>
          <w:b/>
          <w:bCs/>
        </w:rPr>
        <w:t xml:space="preserve">, formularz </w:t>
      </w:r>
      <w:r w:rsidRPr="00AE1F61">
        <w:rPr>
          <w:rFonts w:ascii="Arial" w:hAnsi="Arial" w:cs="Arial"/>
          <w:b/>
        </w:rPr>
        <w:t>oferty oraz oświadczenie, o którym mowa w art. 25a ustawy Pzp, składa się pod rygorem nieważności w formie pisemnej.</w:t>
      </w:r>
    </w:p>
    <w:p w:rsidR="00771A12" w:rsidRPr="00AE1F61" w:rsidRDefault="00771A12" w:rsidP="00771A12">
      <w:pPr>
        <w:pStyle w:val="Akapitzlist"/>
        <w:numPr>
          <w:ilvl w:val="1"/>
          <w:numId w:val="9"/>
        </w:numPr>
        <w:tabs>
          <w:tab w:val="left" w:pos="567"/>
        </w:tabs>
        <w:suppressAutoHyphens/>
        <w:spacing w:after="0"/>
        <w:ind w:left="567" w:hanging="567"/>
        <w:rPr>
          <w:rFonts w:ascii="Arial" w:hAnsi="Arial" w:cs="Arial"/>
        </w:rPr>
      </w:pPr>
      <w:r w:rsidRPr="00AE1F61">
        <w:rPr>
          <w:rFonts w:ascii="Arial" w:hAnsi="Arial" w:cs="Arial"/>
        </w:rPr>
        <w:t>W przypadku działania Wykonawcy przez pełnomocników, należy dołączyć do oferty pełnomocnictwo w oryginale lub kopii poświadczonej za zgodność z oryginałem przez notariusza.</w:t>
      </w:r>
    </w:p>
    <w:p w:rsidR="00771A12" w:rsidRPr="00AE1F61" w:rsidRDefault="00771A12" w:rsidP="00771A12">
      <w:pPr>
        <w:pStyle w:val="Akapitzlist"/>
        <w:numPr>
          <w:ilvl w:val="1"/>
          <w:numId w:val="9"/>
        </w:numPr>
        <w:tabs>
          <w:tab w:val="left" w:pos="567"/>
        </w:tabs>
        <w:suppressAutoHyphens/>
        <w:spacing w:after="0"/>
        <w:ind w:left="567" w:hanging="567"/>
        <w:rPr>
          <w:rFonts w:ascii="Arial" w:hAnsi="Arial" w:cs="Arial"/>
        </w:rPr>
      </w:pPr>
      <w:r w:rsidRPr="00AE1F61">
        <w:rPr>
          <w:rFonts w:ascii="Arial" w:hAnsi="Arial" w:cs="Arial"/>
        </w:rPr>
        <w:t>Dokumenty lub oświadczenia, inne niż wskazane w pkt 7.13 powyżej składane są w oryginale lub kopii poświadczonej za zgodność z oryginałem.</w:t>
      </w:r>
    </w:p>
    <w:p w:rsidR="00771A12" w:rsidRPr="00AE1F61" w:rsidRDefault="00771A12" w:rsidP="00771A12">
      <w:pPr>
        <w:pStyle w:val="Akapitzlist"/>
        <w:numPr>
          <w:ilvl w:val="1"/>
          <w:numId w:val="9"/>
        </w:numPr>
        <w:tabs>
          <w:tab w:val="left" w:pos="567"/>
        </w:tabs>
        <w:suppressAutoHyphens/>
        <w:spacing w:after="0"/>
        <w:ind w:left="567" w:hanging="567"/>
        <w:rPr>
          <w:rFonts w:ascii="Arial" w:hAnsi="Arial" w:cs="Arial"/>
        </w:rPr>
      </w:pPr>
      <w:r w:rsidRPr="00AE1F61">
        <w:rPr>
          <w:rFonts w:ascii="Arial" w:hAnsi="Arial" w:cs="Arial"/>
        </w:rPr>
        <w:t xml:space="preserve">Poświadczenia za zgodność z oryginałem następuje przez opatrzenie kopii dokumentu lub kopii oświadczenia sporządzonych w postaci papierowej własnoręcznym podpisem przez umocowaną osobę, odpowiednio Wykonawcę albo podmiot, na którego </w:t>
      </w:r>
      <w:r w:rsidRPr="00AE1F61">
        <w:rPr>
          <w:rFonts w:ascii="Arial" w:hAnsi="Arial" w:cs="Arial"/>
        </w:rPr>
        <w:lastRenderedPageBreak/>
        <w:t xml:space="preserve">zdolnościach lub sytuacji polega Wykonawca albo Wykonawców wspólnie ubiegający się o udzielenie zamówienia publicznego w zakresie dokumentów, które każdego </w:t>
      </w:r>
      <w:r w:rsidRPr="00AE1F61">
        <w:rPr>
          <w:rFonts w:ascii="Arial" w:hAnsi="Arial" w:cs="Arial"/>
        </w:rPr>
        <w:br/>
        <w:t>z nich dotyczą.</w:t>
      </w:r>
    </w:p>
    <w:p w:rsidR="00771A12" w:rsidRPr="00AE1F61" w:rsidRDefault="00771A12" w:rsidP="00771A12">
      <w:pPr>
        <w:pStyle w:val="Akapitzlist"/>
        <w:numPr>
          <w:ilvl w:val="1"/>
          <w:numId w:val="9"/>
        </w:numPr>
        <w:tabs>
          <w:tab w:val="left" w:pos="567"/>
        </w:tabs>
        <w:suppressAutoHyphens/>
        <w:spacing w:after="0"/>
        <w:ind w:left="567" w:hanging="567"/>
        <w:rPr>
          <w:rFonts w:ascii="Arial" w:hAnsi="Arial" w:cs="Arial"/>
        </w:rPr>
      </w:pPr>
      <w:r w:rsidRPr="00AE1F61">
        <w:rPr>
          <w:rFonts w:ascii="Arial" w:hAnsi="Arial" w:cs="Arial"/>
        </w:rPr>
        <w:t>Zamawiający może żądać przedstawienia oryginału lub notarialnie poświadczonej kopii dokumentów lub oświadczeń wyłącznie wtedy, gdy złożona kopia jest nieczytelna lub budzi wątpliwości, co do jej prawdziwości.</w:t>
      </w:r>
    </w:p>
    <w:p w:rsidR="00771A12" w:rsidRPr="00AE1F61" w:rsidRDefault="00771A12" w:rsidP="00771A12">
      <w:pPr>
        <w:pStyle w:val="Akapitzlist"/>
        <w:numPr>
          <w:ilvl w:val="1"/>
          <w:numId w:val="9"/>
        </w:numPr>
        <w:tabs>
          <w:tab w:val="left" w:pos="567"/>
        </w:tabs>
        <w:suppressAutoHyphens/>
        <w:spacing w:after="0"/>
        <w:ind w:left="567" w:hanging="567"/>
        <w:rPr>
          <w:rFonts w:ascii="Arial" w:hAnsi="Arial" w:cs="Arial"/>
        </w:rPr>
      </w:pPr>
      <w:r w:rsidRPr="00AE1F61">
        <w:rPr>
          <w:rFonts w:ascii="Arial" w:hAnsi="Arial" w:cs="Arial"/>
        </w:rPr>
        <w:t>Dokumenty lub oświadczenia</w:t>
      </w:r>
      <w:r w:rsidRPr="00AE1F61">
        <w:rPr>
          <w:rFonts w:ascii="Arial" w:hAnsi="Arial" w:cs="Arial"/>
          <w:color w:val="4F81BD" w:themeColor="accent1"/>
        </w:rPr>
        <w:t xml:space="preserve"> </w:t>
      </w:r>
      <w:r w:rsidRPr="00AE1F61">
        <w:rPr>
          <w:rFonts w:ascii="Arial" w:hAnsi="Arial" w:cs="Arial"/>
        </w:rPr>
        <w:t xml:space="preserve">sporządzone w języku obcym są składane wraz </w:t>
      </w:r>
      <w:r w:rsidRPr="00AE1F61">
        <w:rPr>
          <w:rFonts w:ascii="Arial" w:hAnsi="Arial" w:cs="Arial"/>
        </w:rPr>
        <w:br/>
        <w:t>z tłumaczeniem na język polski.</w:t>
      </w:r>
    </w:p>
    <w:p w:rsidR="00771A12" w:rsidRPr="00AE1F61" w:rsidRDefault="00771A12" w:rsidP="00771A12">
      <w:pPr>
        <w:pStyle w:val="Akapitzlist"/>
        <w:numPr>
          <w:ilvl w:val="1"/>
          <w:numId w:val="9"/>
        </w:numPr>
        <w:tabs>
          <w:tab w:val="left" w:pos="567"/>
        </w:tabs>
        <w:spacing w:after="0"/>
        <w:ind w:left="567" w:hanging="567"/>
        <w:rPr>
          <w:rFonts w:ascii="Arial" w:hAnsi="Arial" w:cs="Arial"/>
        </w:rPr>
      </w:pPr>
      <w:r w:rsidRPr="00AE1F61">
        <w:rPr>
          <w:rFonts w:ascii="Arial" w:hAnsi="Arial" w:cs="Arial"/>
        </w:rPr>
        <w:t>Dla zapewnienia odpowiedniego przepisu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771A12" w:rsidRPr="00AE1F61" w:rsidRDefault="00771A12" w:rsidP="00771A12">
      <w:pPr>
        <w:pStyle w:val="Akapitzlist"/>
        <w:numPr>
          <w:ilvl w:val="1"/>
          <w:numId w:val="9"/>
        </w:numPr>
        <w:tabs>
          <w:tab w:val="left" w:pos="567"/>
        </w:tabs>
        <w:spacing w:after="0"/>
        <w:ind w:left="567" w:hanging="567"/>
        <w:rPr>
          <w:rFonts w:ascii="Arial" w:hAnsi="Arial" w:cs="Arial"/>
        </w:rPr>
      </w:pPr>
      <w:r w:rsidRPr="00AE1F61">
        <w:rPr>
          <w:rFonts w:ascii="Arial" w:hAnsi="Arial" w:cs="Arial"/>
        </w:rPr>
        <w:t>Jeżeli wykaz, oświadczenia lub inne złożone przez Wykonawcę dokumenty budzą wątpliwości Zamawiającego, może on zwrócić się bezpośrednio do właściwego podmiotu, na rzecz którego roboty budowlane, dostawy lub usługi były wykonane, a w przypadku świadczeń okresowych lub ciągłych są wykonywane, o dodatkowe informacje lub dokumenty w tym zakresie.</w:t>
      </w:r>
    </w:p>
    <w:p w:rsidR="00771A12" w:rsidRPr="00AE1F61" w:rsidRDefault="00771A12" w:rsidP="00771A12">
      <w:pPr>
        <w:pStyle w:val="Nagwek1"/>
        <w:rPr>
          <w:rFonts w:cs="Arial"/>
          <w:sz w:val="22"/>
          <w:szCs w:val="22"/>
          <w:highlight w:val="lightGray"/>
        </w:rPr>
      </w:pPr>
      <w:bookmarkStart w:id="12" w:name="_Toc33080280"/>
      <w:r w:rsidRPr="00AE1F61">
        <w:rPr>
          <w:rFonts w:cs="Arial"/>
          <w:sz w:val="22"/>
          <w:szCs w:val="22"/>
          <w:highlight w:val="lightGray"/>
        </w:rPr>
        <w:t>ROZDZIAŁ 8. PODWYKONAWCY</w:t>
      </w:r>
      <w:bookmarkEnd w:id="12"/>
      <w:r w:rsidRPr="00AE1F61">
        <w:rPr>
          <w:rFonts w:cs="Arial"/>
          <w:sz w:val="22"/>
          <w:szCs w:val="22"/>
          <w:highlight w:val="lightGray"/>
        </w:rPr>
        <w:t xml:space="preserve"> </w:t>
      </w:r>
    </w:p>
    <w:p w:rsidR="00771A12" w:rsidRPr="00AE1F61" w:rsidRDefault="00771A12" w:rsidP="00771A12">
      <w:pPr>
        <w:pStyle w:val="Akapitzlist"/>
        <w:numPr>
          <w:ilvl w:val="1"/>
          <w:numId w:val="11"/>
        </w:numPr>
        <w:suppressAutoHyphens/>
        <w:spacing w:before="60" w:after="0"/>
        <w:ind w:left="567" w:hanging="567"/>
        <w:rPr>
          <w:rFonts w:ascii="Arial" w:hAnsi="Arial" w:cs="Arial"/>
          <w:color w:val="FF0000"/>
        </w:rPr>
      </w:pPr>
      <w:r w:rsidRPr="00AE1F61">
        <w:rPr>
          <w:rFonts w:ascii="Arial" w:hAnsi="Arial" w:cs="Arial"/>
        </w:rPr>
        <w:t>Wykonawca może powierzyć wykonanie części zamówienia Podwykonawcy lub dalszemu Podwykonawcy.</w:t>
      </w:r>
    </w:p>
    <w:p w:rsidR="00771A12" w:rsidRPr="00AE1F61" w:rsidRDefault="00771A12" w:rsidP="00771A12">
      <w:pPr>
        <w:pStyle w:val="Akapitzlist"/>
        <w:numPr>
          <w:ilvl w:val="1"/>
          <w:numId w:val="11"/>
        </w:numPr>
        <w:suppressAutoHyphens/>
        <w:spacing w:before="60" w:after="0"/>
        <w:ind w:left="567" w:hanging="567"/>
        <w:rPr>
          <w:rFonts w:ascii="Arial" w:hAnsi="Arial" w:cs="Arial"/>
          <w:strike/>
        </w:rPr>
      </w:pPr>
      <w:r w:rsidRPr="00AE1F61">
        <w:rPr>
          <w:rFonts w:ascii="Arial" w:hAnsi="Arial" w:cs="Arial"/>
        </w:rPr>
        <w:t>Zamawiający żąda wskazania na etapie ofertowania przez Wykonawcę części zamówienia, których wykonanie zamierza powierzyć Podwykonawcom i podania przez Wykonawcę firm Podwykonawców w Formularzu oferty</w:t>
      </w:r>
      <w:r w:rsidR="00A07F37">
        <w:rPr>
          <w:rFonts w:ascii="Arial" w:hAnsi="Arial" w:cs="Arial"/>
        </w:rPr>
        <w:t xml:space="preserve"> (o ile są już znane).</w:t>
      </w:r>
    </w:p>
    <w:p w:rsidR="00771A12" w:rsidRPr="00AE1F61" w:rsidRDefault="00771A12" w:rsidP="00771A12">
      <w:pPr>
        <w:pStyle w:val="Akapitzlist"/>
        <w:numPr>
          <w:ilvl w:val="1"/>
          <w:numId w:val="11"/>
        </w:numPr>
        <w:suppressAutoHyphens/>
        <w:spacing w:after="0"/>
        <w:ind w:left="567" w:hanging="567"/>
        <w:rPr>
          <w:rFonts w:ascii="Arial" w:hAnsi="Arial" w:cs="Arial"/>
        </w:rPr>
      </w:pPr>
      <w:r w:rsidRPr="00AE1F61">
        <w:rPr>
          <w:rFonts w:ascii="Arial" w:hAnsi="Arial" w:cs="Arial"/>
        </w:rPr>
        <w:t>Jeżeli zmiana albo rezygnacja z Podwykonawcy dotyczy podmiotu, na zasoby którego Wykonawca powoływał się, na zasadach określonych w art. 22a ust. 1</w:t>
      </w:r>
      <w:r w:rsidRPr="00AE1F61">
        <w:rPr>
          <w:rFonts w:ascii="Arial" w:eastAsia="Lucida Sans Unicode" w:hAnsi="Arial" w:cs="Arial"/>
        </w:rPr>
        <w:t xml:space="preserve"> ustawy </w:t>
      </w:r>
      <w:r w:rsidRPr="00AE1F61">
        <w:rPr>
          <w:rFonts w:ascii="Arial" w:hAnsi="Arial" w:cs="Arial"/>
        </w:rPr>
        <w:t xml:space="preserve">Pzp, </w:t>
      </w:r>
      <w:r w:rsidRPr="00AE1F61">
        <w:rPr>
          <w:rFonts w:ascii="Arial" w:hAnsi="Arial" w:cs="Arial"/>
        </w:rPr>
        <w:br/>
        <w:t>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771A12" w:rsidRPr="00AE1F61" w:rsidRDefault="00771A12" w:rsidP="00771A12">
      <w:pPr>
        <w:pStyle w:val="Akapitzlist"/>
        <w:numPr>
          <w:ilvl w:val="1"/>
          <w:numId w:val="11"/>
        </w:numPr>
        <w:suppressAutoHyphens/>
        <w:spacing w:after="0"/>
        <w:ind w:left="567" w:hanging="567"/>
        <w:rPr>
          <w:rFonts w:ascii="Arial" w:hAnsi="Arial" w:cs="Arial"/>
          <w:strike/>
        </w:rPr>
      </w:pPr>
      <w:r w:rsidRPr="00AE1F61">
        <w:rPr>
          <w:rFonts w:ascii="Arial" w:hAnsi="Arial" w:cs="Arial"/>
        </w:rPr>
        <w:t xml:space="preserve">Jeżeli powierzenie Podwykonawcy wykonania części zamówienia na roboty budowlane następuje w trakcie jego realizacji, Wykonawca na żądanie Zamawiającego przedstawia Oświadczenie, o którym mowa w art. 25a ust. 1 ustawy Pzp lub oświadczenia lub dokumenty potwierdzające brak podstaw wykluczenia tego Podwykonawcy. </w:t>
      </w:r>
    </w:p>
    <w:p w:rsidR="00771A12" w:rsidRPr="00AE1F61" w:rsidRDefault="00771A12" w:rsidP="00771A12">
      <w:pPr>
        <w:pStyle w:val="Akapitzlist"/>
        <w:numPr>
          <w:ilvl w:val="1"/>
          <w:numId w:val="11"/>
        </w:numPr>
        <w:suppressAutoHyphens/>
        <w:spacing w:after="0"/>
        <w:ind w:left="567" w:hanging="567"/>
        <w:rPr>
          <w:rFonts w:ascii="Arial" w:hAnsi="Arial" w:cs="Arial"/>
        </w:rPr>
      </w:pPr>
      <w:r w:rsidRPr="00AE1F61">
        <w:rPr>
          <w:rFonts w:ascii="Arial" w:hAnsi="Arial" w:cs="Arial"/>
        </w:rPr>
        <w:t>Jeżeli Zamawiający stwierdzi, że wobec Podwykonawcy zachodzą podstawy wykluczenia, Wykonawca obowiązany jest zastąpić tego Podwykonawcę lub zrezygnować z powierzenia wykonania części zamówienia Podwykonawcy.</w:t>
      </w:r>
    </w:p>
    <w:p w:rsidR="00771A12" w:rsidRPr="00AE1F61" w:rsidRDefault="00771A12" w:rsidP="00771A12">
      <w:pPr>
        <w:pStyle w:val="Akapitzlist"/>
        <w:numPr>
          <w:ilvl w:val="1"/>
          <w:numId w:val="11"/>
        </w:numPr>
        <w:suppressAutoHyphens/>
        <w:spacing w:after="0"/>
        <w:ind w:left="567" w:hanging="567"/>
        <w:rPr>
          <w:rFonts w:ascii="Arial" w:hAnsi="Arial" w:cs="Arial"/>
        </w:rPr>
      </w:pPr>
      <w:r w:rsidRPr="00AE1F61">
        <w:rPr>
          <w:rFonts w:ascii="Arial" w:hAnsi="Arial" w:cs="Arial"/>
        </w:rPr>
        <w:t>Powierzenie wykonania części zamówienia Podwykonawcom nie zwalnia Wykonawcy z odpowiedzialności za należyte wykonanie tego zamówienia.</w:t>
      </w:r>
    </w:p>
    <w:p w:rsidR="00771A12" w:rsidRPr="00AE1F61" w:rsidRDefault="00771A12" w:rsidP="00771A12">
      <w:pPr>
        <w:pStyle w:val="Akapitzlist"/>
        <w:numPr>
          <w:ilvl w:val="1"/>
          <w:numId w:val="11"/>
        </w:numPr>
        <w:suppressAutoHyphens/>
        <w:spacing w:after="0"/>
        <w:ind w:left="567" w:hanging="567"/>
        <w:rPr>
          <w:rFonts w:ascii="Arial" w:hAnsi="Arial" w:cs="Arial"/>
        </w:rPr>
      </w:pPr>
      <w:r w:rsidRPr="00AE1F61">
        <w:rPr>
          <w:rFonts w:ascii="Arial" w:hAnsi="Arial" w:cs="Arial"/>
        </w:rPr>
        <w:t>Wykonawca ponosi wobec Zamawiającego całkowitą odpowiedzialność za działania lub zaniechania Podwykonawców, dalszych Podwykonawców, ich przedstawicieli lub pracowników jak za własne działania lub zaniechania.</w:t>
      </w:r>
    </w:p>
    <w:p w:rsidR="00771A12" w:rsidRPr="00AE1F61" w:rsidRDefault="00771A12" w:rsidP="00771A12">
      <w:pPr>
        <w:pStyle w:val="Akapitzlist"/>
        <w:numPr>
          <w:ilvl w:val="1"/>
          <w:numId w:val="11"/>
        </w:numPr>
        <w:suppressAutoHyphens/>
        <w:spacing w:after="0"/>
        <w:ind w:left="567" w:hanging="567"/>
        <w:rPr>
          <w:rFonts w:ascii="Arial" w:hAnsi="Arial" w:cs="Arial"/>
        </w:rPr>
      </w:pPr>
      <w:r w:rsidRPr="00AE1F61">
        <w:rPr>
          <w:rFonts w:ascii="Arial" w:hAnsi="Arial" w:cs="Arial"/>
        </w:rPr>
        <w:lastRenderedPageBreak/>
        <w:t>W przypadku zamówień na roboty budowlane, które będą wykonywane w miejscu podlegającym bezpośredniemu nadzorowi Zamawiającego, Zamawiający żąda, aby przed przystąpieniem do wykonywania robót, o ile są już znane, podania przez Wykonawcę danych (imię i nazwisko, tel. kontaktowy) Podwykonawców lub dalszych Podwykonawców. Wykonawca zawiadamia zamawiającego o wszelkich zmianach danych tych osób, o których mowa w daniu powyżej i po dokonaniu zmian należy informację niezwłocznie przekazać Zamawiającemu.</w:t>
      </w:r>
    </w:p>
    <w:p w:rsidR="00771A12" w:rsidRPr="00AE1F61" w:rsidRDefault="00771A12" w:rsidP="00771A12">
      <w:pPr>
        <w:pStyle w:val="Nagwek1"/>
        <w:rPr>
          <w:rFonts w:cs="Arial"/>
          <w:sz w:val="22"/>
          <w:szCs w:val="22"/>
          <w:highlight w:val="lightGray"/>
        </w:rPr>
      </w:pPr>
      <w:bookmarkStart w:id="13" w:name="_Toc33080281"/>
      <w:r w:rsidRPr="00AE1F61">
        <w:rPr>
          <w:rFonts w:cs="Arial"/>
          <w:sz w:val="22"/>
          <w:szCs w:val="22"/>
          <w:highlight w:val="lightGray"/>
        </w:rPr>
        <w:t>ROZDZIAŁ 9. INFORMACJA O SPOSOBIE POROZUMIEWANIA SIĘ ZAMAWIAJĄCEGO Z WYKONAWCAMI ORAZ PRZEKAZYWANIA OŚWIADCZEŃ LUB DOKUMENTÓW, A TAKŻE WSKAZANIE OSÓB UPRAWNIONYCH DO POROZUMIEWANIA SIĘ Z WYKONAWCAMI</w:t>
      </w:r>
      <w:bookmarkEnd w:id="13"/>
    </w:p>
    <w:p w:rsidR="00771A12" w:rsidRPr="005018E3" w:rsidRDefault="00771A12" w:rsidP="00771A12">
      <w:pPr>
        <w:pStyle w:val="Akapitzlist"/>
        <w:numPr>
          <w:ilvl w:val="1"/>
          <w:numId w:val="12"/>
        </w:numPr>
        <w:autoSpaceDE w:val="0"/>
        <w:autoSpaceDN w:val="0"/>
        <w:adjustRightInd w:val="0"/>
        <w:spacing w:before="60"/>
        <w:ind w:left="567" w:hanging="567"/>
        <w:rPr>
          <w:rFonts w:ascii="Arial" w:hAnsi="Arial" w:cs="Arial"/>
        </w:rPr>
      </w:pPr>
      <w:r w:rsidRPr="005018E3">
        <w:rPr>
          <w:rFonts w:ascii="Arial" w:hAnsi="Arial" w:cs="Arial"/>
        </w:rPr>
        <w:t>Niniejsze postępowanie prowadzi się w języku polskim z zachowaniem formy pisemnej.</w:t>
      </w:r>
    </w:p>
    <w:p w:rsidR="00771A12" w:rsidRPr="00AE1F61" w:rsidRDefault="00771A12" w:rsidP="00771A12">
      <w:pPr>
        <w:pStyle w:val="Akapitzlist"/>
        <w:numPr>
          <w:ilvl w:val="1"/>
          <w:numId w:val="12"/>
        </w:numPr>
        <w:tabs>
          <w:tab w:val="left" w:pos="567"/>
        </w:tabs>
        <w:overflowPunct w:val="0"/>
        <w:autoSpaceDE w:val="0"/>
        <w:autoSpaceDN w:val="0"/>
        <w:adjustRightInd w:val="0"/>
        <w:spacing w:after="0"/>
        <w:ind w:left="567" w:hanging="567"/>
        <w:textAlignment w:val="baseline"/>
        <w:rPr>
          <w:rFonts w:ascii="Arial" w:hAnsi="Arial" w:cs="Arial"/>
          <w:bCs/>
          <w:iCs/>
          <w:strike/>
          <w:color w:val="4F81BD" w:themeColor="accent1"/>
        </w:rPr>
      </w:pPr>
      <w:r w:rsidRPr="00AE1F61">
        <w:rPr>
          <w:rFonts w:ascii="Arial" w:hAnsi="Arial" w:cs="Arial"/>
        </w:rPr>
        <w:t xml:space="preserve">Komunikacja między Zamawiającym a Wykonawcami, w szczególności składanie dokumentów, oświadczeń, wniosków (innych niż wnioski o dopuszczenie do udziału w postępowaniu), zawiadomień, zapytań oraz przekazywanie informacji odbywa się zgodnie z wyborem Zamawiającego za pośrednictwem operatora pocztowego w rozumieniu ustawy z dnia 23 listopada 2012 r. – Prawo pocztowe (t.j. Dz. U. z 2018 r. poz. 2188 z późn. zm.),  osobiście, za pośrednictwem posłańca lub przy użyciu środków komunikacji elektronicznej w rozumieniu ustawy z dnia 18 lipca 2002 r. o świadczeniu usług drogą elektroniczną (t.j. </w:t>
      </w:r>
      <w:r w:rsidRPr="00AE1F61">
        <w:rPr>
          <w:rFonts w:ascii="Arial" w:hAnsi="Arial" w:cs="Arial"/>
          <w:bCs/>
        </w:rPr>
        <w:t>Dz. U. z 2020 r. poz. 344</w:t>
      </w:r>
      <w:r w:rsidRPr="00AE1F61">
        <w:rPr>
          <w:rFonts w:ascii="Arial" w:hAnsi="Arial" w:cs="Arial"/>
        </w:rPr>
        <w:t>).</w:t>
      </w:r>
    </w:p>
    <w:p w:rsidR="00771A12" w:rsidRPr="00AE1F61" w:rsidRDefault="00771A12" w:rsidP="00771A12">
      <w:pPr>
        <w:pStyle w:val="Akapitzlist"/>
        <w:numPr>
          <w:ilvl w:val="1"/>
          <w:numId w:val="12"/>
        </w:numPr>
        <w:tabs>
          <w:tab w:val="left" w:pos="993"/>
        </w:tabs>
        <w:spacing w:after="0"/>
        <w:ind w:left="567" w:hanging="567"/>
        <w:rPr>
          <w:rFonts w:ascii="Arial" w:hAnsi="Arial" w:cs="Arial"/>
        </w:rPr>
      </w:pPr>
      <w:r w:rsidRPr="00AE1F61">
        <w:rPr>
          <w:rFonts w:ascii="Arial" w:hAnsi="Arial" w:cs="Arial"/>
        </w:rPr>
        <w:t>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 W przypadku nie wywiązania się przez Wykonawcę z powyższego obowiązku, Zamawiający domniema, iż pismo wysłane przez Zamawiającego na adres e-mail wskazany przez Wykonawcę zostało mu doręczone w sposób umożliwiający zapoznanie się Wykonawcy z jego treścią.</w:t>
      </w:r>
    </w:p>
    <w:p w:rsidR="00771A12" w:rsidRPr="00AE1F61" w:rsidRDefault="00771A12" w:rsidP="00771A12">
      <w:pPr>
        <w:pStyle w:val="Akapitzlist"/>
        <w:numPr>
          <w:ilvl w:val="1"/>
          <w:numId w:val="12"/>
        </w:numPr>
        <w:tabs>
          <w:tab w:val="left" w:pos="993"/>
        </w:tabs>
        <w:spacing w:after="0"/>
        <w:ind w:left="567" w:hanging="567"/>
        <w:jc w:val="both"/>
        <w:rPr>
          <w:rFonts w:ascii="Arial" w:hAnsi="Arial" w:cs="Arial"/>
        </w:rPr>
      </w:pPr>
      <w:r w:rsidRPr="00AE1F61">
        <w:rPr>
          <w:rFonts w:ascii="Arial" w:hAnsi="Arial" w:cs="Arial"/>
        </w:rPr>
        <w:t>Wyjaśnienie treści SIWZ udzielane będą zgodnie z art. 38 ustawy Pzp.</w:t>
      </w:r>
    </w:p>
    <w:p w:rsidR="00771A12" w:rsidRPr="00AE1F61" w:rsidRDefault="00771A12" w:rsidP="00771A12">
      <w:pPr>
        <w:pStyle w:val="Tekstpodstawowy"/>
        <w:numPr>
          <w:ilvl w:val="1"/>
          <w:numId w:val="12"/>
        </w:numPr>
        <w:suppressAutoHyphens w:val="0"/>
        <w:spacing w:line="276" w:lineRule="auto"/>
        <w:ind w:left="567" w:hanging="567"/>
        <w:jc w:val="left"/>
        <w:rPr>
          <w:rFonts w:ascii="Arial" w:hAnsi="Arial" w:cs="Arial"/>
          <w:b w:val="0"/>
          <w:sz w:val="22"/>
          <w:szCs w:val="22"/>
        </w:rPr>
      </w:pPr>
      <w:r w:rsidRPr="00AE1F61">
        <w:rPr>
          <w:rFonts w:ascii="Arial" w:hAnsi="Arial" w:cs="Arial"/>
          <w:b w:val="0"/>
          <w:sz w:val="22"/>
          <w:szCs w:val="22"/>
        </w:rPr>
        <w:t>Treść zapytań wraz z wyjaśnieniami Zamawiający przekazuje Wykonawcom, którym przekazał SIWZ oraz zamieszcza na stronie internetowej, na której zamieszczono SIWZ, bez ujawniania źródła zapytania.</w:t>
      </w:r>
    </w:p>
    <w:p w:rsidR="00771A12" w:rsidRPr="00566A92" w:rsidRDefault="00771A12" w:rsidP="00566A92">
      <w:pPr>
        <w:pStyle w:val="Tekstpodstawowy"/>
        <w:numPr>
          <w:ilvl w:val="1"/>
          <w:numId w:val="12"/>
        </w:numPr>
        <w:suppressAutoHyphens w:val="0"/>
        <w:spacing w:before="60" w:line="276" w:lineRule="auto"/>
        <w:ind w:left="567" w:hanging="567"/>
        <w:jc w:val="left"/>
        <w:rPr>
          <w:rFonts w:ascii="Arial" w:hAnsi="Arial" w:cs="Arial"/>
          <w:b w:val="0"/>
          <w:sz w:val="22"/>
          <w:szCs w:val="22"/>
        </w:rPr>
      </w:pPr>
      <w:r w:rsidRPr="00AE1F61">
        <w:rPr>
          <w:rFonts w:ascii="Arial" w:hAnsi="Arial" w:cs="Arial"/>
          <w:b w:val="0"/>
          <w:sz w:val="22"/>
          <w:szCs w:val="22"/>
        </w:rPr>
        <w:t xml:space="preserve">W uzasadnionych przypadkach Zamawiający może przed upływem terminu składania ofert zmienić treść SIWZ. Dokonaną w ten sposób zmianę Zamawiający udostępnia na stronie internetowej na której zamieszczono SIWZ: </w:t>
      </w:r>
      <w:hyperlink r:id="rId14" w:history="1">
        <w:r w:rsidRPr="00AE1F61">
          <w:rPr>
            <w:rStyle w:val="Hipercze"/>
            <w:rFonts w:ascii="Arial" w:eastAsia="Calibri" w:hAnsi="Arial" w:cs="Arial"/>
            <w:b w:val="0"/>
            <w:bCs/>
            <w:sz w:val="22"/>
            <w:szCs w:val="22"/>
          </w:rPr>
          <w:t>http://cuwkobylnica.bip.gov.pl</w:t>
        </w:r>
      </w:hyperlink>
      <w:r w:rsidRPr="00AE1F61">
        <w:rPr>
          <w:rFonts w:ascii="Arial" w:hAnsi="Arial" w:cs="Arial"/>
          <w:b w:val="0"/>
          <w:bCs/>
          <w:sz w:val="22"/>
          <w:szCs w:val="22"/>
        </w:rPr>
        <w:t xml:space="preserve"> , </w:t>
      </w:r>
      <w:hyperlink r:id="rId15" w:history="1">
        <w:r w:rsidRPr="00AE1F61">
          <w:rPr>
            <w:rStyle w:val="Hipercze"/>
            <w:rFonts w:ascii="Arial" w:eastAsia="Calibri" w:hAnsi="Arial" w:cs="Arial"/>
            <w:b w:val="0"/>
            <w:bCs/>
            <w:sz w:val="22"/>
            <w:szCs w:val="22"/>
          </w:rPr>
          <w:t>http://bip.kobylnica.pl</w:t>
        </w:r>
      </w:hyperlink>
      <w:r w:rsidRPr="00AE1F61">
        <w:rPr>
          <w:rFonts w:ascii="Arial" w:hAnsi="Arial" w:cs="Arial"/>
          <w:b w:val="0"/>
          <w:bCs/>
          <w:sz w:val="22"/>
          <w:szCs w:val="22"/>
        </w:rPr>
        <w:t xml:space="preserve"> .</w:t>
      </w:r>
      <w:r w:rsidR="00566A92">
        <w:rPr>
          <w:rFonts w:ascii="Arial" w:hAnsi="Arial" w:cs="Arial"/>
          <w:b w:val="0"/>
          <w:sz w:val="22"/>
          <w:szCs w:val="22"/>
        </w:rPr>
        <w:t xml:space="preserve"> </w:t>
      </w:r>
      <w:r w:rsidRPr="00566A92">
        <w:rPr>
          <w:rFonts w:ascii="Arial" w:hAnsi="Arial" w:cs="Arial"/>
          <w:b w:val="0"/>
          <w:sz w:val="22"/>
          <w:szCs w:val="22"/>
        </w:rPr>
        <w:t>Wykonawcy związani są wszelkimi zmianami i wyjaśnieniami do SIWZ zamieszczanymi na stronie internetowej Zamawiającego. W związku z powyższym Zamawiający zaleca bieżące monitorowanie strony internetowej, na której zamieszczono SIWZ w celu zapoznania się z ewentualnymi odpowiedziami na zapytania do SIWZ bądź wyjaśnieniami SIWZ lub wprowadzonymi zmianami do SIWZ.</w:t>
      </w:r>
    </w:p>
    <w:p w:rsidR="00771A12" w:rsidRPr="00AE1F61" w:rsidRDefault="00771A12" w:rsidP="00771A12">
      <w:pPr>
        <w:pStyle w:val="Akapitzlist"/>
        <w:numPr>
          <w:ilvl w:val="1"/>
          <w:numId w:val="12"/>
        </w:numPr>
        <w:suppressAutoHyphens/>
        <w:spacing w:before="60" w:after="0"/>
        <w:ind w:left="567" w:hanging="567"/>
        <w:rPr>
          <w:rFonts w:ascii="Arial" w:hAnsi="Arial" w:cs="Arial"/>
          <w:snapToGrid w:val="0"/>
        </w:rPr>
      </w:pPr>
      <w:r w:rsidRPr="00AE1F61">
        <w:rPr>
          <w:rFonts w:ascii="Arial" w:hAnsi="Arial" w:cs="Arial"/>
          <w:snapToGrid w:val="0"/>
        </w:rPr>
        <w:t>Osoby uprawnione do porozumiewania się z Wykonawcami:</w:t>
      </w:r>
    </w:p>
    <w:p w:rsidR="00771A12" w:rsidRDefault="00771A12" w:rsidP="00D9386F">
      <w:pPr>
        <w:pStyle w:val="Akapitzlist"/>
        <w:numPr>
          <w:ilvl w:val="0"/>
          <w:numId w:val="7"/>
        </w:numPr>
        <w:suppressAutoHyphens/>
        <w:spacing w:before="60" w:after="0"/>
        <w:ind w:left="993" w:hanging="709"/>
        <w:rPr>
          <w:rFonts w:ascii="Arial" w:hAnsi="Arial" w:cs="Arial"/>
          <w:snapToGrid w:val="0"/>
        </w:rPr>
      </w:pPr>
      <w:r w:rsidRPr="00AE1F61">
        <w:rPr>
          <w:rFonts w:ascii="Arial" w:hAnsi="Arial" w:cs="Arial"/>
          <w:snapToGrid w:val="0"/>
        </w:rPr>
        <w:t>w zakresie przedmiotu zamówienia:</w:t>
      </w:r>
    </w:p>
    <w:p w:rsidR="00566A92" w:rsidRPr="00566A92" w:rsidRDefault="00D9386F" w:rsidP="00967001">
      <w:pPr>
        <w:pStyle w:val="Akapitzlist"/>
        <w:widowControl w:val="0"/>
        <w:numPr>
          <w:ilvl w:val="0"/>
          <w:numId w:val="51"/>
        </w:numPr>
        <w:spacing w:before="60"/>
        <w:rPr>
          <w:rFonts w:ascii="Arial" w:hAnsi="Arial" w:cs="Arial"/>
          <w:snapToGrid w:val="0"/>
          <w:lang w:val="en-US"/>
        </w:rPr>
      </w:pPr>
      <w:r>
        <w:rPr>
          <w:rFonts w:ascii="Arial" w:hAnsi="Arial" w:cs="Arial"/>
          <w:snapToGrid w:val="0"/>
          <w:lang w:val="en-US"/>
        </w:rPr>
        <w:t xml:space="preserve">Kamil Stegienta, tel. </w:t>
      </w:r>
      <w:r>
        <w:rPr>
          <w:rFonts w:ascii="Arial" w:hAnsi="Arial" w:cs="Arial"/>
        </w:rPr>
        <w:t>59 858 62 00</w:t>
      </w:r>
      <w:r w:rsidR="00566A92" w:rsidRPr="00566A92">
        <w:rPr>
          <w:rFonts w:ascii="Arial" w:hAnsi="Arial" w:cs="Arial"/>
          <w:snapToGrid w:val="0"/>
          <w:lang w:val="en-US"/>
        </w:rPr>
        <w:t xml:space="preserve">, </w:t>
      </w:r>
      <w:proofErr w:type="spellStart"/>
      <w:r w:rsidR="00566A92" w:rsidRPr="00566A92">
        <w:rPr>
          <w:rFonts w:ascii="Arial" w:hAnsi="Arial" w:cs="Arial"/>
          <w:snapToGrid w:val="0"/>
          <w:lang w:val="en-US"/>
        </w:rPr>
        <w:t>wew</w:t>
      </w:r>
      <w:proofErr w:type="spellEnd"/>
      <w:r w:rsidR="00566A92" w:rsidRPr="00566A92">
        <w:rPr>
          <w:rFonts w:ascii="Arial" w:hAnsi="Arial" w:cs="Arial"/>
          <w:snapToGrid w:val="0"/>
          <w:lang w:val="en-US"/>
        </w:rPr>
        <w:t xml:space="preserve">. 240, </w:t>
      </w:r>
      <w:r>
        <w:rPr>
          <w:rFonts w:ascii="Arial" w:hAnsi="Arial" w:cs="Arial"/>
          <w:snapToGrid w:val="0"/>
          <w:lang w:val="en-US"/>
        </w:rPr>
        <w:br/>
      </w:r>
      <w:r w:rsidR="00566A92" w:rsidRPr="00566A92">
        <w:rPr>
          <w:rFonts w:ascii="Arial" w:hAnsi="Arial" w:cs="Arial"/>
          <w:snapToGrid w:val="0"/>
          <w:lang w:val="en-US"/>
        </w:rPr>
        <w:t xml:space="preserve">e-mail: </w:t>
      </w:r>
      <w:hyperlink r:id="rId16" w:history="1">
        <w:r w:rsidR="00566A92" w:rsidRPr="00566A92">
          <w:rPr>
            <w:rStyle w:val="Hipercze"/>
            <w:rFonts w:ascii="Arial" w:hAnsi="Arial" w:cs="Arial"/>
            <w:snapToGrid w:val="0"/>
            <w:lang w:val="en-US"/>
          </w:rPr>
          <w:t>k.stegienta@kobylnica.eu</w:t>
        </w:r>
      </w:hyperlink>
      <w:r w:rsidR="00566A92" w:rsidRPr="00566A92">
        <w:rPr>
          <w:rFonts w:ascii="Arial" w:hAnsi="Arial" w:cs="Arial"/>
          <w:snapToGrid w:val="0"/>
          <w:lang w:val="en-US"/>
        </w:rPr>
        <w:t>,</w:t>
      </w:r>
    </w:p>
    <w:p w:rsidR="00D9386F" w:rsidRDefault="00566A92" w:rsidP="00967001">
      <w:pPr>
        <w:pStyle w:val="Akapitzlist"/>
        <w:widowControl w:val="0"/>
        <w:numPr>
          <w:ilvl w:val="0"/>
          <w:numId w:val="51"/>
        </w:numPr>
        <w:spacing w:before="60"/>
        <w:rPr>
          <w:rFonts w:ascii="Arial" w:hAnsi="Arial" w:cs="Arial"/>
          <w:snapToGrid w:val="0"/>
        </w:rPr>
      </w:pPr>
      <w:r w:rsidRPr="00566A92">
        <w:rPr>
          <w:rFonts w:ascii="Arial" w:hAnsi="Arial" w:cs="Arial"/>
          <w:snapToGrid w:val="0"/>
        </w:rPr>
        <w:t>Kinga Węgrzyńska, tel.</w:t>
      </w:r>
      <w:r w:rsidR="00D9386F" w:rsidRPr="00D9386F">
        <w:rPr>
          <w:rFonts w:ascii="Arial" w:hAnsi="Arial" w:cs="Arial"/>
        </w:rPr>
        <w:t xml:space="preserve"> </w:t>
      </w:r>
      <w:r w:rsidR="00D9386F">
        <w:rPr>
          <w:rFonts w:ascii="Arial" w:hAnsi="Arial" w:cs="Arial"/>
        </w:rPr>
        <w:t>59 858 62 00</w:t>
      </w:r>
      <w:r w:rsidRPr="00566A92">
        <w:rPr>
          <w:rFonts w:ascii="Arial" w:hAnsi="Arial" w:cs="Arial"/>
          <w:snapToGrid w:val="0"/>
        </w:rPr>
        <w:t xml:space="preserve">, wew. 260, </w:t>
      </w:r>
    </w:p>
    <w:p w:rsidR="00566A92" w:rsidRPr="00566A92" w:rsidRDefault="00566A92" w:rsidP="00D9386F">
      <w:pPr>
        <w:pStyle w:val="Akapitzlist"/>
        <w:widowControl w:val="0"/>
        <w:spacing w:before="60"/>
        <w:ind w:left="1440"/>
        <w:rPr>
          <w:rFonts w:ascii="Arial" w:hAnsi="Arial" w:cs="Arial"/>
          <w:snapToGrid w:val="0"/>
        </w:rPr>
      </w:pPr>
      <w:r w:rsidRPr="00566A92">
        <w:rPr>
          <w:rFonts w:ascii="Arial" w:hAnsi="Arial" w:cs="Arial"/>
          <w:snapToGrid w:val="0"/>
        </w:rPr>
        <w:t>e-mail:</w:t>
      </w:r>
      <w:r w:rsidR="00D9386F">
        <w:rPr>
          <w:rFonts w:ascii="Arial" w:hAnsi="Arial" w:cs="Arial"/>
          <w:snapToGrid w:val="0"/>
        </w:rPr>
        <w:t xml:space="preserve"> </w:t>
      </w:r>
      <w:hyperlink r:id="rId17" w:history="1">
        <w:r w:rsidRPr="00566A92">
          <w:rPr>
            <w:rStyle w:val="Hipercze"/>
            <w:rFonts w:ascii="Arial" w:hAnsi="Arial" w:cs="Arial"/>
            <w:snapToGrid w:val="0"/>
          </w:rPr>
          <w:t>k.wegrzynska@kobylnica.eu</w:t>
        </w:r>
      </w:hyperlink>
      <w:r w:rsidRPr="00566A92">
        <w:rPr>
          <w:rFonts w:ascii="Arial" w:hAnsi="Arial" w:cs="Arial"/>
          <w:snapToGrid w:val="0"/>
        </w:rPr>
        <w:t>,</w:t>
      </w:r>
    </w:p>
    <w:p w:rsidR="00566A92" w:rsidRPr="00566A92" w:rsidRDefault="00566A92" w:rsidP="00967001">
      <w:pPr>
        <w:pStyle w:val="Akapitzlist"/>
        <w:widowControl w:val="0"/>
        <w:numPr>
          <w:ilvl w:val="0"/>
          <w:numId w:val="51"/>
        </w:numPr>
        <w:spacing w:before="60"/>
        <w:rPr>
          <w:rFonts w:ascii="Arial" w:hAnsi="Arial" w:cs="Arial"/>
          <w:snapToGrid w:val="0"/>
        </w:rPr>
      </w:pPr>
      <w:r w:rsidRPr="00566A92">
        <w:rPr>
          <w:rFonts w:ascii="Arial" w:hAnsi="Arial" w:cs="Arial"/>
          <w:snapToGrid w:val="0"/>
        </w:rPr>
        <w:lastRenderedPageBreak/>
        <w:t xml:space="preserve">Alicja </w:t>
      </w:r>
      <w:proofErr w:type="spellStart"/>
      <w:r w:rsidRPr="00566A92">
        <w:rPr>
          <w:rFonts w:ascii="Arial" w:hAnsi="Arial" w:cs="Arial"/>
          <w:snapToGrid w:val="0"/>
        </w:rPr>
        <w:t>Tantała</w:t>
      </w:r>
      <w:proofErr w:type="spellEnd"/>
      <w:r w:rsidRPr="00566A92">
        <w:rPr>
          <w:rFonts w:ascii="Arial" w:hAnsi="Arial" w:cs="Arial"/>
          <w:snapToGrid w:val="0"/>
        </w:rPr>
        <w:t>, tel.</w:t>
      </w:r>
      <w:r w:rsidR="00D9386F" w:rsidRPr="00D9386F">
        <w:rPr>
          <w:rFonts w:ascii="Arial" w:hAnsi="Arial" w:cs="Arial"/>
        </w:rPr>
        <w:t xml:space="preserve"> </w:t>
      </w:r>
      <w:r w:rsidR="00D9386F">
        <w:rPr>
          <w:rFonts w:ascii="Arial" w:hAnsi="Arial" w:cs="Arial"/>
        </w:rPr>
        <w:t>59 858 62 00</w:t>
      </w:r>
      <w:r w:rsidRPr="00566A92">
        <w:rPr>
          <w:rFonts w:ascii="Arial" w:hAnsi="Arial" w:cs="Arial"/>
          <w:snapToGrid w:val="0"/>
        </w:rPr>
        <w:t xml:space="preserve">, wew. 238, </w:t>
      </w:r>
      <w:r w:rsidR="00D9386F">
        <w:rPr>
          <w:rFonts w:ascii="Arial" w:hAnsi="Arial" w:cs="Arial"/>
          <w:snapToGrid w:val="0"/>
        </w:rPr>
        <w:br/>
      </w:r>
      <w:r w:rsidRPr="00566A92">
        <w:rPr>
          <w:rFonts w:ascii="Arial" w:hAnsi="Arial" w:cs="Arial"/>
          <w:snapToGrid w:val="0"/>
        </w:rPr>
        <w:t xml:space="preserve">e-mail: </w:t>
      </w:r>
      <w:hyperlink r:id="rId18" w:history="1">
        <w:r w:rsidRPr="00566A92">
          <w:rPr>
            <w:rStyle w:val="Hipercze"/>
            <w:rFonts w:ascii="Arial" w:hAnsi="Arial" w:cs="Arial"/>
            <w:snapToGrid w:val="0"/>
          </w:rPr>
          <w:t>a.tantala@kobylnica.eu</w:t>
        </w:r>
      </w:hyperlink>
      <w:r w:rsidRPr="00566A92">
        <w:rPr>
          <w:rFonts w:ascii="Arial" w:hAnsi="Arial" w:cs="Arial"/>
          <w:snapToGrid w:val="0"/>
        </w:rPr>
        <w:t>,</w:t>
      </w:r>
    </w:p>
    <w:p w:rsidR="00771A12" w:rsidRPr="00AE1F61" w:rsidRDefault="00D9386F" w:rsidP="00D9386F">
      <w:pPr>
        <w:pStyle w:val="Akapitzlist"/>
        <w:numPr>
          <w:ilvl w:val="0"/>
          <w:numId w:val="7"/>
        </w:numPr>
        <w:spacing w:before="60"/>
        <w:rPr>
          <w:rFonts w:ascii="Arial" w:hAnsi="Arial" w:cs="Arial"/>
          <w:snapToGrid w:val="0"/>
        </w:rPr>
      </w:pPr>
      <w:r w:rsidRPr="00DB2BD0">
        <w:rPr>
          <w:rFonts w:ascii="Arial" w:hAnsi="Arial" w:cs="Arial"/>
          <w:snapToGrid w:val="0"/>
        </w:rPr>
        <w:t xml:space="preserve">w zakresie procedury </w:t>
      </w:r>
      <w:r w:rsidR="00771A12" w:rsidRPr="00AE1F61">
        <w:rPr>
          <w:rFonts w:ascii="Arial" w:hAnsi="Arial" w:cs="Arial"/>
          <w:snapToGrid w:val="0"/>
        </w:rPr>
        <w:t>Katarzyn</w:t>
      </w:r>
      <w:r>
        <w:rPr>
          <w:rFonts w:ascii="Arial" w:hAnsi="Arial" w:cs="Arial"/>
          <w:snapToGrid w:val="0"/>
        </w:rPr>
        <w:t xml:space="preserve">a </w:t>
      </w:r>
      <w:proofErr w:type="spellStart"/>
      <w:r>
        <w:rPr>
          <w:rFonts w:ascii="Arial" w:hAnsi="Arial" w:cs="Arial"/>
          <w:snapToGrid w:val="0"/>
        </w:rPr>
        <w:t>Pierzchalska</w:t>
      </w:r>
      <w:proofErr w:type="spellEnd"/>
      <w:r>
        <w:rPr>
          <w:rFonts w:ascii="Arial" w:hAnsi="Arial" w:cs="Arial"/>
          <w:snapToGrid w:val="0"/>
        </w:rPr>
        <w:t xml:space="preserve"> tel. 59 841 59 12</w:t>
      </w:r>
      <w:r w:rsidR="00771A12" w:rsidRPr="00AE1F61">
        <w:rPr>
          <w:rFonts w:ascii="Arial" w:hAnsi="Arial" w:cs="Arial"/>
          <w:snapToGrid w:val="0"/>
        </w:rPr>
        <w:t xml:space="preserve"> wew. 105, adres email: </w:t>
      </w:r>
      <w:hyperlink r:id="rId19" w:history="1">
        <w:r w:rsidR="00771A12" w:rsidRPr="00AE1F61">
          <w:rPr>
            <w:rStyle w:val="Hipercze"/>
            <w:rFonts w:ascii="Arial" w:hAnsi="Arial" w:cs="Arial"/>
            <w:snapToGrid w:val="0"/>
          </w:rPr>
          <w:t>k.pierzchalska@kobylnica.pl</w:t>
        </w:r>
      </w:hyperlink>
      <w:r w:rsidR="00771A12" w:rsidRPr="00AE1F61">
        <w:rPr>
          <w:rFonts w:ascii="Arial" w:hAnsi="Arial" w:cs="Arial"/>
          <w:snapToGrid w:val="0"/>
        </w:rPr>
        <w:t xml:space="preserve">, </w:t>
      </w:r>
      <w:hyperlink r:id="rId20" w:history="1">
        <w:r w:rsidR="00771A12" w:rsidRPr="00AE1F61">
          <w:rPr>
            <w:rStyle w:val="Hipercze"/>
            <w:rFonts w:ascii="Arial" w:hAnsi="Arial" w:cs="Arial"/>
            <w:snapToGrid w:val="0"/>
          </w:rPr>
          <w:t>cuw@kobylnica.pl</w:t>
        </w:r>
      </w:hyperlink>
      <w:r w:rsidR="00771A12" w:rsidRPr="00AE1F61">
        <w:rPr>
          <w:rFonts w:ascii="Arial" w:hAnsi="Arial" w:cs="Arial"/>
          <w:snapToGrid w:val="0"/>
        </w:rPr>
        <w:t xml:space="preserve"> , </w:t>
      </w:r>
      <w:r w:rsidR="00771A12" w:rsidRPr="00AE1F61">
        <w:rPr>
          <w:rFonts w:ascii="Arial" w:hAnsi="Arial" w:cs="Arial"/>
          <w:snapToGrid w:val="0"/>
        </w:rPr>
        <w:br/>
        <w:t>wyłącznie w sposób określony w ust. 9.1, co oznacza, że Zamawiający nie udziela informacji ustnie i telefonicznie.</w:t>
      </w:r>
    </w:p>
    <w:p w:rsidR="00771A12" w:rsidRPr="0098159A" w:rsidRDefault="00771A12" w:rsidP="00771A12">
      <w:pPr>
        <w:pStyle w:val="Nagwek1"/>
        <w:rPr>
          <w:rFonts w:cs="Arial"/>
          <w:snapToGrid w:val="0"/>
          <w:sz w:val="22"/>
          <w:szCs w:val="22"/>
        </w:rPr>
      </w:pPr>
      <w:bookmarkStart w:id="14" w:name="_Toc33080282"/>
      <w:r w:rsidRPr="0098159A">
        <w:rPr>
          <w:rFonts w:cs="Arial"/>
          <w:snapToGrid w:val="0"/>
          <w:sz w:val="22"/>
          <w:szCs w:val="22"/>
          <w:highlight w:val="lightGray"/>
        </w:rPr>
        <w:t>ROZDZIAŁ 10. WYMAGANIA DOTYCZĄCE WADIUM</w:t>
      </w:r>
      <w:bookmarkEnd w:id="14"/>
      <w:r w:rsidRPr="0098159A">
        <w:rPr>
          <w:rFonts w:cs="Arial"/>
          <w:snapToGrid w:val="0"/>
          <w:sz w:val="22"/>
          <w:szCs w:val="22"/>
        </w:rPr>
        <w:t xml:space="preserve"> </w:t>
      </w:r>
    </w:p>
    <w:p w:rsidR="0098159A" w:rsidRPr="0098159A" w:rsidRDefault="0098159A" w:rsidP="0098159A">
      <w:pPr>
        <w:rPr>
          <w:rFonts w:ascii="Arial" w:hAnsi="Arial" w:cs="Arial"/>
          <w:sz w:val="22"/>
          <w:szCs w:val="22"/>
        </w:rPr>
      </w:pPr>
      <w:r w:rsidRPr="0098159A">
        <w:rPr>
          <w:rFonts w:ascii="Arial" w:hAnsi="Arial" w:cs="Arial"/>
          <w:sz w:val="22"/>
          <w:szCs w:val="22"/>
        </w:rPr>
        <w:t>Zamawia</w:t>
      </w:r>
      <w:r>
        <w:rPr>
          <w:rFonts w:ascii="Arial" w:hAnsi="Arial" w:cs="Arial"/>
          <w:sz w:val="22"/>
          <w:szCs w:val="22"/>
        </w:rPr>
        <w:t>jący nie żąda wniesienia wadium w niniejszym postępowaniu.</w:t>
      </w:r>
    </w:p>
    <w:p w:rsidR="00771A12" w:rsidRPr="00AE1F61" w:rsidRDefault="00771A12" w:rsidP="00771A12">
      <w:pPr>
        <w:pStyle w:val="Nagwek1"/>
        <w:rPr>
          <w:rFonts w:cs="Arial"/>
          <w:snapToGrid w:val="0"/>
          <w:sz w:val="22"/>
          <w:szCs w:val="22"/>
          <w:highlight w:val="lightGray"/>
        </w:rPr>
      </w:pPr>
      <w:bookmarkStart w:id="15" w:name="_Toc33080283"/>
      <w:r w:rsidRPr="00AE1F61">
        <w:rPr>
          <w:rFonts w:cs="Arial"/>
          <w:snapToGrid w:val="0"/>
          <w:sz w:val="22"/>
          <w:szCs w:val="22"/>
          <w:highlight w:val="lightGray"/>
        </w:rPr>
        <w:t>ROZDZIAŁ 11. TERMIN ZWIĄZANIA OFERTĄ</w:t>
      </w:r>
      <w:bookmarkEnd w:id="15"/>
      <w:r w:rsidRPr="00AE1F61">
        <w:rPr>
          <w:rFonts w:cs="Arial"/>
          <w:snapToGrid w:val="0"/>
          <w:sz w:val="22"/>
          <w:szCs w:val="22"/>
          <w:highlight w:val="lightGray"/>
        </w:rPr>
        <w:t xml:space="preserve"> </w:t>
      </w:r>
    </w:p>
    <w:p w:rsidR="00771A12" w:rsidRPr="00AE1F61" w:rsidRDefault="00771A12" w:rsidP="00771A12">
      <w:pPr>
        <w:pStyle w:val="Akapitzlist"/>
        <w:numPr>
          <w:ilvl w:val="1"/>
          <w:numId w:val="14"/>
        </w:numPr>
        <w:tabs>
          <w:tab w:val="left" w:pos="567"/>
        </w:tabs>
        <w:suppressAutoHyphens/>
        <w:spacing w:after="40"/>
        <w:rPr>
          <w:rFonts w:ascii="Arial" w:hAnsi="Arial" w:cs="Arial"/>
        </w:rPr>
      </w:pPr>
      <w:r w:rsidRPr="00AE1F61">
        <w:rPr>
          <w:rFonts w:ascii="Arial" w:hAnsi="Arial" w:cs="Arial"/>
        </w:rPr>
        <w:t>Wykonawca pozostaje związany ofertą przez okres 30 dni.</w:t>
      </w:r>
    </w:p>
    <w:p w:rsidR="00771A12" w:rsidRPr="001B6196" w:rsidRDefault="00771A12" w:rsidP="00771A12">
      <w:pPr>
        <w:pStyle w:val="Akapitzlist"/>
        <w:numPr>
          <w:ilvl w:val="1"/>
          <w:numId w:val="14"/>
        </w:numPr>
        <w:tabs>
          <w:tab w:val="left" w:pos="567"/>
        </w:tabs>
        <w:suppressAutoHyphens/>
        <w:spacing w:after="40"/>
        <w:rPr>
          <w:rFonts w:ascii="Arial" w:hAnsi="Arial" w:cs="Arial"/>
        </w:rPr>
      </w:pPr>
      <w:r w:rsidRPr="001B6196">
        <w:rPr>
          <w:rFonts w:ascii="Arial" w:hAnsi="Arial" w:cs="Arial"/>
        </w:rPr>
        <w:t>Bieg terminu związania ofertą rozpoczyna się wraz z upływem terminu składania ofert.</w:t>
      </w:r>
    </w:p>
    <w:p w:rsidR="00771A12" w:rsidRPr="001B6196" w:rsidRDefault="00771A12" w:rsidP="00771A12">
      <w:pPr>
        <w:pStyle w:val="Akapitzlist"/>
        <w:numPr>
          <w:ilvl w:val="1"/>
          <w:numId w:val="14"/>
        </w:numPr>
        <w:suppressAutoHyphens/>
        <w:spacing w:after="40"/>
        <w:ind w:left="567" w:hanging="567"/>
        <w:rPr>
          <w:rFonts w:ascii="Arial" w:hAnsi="Arial" w:cs="Arial"/>
        </w:rPr>
      </w:pPr>
      <w:r w:rsidRPr="001B6196">
        <w:rPr>
          <w:rStyle w:val="FontStyle62"/>
          <w:rFonts w:ascii="Arial" w:hAnsi="Arial" w:cs="Arial"/>
          <w:b w:val="0"/>
        </w:rPr>
        <w:t>W przypadku wniesienia odwołania po upływie terminu składania ofert bieg terminu związania ofertą ulega zawieszeniu do czasu ogłoszenia orzeczenia przez Krajową Izbę Odwoławczą.</w:t>
      </w:r>
    </w:p>
    <w:p w:rsidR="00771A12" w:rsidRPr="00AE1F61" w:rsidRDefault="00771A12" w:rsidP="00771A12">
      <w:pPr>
        <w:pStyle w:val="Akapitzlist"/>
        <w:numPr>
          <w:ilvl w:val="1"/>
          <w:numId w:val="14"/>
        </w:numPr>
        <w:spacing w:after="40"/>
        <w:ind w:left="567" w:hanging="567"/>
        <w:rPr>
          <w:rFonts w:ascii="Arial" w:hAnsi="Arial" w:cs="Arial"/>
        </w:rPr>
      </w:pPr>
      <w:r w:rsidRPr="00AE1F61">
        <w:rPr>
          <w:rFonts w:ascii="Arial" w:hAnsi="Arial" w:cs="Arial"/>
        </w:rPr>
        <w:t xml:space="preserve">Wykonawca samodzielnie lub na wniosek Zamawiającego może przedłużyć termin związania ofertą, z tym, że Zamawiający może tylko raz, co najmniej </w:t>
      </w:r>
      <w:r w:rsidRPr="00AE1F61">
        <w:rPr>
          <w:rFonts w:ascii="Arial" w:hAnsi="Arial" w:cs="Arial"/>
          <w:b/>
          <w:bCs/>
        </w:rPr>
        <w:t>na 3 dni</w:t>
      </w:r>
      <w:r w:rsidRPr="00AE1F61">
        <w:rPr>
          <w:rFonts w:ascii="Arial" w:hAnsi="Arial" w:cs="Arial"/>
        </w:rPr>
        <w:t xml:space="preserve"> przed upływem terminu związania ofertą, zwrócić się do Wykonawców o wyrażenie zgody na przedłużenie tego terminu o oznaczony okres, nie dłuższy jednak niż 60 dni.</w:t>
      </w:r>
    </w:p>
    <w:p w:rsidR="00771A12" w:rsidRPr="00AE1F61" w:rsidRDefault="00771A12" w:rsidP="00771A12">
      <w:pPr>
        <w:pStyle w:val="Nagwek1"/>
        <w:rPr>
          <w:rFonts w:cs="Arial"/>
          <w:sz w:val="22"/>
          <w:szCs w:val="22"/>
          <w:highlight w:val="lightGray"/>
        </w:rPr>
      </w:pPr>
      <w:bookmarkStart w:id="16" w:name="_Toc33080284"/>
      <w:r w:rsidRPr="00AE1F61">
        <w:rPr>
          <w:rFonts w:cs="Arial"/>
          <w:sz w:val="22"/>
          <w:szCs w:val="22"/>
          <w:highlight w:val="lightGray"/>
        </w:rPr>
        <w:t>ROZDZIAŁ 12. OPIS SPOSOBU PRZYGOTOWYWANIA OFERTY</w:t>
      </w:r>
      <w:bookmarkEnd w:id="16"/>
      <w:r w:rsidRPr="00AE1F61">
        <w:rPr>
          <w:rFonts w:cs="Arial"/>
          <w:sz w:val="22"/>
          <w:szCs w:val="22"/>
          <w:highlight w:val="lightGray"/>
        </w:rPr>
        <w:t xml:space="preserve"> </w:t>
      </w:r>
    </w:p>
    <w:p w:rsidR="00771A12" w:rsidRPr="00AE1F61" w:rsidRDefault="00771A12" w:rsidP="00771A12">
      <w:pPr>
        <w:pStyle w:val="Akapitzlist"/>
        <w:widowControl w:val="0"/>
        <w:numPr>
          <w:ilvl w:val="1"/>
          <w:numId w:val="16"/>
        </w:numPr>
        <w:suppressAutoHyphens/>
        <w:spacing w:after="40"/>
        <w:ind w:left="567" w:hanging="567"/>
        <w:rPr>
          <w:rFonts w:ascii="Arial" w:hAnsi="Arial" w:cs="Arial"/>
        </w:rPr>
      </w:pPr>
      <w:r w:rsidRPr="00AE1F61">
        <w:rPr>
          <w:rFonts w:ascii="Arial" w:hAnsi="Arial" w:cs="Arial"/>
        </w:rPr>
        <w:t xml:space="preserve">Każdy Wykonawca może złożyć tylko jedną ofertę obejmującą realizację przedmiotu zamówienia. Treść oferty musi odpowiadać treści SIWZ. </w:t>
      </w:r>
    </w:p>
    <w:p w:rsidR="00771A12" w:rsidRPr="00AE1F61" w:rsidRDefault="00771A12" w:rsidP="00771A12">
      <w:pPr>
        <w:pStyle w:val="Akapitzlist"/>
        <w:widowControl w:val="0"/>
        <w:numPr>
          <w:ilvl w:val="1"/>
          <w:numId w:val="16"/>
        </w:numPr>
        <w:suppressAutoHyphens/>
        <w:spacing w:after="40"/>
        <w:ind w:left="567" w:hanging="567"/>
        <w:rPr>
          <w:rFonts w:ascii="Arial" w:hAnsi="Arial" w:cs="Arial"/>
        </w:rPr>
      </w:pPr>
      <w:r w:rsidRPr="00AE1F61">
        <w:rPr>
          <w:rFonts w:ascii="Arial" w:hAnsi="Arial" w:cs="Arial"/>
        </w:rPr>
        <w:t>Ofertę należy sporządzić w języku polskim z zachowaniem formy pisemnej pod rygorem nieważności.</w:t>
      </w:r>
    </w:p>
    <w:p w:rsidR="00771A12" w:rsidRPr="00AE1F61" w:rsidRDefault="00771A12" w:rsidP="00771A12">
      <w:pPr>
        <w:pStyle w:val="Akapitzlist"/>
        <w:widowControl w:val="0"/>
        <w:numPr>
          <w:ilvl w:val="1"/>
          <w:numId w:val="16"/>
        </w:numPr>
        <w:suppressAutoHyphens/>
        <w:spacing w:after="40"/>
        <w:ind w:left="567" w:hanging="567"/>
        <w:rPr>
          <w:rFonts w:ascii="Arial" w:hAnsi="Arial" w:cs="Arial"/>
        </w:rPr>
      </w:pPr>
      <w:r w:rsidRPr="00AE1F61">
        <w:rPr>
          <w:rFonts w:ascii="Arial" w:hAnsi="Arial" w:cs="Arial"/>
        </w:rPr>
        <w:t>Wykonawca składa ofertę na własny koszt i ryzyko tzn. ponosi wszelkie konsekwencje oraz koszty związane z przygotowaniem i złożeniem oferty.</w:t>
      </w:r>
    </w:p>
    <w:p w:rsidR="00771A12" w:rsidRPr="00AE1F61" w:rsidRDefault="00771A12" w:rsidP="00771A12">
      <w:pPr>
        <w:pStyle w:val="Akapitzlist"/>
        <w:widowControl w:val="0"/>
        <w:numPr>
          <w:ilvl w:val="1"/>
          <w:numId w:val="16"/>
        </w:numPr>
        <w:suppressAutoHyphens/>
        <w:spacing w:after="40"/>
        <w:ind w:left="567" w:hanging="567"/>
        <w:rPr>
          <w:rFonts w:ascii="Arial" w:hAnsi="Arial" w:cs="Arial"/>
        </w:rPr>
      </w:pPr>
      <w:r w:rsidRPr="00AE1F61">
        <w:rPr>
          <w:rFonts w:ascii="Arial" w:hAnsi="Arial" w:cs="Arial"/>
        </w:rPr>
        <w:t xml:space="preserve">Ofertę należy sporządzić w formie pisemnej według Formularza oferty stanowiącego </w:t>
      </w:r>
      <w:r w:rsidRPr="00AE1F61">
        <w:rPr>
          <w:rFonts w:ascii="Arial" w:hAnsi="Arial" w:cs="Arial"/>
          <w:b/>
        </w:rPr>
        <w:t>Załącznik Nr 1 do SIWZ</w:t>
      </w:r>
      <w:r w:rsidRPr="00AE1F61">
        <w:rPr>
          <w:rFonts w:ascii="Arial" w:hAnsi="Arial" w:cs="Arial"/>
        </w:rPr>
        <w:t xml:space="preserve"> oraz załączyć oświadczenia i dokumenty, o których mowa </w:t>
      </w:r>
      <w:r w:rsidRPr="00AE1F61">
        <w:rPr>
          <w:rFonts w:ascii="Arial" w:hAnsi="Arial" w:cs="Arial"/>
        </w:rPr>
        <w:br/>
        <w:t>w Rozdziale 7 pkt 7.1 SIWZ.</w:t>
      </w:r>
    </w:p>
    <w:p w:rsidR="00771A12" w:rsidRPr="00AE1F61" w:rsidRDefault="00771A12" w:rsidP="00771A12">
      <w:pPr>
        <w:pStyle w:val="Akapitzlist"/>
        <w:widowControl w:val="0"/>
        <w:numPr>
          <w:ilvl w:val="1"/>
          <w:numId w:val="16"/>
        </w:numPr>
        <w:suppressAutoHyphens/>
        <w:spacing w:after="40"/>
        <w:ind w:left="567" w:hanging="567"/>
        <w:rPr>
          <w:rFonts w:ascii="Arial" w:hAnsi="Arial" w:cs="Arial"/>
        </w:rPr>
      </w:pPr>
      <w:r w:rsidRPr="00AE1F61">
        <w:rPr>
          <w:rFonts w:ascii="Arial" w:hAnsi="Arial" w:cs="Arial"/>
        </w:rPr>
        <w:t>Oferta wraz z załącznikami powinna być podpisana przez Wykonawcę lub osobę upoważnioną do reprezentowania Wykonawcy, zgodnie z formą reprezentacji Wykonawcy określoną w dokumentach rejestrowych lub innym dokumencie, właściwym dla danej formy organizacyjnej Wykonawcy albo przez upełnomocnionego przedstawiciela Wykonawcy. Podpisy powinny być czytelne pozwalające zidentyfikować osobę podpisującą lub opatrzone pieczątką imienną.</w:t>
      </w:r>
    </w:p>
    <w:p w:rsidR="00771A12" w:rsidRPr="00AE1F61" w:rsidRDefault="00771A12" w:rsidP="00771A12">
      <w:pPr>
        <w:pStyle w:val="Akapitzlist"/>
        <w:widowControl w:val="0"/>
        <w:numPr>
          <w:ilvl w:val="1"/>
          <w:numId w:val="16"/>
        </w:numPr>
        <w:suppressAutoHyphens/>
        <w:spacing w:after="40"/>
        <w:ind w:left="567" w:hanging="567"/>
        <w:rPr>
          <w:rFonts w:ascii="Arial" w:hAnsi="Arial" w:cs="Arial"/>
        </w:rPr>
      </w:pPr>
      <w:r w:rsidRPr="00AE1F61">
        <w:rPr>
          <w:rFonts w:ascii="Arial" w:hAnsi="Arial" w:cs="Arial"/>
        </w:rPr>
        <w:t xml:space="preserve">Wszystkie zadrukowane strony oferty i jej załączniki zaleca się kolejno ponumerować i parafować przez osobę podpisująca ofertę. Wszystkie strony (kartki) zaleca się spiąć (zszyć) w sposób uniemożliwiający dekompletację. </w:t>
      </w:r>
    </w:p>
    <w:p w:rsidR="00771A12" w:rsidRPr="00AE1F61" w:rsidRDefault="00771A12" w:rsidP="00771A12">
      <w:pPr>
        <w:pStyle w:val="Akapitzlist"/>
        <w:widowControl w:val="0"/>
        <w:numPr>
          <w:ilvl w:val="1"/>
          <w:numId w:val="16"/>
        </w:numPr>
        <w:suppressAutoHyphens/>
        <w:spacing w:after="40"/>
        <w:ind w:left="567" w:hanging="567"/>
        <w:rPr>
          <w:rFonts w:ascii="Arial" w:hAnsi="Arial" w:cs="Arial"/>
        </w:rPr>
      </w:pPr>
      <w:r w:rsidRPr="00AE1F61">
        <w:rPr>
          <w:rFonts w:ascii="Arial" w:hAnsi="Arial" w:cs="Arial"/>
        </w:rPr>
        <w:t>Poprawki powinny być naniesione czytelnie, poprzez skreślenie. Wszelkie poprawki lub zmiany w tekście oferty zaleca się parafować i datować własnoręcznie przez osobę podpisującą ofertę.</w:t>
      </w:r>
    </w:p>
    <w:p w:rsidR="00771A12" w:rsidRPr="00AE1F61" w:rsidRDefault="00771A12" w:rsidP="00771A12">
      <w:pPr>
        <w:pStyle w:val="Akapitzlist"/>
        <w:widowControl w:val="0"/>
        <w:numPr>
          <w:ilvl w:val="1"/>
          <w:numId w:val="16"/>
        </w:numPr>
        <w:suppressAutoHyphens/>
        <w:spacing w:after="120"/>
        <w:ind w:left="567" w:hanging="567"/>
        <w:rPr>
          <w:rFonts w:ascii="Arial" w:hAnsi="Arial" w:cs="Arial"/>
        </w:rPr>
      </w:pPr>
      <w:r w:rsidRPr="00AE1F61">
        <w:rPr>
          <w:rFonts w:ascii="Arial" w:hAnsi="Arial" w:cs="Arial"/>
        </w:rPr>
        <w:t xml:space="preserve">Ofertę należy złożyć w dwóch nieprzejrzystych, zamkniętych i nienaruszonych opakowaniach. Opakowanie zewnętrzne i wewnętrzne powinny być zaadresowane na adres: </w:t>
      </w:r>
      <w:r w:rsidRPr="00AE1F61">
        <w:rPr>
          <w:rFonts w:ascii="Arial" w:hAnsi="Arial" w:cs="Arial"/>
          <w:b/>
          <w:bCs/>
        </w:rPr>
        <w:t>Urząd Gminy Kobylnica, ul. Główna 20, 76-251 Kobylnica</w:t>
      </w:r>
      <w:r w:rsidRPr="00AE1F61">
        <w:rPr>
          <w:rFonts w:ascii="Arial" w:hAnsi="Arial" w:cs="Arial"/>
        </w:rPr>
        <w:t xml:space="preserve"> </w:t>
      </w:r>
    </w:p>
    <w:p w:rsidR="00771A12" w:rsidRPr="00AE1F61" w:rsidRDefault="00771A12" w:rsidP="00771A12">
      <w:pPr>
        <w:pStyle w:val="Akapitzlist"/>
        <w:widowControl w:val="0"/>
        <w:suppressAutoHyphens/>
        <w:spacing w:after="120"/>
        <w:ind w:left="567"/>
        <w:rPr>
          <w:rFonts w:ascii="Arial" w:hAnsi="Arial" w:cs="Arial"/>
        </w:rPr>
      </w:pPr>
      <w:r w:rsidRPr="00AE1F61">
        <w:rPr>
          <w:rFonts w:ascii="Arial" w:hAnsi="Arial" w:cs="Arial"/>
        </w:rPr>
        <w:t>i posiadać dopisek o treści:</w:t>
      </w:r>
    </w:p>
    <w:p w:rsidR="00203CEF" w:rsidRPr="009A397D" w:rsidRDefault="00771A12" w:rsidP="00203CEF">
      <w:pPr>
        <w:pStyle w:val="Nagwek1"/>
        <w:tabs>
          <w:tab w:val="left" w:pos="567"/>
        </w:tabs>
        <w:spacing w:before="0" w:after="0"/>
        <w:ind w:left="709"/>
        <w:rPr>
          <w:sz w:val="22"/>
          <w:szCs w:val="22"/>
        </w:rPr>
      </w:pPr>
      <w:r w:rsidRPr="00AE1F61">
        <w:rPr>
          <w:rFonts w:cs="Arial"/>
          <w:bCs/>
          <w:sz w:val="22"/>
          <w:szCs w:val="22"/>
        </w:rPr>
        <w:lastRenderedPageBreak/>
        <w:t>OFERTA NA PRZETA</w:t>
      </w:r>
      <w:r w:rsidR="00566A92">
        <w:rPr>
          <w:rFonts w:cs="Arial"/>
          <w:bCs/>
          <w:sz w:val="22"/>
          <w:szCs w:val="22"/>
        </w:rPr>
        <w:t>RG W POSTĘPOWANIU CUW-DOR.271.20</w:t>
      </w:r>
      <w:r w:rsidRPr="00AE1F61">
        <w:rPr>
          <w:rFonts w:cs="Arial"/>
          <w:bCs/>
          <w:sz w:val="22"/>
          <w:szCs w:val="22"/>
        </w:rPr>
        <w:t>.2020.OZ</w:t>
      </w:r>
      <w:r w:rsidR="00203CEF">
        <w:rPr>
          <w:rFonts w:cs="Arial"/>
          <w:b w:val="0"/>
          <w:bCs/>
          <w:sz w:val="22"/>
          <w:szCs w:val="22"/>
        </w:rPr>
        <w:br/>
      </w:r>
      <w:r w:rsidR="00203CEF" w:rsidRPr="009A397D">
        <w:rPr>
          <w:rFonts w:eastAsia="Calibri"/>
          <w:sz w:val="22"/>
          <w:szCs w:val="22"/>
        </w:rPr>
        <w:t>„Bieżące sukcesywne wykonywanie prac geodezyjnych dla Gminy Kobylnica</w:t>
      </w:r>
      <w:r w:rsidR="009A397D" w:rsidRPr="009A397D">
        <w:rPr>
          <w:rFonts w:eastAsia="Calibri"/>
          <w:sz w:val="22"/>
          <w:szCs w:val="22"/>
        </w:rPr>
        <w:t xml:space="preserve"> </w:t>
      </w:r>
      <w:r w:rsidR="00203CEF" w:rsidRPr="009A397D">
        <w:rPr>
          <w:sz w:val="22"/>
          <w:szCs w:val="22"/>
        </w:rPr>
        <w:t>w latach 2021-2022”.</w:t>
      </w:r>
    </w:p>
    <w:p w:rsidR="00771A12" w:rsidRPr="00AE1F61" w:rsidRDefault="00771A12" w:rsidP="00A66770">
      <w:pPr>
        <w:widowControl w:val="0"/>
        <w:tabs>
          <w:tab w:val="left" w:pos="567"/>
        </w:tabs>
        <w:ind w:left="709"/>
        <w:rPr>
          <w:rFonts w:ascii="Arial" w:hAnsi="Arial" w:cs="Arial"/>
          <w:bCs/>
          <w:sz w:val="22"/>
          <w:szCs w:val="22"/>
        </w:rPr>
      </w:pPr>
      <w:r w:rsidRPr="00AE1F61">
        <w:rPr>
          <w:rFonts w:ascii="Arial" w:hAnsi="Arial" w:cs="Arial"/>
          <w:b/>
          <w:bCs/>
          <w:sz w:val="22"/>
          <w:szCs w:val="22"/>
        </w:rPr>
        <w:t>Nie otwierać przed dniem</w:t>
      </w:r>
      <w:r w:rsidR="00A66770">
        <w:rPr>
          <w:rFonts w:ascii="Arial" w:hAnsi="Arial" w:cs="Arial"/>
          <w:b/>
          <w:bCs/>
          <w:sz w:val="22"/>
          <w:szCs w:val="22"/>
        </w:rPr>
        <w:t xml:space="preserve"> </w:t>
      </w:r>
      <w:r w:rsidR="008C4563" w:rsidRPr="008C4563">
        <w:rPr>
          <w:rFonts w:ascii="Arial" w:hAnsi="Arial" w:cs="Arial"/>
          <w:b/>
          <w:bCs/>
          <w:sz w:val="22"/>
          <w:szCs w:val="22"/>
        </w:rPr>
        <w:t>04.11.</w:t>
      </w:r>
      <w:r w:rsidR="00A66770" w:rsidRPr="008C4563">
        <w:rPr>
          <w:rFonts w:ascii="Arial" w:hAnsi="Arial" w:cs="Arial"/>
          <w:b/>
          <w:bCs/>
          <w:sz w:val="22"/>
          <w:szCs w:val="22"/>
        </w:rPr>
        <w:t>2020 r.</w:t>
      </w:r>
      <w:r w:rsidR="00203CEF" w:rsidRPr="00A66770">
        <w:rPr>
          <w:rFonts w:ascii="Arial" w:hAnsi="Arial" w:cs="Arial"/>
          <w:b/>
          <w:bCs/>
          <w:color w:val="FF0000"/>
          <w:sz w:val="22"/>
          <w:szCs w:val="22"/>
        </w:rPr>
        <w:t xml:space="preserve"> </w:t>
      </w:r>
      <w:r w:rsidR="008C4563">
        <w:rPr>
          <w:rFonts w:ascii="Arial" w:hAnsi="Arial" w:cs="Arial"/>
          <w:b/>
          <w:bCs/>
          <w:sz w:val="22"/>
          <w:szCs w:val="22"/>
        </w:rPr>
        <w:t>przed godziną 9:15</w:t>
      </w:r>
      <w:r w:rsidRPr="00AE1F61">
        <w:rPr>
          <w:rFonts w:ascii="Arial" w:hAnsi="Arial" w:cs="Arial"/>
          <w:b/>
          <w:bCs/>
          <w:sz w:val="22"/>
          <w:szCs w:val="22"/>
        </w:rPr>
        <w:t>.</w:t>
      </w:r>
    </w:p>
    <w:p w:rsidR="00771A12" w:rsidRPr="00AE1F61" w:rsidRDefault="00771A12" w:rsidP="00203CEF">
      <w:pPr>
        <w:ind w:left="567"/>
        <w:jc w:val="both"/>
        <w:rPr>
          <w:rFonts w:ascii="Arial" w:hAnsi="Arial" w:cs="Arial"/>
          <w:bCs/>
          <w:sz w:val="22"/>
          <w:szCs w:val="22"/>
        </w:rPr>
      </w:pPr>
      <w:r w:rsidRPr="00AE1F61">
        <w:rPr>
          <w:rFonts w:ascii="Arial" w:hAnsi="Arial" w:cs="Arial"/>
          <w:b/>
          <w:bCs/>
          <w:sz w:val="22"/>
          <w:szCs w:val="22"/>
        </w:rPr>
        <w:t>Dodatkowo opakowanie zewnętrzne winno być oznaczone nazwą i adresem Wykonawcy.</w:t>
      </w:r>
    </w:p>
    <w:p w:rsidR="00771A12" w:rsidRPr="00AE1F61" w:rsidRDefault="00771A12" w:rsidP="00771A12">
      <w:pPr>
        <w:pStyle w:val="Akapitzlist"/>
        <w:widowControl w:val="0"/>
        <w:numPr>
          <w:ilvl w:val="1"/>
          <w:numId w:val="15"/>
        </w:numPr>
        <w:suppressAutoHyphens/>
        <w:spacing w:after="40"/>
        <w:rPr>
          <w:rFonts w:ascii="Arial" w:hAnsi="Arial" w:cs="Arial"/>
        </w:rPr>
      </w:pPr>
      <w:r w:rsidRPr="00AE1F61">
        <w:rPr>
          <w:rFonts w:ascii="Arial" w:hAnsi="Arial" w:cs="Arial"/>
        </w:rPr>
        <w:t>Wykonawca może przed upływem terminu do składania ofert zmienić lub wycofać ofertę. W takim przypadku należy powiadomić o tym pisemnie Zamawiającego, składając zmiany lub powiadomienie o wycofaniu oferty według takich samych zasad jak składanie oferty, tj. w kopercie, odpowiednio oznakowanej „ZMIANA OFERTY” lub „WYCOFANIE OFERTY”.</w:t>
      </w:r>
    </w:p>
    <w:p w:rsidR="00771A12" w:rsidRPr="00AE1F61" w:rsidRDefault="00771A12" w:rsidP="00771A12">
      <w:pPr>
        <w:pStyle w:val="Akapitzlist"/>
        <w:widowControl w:val="0"/>
        <w:numPr>
          <w:ilvl w:val="1"/>
          <w:numId w:val="15"/>
        </w:numPr>
        <w:autoSpaceDE w:val="0"/>
        <w:spacing w:after="40"/>
        <w:ind w:left="567" w:hanging="567"/>
        <w:rPr>
          <w:rFonts w:ascii="Arial" w:hAnsi="Arial" w:cs="Arial"/>
        </w:rPr>
      </w:pPr>
      <w:r w:rsidRPr="00AE1F61">
        <w:rPr>
          <w:rFonts w:ascii="Arial" w:hAnsi="Arial" w:cs="Arial"/>
        </w:rPr>
        <w:t xml:space="preserve">Oferty składane w postępowaniu o zamówienie publiczne są jawne od chwili ich otwarcia, z wyjątkiem informacji stanowiących tajemnicę przedsiębiorstwa </w:t>
      </w:r>
      <w:r w:rsidRPr="00AE1F61">
        <w:rPr>
          <w:rFonts w:ascii="Arial" w:hAnsi="Arial" w:cs="Arial"/>
        </w:rPr>
        <w:br/>
        <w:t xml:space="preserve">w rozumieniu przepisów o zwalczaniu nieuczciwej konkurencji, jeżeli Wykonawca nie później niż w terminie składania ofert zastrzegł, że nie mogą być one udostępnione oraz wykazał, iż zastrzeżone informacje stanowią tajemnicę przedsiębiorstwa, z tym że Wykonawca nie może zastrzec informacji, o których mowa w art. 86 ust. 4 ustawy Pzp. </w:t>
      </w:r>
      <w:r w:rsidRPr="00AE1F61">
        <w:rPr>
          <w:rFonts w:ascii="Arial" w:hAnsi="Arial" w:cs="Arial"/>
          <w:b/>
        </w:rPr>
        <w:t>Zastrzeżone informacje powinny zostać wskazane w Formularzu oferty oraz złożone w ofercie, w oddzielnej wewnętrznej kopercie oznakowanej napisem: „Tajemnica przedsiębiorstwa”.</w:t>
      </w:r>
      <w:r w:rsidRPr="00AE1F61">
        <w:rPr>
          <w:rFonts w:ascii="Arial" w:hAnsi="Arial" w:cs="Arial"/>
        </w:rPr>
        <w:t xml:space="preserve"> W przypadku niezabezpieczenia przez Wykonawcę</w:t>
      </w:r>
      <w:r w:rsidRPr="00AE1F61">
        <w:rPr>
          <w:rFonts w:ascii="Arial" w:hAnsi="Arial" w:cs="Arial"/>
        </w:rPr>
        <w:br/>
        <w:t>w ofercie informacji zastrzeżonych zgodnie z postanowieniami niniejszej SIWZ Wykonawcy nie przysługują żadne roszczenia wobec Zamawiającego. Zapis pkt 12.3 SIWZ stosuje się odpowiednio.</w:t>
      </w:r>
    </w:p>
    <w:p w:rsidR="00771A12" w:rsidRPr="00AE1F61" w:rsidRDefault="00771A12" w:rsidP="00771A12">
      <w:pPr>
        <w:pStyle w:val="Akapitzlist"/>
        <w:widowControl w:val="0"/>
        <w:numPr>
          <w:ilvl w:val="1"/>
          <w:numId w:val="15"/>
        </w:numPr>
        <w:suppressAutoHyphens/>
        <w:spacing w:after="40"/>
        <w:ind w:left="567" w:hanging="567"/>
        <w:rPr>
          <w:rFonts w:ascii="Arial" w:hAnsi="Arial" w:cs="Arial"/>
        </w:rPr>
      </w:pPr>
      <w:r w:rsidRPr="00AE1F61">
        <w:rPr>
          <w:rFonts w:ascii="Arial" w:hAnsi="Arial" w:cs="Arial"/>
        </w:rPr>
        <w:t>Zamawiający nie ponosi odpowiedzialności za otwarcie oferty w przypadku nieprawidłowego oznaczenia na opakowaniu zewnętrznym jak w ust. 12.10.</w:t>
      </w:r>
    </w:p>
    <w:p w:rsidR="00771A12" w:rsidRPr="00AE1F61" w:rsidRDefault="00771A12" w:rsidP="00771A12">
      <w:pPr>
        <w:pStyle w:val="Nagwek1"/>
        <w:rPr>
          <w:rFonts w:cs="Arial"/>
          <w:sz w:val="22"/>
          <w:szCs w:val="22"/>
          <w:highlight w:val="lightGray"/>
        </w:rPr>
      </w:pPr>
      <w:bookmarkStart w:id="17" w:name="_Toc33080285"/>
      <w:r w:rsidRPr="00AE1F61">
        <w:rPr>
          <w:rFonts w:cs="Arial"/>
          <w:sz w:val="22"/>
          <w:szCs w:val="22"/>
          <w:highlight w:val="lightGray"/>
        </w:rPr>
        <w:t>ROZDZIAŁ 13. MIEJSCE I TERMIN SKŁADANIA I OTWARCIA OFERT</w:t>
      </w:r>
      <w:bookmarkEnd w:id="17"/>
    </w:p>
    <w:p w:rsidR="00771A12" w:rsidRPr="00AE1F61" w:rsidRDefault="00771A12" w:rsidP="00771A12">
      <w:pPr>
        <w:pStyle w:val="Akapitzlist"/>
        <w:widowControl w:val="0"/>
        <w:numPr>
          <w:ilvl w:val="1"/>
          <w:numId w:val="13"/>
        </w:numPr>
        <w:suppressAutoHyphens/>
        <w:spacing w:after="40"/>
        <w:ind w:left="567" w:hanging="567"/>
        <w:rPr>
          <w:rFonts w:ascii="Arial" w:hAnsi="Arial" w:cs="Arial"/>
          <w:strike/>
          <w:color w:val="4F81BD" w:themeColor="accent1"/>
        </w:rPr>
      </w:pPr>
      <w:r w:rsidRPr="00AE1F61">
        <w:rPr>
          <w:rFonts w:ascii="Arial" w:hAnsi="Arial" w:cs="Arial"/>
        </w:rPr>
        <w:t>Ofertę należy złożyć w siedzibie</w:t>
      </w:r>
      <w:r w:rsidRPr="00AE1F61">
        <w:rPr>
          <w:rFonts w:ascii="Arial" w:hAnsi="Arial" w:cs="Arial"/>
          <w:color w:val="FF0000"/>
        </w:rPr>
        <w:t xml:space="preserve"> </w:t>
      </w:r>
      <w:r w:rsidRPr="00AE1F61">
        <w:rPr>
          <w:rFonts w:ascii="Arial" w:hAnsi="Arial" w:cs="Arial"/>
          <w:b/>
          <w:bCs/>
        </w:rPr>
        <w:t>Urzędu Gminy Kobylnica</w:t>
      </w:r>
      <w:r w:rsidRPr="00AE1F61">
        <w:rPr>
          <w:rFonts w:ascii="Arial" w:hAnsi="Arial" w:cs="Arial"/>
          <w:b/>
        </w:rPr>
        <w:t>, ul. Główna 20.</w:t>
      </w:r>
      <w:r w:rsidRPr="00AE1F61">
        <w:rPr>
          <w:rFonts w:ascii="Arial" w:hAnsi="Arial" w:cs="Arial"/>
        </w:rPr>
        <w:t xml:space="preserve"> </w:t>
      </w:r>
      <w:r w:rsidRPr="00AE1F61">
        <w:rPr>
          <w:rFonts w:ascii="Arial" w:hAnsi="Arial" w:cs="Arial"/>
          <w:color w:val="FF0000"/>
        </w:rPr>
        <w:br/>
      </w:r>
      <w:r w:rsidRPr="00AE1F61">
        <w:rPr>
          <w:rFonts w:ascii="Arial" w:hAnsi="Arial" w:cs="Arial"/>
        </w:rPr>
        <w:t xml:space="preserve">w sekretariacie </w:t>
      </w:r>
      <w:r w:rsidRPr="00AE1F61">
        <w:rPr>
          <w:rFonts w:ascii="Arial" w:hAnsi="Arial" w:cs="Arial"/>
          <w:b/>
        </w:rPr>
        <w:t xml:space="preserve">do dnia </w:t>
      </w:r>
      <w:r w:rsidR="008C4563" w:rsidRPr="008C4563">
        <w:rPr>
          <w:rFonts w:ascii="Arial" w:hAnsi="Arial" w:cs="Arial"/>
          <w:b/>
        </w:rPr>
        <w:t>04.11.2020</w:t>
      </w:r>
      <w:r w:rsidR="008C4563">
        <w:rPr>
          <w:rFonts w:ascii="Arial" w:hAnsi="Arial" w:cs="Arial"/>
          <w:b/>
          <w:color w:val="FF0000"/>
        </w:rPr>
        <w:t xml:space="preserve"> </w:t>
      </w:r>
      <w:r w:rsidRPr="00AE1F61">
        <w:rPr>
          <w:rFonts w:ascii="Arial" w:hAnsi="Arial" w:cs="Arial"/>
          <w:b/>
        </w:rPr>
        <w:t>roku do godz. 9:00.</w:t>
      </w:r>
      <w:r w:rsidRPr="00AE1F61">
        <w:rPr>
          <w:rFonts w:ascii="Arial" w:hAnsi="Arial" w:cs="Arial"/>
          <w:b/>
          <w:color w:val="FF0000"/>
        </w:rPr>
        <w:br/>
      </w:r>
      <w:r w:rsidRPr="00AE1F61">
        <w:rPr>
          <w:rFonts w:ascii="Arial" w:hAnsi="Arial" w:cs="Arial"/>
          <w:b/>
        </w:rPr>
        <w:t xml:space="preserve">O zachowaniu terminu decyduje data i godzina wpływu oferty do siedziby Urzędu Gminy w Kobylnicy, ul. Główna 20. </w:t>
      </w:r>
    </w:p>
    <w:p w:rsidR="00771A12" w:rsidRPr="00AE1F61" w:rsidRDefault="00771A12" w:rsidP="00771A12">
      <w:pPr>
        <w:pStyle w:val="Akapitzlist"/>
        <w:widowControl w:val="0"/>
        <w:numPr>
          <w:ilvl w:val="1"/>
          <w:numId w:val="13"/>
        </w:numPr>
        <w:suppressAutoHyphens/>
        <w:spacing w:after="40"/>
        <w:ind w:left="567" w:hanging="567"/>
        <w:rPr>
          <w:rFonts w:ascii="Arial" w:hAnsi="Arial" w:cs="Arial"/>
          <w:bCs/>
        </w:rPr>
      </w:pPr>
      <w:r w:rsidRPr="00AE1F61">
        <w:rPr>
          <w:rFonts w:ascii="Arial" w:hAnsi="Arial" w:cs="Arial"/>
          <w:bCs/>
        </w:rPr>
        <w:t>Ofertę Wykonawca może złożyć osobiście albo za pośrednictwem operatora pocztowego albo poczty kurierskiej (posłańca).</w:t>
      </w:r>
    </w:p>
    <w:p w:rsidR="00771A12" w:rsidRPr="00AE1F61" w:rsidRDefault="00771A12" w:rsidP="00771A12">
      <w:pPr>
        <w:pStyle w:val="Akapitzlist"/>
        <w:widowControl w:val="0"/>
        <w:numPr>
          <w:ilvl w:val="1"/>
          <w:numId w:val="13"/>
        </w:numPr>
        <w:suppressAutoHyphens/>
        <w:spacing w:after="40"/>
        <w:ind w:left="567" w:hanging="567"/>
        <w:rPr>
          <w:rFonts w:ascii="Arial" w:hAnsi="Arial" w:cs="Arial"/>
        </w:rPr>
      </w:pPr>
      <w:r w:rsidRPr="00AE1F61">
        <w:rPr>
          <w:rFonts w:ascii="Arial" w:hAnsi="Arial" w:cs="Arial"/>
        </w:rPr>
        <w:t>Wszystkie oferty otrzymane przez Zamawiającego po terminie do składania ofert zwraca się niezwłocznie.</w:t>
      </w:r>
    </w:p>
    <w:p w:rsidR="00771A12" w:rsidRPr="008C4563" w:rsidRDefault="00771A12" w:rsidP="00771A12">
      <w:pPr>
        <w:widowControl w:val="0"/>
        <w:numPr>
          <w:ilvl w:val="1"/>
          <w:numId w:val="13"/>
        </w:numPr>
        <w:suppressAutoHyphens w:val="0"/>
        <w:autoSpaceDE w:val="0"/>
        <w:spacing w:after="40" w:line="276" w:lineRule="auto"/>
        <w:ind w:left="567" w:hanging="567"/>
        <w:rPr>
          <w:rFonts w:ascii="Arial" w:hAnsi="Arial" w:cs="Arial"/>
          <w:snapToGrid w:val="0"/>
          <w:color w:val="FF0000"/>
          <w:sz w:val="22"/>
          <w:szCs w:val="22"/>
        </w:rPr>
      </w:pPr>
      <w:r w:rsidRPr="00AE1F61">
        <w:rPr>
          <w:rFonts w:ascii="Arial" w:hAnsi="Arial" w:cs="Arial"/>
          <w:sz w:val="22"/>
          <w:szCs w:val="22"/>
        </w:rPr>
        <w:t>Otwarcie ofert jest jawne i nastąpi w siedzibie Urzędu Gminy Kobylnica, ul. Główna 20</w:t>
      </w:r>
      <w:r w:rsidRPr="00AE1F61">
        <w:rPr>
          <w:rFonts w:ascii="Arial" w:hAnsi="Arial" w:cs="Arial"/>
          <w:color w:val="FF0000"/>
          <w:sz w:val="22"/>
          <w:szCs w:val="22"/>
        </w:rPr>
        <w:t xml:space="preserve">, </w:t>
      </w:r>
      <w:r w:rsidRPr="00AE1F61">
        <w:rPr>
          <w:rFonts w:ascii="Arial" w:hAnsi="Arial" w:cs="Arial"/>
          <w:sz w:val="22"/>
          <w:szCs w:val="22"/>
        </w:rPr>
        <w:t xml:space="preserve">w </w:t>
      </w:r>
      <w:r w:rsidRPr="00AE1F61">
        <w:rPr>
          <w:rFonts w:ascii="Arial" w:hAnsi="Arial" w:cs="Arial"/>
          <w:b/>
          <w:sz w:val="22"/>
          <w:szCs w:val="22"/>
        </w:rPr>
        <w:t>pokoju Nr 10</w:t>
      </w:r>
      <w:r w:rsidRPr="00AE1F61">
        <w:rPr>
          <w:rFonts w:ascii="Arial" w:hAnsi="Arial" w:cs="Arial"/>
          <w:sz w:val="22"/>
          <w:szCs w:val="22"/>
        </w:rPr>
        <w:t xml:space="preserve"> w dniu </w:t>
      </w:r>
      <w:r w:rsidR="008C4563" w:rsidRPr="008C4563">
        <w:rPr>
          <w:rFonts w:ascii="Arial" w:hAnsi="Arial" w:cs="Arial"/>
          <w:b/>
          <w:sz w:val="22"/>
          <w:szCs w:val="22"/>
        </w:rPr>
        <w:t>04.11.</w:t>
      </w:r>
      <w:r w:rsidR="00203CEF" w:rsidRPr="008C4563">
        <w:rPr>
          <w:rFonts w:ascii="Arial" w:hAnsi="Arial" w:cs="Arial"/>
          <w:b/>
          <w:sz w:val="22"/>
          <w:szCs w:val="22"/>
        </w:rPr>
        <w:t>2020 roku</w:t>
      </w:r>
      <w:r w:rsidR="00203CEF" w:rsidRPr="00A66770">
        <w:rPr>
          <w:rFonts w:ascii="Arial" w:hAnsi="Arial" w:cs="Arial"/>
          <w:b/>
          <w:color w:val="FF0000"/>
          <w:sz w:val="22"/>
          <w:szCs w:val="22"/>
        </w:rPr>
        <w:t xml:space="preserve"> </w:t>
      </w:r>
      <w:r w:rsidR="008C4563">
        <w:rPr>
          <w:rFonts w:ascii="Arial" w:hAnsi="Arial" w:cs="Arial"/>
          <w:b/>
          <w:sz w:val="22"/>
          <w:szCs w:val="22"/>
        </w:rPr>
        <w:t>o godz. 9:15</w:t>
      </w:r>
      <w:r w:rsidRPr="00AE1F61">
        <w:rPr>
          <w:rFonts w:ascii="Arial" w:hAnsi="Arial" w:cs="Arial"/>
          <w:b/>
          <w:sz w:val="22"/>
          <w:szCs w:val="22"/>
        </w:rPr>
        <w:t>.</w:t>
      </w:r>
    </w:p>
    <w:p w:rsidR="008C4563" w:rsidRPr="00AE1F61" w:rsidRDefault="008C4563" w:rsidP="008C4563">
      <w:pPr>
        <w:widowControl w:val="0"/>
        <w:suppressAutoHyphens w:val="0"/>
        <w:autoSpaceDE w:val="0"/>
        <w:spacing w:after="40" w:line="276" w:lineRule="auto"/>
        <w:ind w:left="567"/>
        <w:rPr>
          <w:rFonts w:ascii="Arial" w:hAnsi="Arial" w:cs="Arial"/>
          <w:snapToGrid w:val="0"/>
          <w:color w:val="FF0000"/>
          <w:sz w:val="22"/>
          <w:szCs w:val="22"/>
        </w:rPr>
      </w:pPr>
      <w:r w:rsidRPr="008C4563">
        <w:rPr>
          <w:rFonts w:ascii="Arial" w:eastAsiaTheme="minorHAnsi" w:hAnsi="Arial" w:cs="Arial"/>
          <w:b/>
          <w:sz w:val="22"/>
          <w:szCs w:val="22"/>
          <w:lang w:eastAsia="en-US"/>
        </w:rPr>
        <w:t xml:space="preserve">Uwaga: </w:t>
      </w:r>
      <w:r w:rsidRPr="008C4563">
        <w:rPr>
          <w:rFonts w:ascii="Arial" w:eastAsiaTheme="minorHAnsi" w:hAnsi="Arial" w:cs="Arial"/>
          <w:b/>
          <w:bCs/>
          <w:sz w:val="22"/>
          <w:szCs w:val="22"/>
          <w:lang w:eastAsia="en-US"/>
        </w:rPr>
        <w:t xml:space="preserve">w związku z epidemią </w:t>
      </w:r>
      <w:proofErr w:type="spellStart"/>
      <w:r w:rsidRPr="008C4563">
        <w:rPr>
          <w:rFonts w:ascii="Arial" w:eastAsiaTheme="minorHAnsi" w:hAnsi="Arial" w:cs="Arial"/>
          <w:b/>
          <w:bCs/>
          <w:sz w:val="22"/>
          <w:szCs w:val="22"/>
          <w:lang w:eastAsia="en-US"/>
        </w:rPr>
        <w:t>koronawirusa</w:t>
      </w:r>
      <w:proofErr w:type="spellEnd"/>
      <w:r w:rsidRPr="008C4563">
        <w:rPr>
          <w:rFonts w:ascii="Arial" w:eastAsiaTheme="minorHAnsi" w:hAnsi="Arial" w:cs="Arial"/>
          <w:b/>
          <w:bCs/>
          <w:sz w:val="22"/>
          <w:szCs w:val="22"/>
          <w:lang w:eastAsia="en-US"/>
        </w:rPr>
        <w:t xml:space="preserve"> Zamawiający informuje, że zapewni transmisję sesji otwarcia ofert on-line. Transmisja będzie dostępna od godziny 9:15 na stronie </w:t>
      </w:r>
      <w:hyperlink r:id="rId21" w:history="1">
        <w:r w:rsidRPr="008C4563">
          <w:rPr>
            <w:rFonts w:ascii="Arial" w:eastAsiaTheme="minorHAnsi" w:hAnsi="Arial" w:cs="Arial"/>
            <w:bCs/>
            <w:color w:val="0000FF" w:themeColor="hyperlink"/>
            <w:sz w:val="22"/>
            <w:szCs w:val="22"/>
            <w:u w:val="single"/>
            <w:lang w:val="it-IT" w:eastAsia="en-US"/>
          </w:rPr>
          <w:t>http://cuwkobylnica.bip.gov.pl</w:t>
        </w:r>
      </w:hyperlink>
      <w:r w:rsidRPr="008C4563">
        <w:rPr>
          <w:rFonts w:ascii="Arial" w:eastAsiaTheme="minorHAnsi" w:hAnsi="Arial" w:cs="Arial"/>
          <w:bCs/>
          <w:sz w:val="22"/>
          <w:szCs w:val="22"/>
          <w:lang w:val="it-IT" w:eastAsia="en-US"/>
        </w:rPr>
        <w:t xml:space="preserve"> , </w:t>
      </w:r>
      <w:hyperlink r:id="rId22" w:history="1">
        <w:r w:rsidRPr="008C4563">
          <w:rPr>
            <w:rFonts w:ascii="Arial" w:eastAsiaTheme="minorHAnsi" w:hAnsi="Arial" w:cs="Arial"/>
            <w:bCs/>
            <w:color w:val="0000FF" w:themeColor="hyperlink"/>
            <w:sz w:val="22"/>
            <w:szCs w:val="22"/>
            <w:u w:val="single"/>
            <w:lang w:val="it-IT" w:eastAsia="en-US"/>
          </w:rPr>
          <w:t>http://bip.kobylnica.pl</w:t>
        </w:r>
      </w:hyperlink>
      <w:r w:rsidRPr="008C4563">
        <w:rPr>
          <w:rFonts w:asciiTheme="minorHAnsi" w:eastAsiaTheme="minorHAnsi" w:hAnsiTheme="minorHAnsi" w:cstheme="minorBidi"/>
          <w:sz w:val="22"/>
          <w:szCs w:val="22"/>
          <w:lang w:eastAsia="en-US"/>
        </w:rPr>
        <w:t xml:space="preserve"> </w:t>
      </w:r>
      <w:r w:rsidRPr="008C4563">
        <w:rPr>
          <w:rFonts w:ascii="Arial" w:eastAsiaTheme="minorHAnsi" w:hAnsi="Arial" w:cs="Arial"/>
          <w:b/>
          <w:bCs/>
          <w:iCs/>
          <w:sz w:val="22"/>
          <w:szCs w:val="22"/>
          <w:lang w:eastAsia="en-US"/>
        </w:rPr>
        <w:t>w zakładce zamówienia publiczne</w:t>
      </w:r>
      <w:r w:rsidRPr="008C4563">
        <w:rPr>
          <w:rFonts w:ascii="Arial" w:eastAsiaTheme="minorHAnsi" w:hAnsi="Arial" w:cs="Arial"/>
          <w:bCs/>
          <w:iCs/>
          <w:sz w:val="22"/>
          <w:szCs w:val="22"/>
          <w:lang w:eastAsia="en-US"/>
        </w:rPr>
        <w:t>.</w:t>
      </w:r>
    </w:p>
    <w:p w:rsidR="00771A12" w:rsidRDefault="00771A12" w:rsidP="00771A12">
      <w:pPr>
        <w:pStyle w:val="Nagwek1"/>
        <w:rPr>
          <w:rFonts w:cs="Arial"/>
          <w:sz w:val="22"/>
          <w:szCs w:val="22"/>
          <w:highlight w:val="lightGray"/>
        </w:rPr>
      </w:pPr>
      <w:bookmarkStart w:id="18" w:name="_Toc33080286"/>
      <w:r w:rsidRPr="00AE1F61">
        <w:rPr>
          <w:rFonts w:cs="Arial"/>
          <w:sz w:val="22"/>
          <w:szCs w:val="22"/>
          <w:highlight w:val="lightGray"/>
        </w:rPr>
        <w:t>ROZDZIAŁ 14. OPIS SPOSOBU OBLICZENIA CENY</w:t>
      </w:r>
      <w:bookmarkEnd w:id="18"/>
      <w:r w:rsidRPr="00AE1F61">
        <w:rPr>
          <w:rFonts w:cs="Arial"/>
          <w:sz w:val="22"/>
          <w:szCs w:val="22"/>
          <w:highlight w:val="lightGray"/>
        </w:rPr>
        <w:t xml:space="preserve"> </w:t>
      </w:r>
    </w:p>
    <w:p w:rsidR="000A13BA" w:rsidRDefault="000A13BA" w:rsidP="000A13BA">
      <w:pPr>
        <w:pStyle w:val="Akapitzlist"/>
        <w:numPr>
          <w:ilvl w:val="1"/>
          <w:numId w:val="59"/>
        </w:numPr>
        <w:ind w:left="567" w:hanging="567"/>
        <w:rPr>
          <w:rFonts w:ascii="Arial" w:hAnsi="Arial" w:cs="Arial"/>
          <w:color w:val="000000"/>
        </w:rPr>
      </w:pPr>
      <w:r w:rsidRPr="000A13BA">
        <w:rPr>
          <w:rFonts w:ascii="Arial" w:hAnsi="Arial" w:cs="Arial"/>
          <w:color w:val="000000"/>
        </w:rPr>
        <w:t>Wykonawca zobowiązany jest przedstawić w formularzu oferty (Załącznik Nr 1 do SIWZ) łączną cenę za realizację całego zamówienia z uwzględnieniem podatku VAT</w:t>
      </w:r>
      <w:r>
        <w:rPr>
          <w:rFonts w:ascii="Arial" w:hAnsi="Arial" w:cs="Arial"/>
          <w:color w:val="000000"/>
        </w:rPr>
        <w:br/>
      </w:r>
      <w:r w:rsidRPr="000A13BA">
        <w:rPr>
          <w:rFonts w:ascii="Arial" w:hAnsi="Arial" w:cs="Arial"/>
          <w:color w:val="000000"/>
        </w:rPr>
        <w:t xml:space="preserve"> w stawce obowiązującej na dzień składania ofert.</w:t>
      </w:r>
    </w:p>
    <w:p w:rsidR="000A13BA" w:rsidRPr="000A13BA" w:rsidRDefault="000A13BA" w:rsidP="000A13BA">
      <w:pPr>
        <w:pStyle w:val="Akapitzlist"/>
        <w:numPr>
          <w:ilvl w:val="1"/>
          <w:numId w:val="59"/>
        </w:numPr>
        <w:spacing w:after="0"/>
        <w:ind w:left="567" w:hanging="567"/>
        <w:rPr>
          <w:rFonts w:ascii="Arial" w:hAnsi="Arial" w:cs="Arial"/>
          <w:color w:val="000000"/>
        </w:rPr>
      </w:pPr>
      <w:r w:rsidRPr="000A13BA">
        <w:rPr>
          <w:rFonts w:ascii="Arial" w:hAnsi="Arial" w:cs="Arial"/>
          <w:color w:val="000000"/>
        </w:rPr>
        <w:lastRenderedPageBreak/>
        <w:t xml:space="preserve">Cenę oferty należy wyliczyć wg tabeli zawartej w formularzu cenowym, stanowiącej Załącznik Nr 1a do SIWZ wraz ze wskazaniem ryczałtowych cen jednostkowych netto niezbędnych do rozliczeń w toku realizacji umowy </w:t>
      </w:r>
      <w:r>
        <w:rPr>
          <w:rFonts w:ascii="Arial" w:hAnsi="Arial" w:cs="Arial"/>
          <w:color w:val="000000"/>
        </w:rPr>
        <w:t xml:space="preserve">niniejszego </w:t>
      </w:r>
      <w:r w:rsidRPr="000A13BA">
        <w:rPr>
          <w:rFonts w:ascii="Arial" w:hAnsi="Arial" w:cs="Arial"/>
          <w:color w:val="000000"/>
        </w:rPr>
        <w:t>zamówienia, tj.:</w:t>
      </w:r>
    </w:p>
    <w:p w:rsidR="000A13BA" w:rsidRDefault="000A13BA" w:rsidP="000A13BA">
      <w:pPr>
        <w:numPr>
          <w:ilvl w:val="0"/>
          <w:numId w:val="55"/>
        </w:numPr>
        <w:spacing w:before="120" w:line="276" w:lineRule="auto"/>
        <w:rPr>
          <w:rFonts w:ascii="Arial" w:hAnsi="Arial" w:cs="Arial"/>
          <w:color w:val="000000"/>
          <w:sz w:val="22"/>
          <w:szCs w:val="22"/>
        </w:rPr>
      </w:pPr>
      <w:r w:rsidRPr="000A13BA">
        <w:rPr>
          <w:rFonts w:ascii="Arial" w:hAnsi="Arial" w:cs="Arial"/>
          <w:color w:val="000000"/>
          <w:sz w:val="22"/>
          <w:szCs w:val="22"/>
        </w:rPr>
        <w:t>ryczałtową cenę jednostkową za podział działki na dwie działki - cena za podział - C</w:t>
      </w:r>
      <w:r w:rsidRPr="000A13BA">
        <w:rPr>
          <w:rFonts w:ascii="Arial" w:hAnsi="Arial" w:cs="Arial"/>
          <w:color w:val="000000"/>
          <w:sz w:val="22"/>
          <w:szCs w:val="22"/>
          <w:vertAlign w:val="subscript"/>
        </w:rPr>
        <w:t>1,</w:t>
      </w:r>
    </w:p>
    <w:p w:rsidR="000A13BA" w:rsidRPr="000A13BA" w:rsidRDefault="000A13BA" w:rsidP="000A13BA">
      <w:pPr>
        <w:numPr>
          <w:ilvl w:val="0"/>
          <w:numId w:val="55"/>
        </w:numPr>
        <w:spacing w:before="120" w:line="276" w:lineRule="auto"/>
        <w:rPr>
          <w:rFonts w:ascii="Arial" w:hAnsi="Arial" w:cs="Arial"/>
          <w:color w:val="000000"/>
          <w:sz w:val="22"/>
          <w:szCs w:val="22"/>
        </w:rPr>
      </w:pPr>
      <w:r w:rsidRPr="000A13BA">
        <w:rPr>
          <w:rFonts w:ascii="Arial" w:hAnsi="Arial" w:cs="Arial"/>
          <w:color w:val="000000"/>
          <w:sz w:val="22"/>
          <w:szCs w:val="22"/>
        </w:rPr>
        <w:t>ryczałtową cenę jednostkową za podział działki na więcej niż dwie działki - dodatek za kolejną wydzieloną działkę – C</w:t>
      </w:r>
      <w:r w:rsidRPr="000A13BA">
        <w:rPr>
          <w:rFonts w:ascii="Arial" w:hAnsi="Arial" w:cs="Arial"/>
          <w:color w:val="000000"/>
          <w:sz w:val="22"/>
          <w:szCs w:val="22"/>
          <w:vertAlign w:val="subscript"/>
        </w:rPr>
        <w:t>2,</w:t>
      </w:r>
    </w:p>
    <w:p w:rsidR="000A13BA" w:rsidRPr="000A13BA" w:rsidRDefault="000A13BA" w:rsidP="000A13BA">
      <w:pPr>
        <w:numPr>
          <w:ilvl w:val="0"/>
          <w:numId w:val="55"/>
        </w:numPr>
        <w:spacing w:before="120" w:line="276" w:lineRule="auto"/>
        <w:rPr>
          <w:rFonts w:ascii="Arial" w:hAnsi="Arial" w:cs="Arial"/>
          <w:color w:val="000000"/>
          <w:sz w:val="22"/>
          <w:szCs w:val="22"/>
        </w:rPr>
      </w:pPr>
      <w:r w:rsidRPr="000A13BA">
        <w:rPr>
          <w:rFonts w:ascii="Arial" w:hAnsi="Arial" w:cs="Arial"/>
          <w:color w:val="000000"/>
          <w:sz w:val="22"/>
          <w:szCs w:val="22"/>
        </w:rPr>
        <w:t>ryczałtową cenę jednostkową za wznowienie granic działki do 4 pkt – C</w:t>
      </w:r>
      <w:r w:rsidRPr="000A13BA">
        <w:rPr>
          <w:rFonts w:ascii="Arial" w:hAnsi="Arial" w:cs="Arial"/>
          <w:color w:val="000000"/>
          <w:sz w:val="22"/>
          <w:szCs w:val="22"/>
          <w:vertAlign w:val="subscript"/>
        </w:rPr>
        <w:t>3,</w:t>
      </w:r>
    </w:p>
    <w:p w:rsidR="000A13BA" w:rsidRPr="000A13BA" w:rsidRDefault="000A13BA" w:rsidP="000A13BA">
      <w:pPr>
        <w:numPr>
          <w:ilvl w:val="0"/>
          <w:numId w:val="55"/>
        </w:numPr>
        <w:spacing w:before="120" w:line="276" w:lineRule="auto"/>
        <w:rPr>
          <w:rFonts w:ascii="Arial" w:hAnsi="Arial" w:cs="Arial"/>
          <w:color w:val="000000"/>
          <w:sz w:val="22"/>
          <w:szCs w:val="22"/>
        </w:rPr>
      </w:pPr>
      <w:r w:rsidRPr="000A13BA">
        <w:rPr>
          <w:rFonts w:ascii="Arial" w:hAnsi="Arial" w:cs="Arial"/>
          <w:color w:val="000000"/>
          <w:sz w:val="22"/>
          <w:szCs w:val="22"/>
        </w:rPr>
        <w:t>ryczałtową cenę jednostkową za wznowienie granic działki od 5 do 12 pkt – C</w:t>
      </w:r>
      <w:r w:rsidRPr="000A13BA">
        <w:rPr>
          <w:rFonts w:ascii="Arial" w:hAnsi="Arial" w:cs="Arial"/>
          <w:color w:val="000000"/>
          <w:sz w:val="22"/>
          <w:szCs w:val="22"/>
          <w:vertAlign w:val="subscript"/>
        </w:rPr>
        <w:t>4,</w:t>
      </w:r>
    </w:p>
    <w:p w:rsidR="000A13BA" w:rsidRPr="000A13BA" w:rsidRDefault="000A13BA" w:rsidP="000A13BA">
      <w:pPr>
        <w:numPr>
          <w:ilvl w:val="0"/>
          <w:numId w:val="55"/>
        </w:numPr>
        <w:spacing w:before="120" w:line="276" w:lineRule="auto"/>
        <w:rPr>
          <w:rFonts w:ascii="Arial" w:hAnsi="Arial" w:cs="Arial"/>
          <w:color w:val="000000"/>
          <w:sz w:val="22"/>
          <w:szCs w:val="22"/>
        </w:rPr>
      </w:pPr>
      <w:r w:rsidRPr="000A13BA">
        <w:rPr>
          <w:rFonts w:ascii="Arial" w:hAnsi="Arial" w:cs="Arial"/>
          <w:color w:val="000000"/>
          <w:sz w:val="22"/>
          <w:szCs w:val="22"/>
        </w:rPr>
        <w:t>ryczałtową cenę jednostkową za wznowienie granic działki powyżej 13 pkt – C</w:t>
      </w:r>
      <w:r w:rsidRPr="000A13BA">
        <w:rPr>
          <w:rFonts w:ascii="Arial" w:hAnsi="Arial" w:cs="Arial"/>
          <w:color w:val="000000"/>
          <w:sz w:val="22"/>
          <w:szCs w:val="22"/>
          <w:vertAlign w:val="subscript"/>
        </w:rPr>
        <w:t>5,</w:t>
      </w:r>
    </w:p>
    <w:p w:rsidR="000A13BA" w:rsidRPr="000A13BA" w:rsidRDefault="000A13BA" w:rsidP="000A13BA">
      <w:pPr>
        <w:numPr>
          <w:ilvl w:val="0"/>
          <w:numId w:val="55"/>
        </w:numPr>
        <w:spacing w:before="120" w:line="276" w:lineRule="auto"/>
        <w:rPr>
          <w:rFonts w:ascii="Arial" w:hAnsi="Arial" w:cs="Arial"/>
          <w:color w:val="000000"/>
          <w:sz w:val="22"/>
          <w:szCs w:val="22"/>
        </w:rPr>
      </w:pPr>
      <w:r w:rsidRPr="000A13BA">
        <w:rPr>
          <w:rFonts w:ascii="Arial" w:hAnsi="Arial" w:cs="Arial"/>
          <w:color w:val="000000"/>
          <w:sz w:val="22"/>
          <w:szCs w:val="22"/>
        </w:rPr>
        <w:t>ryczałtową cenę jednostkową za rozgraniczenie działki – C</w:t>
      </w:r>
      <w:r w:rsidRPr="000A13BA">
        <w:rPr>
          <w:rFonts w:ascii="Arial" w:hAnsi="Arial" w:cs="Arial"/>
          <w:color w:val="000000"/>
          <w:sz w:val="22"/>
          <w:szCs w:val="22"/>
          <w:vertAlign w:val="subscript"/>
        </w:rPr>
        <w:t>6,</w:t>
      </w:r>
    </w:p>
    <w:p w:rsidR="000A13BA" w:rsidRPr="000A13BA" w:rsidRDefault="000A13BA" w:rsidP="000A13BA">
      <w:pPr>
        <w:numPr>
          <w:ilvl w:val="0"/>
          <w:numId w:val="55"/>
        </w:numPr>
        <w:spacing w:before="120" w:line="276" w:lineRule="auto"/>
        <w:rPr>
          <w:rFonts w:ascii="Arial" w:hAnsi="Arial" w:cs="Arial"/>
          <w:color w:val="000000"/>
          <w:sz w:val="22"/>
          <w:szCs w:val="22"/>
        </w:rPr>
      </w:pPr>
      <w:r w:rsidRPr="000A13BA">
        <w:rPr>
          <w:rFonts w:ascii="Arial" w:hAnsi="Arial" w:cs="Arial"/>
          <w:color w:val="000000"/>
          <w:sz w:val="22"/>
          <w:szCs w:val="22"/>
        </w:rPr>
        <w:t>ryczałtową cenę jednostkową za dokonanie zmiany użytków – C</w:t>
      </w:r>
      <w:r w:rsidRPr="000A13BA">
        <w:rPr>
          <w:rFonts w:ascii="Arial" w:hAnsi="Arial" w:cs="Arial"/>
          <w:color w:val="000000"/>
          <w:sz w:val="22"/>
          <w:szCs w:val="22"/>
          <w:vertAlign w:val="subscript"/>
        </w:rPr>
        <w:t>7,</w:t>
      </w:r>
    </w:p>
    <w:p w:rsidR="000A13BA" w:rsidRPr="000A13BA" w:rsidRDefault="000A13BA" w:rsidP="000A13BA">
      <w:pPr>
        <w:numPr>
          <w:ilvl w:val="0"/>
          <w:numId w:val="55"/>
        </w:numPr>
        <w:spacing w:before="120" w:line="276" w:lineRule="auto"/>
        <w:rPr>
          <w:rFonts w:ascii="Arial" w:hAnsi="Arial" w:cs="Arial"/>
          <w:color w:val="000000"/>
          <w:sz w:val="22"/>
          <w:szCs w:val="22"/>
        </w:rPr>
      </w:pPr>
      <w:r w:rsidRPr="000A13BA">
        <w:rPr>
          <w:rFonts w:ascii="Arial" w:hAnsi="Arial" w:cs="Arial"/>
          <w:color w:val="000000"/>
          <w:sz w:val="22"/>
          <w:szCs w:val="22"/>
        </w:rPr>
        <w:t>ryczałtową cenę jednostkową za sporządzenie mapy do celów planistycznych - za każdy rozpoczęty hektar – C</w:t>
      </w:r>
      <w:r w:rsidRPr="000A13BA">
        <w:rPr>
          <w:rFonts w:ascii="Arial" w:hAnsi="Arial" w:cs="Arial"/>
          <w:color w:val="000000"/>
          <w:sz w:val="22"/>
          <w:szCs w:val="22"/>
          <w:vertAlign w:val="subscript"/>
        </w:rPr>
        <w:t>8,</w:t>
      </w:r>
    </w:p>
    <w:p w:rsidR="000A13BA" w:rsidRPr="000A13BA" w:rsidRDefault="000A13BA" w:rsidP="000A13BA">
      <w:pPr>
        <w:numPr>
          <w:ilvl w:val="0"/>
          <w:numId w:val="55"/>
        </w:numPr>
        <w:spacing w:before="120" w:line="276" w:lineRule="auto"/>
        <w:rPr>
          <w:rFonts w:ascii="Arial" w:hAnsi="Arial" w:cs="Arial"/>
          <w:color w:val="000000"/>
          <w:sz w:val="22"/>
          <w:szCs w:val="22"/>
        </w:rPr>
      </w:pPr>
      <w:r w:rsidRPr="000A13BA">
        <w:rPr>
          <w:rFonts w:ascii="Arial" w:hAnsi="Arial" w:cs="Arial"/>
          <w:color w:val="000000"/>
          <w:sz w:val="22"/>
          <w:szCs w:val="22"/>
        </w:rPr>
        <w:t xml:space="preserve">ryczałtową cenę jednostkową za sporządzenie mapy do celów </w:t>
      </w:r>
      <w:r>
        <w:rPr>
          <w:rFonts w:ascii="Arial" w:hAnsi="Arial" w:cs="Arial"/>
          <w:color w:val="000000"/>
          <w:sz w:val="22"/>
          <w:szCs w:val="22"/>
        </w:rPr>
        <w:t xml:space="preserve">projektowych obiektu liniowego </w:t>
      </w:r>
      <w:r w:rsidRPr="000A13BA">
        <w:rPr>
          <w:rFonts w:ascii="Arial" w:hAnsi="Arial" w:cs="Arial"/>
          <w:color w:val="000000"/>
          <w:sz w:val="22"/>
          <w:szCs w:val="22"/>
        </w:rPr>
        <w:t>o szerokości pasa do 75 mb i długości pasa do 1,0 km – C</w:t>
      </w:r>
      <w:r w:rsidRPr="000A13BA">
        <w:rPr>
          <w:rFonts w:ascii="Arial" w:hAnsi="Arial" w:cs="Arial"/>
          <w:color w:val="000000"/>
          <w:sz w:val="22"/>
          <w:szCs w:val="22"/>
          <w:vertAlign w:val="subscript"/>
        </w:rPr>
        <w:t>9,</w:t>
      </w:r>
    </w:p>
    <w:p w:rsidR="000A13BA" w:rsidRPr="000A13BA" w:rsidRDefault="000A13BA" w:rsidP="000A13BA">
      <w:pPr>
        <w:numPr>
          <w:ilvl w:val="0"/>
          <w:numId w:val="55"/>
        </w:numPr>
        <w:spacing w:before="120" w:line="276" w:lineRule="auto"/>
        <w:rPr>
          <w:rFonts w:ascii="Arial" w:hAnsi="Arial" w:cs="Arial"/>
          <w:color w:val="000000"/>
          <w:sz w:val="22"/>
          <w:szCs w:val="22"/>
        </w:rPr>
      </w:pPr>
      <w:r w:rsidRPr="000A13BA">
        <w:rPr>
          <w:rFonts w:ascii="Arial" w:hAnsi="Arial" w:cs="Arial"/>
          <w:color w:val="000000"/>
          <w:sz w:val="22"/>
          <w:szCs w:val="22"/>
        </w:rPr>
        <w:t xml:space="preserve">ryczałtową cenę jednostkową za sporządzenie mapy do celów </w:t>
      </w:r>
      <w:r>
        <w:rPr>
          <w:rFonts w:ascii="Arial" w:hAnsi="Arial" w:cs="Arial"/>
          <w:color w:val="000000"/>
          <w:sz w:val="22"/>
          <w:szCs w:val="22"/>
        </w:rPr>
        <w:t xml:space="preserve">projektowych obiektu liniowego </w:t>
      </w:r>
      <w:r w:rsidRPr="000A13BA">
        <w:rPr>
          <w:rFonts w:ascii="Arial" w:hAnsi="Arial" w:cs="Arial"/>
          <w:color w:val="000000"/>
          <w:sz w:val="22"/>
          <w:szCs w:val="22"/>
        </w:rPr>
        <w:t>o szerokości pasa do 75 mb i długości pasa powyżej 1,0 km – dodatek za każdy kolejny rozpoczęty kilometr – C</w:t>
      </w:r>
      <w:r w:rsidRPr="000A13BA">
        <w:rPr>
          <w:rFonts w:ascii="Arial" w:hAnsi="Arial" w:cs="Arial"/>
          <w:color w:val="000000"/>
          <w:sz w:val="22"/>
          <w:szCs w:val="22"/>
          <w:vertAlign w:val="subscript"/>
        </w:rPr>
        <w:t>10,</w:t>
      </w:r>
    </w:p>
    <w:p w:rsidR="000A13BA" w:rsidRPr="000A13BA" w:rsidRDefault="000A13BA" w:rsidP="000A13BA">
      <w:pPr>
        <w:numPr>
          <w:ilvl w:val="0"/>
          <w:numId w:val="55"/>
        </w:numPr>
        <w:spacing w:before="120" w:line="276" w:lineRule="auto"/>
        <w:rPr>
          <w:rFonts w:ascii="Arial" w:hAnsi="Arial" w:cs="Arial"/>
          <w:color w:val="000000"/>
          <w:sz w:val="22"/>
          <w:szCs w:val="22"/>
        </w:rPr>
      </w:pPr>
      <w:r w:rsidRPr="000A13BA">
        <w:rPr>
          <w:rFonts w:ascii="Arial" w:hAnsi="Arial" w:cs="Arial"/>
          <w:color w:val="000000"/>
          <w:sz w:val="22"/>
          <w:szCs w:val="22"/>
        </w:rPr>
        <w:t xml:space="preserve">ryczałtową cenę jednostkową za aktualizację mapy do celów </w:t>
      </w:r>
      <w:r>
        <w:rPr>
          <w:rFonts w:ascii="Arial" w:hAnsi="Arial" w:cs="Arial"/>
          <w:color w:val="000000"/>
          <w:sz w:val="22"/>
          <w:szCs w:val="22"/>
        </w:rPr>
        <w:t xml:space="preserve">projektowych obiektu liniowego </w:t>
      </w:r>
      <w:r w:rsidRPr="000A13BA">
        <w:rPr>
          <w:rFonts w:ascii="Arial" w:hAnsi="Arial" w:cs="Arial"/>
          <w:color w:val="000000"/>
          <w:sz w:val="22"/>
          <w:szCs w:val="22"/>
        </w:rPr>
        <w:t>o szerokości pasa do 75 mb i długości pasa do 1,0 km – C</w:t>
      </w:r>
      <w:r w:rsidRPr="000A13BA">
        <w:rPr>
          <w:rFonts w:ascii="Arial" w:hAnsi="Arial" w:cs="Arial"/>
          <w:color w:val="000000"/>
          <w:sz w:val="22"/>
          <w:szCs w:val="22"/>
          <w:vertAlign w:val="subscript"/>
        </w:rPr>
        <w:t>11,</w:t>
      </w:r>
    </w:p>
    <w:p w:rsidR="000A13BA" w:rsidRPr="000A13BA" w:rsidRDefault="000A13BA" w:rsidP="000A13BA">
      <w:pPr>
        <w:numPr>
          <w:ilvl w:val="0"/>
          <w:numId w:val="55"/>
        </w:numPr>
        <w:spacing w:before="120" w:line="276" w:lineRule="auto"/>
        <w:rPr>
          <w:rFonts w:ascii="Arial" w:hAnsi="Arial" w:cs="Arial"/>
          <w:color w:val="000000"/>
          <w:sz w:val="22"/>
          <w:szCs w:val="22"/>
        </w:rPr>
      </w:pPr>
      <w:r w:rsidRPr="000A13BA">
        <w:rPr>
          <w:rFonts w:ascii="Arial" w:hAnsi="Arial" w:cs="Arial"/>
          <w:color w:val="000000"/>
          <w:sz w:val="22"/>
          <w:szCs w:val="22"/>
        </w:rPr>
        <w:t xml:space="preserve">ryczałtową cenę jednostkową za aktualizację mapy do celów </w:t>
      </w:r>
      <w:r>
        <w:rPr>
          <w:rFonts w:ascii="Arial" w:hAnsi="Arial" w:cs="Arial"/>
          <w:color w:val="000000"/>
          <w:sz w:val="22"/>
          <w:szCs w:val="22"/>
        </w:rPr>
        <w:t xml:space="preserve">projektowych obiektu liniowego </w:t>
      </w:r>
      <w:r w:rsidRPr="000A13BA">
        <w:rPr>
          <w:rFonts w:ascii="Arial" w:hAnsi="Arial" w:cs="Arial"/>
          <w:color w:val="000000"/>
          <w:sz w:val="22"/>
          <w:szCs w:val="22"/>
        </w:rPr>
        <w:t xml:space="preserve">o szerokości pasa do 75 mb i długości pasa powyżej 1,0 km - dodatek </w:t>
      </w:r>
      <w:r>
        <w:rPr>
          <w:rFonts w:ascii="Arial" w:hAnsi="Arial" w:cs="Arial"/>
          <w:color w:val="000000"/>
          <w:sz w:val="22"/>
          <w:szCs w:val="22"/>
        </w:rPr>
        <w:br/>
      </w:r>
      <w:r w:rsidRPr="000A13BA">
        <w:rPr>
          <w:rFonts w:ascii="Arial" w:hAnsi="Arial" w:cs="Arial"/>
          <w:color w:val="000000"/>
          <w:sz w:val="22"/>
          <w:szCs w:val="22"/>
        </w:rPr>
        <w:t>za każdy kolejny rozpoczęty kilometr – C</w:t>
      </w:r>
      <w:r w:rsidRPr="000A13BA">
        <w:rPr>
          <w:rFonts w:ascii="Arial" w:hAnsi="Arial" w:cs="Arial"/>
          <w:color w:val="000000"/>
          <w:sz w:val="22"/>
          <w:szCs w:val="22"/>
          <w:vertAlign w:val="subscript"/>
        </w:rPr>
        <w:t>12,</w:t>
      </w:r>
    </w:p>
    <w:p w:rsidR="000A13BA" w:rsidRPr="000A13BA" w:rsidRDefault="000A13BA" w:rsidP="000A13BA">
      <w:pPr>
        <w:numPr>
          <w:ilvl w:val="0"/>
          <w:numId w:val="55"/>
        </w:numPr>
        <w:spacing w:before="120" w:line="276" w:lineRule="auto"/>
        <w:rPr>
          <w:rFonts w:ascii="Arial" w:hAnsi="Arial" w:cs="Arial"/>
          <w:color w:val="000000"/>
          <w:sz w:val="22"/>
          <w:szCs w:val="22"/>
        </w:rPr>
      </w:pPr>
      <w:r w:rsidRPr="000A13BA">
        <w:rPr>
          <w:rFonts w:ascii="Arial" w:hAnsi="Arial" w:cs="Arial"/>
          <w:color w:val="000000"/>
          <w:sz w:val="22"/>
          <w:szCs w:val="22"/>
        </w:rPr>
        <w:t>ryczałtową cenę jednostkową za sporządzenie mapy do celów proj</w:t>
      </w:r>
      <w:r>
        <w:rPr>
          <w:rFonts w:ascii="Arial" w:hAnsi="Arial" w:cs="Arial"/>
          <w:color w:val="000000"/>
          <w:sz w:val="22"/>
          <w:szCs w:val="22"/>
        </w:rPr>
        <w:t xml:space="preserve">ektowych działki o powierzchni </w:t>
      </w:r>
      <w:r w:rsidRPr="000A13BA">
        <w:rPr>
          <w:rFonts w:ascii="Arial" w:hAnsi="Arial" w:cs="Arial"/>
          <w:color w:val="000000"/>
          <w:sz w:val="22"/>
          <w:szCs w:val="22"/>
        </w:rPr>
        <w:t>do 0,5 ha - C</w:t>
      </w:r>
      <w:r w:rsidRPr="000A13BA">
        <w:rPr>
          <w:rFonts w:ascii="Arial" w:hAnsi="Arial" w:cs="Arial"/>
          <w:color w:val="000000"/>
          <w:sz w:val="22"/>
          <w:szCs w:val="22"/>
          <w:vertAlign w:val="subscript"/>
        </w:rPr>
        <w:t>13,</w:t>
      </w:r>
    </w:p>
    <w:p w:rsidR="000A13BA" w:rsidRPr="000A13BA" w:rsidRDefault="000A13BA" w:rsidP="000A13BA">
      <w:pPr>
        <w:numPr>
          <w:ilvl w:val="0"/>
          <w:numId w:val="55"/>
        </w:numPr>
        <w:spacing w:before="120" w:line="276" w:lineRule="auto"/>
        <w:rPr>
          <w:rFonts w:ascii="Arial" w:hAnsi="Arial" w:cs="Arial"/>
          <w:color w:val="000000"/>
          <w:sz w:val="22"/>
          <w:szCs w:val="22"/>
        </w:rPr>
      </w:pPr>
      <w:r w:rsidRPr="000A13BA">
        <w:rPr>
          <w:rFonts w:ascii="Arial" w:hAnsi="Arial" w:cs="Arial"/>
          <w:color w:val="000000"/>
          <w:sz w:val="22"/>
          <w:szCs w:val="22"/>
        </w:rPr>
        <w:t>ryczałtową cenę jednostkową za sporządzenie mapy do celów projek</w:t>
      </w:r>
      <w:r>
        <w:rPr>
          <w:rFonts w:ascii="Arial" w:hAnsi="Arial" w:cs="Arial"/>
          <w:color w:val="000000"/>
          <w:sz w:val="22"/>
          <w:szCs w:val="22"/>
        </w:rPr>
        <w:t xml:space="preserve">towych działki o powierzchni </w:t>
      </w:r>
      <w:r w:rsidRPr="000A13BA">
        <w:rPr>
          <w:rFonts w:ascii="Arial" w:hAnsi="Arial" w:cs="Arial"/>
          <w:color w:val="000000"/>
          <w:sz w:val="22"/>
          <w:szCs w:val="22"/>
        </w:rPr>
        <w:t>od 0,5 ha do 1,0 ha - C</w:t>
      </w:r>
      <w:r w:rsidRPr="000A13BA">
        <w:rPr>
          <w:rFonts w:ascii="Arial" w:hAnsi="Arial" w:cs="Arial"/>
          <w:color w:val="000000"/>
          <w:sz w:val="22"/>
          <w:szCs w:val="22"/>
          <w:vertAlign w:val="subscript"/>
        </w:rPr>
        <w:t>14</w:t>
      </w:r>
      <w:r w:rsidRPr="000A13BA">
        <w:rPr>
          <w:rFonts w:ascii="Arial" w:hAnsi="Arial" w:cs="Arial"/>
          <w:color w:val="000000"/>
          <w:sz w:val="22"/>
          <w:szCs w:val="22"/>
        </w:rPr>
        <w:t>,</w:t>
      </w:r>
    </w:p>
    <w:p w:rsidR="000A13BA" w:rsidRPr="000A13BA" w:rsidRDefault="000A13BA" w:rsidP="000A13BA">
      <w:pPr>
        <w:numPr>
          <w:ilvl w:val="0"/>
          <w:numId w:val="55"/>
        </w:numPr>
        <w:spacing w:before="120" w:line="276" w:lineRule="auto"/>
        <w:rPr>
          <w:rFonts w:ascii="Arial" w:hAnsi="Arial" w:cs="Arial"/>
          <w:color w:val="000000"/>
          <w:sz w:val="22"/>
          <w:szCs w:val="22"/>
        </w:rPr>
      </w:pPr>
      <w:r w:rsidRPr="000A13BA">
        <w:rPr>
          <w:rFonts w:ascii="Arial" w:hAnsi="Arial" w:cs="Arial"/>
          <w:color w:val="000000"/>
          <w:sz w:val="22"/>
          <w:szCs w:val="22"/>
        </w:rPr>
        <w:t>ryczałtową cenę jednostkową za sporządzenie mapy do celów projektowych działki o powierzchni powyżej 1,0 ha - dodatek za każdy kolejny rozpoczęty hektar - C</w:t>
      </w:r>
      <w:r w:rsidRPr="000A13BA">
        <w:rPr>
          <w:rFonts w:ascii="Arial" w:hAnsi="Arial" w:cs="Arial"/>
          <w:color w:val="000000"/>
          <w:sz w:val="22"/>
          <w:szCs w:val="22"/>
          <w:vertAlign w:val="subscript"/>
        </w:rPr>
        <w:t>15,</w:t>
      </w:r>
    </w:p>
    <w:p w:rsidR="000A13BA" w:rsidRPr="000A13BA" w:rsidRDefault="000A13BA" w:rsidP="000A13BA">
      <w:pPr>
        <w:numPr>
          <w:ilvl w:val="0"/>
          <w:numId w:val="55"/>
        </w:numPr>
        <w:spacing w:before="120" w:line="276" w:lineRule="auto"/>
        <w:rPr>
          <w:rFonts w:ascii="Arial" w:hAnsi="Arial" w:cs="Arial"/>
          <w:color w:val="000000"/>
          <w:sz w:val="22"/>
          <w:szCs w:val="22"/>
        </w:rPr>
      </w:pPr>
      <w:r w:rsidRPr="000A13BA">
        <w:rPr>
          <w:rFonts w:ascii="Arial" w:hAnsi="Arial" w:cs="Arial"/>
          <w:color w:val="000000"/>
          <w:sz w:val="22"/>
          <w:szCs w:val="22"/>
        </w:rPr>
        <w:t>ryczałtową cenę jednostkową za aktualizację mapy do celów proj</w:t>
      </w:r>
      <w:r>
        <w:rPr>
          <w:rFonts w:ascii="Arial" w:hAnsi="Arial" w:cs="Arial"/>
          <w:color w:val="000000"/>
          <w:sz w:val="22"/>
          <w:szCs w:val="22"/>
        </w:rPr>
        <w:t xml:space="preserve">ektowych działki </w:t>
      </w:r>
      <w:r>
        <w:rPr>
          <w:rFonts w:ascii="Arial" w:hAnsi="Arial" w:cs="Arial"/>
          <w:color w:val="000000"/>
          <w:sz w:val="22"/>
          <w:szCs w:val="22"/>
        </w:rPr>
        <w:br/>
        <w:t xml:space="preserve">o powierzchni </w:t>
      </w:r>
      <w:r w:rsidRPr="000A13BA">
        <w:rPr>
          <w:rFonts w:ascii="Arial" w:hAnsi="Arial" w:cs="Arial"/>
          <w:color w:val="000000"/>
          <w:sz w:val="22"/>
          <w:szCs w:val="22"/>
        </w:rPr>
        <w:t>do 0,5 ha - C</w:t>
      </w:r>
      <w:r w:rsidRPr="000A13BA">
        <w:rPr>
          <w:rFonts w:ascii="Arial" w:hAnsi="Arial" w:cs="Arial"/>
          <w:color w:val="000000"/>
          <w:sz w:val="22"/>
          <w:szCs w:val="22"/>
          <w:vertAlign w:val="subscript"/>
        </w:rPr>
        <w:t>16,</w:t>
      </w:r>
    </w:p>
    <w:p w:rsidR="000A13BA" w:rsidRPr="000A13BA" w:rsidRDefault="000A13BA" w:rsidP="000A13BA">
      <w:pPr>
        <w:numPr>
          <w:ilvl w:val="0"/>
          <w:numId w:val="55"/>
        </w:numPr>
        <w:spacing w:before="120" w:line="276" w:lineRule="auto"/>
        <w:rPr>
          <w:rFonts w:ascii="Arial" w:hAnsi="Arial" w:cs="Arial"/>
          <w:color w:val="000000"/>
          <w:sz w:val="22"/>
          <w:szCs w:val="22"/>
        </w:rPr>
      </w:pPr>
      <w:r w:rsidRPr="000A13BA">
        <w:rPr>
          <w:rFonts w:ascii="Arial" w:hAnsi="Arial" w:cs="Arial"/>
          <w:color w:val="000000"/>
          <w:sz w:val="22"/>
          <w:szCs w:val="22"/>
        </w:rPr>
        <w:t>ryczałtową cenę jednostkową za aktualizację mapy do celów proj</w:t>
      </w:r>
      <w:r>
        <w:rPr>
          <w:rFonts w:ascii="Arial" w:hAnsi="Arial" w:cs="Arial"/>
          <w:color w:val="000000"/>
          <w:sz w:val="22"/>
          <w:szCs w:val="22"/>
        </w:rPr>
        <w:t xml:space="preserve">ektowych działki </w:t>
      </w:r>
      <w:r>
        <w:rPr>
          <w:rFonts w:ascii="Arial" w:hAnsi="Arial" w:cs="Arial"/>
          <w:color w:val="000000"/>
          <w:sz w:val="22"/>
          <w:szCs w:val="22"/>
        </w:rPr>
        <w:br/>
        <w:t xml:space="preserve">o powierzchni </w:t>
      </w:r>
      <w:r w:rsidRPr="000A13BA">
        <w:rPr>
          <w:rFonts w:ascii="Arial" w:hAnsi="Arial" w:cs="Arial"/>
          <w:color w:val="000000"/>
          <w:sz w:val="22"/>
          <w:szCs w:val="22"/>
        </w:rPr>
        <w:t>od 0,5 ha do 1,0 ha - C</w:t>
      </w:r>
      <w:r w:rsidRPr="000A13BA">
        <w:rPr>
          <w:rFonts w:ascii="Arial" w:hAnsi="Arial" w:cs="Arial"/>
          <w:color w:val="000000"/>
          <w:sz w:val="22"/>
          <w:szCs w:val="22"/>
          <w:vertAlign w:val="subscript"/>
        </w:rPr>
        <w:t>17</w:t>
      </w:r>
      <w:r w:rsidRPr="000A13BA">
        <w:rPr>
          <w:rFonts w:ascii="Arial" w:hAnsi="Arial" w:cs="Arial"/>
          <w:color w:val="000000"/>
          <w:sz w:val="22"/>
          <w:szCs w:val="22"/>
        </w:rPr>
        <w:t>,</w:t>
      </w:r>
    </w:p>
    <w:p w:rsidR="000A13BA" w:rsidRPr="000A13BA" w:rsidRDefault="000A13BA" w:rsidP="000A13BA">
      <w:pPr>
        <w:numPr>
          <w:ilvl w:val="0"/>
          <w:numId w:val="55"/>
        </w:numPr>
        <w:tabs>
          <w:tab w:val="left" w:pos="993"/>
        </w:tabs>
        <w:spacing w:before="120" w:line="276" w:lineRule="auto"/>
        <w:ind w:left="993" w:hanging="425"/>
        <w:rPr>
          <w:rFonts w:ascii="Arial" w:hAnsi="Arial" w:cs="Arial"/>
          <w:color w:val="000000"/>
          <w:sz w:val="22"/>
          <w:szCs w:val="22"/>
        </w:rPr>
      </w:pPr>
      <w:r w:rsidRPr="000A13BA">
        <w:rPr>
          <w:rFonts w:ascii="Arial" w:hAnsi="Arial" w:cs="Arial"/>
          <w:color w:val="000000"/>
          <w:sz w:val="22"/>
          <w:szCs w:val="22"/>
        </w:rPr>
        <w:t>ryczałtową cenę jednostkową za aktualizację mapy do celów projektowych działki o powierzchni powyżej 1,0 ha – dodatek za każdy kolejny rozpoczęty hektar - C</w:t>
      </w:r>
      <w:r w:rsidRPr="000A13BA">
        <w:rPr>
          <w:rFonts w:ascii="Arial" w:hAnsi="Arial" w:cs="Arial"/>
          <w:color w:val="000000"/>
          <w:sz w:val="22"/>
          <w:szCs w:val="22"/>
          <w:vertAlign w:val="subscript"/>
        </w:rPr>
        <w:t>18,</w:t>
      </w:r>
    </w:p>
    <w:p w:rsidR="000A13BA" w:rsidRPr="000A13BA" w:rsidRDefault="000A13BA" w:rsidP="000A13BA">
      <w:pPr>
        <w:numPr>
          <w:ilvl w:val="0"/>
          <w:numId w:val="55"/>
        </w:numPr>
        <w:tabs>
          <w:tab w:val="left" w:pos="993"/>
        </w:tabs>
        <w:spacing w:before="120" w:line="276" w:lineRule="auto"/>
        <w:ind w:left="993" w:hanging="425"/>
        <w:rPr>
          <w:rFonts w:ascii="Arial" w:hAnsi="Arial" w:cs="Arial"/>
          <w:color w:val="000000"/>
          <w:sz w:val="22"/>
          <w:szCs w:val="22"/>
        </w:rPr>
      </w:pPr>
      <w:r w:rsidRPr="000A13BA">
        <w:rPr>
          <w:rFonts w:ascii="Arial" w:hAnsi="Arial" w:cs="Arial"/>
          <w:color w:val="000000"/>
          <w:sz w:val="22"/>
          <w:szCs w:val="22"/>
        </w:rPr>
        <w:t xml:space="preserve">ryczałtową cenę jednostkową za wytyczenie i sporządzenie inwentaryzacji geodezyjnej powykonawczej obiektu użyteczności publicznej o powierzchni </w:t>
      </w:r>
      <w:r>
        <w:rPr>
          <w:rFonts w:ascii="Arial" w:hAnsi="Arial" w:cs="Arial"/>
          <w:color w:val="000000"/>
          <w:sz w:val="22"/>
          <w:szCs w:val="22"/>
        </w:rPr>
        <w:br/>
      </w:r>
      <w:r w:rsidRPr="000A13BA">
        <w:rPr>
          <w:rFonts w:ascii="Arial" w:hAnsi="Arial" w:cs="Arial"/>
          <w:color w:val="000000"/>
          <w:sz w:val="22"/>
          <w:szCs w:val="22"/>
        </w:rPr>
        <w:t>do 0,5 ha - C</w:t>
      </w:r>
      <w:r w:rsidRPr="000A13BA">
        <w:rPr>
          <w:rFonts w:ascii="Arial" w:hAnsi="Arial" w:cs="Arial"/>
          <w:color w:val="000000"/>
          <w:sz w:val="22"/>
          <w:szCs w:val="22"/>
          <w:vertAlign w:val="subscript"/>
        </w:rPr>
        <w:t>19,</w:t>
      </w:r>
    </w:p>
    <w:p w:rsidR="000A13BA" w:rsidRPr="000A13BA" w:rsidRDefault="000A13BA" w:rsidP="000A13BA">
      <w:pPr>
        <w:numPr>
          <w:ilvl w:val="0"/>
          <w:numId w:val="55"/>
        </w:numPr>
        <w:tabs>
          <w:tab w:val="left" w:pos="993"/>
        </w:tabs>
        <w:spacing w:before="120" w:line="276" w:lineRule="auto"/>
        <w:ind w:left="993" w:hanging="425"/>
        <w:rPr>
          <w:rFonts w:ascii="Arial" w:hAnsi="Arial" w:cs="Arial"/>
          <w:color w:val="000000"/>
          <w:sz w:val="22"/>
          <w:szCs w:val="22"/>
        </w:rPr>
      </w:pPr>
      <w:r w:rsidRPr="000A13BA">
        <w:rPr>
          <w:rFonts w:ascii="Arial" w:hAnsi="Arial" w:cs="Arial"/>
          <w:color w:val="000000"/>
          <w:sz w:val="22"/>
          <w:szCs w:val="22"/>
        </w:rPr>
        <w:lastRenderedPageBreak/>
        <w:t xml:space="preserve">ryczałtową cenę jednostkową za wytyczenie i sporządzenie inwentaryzacji geodezyjnej powykonawczej obiektu użyteczności publicznej o powierzchni </w:t>
      </w:r>
      <w:r>
        <w:rPr>
          <w:rFonts w:ascii="Arial" w:hAnsi="Arial" w:cs="Arial"/>
          <w:color w:val="000000"/>
          <w:sz w:val="22"/>
          <w:szCs w:val="22"/>
        </w:rPr>
        <w:br/>
      </w:r>
      <w:r w:rsidRPr="000A13BA">
        <w:rPr>
          <w:rFonts w:ascii="Arial" w:hAnsi="Arial" w:cs="Arial"/>
          <w:color w:val="000000"/>
          <w:sz w:val="22"/>
          <w:szCs w:val="22"/>
        </w:rPr>
        <w:t>od 0,5 ha do 1,0 ha – C</w:t>
      </w:r>
      <w:r w:rsidRPr="000A13BA">
        <w:rPr>
          <w:rFonts w:ascii="Arial" w:hAnsi="Arial" w:cs="Arial"/>
          <w:color w:val="000000"/>
          <w:sz w:val="22"/>
          <w:szCs w:val="22"/>
          <w:vertAlign w:val="subscript"/>
        </w:rPr>
        <w:t>20</w:t>
      </w:r>
      <w:r w:rsidRPr="000A13BA">
        <w:rPr>
          <w:rFonts w:ascii="Arial" w:hAnsi="Arial" w:cs="Arial"/>
          <w:color w:val="000000"/>
          <w:sz w:val="22"/>
          <w:szCs w:val="22"/>
        </w:rPr>
        <w:t>,</w:t>
      </w:r>
    </w:p>
    <w:p w:rsidR="000A13BA" w:rsidRPr="000A13BA" w:rsidRDefault="000A13BA" w:rsidP="000A13BA">
      <w:pPr>
        <w:numPr>
          <w:ilvl w:val="0"/>
          <w:numId w:val="55"/>
        </w:numPr>
        <w:tabs>
          <w:tab w:val="left" w:pos="993"/>
        </w:tabs>
        <w:spacing w:before="120" w:line="276" w:lineRule="auto"/>
        <w:ind w:left="993" w:hanging="425"/>
        <w:rPr>
          <w:rFonts w:ascii="Arial" w:hAnsi="Arial" w:cs="Arial"/>
          <w:color w:val="000000"/>
          <w:sz w:val="22"/>
          <w:szCs w:val="22"/>
        </w:rPr>
      </w:pPr>
      <w:r w:rsidRPr="000A13BA">
        <w:rPr>
          <w:rFonts w:ascii="Arial" w:hAnsi="Arial" w:cs="Arial"/>
          <w:color w:val="000000"/>
          <w:sz w:val="22"/>
          <w:szCs w:val="22"/>
        </w:rPr>
        <w:t>ryczałtową cenę jednostkową za wytyczenie i sporządzenie inwentaryzacji geodezyjnej powykonawczej obiektu liniowego do 0,5 km – C</w:t>
      </w:r>
      <w:r w:rsidRPr="000A13BA">
        <w:rPr>
          <w:rFonts w:ascii="Arial" w:hAnsi="Arial" w:cs="Arial"/>
          <w:color w:val="000000"/>
          <w:sz w:val="22"/>
          <w:szCs w:val="22"/>
          <w:vertAlign w:val="subscript"/>
        </w:rPr>
        <w:t>21,</w:t>
      </w:r>
    </w:p>
    <w:p w:rsidR="000A13BA" w:rsidRPr="000A13BA" w:rsidRDefault="000A13BA" w:rsidP="000A13BA">
      <w:pPr>
        <w:numPr>
          <w:ilvl w:val="0"/>
          <w:numId w:val="55"/>
        </w:numPr>
        <w:tabs>
          <w:tab w:val="left" w:pos="993"/>
        </w:tabs>
        <w:spacing w:before="120" w:line="276" w:lineRule="auto"/>
        <w:ind w:left="993" w:hanging="425"/>
        <w:rPr>
          <w:rFonts w:ascii="Arial" w:hAnsi="Arial" w:cs="Arial"/>
          <w:color w:val="000000"/>
          <w:sz w:val="22"/>
          <w:szCs w:val="22"/>
        </w:rPr>
      </w:pPr>
      <w:r w:rsidRPr="000A13BA">
        <w:rPr>
          <w:rFonts w:ascii="Arial" w:hAnsi="Arial" w:cs="Arial"/>
          <w:color w:val="000000"/>
          <w:sz w:val="22"/>
          <w:szCs w:val="22"/>
        </w:rPr>
        <w:t>ryczałtową cenę jednostkową za wytyczenie i sporządzenie inwentaryzacji geodezyjnej powykonawczej obiektu liniowego o długości powyżej 0,5 km – C</w:t>
      </w:r>
      <w:r w:rsidRPr="000A13BA">
        <w:rPr>
          <w:rFonts w:ascii="Arial" w:hAnsi="Arial" w:cs="Arial"/>
          <w:color w:val="000000"/>
          <w:sz w:val="22"/>
          <w:szCs w:val="22"/>
          <w:vertAlign w:val="subscript"/>
        </w:rPr>
        <w:t>22</w:t>
      </w:r>
      <w:r w:rsidRPr="000A13BA">
        <w:rPr>
          <w:rFonts w:ascii="Arial" w:hAnsi="Arial" w:cs="Arial"/>
          <w:color w:val="000000"/>
          <w:sz w:val="22"/>
          <w:szCs w:val="22"/>
        </w:rPr>
        <w:t>,</w:t>
      </w:r>
    </w:p>
    <w:p w:rsidR="000A13BA" w:rsidRPr="000A13BA" w:rsidRDefault="000A13BA" w:rsidP="000A13BA">
      <w:pPr>
        <w:numPr>
          <w:ilvl w:val="0"/>
          <w:numId w:val="55"/>
        </w:numPr>
        <w:tabs>
          <w:tab w:val="left" w:pos="993"/>
        </w:tabs>
        <w:spacing w:before="120" w:line="276" w:lineRule="auto"/>
        <w:rPr>
          <w:rFonts w:ascii="Arial" w:hAnsi="Arial" w:cs="Arial"/>
          <w:color w:val="000000"/>
          <w:sz w:val="22"/>
          <w:szCs w:val="22"/>
        </w:rPr>
      </w:pPr>
      <w:r w:rsidRPr="000A13BA">
        <w:rPr>
          <w:rFonts w:ascii="Arial" w:hAnsi="Arial" w:cs="Arial"/>
          <w:color w:val="000000"/>
          <w:sz w:val="22"/>
          <w:szCs w:val="22"/>
        </w:rPr>
        <w:t>ryczałtową cenę jednostkową za sporządzenie inwentaryzacji geodezyjnej powykonawczej obiektu użyteczności publicznej o powierzchni do 0,5 ha– C</w:t>
      </w:r>
      <w:r w:rsidRPr="000A13BA">
        <w:rPr>
          <w:rFonts w:ascii="Arial" w:hAnsi="Arial" w:cs="Arial"/>
          <w:color w:val="000000"/>
          <w:sz w:val="22"/>
          <w:szCs w:val="22"/>
          <w:vertAlign w:val="subscript"/>
        </w:rPr>
        <w:t>23</w:t>
      </w:r>
      <w:r w:rsidRPr="000A13BA">
        <w:rPr>
          <w:rFonts w:ascii="Arial" w:hAnsi="Arial" w:cs="Arial"/>
          <w:color w:val="000000"/>
          <w:sz w:val="22"/>
          <w:szCs w:val="22"/>
        </w:rPr>
        <w:t>,</w:t>
      </w:r>
    </w:p>
    <w:p w:rsidR="000A13BA" w:rsidRPr="000A13BA" w:rsidRDefault="000A13BA" w:rsidP="000A13BA">
      <w:pPr>
        <w:numPr>
          <w:ilvl w:val="0"/>
          <w:numId w:val="55"/>
        </w:numPr>
        <w:tabs>
          <w:tab w:val="left" w:pos="993"/>
        </w:tabs>
        <w:spacing w:before="120" w:line="276" w:lineRule="auto"/>
        <w:rPr>
          <w:rFonts w:ascii="Arial" w:hAnsi="Arial" w:cs="Arial"/>
          <w:color w:val="000000"/>
          <w:sz w:val="22"/>
          <w:szCs w:val="22"/>
        </w:rPr>
      </w:pPr>
      <w:r w:rsidRPr="000A13BA">
        <w:rPr>
          <w:rFonts w:ascii="Arial" w:hAnsi="Arial" w:cs="Arial"/>
          <w:color w:val="000000"/>
          <w:sz w:val="22"/>
          <w:szCs w:val="22"/>
        </w:rPr>
        <w:t xml:space="preserve">ryczałtową cenę jednostkową za sporządzenie inwentaryzacji geodezyjnej powykonawczej obiektu użyteczności publicznej o powierzchni od 0,5 ha </w:t>
      </w:r>
      <w:r>
        <w:rPr>
          <w:rFonts w:ascii="Arial" w:hAnsi="Arial" w:cs="Arial"/>
          <w:color w:val="000000"/>
          <w:sz w:val="22"/>
          <w:szCs w:val="22"/>
        </w:rPr>
        <w:br/>
      </w:r>
      <w:r w:rsidRPr="000A13BA">
        <w:rPr>
          <w:rFonts w:ascii="Arial" w:hAnsi="Arial" w:cs="Arial"/>
          <w:color w:val="000000"/>
          <w:sz w:val="22"/>
          <w:szCs w:val="22"/>
        </w:rPr>
        <w:t>do 1,0 ha– C</w:t>
      </w:r>
      <w:r w:rsidRPr="000A13BA">
        <w:rPr>
          <w:rFonts w:ascii="Arial" w:hAnsi="Arial" w:cs="Arial"/>
          <w:color w:val="000000"/>
          <w:sz w:val="22"/>
          <w:szCs w:val="22"/>
          <w:vertAlign w:val="subscript"/>
        </w:rPr>
        <w:t>24</w:t>
      </w:r>
      <w:r w:rsidRPr="000A13BA">
        <w:rPr>
          <w:rFonts w:ascii="Arial" w:hAnsi="Arial" w:cs="Arial"/>
          <w:color w:val="000000"/>
          <w:sz w:val="22"/>
          <w:szCs w:val="22"/>
        </w:rPr>
        <w:t>,</w:t>
      </w:r>
    </w:p>
    <w:p w:rsidR="000A13BA" w:rsidRPr="000A13BA" w:rsidRDefault="000A13BA" w:rsidP="000A13BA">
      <w:pPr>
        <w:numPr>
          <w:ilvl w:val="0"/>
          <w:numId w:val="55"/>
        </w:numPr>
        <w:tabs>
          <w:tab w:val="left" w:pos="993"/>
        </w:tabs>
        <w:spacing w:before="120" w:line="276" w:lineRule="auto"/>
        <w:ind w:left="993" w:hanging="425"/>
        <w:rPr>
          <w:rFonts w:ascii="Arial" w:hAnsi="Arial" w:cs="Arial"/>
          <w:color w:val="000000"/>
          <w:sz w:val="22"/>
          <w:szCs w:val="22"/>
        </w:rPr>
      </w:pPr>
      <w:r w:rsidRPr="000A13BA">
        <w:rPr>
          <w:rFonts w:ascii="Arial" w:hAnsi="Arial" w:cs="Arial"/>
          <w:color w:val="000000"/>
          <w:sz w:val="22"/>
          <w:szCs w:val="22"/>
        </w:rPr>
        <w:t>ryczałtową cenę jednostkową za sporządzenie inwentaryzacji geodezyjnej powykonawczej obiektu liniowego o długości do 0,5 km – C</w:t>
      </w:r>
      <w:r w:rsidRPr="000A13BA">
        <w:rPr>
          <w:rFonts w:ascii="Arial" w:hAnsi="Arial" w:cs="Arial"/>
          <w:color w:val="000000"/>
          <w:sz w:val="22"/>
          <w:szCs w:val="22"/>
          <w:vertAlign w:val="subscript"/>
        </w:rPr>
        <w:t>25</w:t>
      </w:r>
      <w:r w:rsidRPr="000A13BA">
        <w:rPr>
          <w:rFonts w:ascii="Arial" w:hAnsi="Arial" w:cs="Arial"/>
          <w:color w:val="000000"/>
          <w:sz w:val="22"/>
          <w:szCs w:val="22"/>
        </w:rPr>
        <w:t>,</w:t>
      </w:r>
    </w:p>
    <w:p w:rsidR="000A13BA" w:rsidRPr="000A13BA" w:rsidRDefault="000A13BA" w:rsidP="000A13BA">
      <w:pPr>
        <w:numPr>
          <w:ilvl w:val="0"/>
          <w:numId w:val="55"/>
        </w:numPr>
        <w:tabs>
          <w:tab w:val="left" w:pos="993"/>
        </w:tabs>
        <w:spacing w:before="120" w:line="276" w:lineRule="auto"/>
        <w:ind w:left="993" w:hanging="425"/>
        <w:rPr>
          <w:rFonts w:ascii="Arial" w:hAnsi="Arial" w:cs="Arial"/>
          <w:color w:val="000000"/>
          <w:sz w:val="22"/>
          <w:szCs w:val="22"/>
        </w:rPr>
      </w:pPr>
      <w:r w:rsidRPr="000A13BA">
        <w:rPr>
          <w:rFonts w:ascii="Arial" w:hAnsi="Arial" w:cs="Arial"/>
          <w:color w:val="000000"/>
          <w:sz w:val="22"/>
          <w:szCs w:val="22"/>
        </w:rPr>
        <w:t>ryczałtową cenę jednostkową za sporządzenie inwentaryzacji geodezyjnej powykonawczej obiektu liniowego o długości powyżej 0,5 km – C</w:t>
      </w:r>
      <w:r w:rsidRPr="000A13BA">
        <w:rPr>
          <w:rFonts w:ascii="Arial" w:hAnsi="Arial" w:cs="Arial"/>
          <w:color w:val="000000"/>
          <w:sz w:val="22"/>
          <w:szCs w:val="22"/>
          <w:vertAlign w:val="subscript"/>
        </w:rPr>
        <w:t>26,</w:t>
      </w:r>
    </w:p>
    <w:p w:rsidR="000A13BA" w:rsidRPr="000A13BA" w:rsidRDefault="000A13BA" w:rsidP="000A13BA">
      <w:pPr>
        <w:numPr>
          <w:ilvl w:val="0"/>
          <w:numId w:val="55"/>
        </w:numPr>
        <w:tabs>
          <w:tab w:val="left" w:pos="993"/>
        </w:tabs>
        <w:spacing w:before="120" w:line="276" w:lineRule="auto"/>
        <w:ind w:left="993" w:hanging="425"/>
        <w:rPr>
          <w:rFonts w:ascii="Arial" w:hAnsi="Arial" w:cs="Arial"/>
          <w:color w:val="000000"/>
          <w:sz w:val="22"/>
          <w:szCs w:val="22"/>
        </w:rPr>
      </w:pPr>
      <w:r w:rsidRPr="000A13BA">
        <w:rPr>
          <w:rFonts w:ascii="Arial" w:hAnsi="Arial" w:cs="Arial"/>
          <w:color w:val="000000"/>
          <w:sz w:val="22"/>
          <w:szCs w:val="22"/>
        </w:rPr>
        <w:t>ryczałtową cenę jednostkową za sporządzenie inwentaryz</w:t>
      </w:r>
      <w:r>
        <w:rPr>
          <w:rFonts w:ascii="Arial" w:hAnsi="Arial" w:cs="Arial"/>
          <w:color w:val="000000"/>
          <w:sz w:val="22"/>
          <w:szCs w:val="22"/>
        </w:rPr>
        <w:t xml:space="preserve">acji powykonawczej przyłącza - </w:t>
      </w:r>
      <w:r w:rsidRPr="000A13BA">
        <w:rPr>
          <w:rFonts w:ascii="Arial" w:hAnsi="Arial" w:cs="Arial"/>
          <w:color w:val="000000"/>
          <w:sz w:val="22"/>
          <w:szCs w:val="22"/>
        </w:rPr>
        <w:t>za 1 przyłącze – C</w:t>
      </w:r>
      <w:r w:rsidRPr="000A13BA">
        <w:rPr>
          <w:rFonts w:ascii="Arial" w:hAnsi="Arial" w:cs="Arial"/>
          <w:color w:val="000000"/>
          <w:sz w:val="22"/>
          <w:szCs w:val="22"/>
          <w:vertAlign w:val="subscript"/>
        </w:rPr>
        <w:t>27.</w:t>
      </w:r>
    </w:p>
    <w:p w:rsidR="000A13BA" w:rsidRPr="000A13BA" w:rsidRDefault="000A13BA" w:rsidP="000A13BA">
      <w:pPr>
        <w:pStyle w:val="Akapitzlist"/>
        <w:numPr>
          <w:ilvl w:val="1"/>
          <w:numId w:val="59"/>
        </w:numPr>
        <w:ind w:left="567" w:hanging="567"/>
        <w:rPr>
          <w:rFonts w:ascii="Arial" w:hAnsi="Arial" w:cs="Arial"/>
          <w:color w:val="000000"/>
          <w:u w:val="single"/>
        </w:rPr>
      </w:pPr>
      <w:r w:rsidRPr="000A13BA">
        <w:rPr>
          <w:rFonts w:ascii="Arial" w:hAnsi="Arial" w:cs="Arial"/>
          <w:bCs/>
          <w:color w:val="000000"/>
        </w:rPr>
        <w:t xml:space="preserve">Nie dopuszcza się zmian formularza cenowego, stanowiącego Załącznik Nr 1a </w:t>
      </w:r>
      <w:r w:rsidRPr="000A13BA">
        <w:rPr>
          <w:rFonts w:ascii="Arial" w:hAnsi="Arial" w:cs="Arial"/>
          <w:bCs/>
          <w:color w:val="000000"/>
        </w:rPr>
        <w:br/>
        <w:t>do SIWZ w zakresie opisu przedmiotu zamówienia i jednostek miary.</w:t>
      </w:r>
    </w:p>
    <w:p w:rsidR="000A13BA" w:rsidRPr="000A13BA" w:rsidRDefault="000A13BA" w:rsidP="000A13BA">
      <w:pPr>
        <w:pStyle w:val="Akapitzlist"/>
        <w:numPr>
          <w:ilvl w:val="1"/>
          <w:numId w:val="59"/>
        </w:numPr>
        <w:ind w:left="567" w:hanging="567"/>
        <w:rPr>
          <w:rFonts w:ascii="Arial" w:hAnsi="Arial" w:cs="Arial"/>
          <w:color w:val="000000"/>
          <w:u w:val="single"/>
        </w:rPr>
      </w:pPr>
      <w:r w:rsidRPr="000A13BA">
        <w:rPr>
          <w:rFonts w:ascii="Arial" w:hAnsi="Arial" w:cs="Arial"/>
          <w:color w:val="000000"/>
        </w:rPr>
        <w:t xml:space="preserve">Cena oferty ma być wyrażona w PLN zgodnie z polskim systemem płatniczym z dokładnością do drugiego miejsca po przecinku. </w:t>
      </w:r>
    </w:p>
    <w:p w:rsidR="000A13BA" w:rsidRPr="000A13BA" w:rsidRDefault="000A13BA" w:rsidP="000A13BA">
      <w:pPr>
        <w:pStyle w:val="Akapitzlist"/>
        <w:numPr>
          <w:ilvl w:val="1"/>
          <w:numId w:val="59"/>
        </w:numPr>
        <w:ind w:left="567" w:hanging="567"/>
        <w:rPr>
          <w:rFonts w:ascii="Arial" w:hAnsi="Arial" w:cs="Arial"/>
          <w:color w:val="000000"/>
          <w:u w:val="single"/>
        </w:rPr>
      </w:pPr>
      <w:r w:rsidRPr="000A13BA">
        <w:rPr>
          <w:rFonts w:ascii="Arial" w:hAnsi="Arial" w:cs="Arial"/>
          <w:color w:val="000000"/>
        </w:rPr>
        <w:t>Zadeklarowane w ofercie ryczałtowe ceny jednostkowe netto są niezmienne w toku realizacji umowy w sprawie niniejszego zamówienia i stanowią podstawę do rozliczeń, obejmują wszystkie koszty niezbędne do wykonania niniejszej umowy.</w:t>
      </w:r>
    </w:p>
    <w:p w:rsidR="00771A12" w:rsidRPr="00505334" w:rsidRDefault="00771A12" w:rsidP="00771A12">
      <w:pPr>
        <w:pStyle w:val="Nagwek1"/>
        <w:rPr>
          <w:rFonts w:cs="Arial"/>
          <w:sz w:val="22"/>
          <w:szCs w:val="22"/>
          <w:highlight w:val="lightGray"/>
        </w:rPr>
      </w:pPr>
      <w:bookmarkStart w:id="19" w:name="_Toc33080287"/>
      <w:r w:rsidRPr="00505334">
        <w:rPr>
          <w:rFonts w:cs="Arial"/>
          <w:sz w:val="22"/>
          <w:szCs w:val="22"/>
          <w:highlight w:val="lightGray"/>
        </w:rPr>
        <w:t>ROZDZIAŁ 15. OPIS KRYTERIÓW, KTÓRYMI ZAMAWIAJĄCY BĘDZIE SIĘ KIEROWAŁ PRZY WYBORZE OFERTY WRAZ Z PODANIEM WAG TYCH KRYTERIÓW I SPOSOBU OCENY OFERT</w:t>
      </w:r>
      <w:bookmarkEnd w:id="19"/>
      <w:r w:rsidRPr="00505334">
        <w:rPr>
          <w:rFonts w:cs="Arial"/>
          <w:sz w:val="22"/>
          <w:szCs w:val="22"/>
          <w:highlight w:val="lightGray"/>
        </w:rPr>
        <w:t xml:space="preserve">  </w:t>
      </w:r>
    </w:p>
    <w:p w:rsidR="001A1654" w:rsidRDefault="00771A12" w:rsidP="00967001">
      <w:pPr>
        <w:pStyle w:val="Akapitzlist"/>
        <w:numPr>
          <w:ilvl w:val="1"/>
          <w:numId w:val="53"/>
        </w:numPr>
        <w:suppressAutoHyphens/>
        <w:overflowPunct w:val="0"/>
        <w:autoSpaceDE w:val="0"/>
        <w:autoSpaceDN w:val="0"/>
        <w:spacing w:after="40"/>
        <w:ind w:left="567" w:hanging="567"/>
        <w:rPr>
          <w:rFonts w:ascii="Arial" w:hAnsi="Arial" w:cs="Arial"/>
        </w:rPr>
      </w:pPr>
      <w:r w:rsidRPr="001A1654">
        <w:rPr>
          <w:rFonts w:ascii="Arial" w:hAnsi="Arial" w:cs="Arial"/>
        </w:rPr>
        <w:t>Za najkorzystniejszą ofertę w przedmiotowym postępowaniu</w:t>
      </w:r>
      <w:r w:rsidR="001A1654">
        <w:rPr>
          <w:rFonts w:ascii="Arial" w:hAnsi="Arial" w:cs="Arial"/>
        </w:rPr>
        <w:t xml:space="preserve"> zostanie uznana oferta, która według wskazanych kryteriów otrzyma najwyższą liczbę punktów.</w:t>
      </w:r>
    </w:p>
    <w:p w:rsidR="00847F89" w:rsidRDefault="00847F89" w:rsidP="00967001">
      <w:pPr>
        <w:pStyle w:val="Akapitzlist"/>
        <w:widowControl w:val="0"/>
        <w:numPr>
          <w:ilvl w:val="1"/>
          <w:numId w:val="53"/>
        </w:numPr>
        <w:suppressAutoHyphens/>
        <w:autoSpaceDE w:val="0"/>
        <w:autoSpaceDN w:val="0"/>
        <w:spacing w:after="40"/>
        <w:ind w:left="567" w:hanging="567"/>
        <w:rPr>
          <w:rFonts w:ascii="Arial" w:hAnsi="Arial" w:cs="Arial"/>
          <w:bCs/>
          <w:iCs/>
        </w:rPr>
      </w:pPr>
      <w:r>
        <w:rPr>
          <w:rFonts w:ascii="Arial" w:hAnsi="Arial" w:cs="Arial"/>
          <w:bCs/>
          <w:iCs/>
        </w:rPr>
        <w:t>Za najkorzystniejszą uznana zostanie oferta, która uzyskała najwyższą ilość punktów będących sumą punktów cząstkowych za poszczególne kryteria, wyliczoną wg następującego wzoru:</w:t>
      </w:r>
    </w:p>
    <w:p w:rsidR="00847F89" w:rsidRDefault="00C24FEC" w:rsidP="00847F89">
      <w:pPr>
        <w:widowControl w:val="0"/>
        <w:autoSpaceDE w:val="0"/>
        <w:autoSpaceDN w:val="0"/>
        <w:rPr>
          <w:rFonts w:ascii="Arial" w:hAnsi="Arial" w:cs="Arial"/>
          <w:bCs/>
          <w:iCs/>
        </w:rPr>
      </w:pPr>
      <w:r>
        <w:rPr>
          <w:rFonts w:asciiTheme="minorHAnsi" w:hAnsiTheme="minorHAnsi" w:cstheme="minorBidi"/>
          <w:noProof/>
          <w:lang w:eastAsia="en-US"/>
        </w:rPr>
        <w:pict w14:anchorId="46F37CEF">
          <v:shape id="_x0000_s1027" type="#_x0000_t202" alt="wzór do obliczenia punktów przyznanych badanej ofercie" style="position:absolute;margin-left:29.6pt;margin-top:8.7pt;width:402pt;height:27pt;z-index:25165824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" stroked="f">
            <v:textbox>
              <w:txbxContent>
                <w:p w:rsidR="00847F89" w:rsidRDefault="00847F89" w:rsidP="00847F89">
                  <w:pPr>
                    <w:pStyle w:val="Akapitzlist"/>
                    <w:widowControl w:val="0"/>
                    <w:autoSpaceDE w:val="0"/>
                    <w:autoSpaceDN w:val="0"/>
                    <w:spacing w:after="40"/>
                    <w:ind w:left="567"/>
                    <w:rPr>
                      <w:rFonts w:ascii="Arial" w:hAnsi="Arial" w:cs="Arial"/>
                      <w:bCs/>
                      <w:iCs/>
                    </w:rPr>
                  </w:pPr>
                  <m:oMathPara>
                    <m:oMath>
                      <m:r>
                        <w:rPr>
                          <w:rFonts w:ascii="Cambria Math" w:hAnsi="Cambria Math" w:cs="Arial"/>
                        </w:rPr>
                        <m:t>P=C+T</m:t>
                      </m:r>
                    </m:oMath>
                  </m:oMathPara>
                </w:p>
              </w:txbxContent>
            </v:textbox>
            <w10:wrap type="square"/>
          </v:shape>
        </w:pict>
      </w:r>
    </w:p>
    <w:p w:rsidR="00847F89" w:rsidRPr="00847F89" w:rsidRDefault="00847F89" w:rsidP="00847F89">
      <w:pPr>
        <w:widowControl w:val="0"/>
        <w:tabs>
          <w:tab w:val="left" w:pos="567"/>
        </w:tabs>
        <w:autoSpaceDE w:val="0"/>
        <w:autoSpaceDN w:val="0"/>
        <w:spacing w:before="240" w:after="120"/>
        <w:ind w:left="567"/>
        <w:jc w:val="both"/>
        <w:rPr>
          <w:rFonts w:ascii="Arial" w:hAnsi="Arial" w:cs="Arial"/>
          <w:iCs/>
          <w:sz w:val="22"/>
          <w:szCs w:val="22"/>
        </w:rPr>
      </w:pPr>
      <w:r w:rsidRPr="00847F89">
        <w:rPr>
          <w:rFonts w:ascii="Arial" w:hAnsi="Arial" w:cs="Arial"/>
          <w:iCs/>
          <w:sz w:val="22"/>
          <w:szCs w:val="22"/>
        </w:rPr>
        <w:t>gg</w:t>
      </w:r>
      <w:r>
        <w:rPr>
          <w:rFonts w:ascii="Arial" w:hAnsi="Arial" w:cs="Arial"/>
          <w:iCs/>
          <w:sz w:val="22"/>
          <w:szCs w:val="22"/>
        </w:rPr>
        <w:t>g</w:t>
      </w:r>
      <w:r w:rsidRPr="00847F89">
        <w:rPr>
          <w:rFonts w:ascii="Arial" w:hAnsi="Arial" w:cs="Arial"/>
          <w:iCs/>
          <w:sz w:val="22"/>
          <w:szCs w:val="22"/>
        </w:rPr>
        <w:t>dzie poszczególne symbole oznaczają:</w:t>
      </w:r>
    </w:p>
    <w:p w:rsidR="00847F89" w:rsidRPr="00847F89" w:rsidRDefault="00847F89" w:rsidP="00847F89">
      <w:pPr>
        <w:widowControl w:val="0"/>
        <w:tabs>
          <w:tab w:val="num" w:pos="567"/>
        </w:tabs>
        <w:autoSpaceDE w:val="0"/>
        <w:autoSpaceDN w:val="0"/>
        <w:spacing w:after="40"/>
        <w:ind w:left="567"/>
        <w:jc w:val="both"/>
        <w:rPr>
          <w:rFonts w:ascii="Arial" w:hAnsi="Arial" w:cs="Arial"/>
          <w:b/>
          <w:iCs/>
          <w:sz w:val="22"/>
          <w:szCs w:val="22"/>
        </w:rPr>
      </w:pPr>
      <w:r w:rsidRPr="00847F89">
        <w:rPr>
          <w:rFonts w:ascii="Arial" w:hAnsi="Arial" w:cs="Arial"/>
          <w:b/>
          <w:i/>
          <w:sz w:val="22"/>
          <w:szCs w:val="22"/>
        </w:rPr>
        <w:t>P</w:t>
      </w:r>
      <w:r w:rsidRPr="00847F89">
        <w:rPr>
          <w:rFonts w:ascii="Arial" w:hAnsi="Arial" w:cs="Arial"/>
          <w:b/>
          <w:iCs/>
          <w:sz w:val="22"/>
          <w:szCs w:val="22"/>
        </w:rPr>
        <w:t xml:space="preserve"> – suma punktów otrzymanych przez badaną ofertę na podstawie kryteriów: Cena oferty </w:t>
      </w:r>
      <w:r w:rsidRPr="00847F89">
        <w:rPr>
          <w:rFonts w:ascii="Arial" w:hAnsi="Arial" w:cs="Arial"/>
          <w:b/>
          <w:i/>
          <w:sz w:val="22"/>
          <w:szCs w:val="22"/>
        </w:rPr>
        <w:t>C</w:t>
      </w:r>
      <w:r w:rsidRPr="00847F89">
        <w:rPr>
          <w:rFonts w:ascii="Arial" w:hAnsi="Arial" w:cs="Arial"/>
          <w:b/>
          <w:iCs/>
          <w:sz w:val="22"/>
          <w:szCs w:val="22"/>
        </w:rPr>
        <w:t xml:space="preserve"> i</w:t>
      </w:r>
      <w:r w:rsidR="00D90B10">
        <w:rPr>
          <w:rFonts w:ascii="Arial" w:hAnsi="Arial" w:cs="Arial"/>
          <w:b/>
          <w:iCs/>
          <w:sz w:val="22"/>
          <w:szCs w:val="22"/>
        </w:rPr>
        <w:t xml:space="preserve"> Termin W</w:t>
      </w:r>
      <w:r w:rsidRPr="00847F89">
        <w:rPr>
          <w:rFonts w:ascii="Arial" w:hAnsi="Arial" w:cs="Arial"/>
          <w:b/>
          <w:iCs/>
          <w:sz w:val="22"/>
          <w:szCs w:val="22"/>
        </w:rPr>
        <w:t xml:space="preserve">ykonania przedmiotu zamówienia </w:t>
      </w:r>
      <w:r w:rsidRPr="00A66770">
        <w:rPr>
          <w:rFonts w:ascii="Arial" w:hAnsi="Arial" w:cs="Arial"/>
          <w:b/>
          <w:i/>
          <w:sz w:val="22"/>
          <w:szCs w:val="22"/>
        </w:rPr>
        <w:t>T</w:t>
      </w:r>
      <w:r w:rsidRPr="00847F89">
        <w:rPr>
          <w:rFonts w:ascii="Arial" w:hAnsi="Arial" w:cs="Arial"/>
          <w:b/>
          <w:iCs/>
          <w:sz w:val="22"/>
          <w:szCs w:val="22"/>
        </w:rPr>
        <w:t>.</w:t>
      </w:r>
    </w:p>
    <w:p w:rsidR="001D657C" w:rsidRPr="001A1654" w:rsidRDefault="001D657C" w:rsidP="00967001">
      <w:pPr>
        <w:pStyle w:val="Akapitzlist"/>
        <w:numPr>
          <w:ilvl w:val="1"/>
          <w:numId w:val="53"/>
        </w:numPr>
        <w:suppressAutoHyphens/>
        <w:overflowPunct w:val="0"/>
        <w:autoSpaceDE w:val="0"/>
        <w:autoSpaceDN w:val="0"/>
        <w:spacing w:after="40"/>
        <w:ind w:left="567" w:hanging="567"/>
        <w:rPr>
          <w:rFonts w:ascii="Arial" w:hAnsi="Arial" w:cs="Arial"/>
        </w:rPr>
      </w:pPr>
      <w:r w:rsidRPr="001A1654">
        <w:rPr>
          <w:rFonts w:ascii="Arial" w:hAnsi="Arial" w:cs="Arial"/>
        </w:rPr>
        <w:t xml:space="preserve">Kryteria i ich znaczenie: </w:t>
      </w:r>
    </w:p>
    <w:p w:rsidR="001D657C" w:rsidRPr="001D657C" w:rsidRDefault="001D657C" w:rsidP="001D657C">
      <w:pPr>
        <w:spacing w:before="120" w:line="276" w:lineRule="auto"/>
        <w:ind w:left="567"/>
        <w:rPr>
          <w:rFonts w:ascii="Arial" w:hAnsi="Arial" w:cs="Arial"/>
          <w:b/>
          <w:sz w:val="22"/>
          <w:szCs w:val="22"/>
        </w:rPr>
      </w:pPr>
      <w:r w:rsidRPr="001D657C">
        <w:rPr>
          <w:rFonts w:ascii="Arial" w:hAnsi="Arial" w:cs="Arial"/>
          <w:b/>
          <w:sz w:val="22"/>
          <w:szCs w:val="22"/>
        </w:rPr>
        <w:t>Kryterium 1 – CENA</w:t>
      </w:r>
      <w:r w:rsidR="00A66770">
        <w:rPr>
          <w:rFonts w:ascii="Arial" w:hAnsi="Arial" w:cs="Arial"/>
          <w:b/>
          <w:sz w:val="22"/>
          <w:szCs w:val="22"/>
        </w:rPr>
        <w:t>,</w:t>
      </w:r>
      <w:r w:rsidRPr="001D657C">
        <w:rPr>
          <w:rFonts w:ascii="Arial" w:hAnsi="Arial" w:cs="Arial"/>
          <w:b/>
          <w:sz w:val="22"/>
          <w:szCs w:val="22"/>
        </w:rPr>
        <w:t xml:space="preserve"> waga punktowa 60 pkt</w:t>
      </w:r>
    </w:p>
    <w:p w:rsidR="001D657C" w:rsidRPr="001D657C" w:rsidRDefault="001D657C" w:rsidP="001D657C">
      <w:pPr>
        <w:spacing w:before="120" w:line="276" w:lineRule="auto"/>
        <w:ind w:left="567"/>
        <w:rPr>
          <w:rFonts w:ascii="Arial" w:hAnsi="Arial" w:cs="Arial"/>
          <w:sz w:val="22"/>
          <w:szCs w:val="22"/>
        </w:rPr>
      </w:pPr>
      <w:r w:rsidRPr="001D657C">
        <w:rPr>
          <w:rFonts w:ascii="Arial" w:hAnsi="Arial" w:cs="Arial"/>
          <w:sz w:val="22"/>
          <w:szCs w:val="22"/>
        </w:rPr>
        <w:lastRenderedPageBreak/>
        <w:t>Kryterium „cena” badane będzie dla poszczególnych ofert na podstawie zaoferowanej przez Wykonawcę łącznej ceny zamówienia (kwota brutto) w pkt I formularza oferty, stanowiącego Załącznik Nr 1 do SIWZ.</w:t>
      </w:r>
    </w:p>
    <w:p w:rsidR="001D657C" w:rsidRPr="001D657C" w:rsidRDefault="001D657C" w:rsidP="001D657C">
      <w:pPr>
        <w:spacing w:before="120" w:line="276" w:lineRule="auto"/>
        <w:ind w:left="567"/>
        <w:rPr>
          <w:rFonts w:ascii="Arial" w:hAnsi="Arial" w:cs="Arial"/>
          <w:b/>
          <w:sz w:val="22"/>
          <w:szCs w:val="22"/>
        </w:rPr>
      </w:pPr>
      <w:r w:rsidRPr="001D657C">
        <w:rPr>
          <w:rFonts w:ascii="Arial" w:hAnsi="Arial" w:cs="Arial"/>
          <w:b/>
          <w:sz w:val="22"/>
          <w:szCs w:val="22"/>
        </w:rPr>
        <w:t xml:space="preserve">Kryterium 2 – TERMIN WYKONANIA </w:t>
      </w:r>
      <w:r w:rsidR="0063779C">
        <w:rPr>
          <w:rFonts w:ascii="Arial" w:hAnsi="Arial" w:cs="Arial"/>
          <w:b/>
          <w:sz w:val="22"/>
          <w:szCs w:val="22"/>
        </w:rPr>
        <w:t xml:space="preserve">T </w:t>
      </w:r>
      <w:r w:rsidRPr="00A66770">
        <w:rPr>
          <w:rFonts w:ascii="Arial" w:hAnsi="Arial" w:cs="Arial"/>
          <w:bCs/>
          <w:sz w:val="22"/>
          <w:szCs w:val="22"/>
        </w:rPr>
        <w:t>przedmiotu zamówienia (w dniach) od dnia zgłoszenia zlecenia</w:t>
      </w:r>
      <w:r w:rsidR="00A66770" w:rsidRPr="00A66770">
        <w:rPr>
          <w:rFonts w:ascii="Arial" w:hAnsi="Arial" w:cs="Arial"/>
          <w:bCs/>
          <w:sz w:val="22"/>
          <w:szCs w:val="22"/>
        </w:rPr>
        <w:t>,</w:t>
      </w:r>
      <w:r w:rsidRPr="001D657C">
        <w:rPr>
          <w:rFonts w:ascii="Arial" w:hAnsi="Arial" w:cs="Arial"/>
          <w:b/>
          <w:sz w:val="22"/>
          <w:szCs w:val="22"/>
        </w:rPr>
        <w:t xml:space="preserve"> waga punktowa 40 pkt</w:t>
      </w:r>
    </w:p>
    <w:p w:rsidR="001D657C" w:rsidRPr="001D657C" w:rsidRDefault="001D657C" w:rsidP="001D657C">
      <w:pPr>
        <w:spacing w:before="120" w:line="276" w:lineRule="auto"/>
        <w:ind w:left="567"/>
        <w:rPr>
          <w:rFonts w:ascii="Arial" w:hAnsi="Arial" w:cs="Arial"/>
          <w:sz w:val="22"/>
          <w:szCs w:val="22"/>
        </w:rPr>
      </w:pPr>
      <w:r w:rsidRPr="001D657C">
        <w:rPr>
          <w:rFonts w:ascii="Arial" w:hAnsi="Arial" w:cs="Arial"/>
          <w:sz w:val="22"/>
          <w:szCs w:val="22"/>
        </w:rPr>
        <w:t>Kryterium „termin wykonania” badane będzie dla poszczególnych ofert na podstawie zaoferowanego przez Wykonawcę terminu wykonania w pkt II formularza oferty, stanowiącego Załącznik Nr 1 do SIWZ.</w:t>
      </w:r>
    </w:p>
    <w:p w:rsidR="001D657C" w:rsidRPr="001D657C" w:rsidRDefault="001D657C" w:rsidP="001D657C">
      <w:pPr>
        <w:widowControl w:val="0"/>
        <w:spacing w:before="120" w:line="276" w:lineRule="auto"/>
        <w:ind w:left="480"/>
        <w:rPr>
          <w:rFonts w:ascii="Arial" w:hAnsi="Arial" w:cs="Arial"/>
          <w:b/>
          <w:sz w:val="22"/>
          <w:szCs w:val="22"/>
        </w:rPr>
      </w:pPr>
      <w:r w:rsidRPr="001D657C">
        <w:rPr>
          <w:rFonts w:ascii="Arial" w:hAnsi="Arial" w:cs="Arial"/>
          <w:b/>
          <w:sz w:val="22"/>
          <w:szCs w:val="22"/>
        </w:rPr>
        <w:t>UWAGA:</w:t>
      </w:r>
    </w:p>
    <w:p w:rsidR="001D657C" w:rsidRPr="001D657C" w:rsidRDefault="001D657C" w:rsidP="00967001">
      <w:pPr>
        <w:widowControl w:val="0"/>
        <w:numPr>
          <w:ilvl w:val="0"/>
          <w:numId w:val="52"/>
        </w:numPr>
        <w:spacing w:before="120" w:line="276" w:lineRule="auto"/>
        <w:rPr>
          <w:rFonts w:ascii="Arial" w:hAnsi="Arial" w:cs="Arial"/>
          <w:b/>
          <w:sz w:val="22"/>
          <w:szCs w:val="22"/>
        </w:rPr>
      </w:pPr>
      <w:r w:rsidRPr="001D657C">
        <w:rPr>
          <w:rFonts w:ascii="Arial" w:hAnsi="Arial" w:cs="Arial"/>
          <w:b/>
          <w:sz w:val="22"/>
          <w:szCs w:val="22"/>
        </w:rPr>
        <w:t xml:space="preserve">Zamawiający wymaga, aby termin wykonania zamówienia był </w:t>
      </w:r>
      <w:r w:rsidR="008C4563">
        <w:rPr>
          <w:rFonts w:ascii="Arial" w:hAnsi="Arial" w:cs="Arial"/>
          <w:b/>
          <w:sz w:val="22"/>
          <w:szCs w:val="22"/>
        </w:rPr>
        <w:t xml:space="preserve">nie </w:t>
      </w:r>
      <w:r w:rsidRPr="001D657C">
        <w:rPr>
          <w:rFonts w:ascii="Arial" w:hAnsi="Arial" w:cs="Arial"/>
          <w:b/>
          <w:sz w:val="22"/>
          <w:szCs w:val="22"/>
        </w:rPr>
        <w:t xml:space="preserve">krótszy niż 20 dni roboczych i </w:t>
      </w:r>
      <w:r w:rsidR="00B57C03">
        <w:rPr>
          <w:rFonts w:ascii="Arial" w:hAnsi="Arial" w:cs="Arial"/>
          <w:b/>
          <w:sz w:val="22"/>
          <w:szCs w:val="22"/>
        </w:rPr>
        <w:t xml:space="preserve">nie </w:t>
      </w:r>
      <w:r w:rsidRPr="001D657C">
        <w:rPr>
          <w:rFonts w:ascii="Arial" w:hAnsi="Arial" w:cs="Arial"/>
          <w:b/>
          <w:sz w:val="22"/>
          <w:szCs w:val="22"/>
        </w:rPr>
        <w:t>dłuższy niż 30 dni roboczych – od daty zgłoszenia potrzeby przekazanego pisemnie, faksem, drogą elektroniczną lub ustnie (telefonicznie)</w:t>
      </w:r>
      <w:r w:rsidR="00AB7C10">
        <w:rPr>
          <w:rFonts w:ascii="Arial" w:hAnsi="Arial" w:cs="Arial"/>
          <w:b/>
          <w:sz w:val="22"/>
          <w:szCs w:val="22"/>
        </w:rPr>
        <w:t>,</w:t>
      </w:r>
    </w:p>
    <w:p w:rsidR="001D657C" w:rsidRPr="001D657C" w:rsidRDefault="001D657C" w:rsidP="00967001">
      <w:pPr>
        <w:widowControl w:val="0"/>
        <w:numPr>
          <w:ilvl w:val="0"/>
          <w:numId w:val="52"/>
        </w:numPr>
        <w:spacing w:before="120" w:line="276" w:lineRule="auto"/>
        <w:rPr>
          <w:rFonts w:ascii="Arial" w:hAnsi="Arial" w:cs="Arial"/>
          <w:b/>
          <w:sz w:val="22"/>
          <w:szCs w:val="22"/>
        </w:rPr>
      </w:pPr>
      <w:r w:rsidRPr="001D657C">
        <w:rPr>
          <w:rFonts w:ascii="Arial" w:hAnsi="Arial" w:cs="Arial"/>
          <w:b/>
          <w:sz w:val="22"/>
          <w:szCs w:val="22"/>
        </w:rPr>
        <w:t xml:space="preserve">W przypadku zaoferowania terminu wykonania zamówienia </w:t>
      </w:r>
      <w:r w:rsidR="00D9386F">
        <w:rPr>
          <w:rFonts w:ascii="Arial" w:hAnsi="Arial" w:cs="Arial"/>
          <w:b/>
          <w:sz w:val="22"/>
          <w:szCs w:val="22"/>
        </w:rPr>
        <w:t xml:space="preserve">krótszego </w:t>
      </w:r>
      <w:r w:rsidR="005E5809">
        <w:rPr>
          <w:rFonts w:ascii="Arial" w:hAnsi="Arial" w:cs="Arial"/>
          <w:b/>
          <w:sz w:val="22"/>
          <w:szCs w:val="22"/>
        </w:rPr>
        <w:t>niż</w:t>
      </w:r>
      <w:r w:rsidR="00D9386F">
        <w:rPr>
          <w:rFonts w:ascii="Arial" w:hAnsi="Arial" w:cs="Arial"/>
          <w:b/>
          <w:sz w:val="22"/>
          <w:szCs w:val="22"/>
        </w:rPr>
        <w:t xml:space="preserve"> 2</w:t>
      </w:r>
      <w:r w:rsidR="001A1654">
        <w:rPr>
          <w:rFonts w:ascii="Arial" w:hAnsi="Arial" w:cs="Arial"/>
          <w:b/>
          <w:sz w:val="22"/>
          <w:szCs w:val="22"/>
        </w:rPr>
        <w:t xml:space="preserve">0 dni roboczych </w:t>
      </w:r>
      <w:r w:rsidR="005E5809">
        <w:rPr>
          <w:rFonts w:ascii="Arial" w:hAnsi="Arial" w:cs="Arial"/>
          <w:b/>
          <w:sz w:val="22"/>
          <w:szCs w:val="22"/>
        </w:rPr>
        <w:t xml:space="preserve">Zamawiający przyzna za to kryterium punkty jak za 20 dni roboczych </w:t>
      </w:r>
      <w:r w:rsidR="00AB7C10">
        <w:rPr>
          <w:rFonts w:ascii="Arial" w:hAnsi="Arial" w:cs="Arial"/>
          <w:b/>
          <w:sz w:val="22"/>
          <w:szCs w:val="22"/>
        </w:rPr>
        <w:t xml:space="preserve">tj. </w:t>
      </w:r>
      <w:r w:rsidR="005E5809">
        <w:rPr>
          <w:rFonts w:ascii="Arial" w:hAnsi="Arial" w:cs="Arial"/>
          <w:b/>
          <w:sz w:val="22"/>
          <w:szCs w:val="22"/>
        </w:rPr>
        <w:t>w maksymalnej wysokości, natomiast jeśli Wykonawca zaoferuje termin</w:t>
      </w:r>
      <w:r w:rsidRPr="001D657C">
        <w:rPr>
          <w:rFonts w:ascii="Arial" w:hAnsi="Arial" w:cs="Arial"/>
          <w:b/>
          <w:sz w:val="22"/>
          <w:szCs w:val="22"/>
        </w:rPr>
        <w:t xml:space="preserve"> powyżej 30 dni roboczych oferta Wykonawcy zostanie odrzucona na podstawie art. 89 ust. 1 pkt 2 PZP, jako niezgodna z SIWZ.</w:t>
      </w:r>
    </w:p>
    <w:p w:rsidR="001D657C" w:rsidRPr="001D657C" w:rsidRDefault="001D657C" w:rsidP="001D657C">
      <w:pPr>
        <w:spacing w:before="120" w:line="276" w:lineRule="auto"/>
        <w:ind w:left="567"/>
        <w:rPr>
          <w:rFonts w:ascii="Arial" w:hAnsi="Arial" w:cs="Arial"/>
          <w:b/>
          <w:sz w:val="22"/>
          <w:szCs w:val="22"/>
        </w:rPr>
      </w:pPr>
      <w:r w:rsidRPr="001D657C">
        <w:rPr>
          <w:rFonts w:ascii="Arial" w:hAnsi="Arial" w:cs="Arial"/>
          <w:b/>
          <w:sz w:val="22"/>
          <w:szCs w:val="22"/>
        </w:rPr>
        <w:t>Zamawiający udzieli zamówienia Wykonawcy, którego oferta otrzyma największą łączną ilość punków spośród ofert niepodlegających odrzuceniu.</w:t>
      </w:r>
    </w:p>
    <w:p w:rsidR="001D657C" w:rsidRPr="001A1654" w:rsidRDefault="001A1654" w:rsidP="00967001">
      <w:pPr>
        <w:pStyle w:val="Akapitzlist"/>
        <w:numPr>
          <w:ilvl w:val="1"/>
          <w:numId w:val="53"/>
        </w:numPr>
        <w:spacing w:before="120"/>
        <w:ind w:left="567" w:hanging="567"/>
        <w:rPr>
          <w:rFonts w:ascii="Arial" w:hAnsi="Arial" w:cs="Arial"/>
        </w:rPr>
      </w:pPr>
      <w:r w:rsidRPr="001A1654">
        <w:rPr>
          <w:rFonts w:ascii="Arial" w:hAnsi="Arial" w:cs="Arial"/>
        </w:rPr>
        <w:t xml:space="preserve"> </w:t>
      </w:r>
      <w:r w:rsidR="00D90B10">
        <w:rPr>
          <w:rFonts w:ascii="Arial" w:hAnsi="Arial" w:cs="Arial"/>
        </w:rPr>
        <w:t>Sposób oceny ofert:</w:t>
      </w:r>
    </w:p>
    <w:p w:rsidR="000F521F" w:rsidRPr="000F521F" w:rsidRDefault="00C24FEC" w:rsidP="000F521F">
      <w:pPr>
        <w:pStyle w:val="Akapitzlist"/>
        <w:widowControl w:val="0"/>
        <w:numPr>
          <w:ilvl w:val="3"/>
          <w:numId w:val="37"/>
        </w:numPr>
        <w:suppressAutoHyphens/>
        <w:spacing w:after="40"/>
        <w:ind w:left="851" w:hanging="284"/>
        <w:rPr>
          <w:rFonts w:ascii="Arial" w:hAnsi="Arial" w:cs="Arial"/>
          <w:bCs/>
          <w:iCs/>
        </w:rPr>
      </w:pPr>
      <w:r>
        <w:rPr>
          <w:rFonts w:ascii="Arial" w:hAnsi="Arial" w:cs="Arial"/>
          <w:bCs/>
          <w:iCs/>
          <w:noProof/>
        </w:rPr>
        <w:pict w14:anchorId="52882F08">
          <v:shape id="_x0000_s1028" type="#_x0000_t202" alt="wzór do obliczenia ceny oferty" style="position:absolute;left:0;text-align:left;margin-left:10.15pt;margin-top:43.35pt;width:434.25pt;height:83.25pt;z-index:25166233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" stroked="f">
            <v:textbox>
              <w:txbxContent>
                <w:p w:rsidR="000F521F" w:rsidRPr="000F521F" w:rsidRDefault="000F521F" w:rsidP="000F521F">
                  <w:pPr>
                    <w:pStyle w:val="Akapitzlist"/>
                    <w:widowControl w:val="0"/>
                    <w:suppressAutoHyphens/>
                    <w:spacing w:after="40"/>
                    <w:ind w:left="567"/>
                    <w:rPr>
                      <w:rFonts w:ascii="Arial" w:hAnsi="Arial" w:cs="Arial"/>
                      <w:bCs/>
                      <w:iCs/>
                    </w:rPr>
                  </w:pPr>
                  <w:r>
                    <w:rPr>
                      <w:rFonts w:ascii="Cambria Math" w:hAnsi="Cambria Math" w:cs="Arial"/>
                    </w:rPr>
                    <w:br/>
                  </w:r>
                  <m:oMathPara>
                    <m:oMath>
                      <m:r>
                        <m:rPr>
                          <m:sty m:val="bi"/>
                        </m:rPr>
                        <w:rPr>
                          <w:rFonts w:ascii="Cambria Math" w:hAnsi="Cambria Math" w:cs="Arial"/>
                        </w:rPr>
                        <m:t>C=</m:t>
                      </m:r>
                      <m:f>
                        <m:fPr>
                          <m:ctrlPr>
                            <w:rPr>
                              <w:rFonts w:ascii="Cambria Math" w:hAnsi="Cambria Math" w:cs="Arial"/>
                              <w:b/>
                              <w:bCs/>
                              <w:i/>
                              <w:iCs/>
                            </w:rPr>
                          </m:ctrlPr>
                        </m:fPr>
                        <m:num>
                          <m:sSub>
                            <m:sSubPr>
                              <m:ctrlPr>
                                <w:rPr>
                                  <w:rFonts w:ascii="Cambria Math" w:hAnsi="Cambria Math" w:cs="Arial"/>
                                  <w:b/>
                                  <w:bCs/>
                                  <w:i/>
                                  <w:iCs/>
                                </w:rPr>
                              </m:ctrlPr>
                            </m:sSubPr>
                            <m:e>
                              <m:r>
                                <m:rPr>
                                  <m:sty m:val="bi"/>
                                </m:rPr>
                                <w:rPr>
                                  <w:rFonts w:ascii="Cambria Math" w:hAnsi="Cambria Math" w:cs="Arial"/>
                                </w:rPr>
                                <m:t>C</m:t>
                              </m:r>
                            </m:e>
                            <m:sub>
                              <m:r>
                                <m:rPr>
                                  <m:sty m:val="bi"/>
                                </m:rPr>
                                <w:rPr>
                                  <w:rFonts w:ascii="Cambria Math" w:hAnsi="Cambria Math" w:cs="Arial"/>
                                </w:rPr>
                                <m:t>n</m:t>
                              </m:r>
                            </m:sub>
                          </m:sSub>
                        </m:num>
                        <m:den>
                          <m:sSub>
                            <m:sSubPr>
                              <m:ctrlPr>
                                <w:rPr>
                                  <w:rFonts w:ascii="Cambria Math" w:hAnsi="Cambria Math" w:cs="Arial"/>
                                  <w:b/>
                                  <w:bCs/>
                                  <w:i/>
                                  <w:iCs/>
                                </w:rPr>
                              </m:ctrlPr>
                            </m:sSubPr>
                            <m:e>
                              <m:r>
                                <m:rPr>
                                  <m:sty m:val="bi"/>
                                </m:rPr>
                                <w:rPr>
                                  <w:rFonts w:ascii="Cambria Math" w:hAnsi="Cambria Math" w:cs="Arial"/>
                                </w:rPr>
                                <m:t>C</m:t>
                              </m:r>
                            </m:e>
                            <m:sub>
                              <m:r>
                                <m:rPr>
                                  <m:sty m:val="bi"/>
                                </m:rPr>
                                <w:rPr>
                                  <w:rFonts w:ascii="Cambria Math" w:hAnsi="Cambria Math" w:cs="Arial"/>
                                </w:rPr>
                                <m:t>b</m:t>
                              </m:r>
                            </m:sub>
                          </m:sSub>
                        </m:den>
                      </m:f>
                      <m:r>
                        <m:rPr>
                          <m:sty m:val="bi"/>
                        </m:rPr>
                        <w:rPr>
                          <w:rFonts w:ascii="Cambria Math" w:hAnsi="Cambria Math" w:cs="Arial"/>
                        </w:rPr>
                        <m:t>*60</m:t>
                      </m:r>
                    </m:oMath>
                  </m:oMathPara>
                </w:p>
              </w:txbxContent>
            </v:textbox>
            <w10:wrap type="square"/>
          </v:shape>
        </w:pict>
      </w:r>
      <w:r w:rsidR="00F8109A">
        <w:rPr>
          <w:rFonts w:ascii="Arial" w:hAnsi="Arial" w:cs="Arial"/>
          <w:b/>
          <w:bCs/>
          <w:iCs/>
        </w:rPr>
        <w:t>Kryterium CENA</w:t>
      </w:r>
      <w:r w:rsidR="00847F89">
        <w:rPr>
          <w:rFonts w:ascii="Arial" w:hAnsi="Arial" w:cs="Arial"/>
          <w:b/>
          <w:bCs/>
          <w:iCs/>
        </w:rPr>
        <w:t xml:space="preserve"> </w:t>
      </w:r>
      <w:r w:rsidR="00847F89">
        <w:rPr>
          <w:rFonts w:ascii="Arial" w:hAnsi="Arial" w:cs="Arial"/>
          <w:b/>
          <w:bCs/>
          <w:i/>
        </w:rPr>
        <w:t>C</w:t>
      </w:r>
      <w:r w:rsidR="00D90B10">
        <w:rPr>
          <w:rFonts w:ascii="Arial" w:hAnsi="Arial" w:cs="Arial"/>
          <w:bCs/>
          <w:iCs/>
        </w:rPr>
        <w:t>, w którym o</w:t>
      </w:r>
      <w:r w:rsidR="00847F89" w:rsidRPr="00D90B10">
        <w:rPr>
          <w:rFonts w:ascii="Arial" w:hAnsi="Arial" w:cs="Arial"/>
          <w:bCs/>
          <w:iCs/>
        </w:rPr>
        <w:t>ferta o najniższej cenie uzyska największą ilość punktów obliczoną według następującego wzoru:</w:t>
      </w:r>
    </w:p>
    <w:p w:rsidR="00847F89" w:rsidRPr="00D90B10" w:rsidRDefault="00847F89" w:rsidP="00847F89">
      <w:pPr>
        <w:widowControl w:val="0"/>
        <w:spacing w:after="40"/>
        <w:ind w:left="709"/>
        <w:jc w:val="both"/>
        <w:rPr>
          <w:rFonts w:ascii="Arial" w:hAnsi="Arial" w:cs="Arial"/>
          <w:bCs/>
          <w:iCs/>
          <w:sz w:val="22"/>
          <w:szCs w:val="22"/>
        </w:rPr>
      </w:pPr>
      <w:r w:rsidRPr="00D90B10">
        <w:rPr>
          <w:rFonts w:ascii="Arial" w:hAnsi="Arial" w:cs="Arial"/>
          <w:bCs/>
          <w:iCs/>
          <w:sz w:val="22"/>
          <w:szCs w:val="22"/>
        </w:rPr>
        <w:t xml:space="preserve">gdzie: </w:t>
      </w:r>
      <w:r w:rsidRPr="00D90B10">
        <w:rPr>
          <w:rFonts w:ascii="Arial" w:hAnsi="Arial" w:cs="Arial"/>
          <w:bCs/>
          <w:iCs/>
          <w:sz w:val="22"/>
          <w:szCs w:val="22"/>
        </w:rPr>
        <w:br/>
      </w:r>
      <w:r w:rsidRPr="00D90B10">
        <w:rPr>
          <w:rFonts w:ascii="Arial" w:hAnsi="Arial" w:cs="Arial"/>
          <w:bCs/>
          <w:i/>
          <w:sz w:val="22"/>
          <w:szCs w:val="22"/>
        </w:rPr>
        <w:t>C</w:t>
      </w:r>
      <w:r w:rsidRPr="00D90B10">
        <w:rPr>
          <w:rFonts w:ascii="Arial" w:hAnsi="Arial" w:cs="Arial"/>
          <w:bCs/>
          <w:iCs/>
          <w:sz w:val="22"/>
          <w:szCs w:val="22"/>
        </w:rPr>
        <w:t xml:space="preserve"> – ilość punktów przyznana badanej ofercie wg kryterium ceny,</w:t>
      </w:r>
    </w:p>
    <w:p w:rsidR="00847F89" w:rsidRPr="00D90B10" w:rsidRDefault="00847F89" w:rsidP="00847F89">
      <w:pPr>
        <w:widowControl w:val="0"/>
        <w:tabs>
          <w:tab w:val="num" w:pos="1418"/>
        </w:tabs>
        <w:spacing w:after="40"/>
        <w:ind w:left="1418" w:hanging="709"/>
        <w:jc w:val="both"/>
        <w:rPr>
          <w:rFonts w:ascii="Arial" w:hAnsi="Arial" w:cs="Arial"/>
          <w:bCs/>
          <w:iCs/>
          <w:sz w:val="22"/>
          <w:szCs w:val="22"/>
        </w:rPr>
      </w:pPr>
      <w:r w:rsidRPr="00D90B10">
        <w:rPr>
          <w:rFonts w:ascii="Arial" w:hAnsi="Arial" w:cs="Arial"/>
          <w:bCs/>
          <w:i/>
          <w:sz w:val="22"/>
          <w:szCs w:val="22"/>
        </w:rPr>
        <w:t xml:space="preserve">Cn </w:t>
      </w:r>
      <w:r w:rsidRPr="00D90B10">
        <w:rPr>
          <w:rFonts w:ascii="Arial" w:hAnsi="Arial" w:cs="Arial"/>
          <w:bCs/>
          <w:iCs/>
          <w:sz w:val="22"/>
          <w:szCs w:val="22"/>
        </w:rPr>
        <w:t>– najniższa cena brutto spośród ofert niepodlegających odrzuceniu,</w:t>
      </w:r>
    </w:p>
    <w:p w:rsidR="001D657C" w:rsidRPr="000F521F" w:rsidRDefault="00847F89" w:rsidP="000F521F">
      <w:pPr>
        <w:widowControl w:val="0"/>
        <w:tabs>
          <w:tab w:val="num" w:pos="1276"/>
        </w:tabs>
        <w:ind w:left="1276" w:hanging="567"/>
        <w:jc w:val="both"/>
        <w:rPr>
          <w:rFonts w:ascii="Arial" w:hAnsi="Arial" w:cs="Arial"/>
          <w:bCs/>
          <w:iCs/>
          <w:sz w:val="22"/>
          <w:szCs w:val="22"/>
        </w:rPr>
      </w:pPr>
      <w:r w:rsidRPr="00D90B10">
        <w:rPr>
          <w:rFonts w:ascii="Arial" w:hAnsi="Arial" w:cs="Arial"/>
          <w:bCs/>
          <w:i/>
          <w:sz w:val="22"/>
          <w:szCs w:val="22"/>
        </w:rPr>
        <w:t>Cb</w:t>
      </w:r>
      <w:r w:rsidRPr="00D90B10">
        <w:rPr>
          <w:rFonts w:ascii="Arial" w:hAnsi="Arial" w:cs="Arial"/>
          <w:bCs/>
          <w:iCs/>
          <w:sz w:val="22"/>
          <w:szCs w:val="22"/>
        </w:rPr>
        <w:t xml:space="preserve"> – cena brutto badanej oferty.</w:t>
      </w:r>
    </w:p>
    <w:p w:rsidR="001D657C" w:rsidRPr="000F521F" w:rsidRDefault="00F8109A" w:rsidP="001D657C">
      <w:pPr>
        <w:pStyle w:val="Akapitzlist"/>
        <w:numPr>
          <w:ilvl w:val="3"/>
          <w:numId w:val="37"/>
        </w:numPr>
        <w:spacing w:before="120"/>
        <w:ind w:left="851" w:hanging="284"/>
        <w:rPr>
          <w:rFonts w:ascii="Arial" w:hAnsi="Arial" w:cs="Arial"/>
        </w:rPr>
      </w:pPr>
      <w:r w:rsidRPr="00F8109A">
        <w:rPr>
          <w:rFonts w:ascii="Arial" w:hAnsi="Arial" w:cs="Arial"/>
          <w:b/>
        </w:rPr>
        <w:t>K</w:t>
      </w:r>
      <w:r w:rsidR="001D657C" w:rsidRPr="00F8109A">
        <w:rPr>
          <w:rFonts w:ascii="Arial" w:hAnsi="Arial" w:cs="Arial"/>
          <w:b/>
        </w:rPr>
        <w:t xml:space="preserve">ryterium </w:t>
      </w:r>
      <w:r w:rsidR="001D657C" w:rsidRPr="00D90B10">
        <w:rPr>
          <w:rFonts w:ascii="Arial" w:hAnsi="Arial" w:cs="Arial"/>
          <w:b/>
        </w:rPr>
        <w:t>TERMIN WYKONANIA</w:t>
      </w:r>
      <w:r>
        <w:rPr>
          <w:rFonts w:ascii="Arial" w:hAnsi="Arial" w:cs="Arial"/>
          <w:b/>
        </w:rPr>
        <w:t xml:space="preserve"> </w:t>
      </w:r>
      <w:r w:rsidR="001D657C" w:rsidRPr="00D90B10">
        <w:rPr>
          <w:rFonts w:ascii="Arial" w:hAnsi="Arial" w:cs="Arial"/>
          <w:b/>
        </w:rPr>
        <w:t>przedmiotu zamówienia</w:t>
      </w:r>
      <w:r>
        <w:rPr>
          <w:rFonts w:ascii="Arial" w:hAnsi="Arial" w:cs="Arial"/>
          <w:b/>
        </w:rPr>
        <w:t xml:space="preserve"> T</w:t>
      </w:r>
      <w:r w:rsidR="008102B9">
        <w:rPr>
          <w:rFonts w:ascii="Arial" w:hAnsi="Arial" w:cs="Arial"/>
          <w:b/>
        </w:rPr>
        <w:t xml:space="preserve"> </w:t>
      </w:r>
      <w:r w:rsidR="001D657C" w:rsidRPr="00D90B10">
        <w:rPr>
          <w:rFonts w:ascii="Arial" w:hAnsi="Arial" w:cs="Arial"/>
          <w:b/>
        </w:rPr>
        <w:t>(w dniach) od dnia zgłoszenia zlecenia</w:t>
      </w:r>
      <w:r>
        <w:rPr>
          <w:rFonts w:ascii="Arial" w:hAnsi="Arial" w:cs="Arial"/>
          <w:b/>
        </w:rPr>
        <w:t xml:space="preserve">, </w:t>
      </w:r>
      <w:r w:rsidRPr="00F8109A">
        <w:rPr>
          <w:rFonts w:ascii="Arial" w:hAnsi="Arial" w:cs="Arial"/>
        </w:rPr>
        <w:t>w którym</w:t>
      </w:r>
      <w:r>
        <w:rPr>
          <w:rFonts w:ascii="Arial" w:hAnsi="Arial" w:cs="Arial"/>
          <w:b/>
        </w:rPr>
        <w:t xml:space="preserve"> </w:t>
      </w:r>
      <w:r w:rsidR="001D657C" w:rsidRPr="00D90B10">
        <w:rPr>
          <w:rFonts w:ascii="Arial" w:hAnsi="Arial" w:cs="Arial"/>
        </w:rPr>
        <w:t xml:space="preserve">zostaną przyznane </w:t>
      </w:r>
      <w:r>
        <w:rPr>
          <w:rFonts w:ascii="Arial" w:hAnsi="Arial" w:cs="Arial"/>
        </w:rPr>
        <w:t xml:space="preserve">punkty (maksymalna liczba punktów 40) </w:t>
      </w:r>
      <w:r w:rsidR="001D657C" w:rsidRPr="00D90B10">
        <w:rPr>
          <w:rFonts w:ascii="Arial" w:hAnsi="Arial" w:cs="Arial"/>
        </w:rPr>
        <w:t>w następujący</w:t>
      </w:r>
      <w:r>
        <w:rPr>
          <w:rFonts w:ascii="Arial" w:hAnsi="Arial" w:cs="Arial"/>
        </w:rPr>
        <w:t xml:space="preserve"> sposób:</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4"/>
        <w:gridCol w:w="4387"/>
      </w:tblGrid>
      <w:tr w:rsidR="001D657C" w:rsidRPr="001D657C" w:rsidTr="0089382E">
        <w:trPr>
          <w:trHeight w:val="554"/>
        </w:trPr>
        <w:tc>
          <w:tcPr>
            <w:tcW w:w="4631" w:type="dxa"/>
            <w:shd w:val="clear" w:color="auto" w:fill="auto"/>
            <w:vAlign w:val="center"/>
          </w:tcPr>
          <w:p w:rsidR="001D657C" w:rsidRPr="001D657C" w:rsidRDefault="001D657C" w:rsidP="001D657C">
            <w:pPr>
              <w:spacing w:before="120" w:line="276" w:lineRule="auto"/>
              <w:ind w:left="567" w:hanging="567"/>
              <w:rPr>
                <w:rFonts w:ascii="Arial" w:hAnsi="Arial" w:cs="Arial"/>
                <w:szCs w:val="22"/>
              </w:rPr>
            </w:pPr>
            <w:r w:rsidRPr="001D657C">
              <w:rPr>
                <w:rFonts w:ascii="Arial" w:hAnsi="Arial" w:cs="Arial"/>
                <w:sz w:val="22"/>
                <w:szCs w:val="22"/>
              </w:rPr>
              <w:t>terminu realizacji (w dniach)</w:t>
            </w:r>
          </w:p>
        </w:tc>
        <w:tc>
          <w:tcPr>
            <w:tcW w:w="4654" w:type="dxa"/>
            <w:shd w:val="clear" w:color="auto" w:fill="auto"/>
            <w:vAlign w:val="center"/>
          </w:tcPr>
          <w:p w:rsidR="001D657C" w:rsidRPr="001D657C" w:rsidRDefault="001D657C" w:rsidP="00D90B10">
            <w:pPr>
              <w:spacing w:before="120" w:line="276" w:lineRule="auto"/>
              <w:ind w:left="567" w:hanging="567"/>
              <w:rPr>
                <w:rFonts w:ascii="Arial" w:hAnsi="Arial" w:cs="Arial"/>
                <w:szCs w:val="22"/>
              </w:rPr>
            </w:pPr>
            <w:r w:rsidRPr="001D657C">
              <w:rPr>
                <w:rFonts w:ascii="Arial" w:hAnsi="Arial" w:cs="Arial"/>
                <w:sz w:val="22"/>
                <w:szCs w:val="22"/>
              </w:rPr>
              <w:t xml:space="preserve">Liczba przyznanych punktów </w:t>
            </w:r>
          </w:p>
        </w:tc>
      </w:tr>
      <w:tr w:rsidR="001D657C" w:rsidRPr="001D657C" w:rsidTr="0089382E">
        <w:tc>
          <w:tcPr>
            <w:tcW w:w="4631" w:type="dxa"/>
            <w:shd w:val="clear" w:color="auto" w:fill="auto"/>
          </w:tcPr>
          <w:p w:rsidR="001D657C" w:rsidRPr="001D657C" w:rsidRDefault="001D657C" w:rsidP="001D657C">
            <w:pPr>
              <w:spacing w:before="120" w:line="276" w:lineRule="auto"/>
              <w:ind w:left="567" w:hanging="567"/>
              <w:rPr>
                <w:rFonts w:ascii="Arial" w:hAnsi="Arial" w:cs="Arial"/>
                <w:szCs w:val="22"/>
              </w:rPr>
            </w:pPr>
            <w:r w:rsidRPr="001D657C">
              <w:rPr>
                <w:rFonts w:ascii="Arial" w:hAnsi="Arial" w:cs="Arial"/>
                <w:sz w:val="22"/>
                <w:szCs w:val="22"/>
              </w:rPr>
              <w:t>od 20 dni do 22 dni</w:t>
            </w:r>
          </w:p>
        </w:tc>
        <w:tc>
          <w:tcPr>
            <w:tcW w:w="4654" w:type="dxa"/>
            <w:shd w:val="clear" w:color="auto" w:fill="auto"/>
          </w:tcPr>
          <w:p w:rsidR="001D657C" w:rsidRPr="001D657C" w:rsidRDefault="001D657C" w:rsidP="001D657C">
            <w:pPr>
              <w:spacing w:before="120" w:line="276" w:lineRule="auto"/>
              <w:ind w:left="567" w:hanging="567"/>
              <w:rPr>
                <w:rFonts w:ascii="Arial" w:hAnsi="Arial" w:cs="Arial"/>
                <w:szCs w:val="22"/>
              </w:rPr>
            </w:pPr>
            <w:r w:rsidRPr="001D657C">
              <w:rPr>
                <w:rFonts w:ascii="Arial" w:hAnsi="Arial" w:cs="Arial"/>
                <w:sz w:val="22"/>
                <w:szCs w:val="22"/>
              </w:rPr>
              <w:t>40,00</w:t>
            </w:r>
            <w:r w:rsidR="00B57C03">
              <w:rPr>
                <w:rFonts w:ascii="Arial" w:hAnsi="Arial" w:cs="Arial"/>
                <w:sz w:val="22"/>
                <w:szCs w:val="22"/>
              </w:rPr>
              <w:t xml:space="preserve"> pkt</w:t>
            </w:r>
          </w:p>
        </w:tc>
      </w:tr>
      <w:tr w:rsidR="001D657C" w:rsidRPr="001D657C" w:rsidTr="0089382E">
        <w:tc>
          <w:tcPr>
            <w:tcW w:w="4631" w:type="dxa"/>
            <w:shd w:val="clear" w:color="auto" w:fill="auto"/>
            <w:vAlign w:val="center"/>
          </w:tcPr>
          <w:p w:rsidR="001D657C" w:rsidRPr="001D657C" w:rsidRDefault="001D657C" w:rsidP="00B57C03">
            <w:pPr>
              <w:spacing w:line="276" w:lineRule="auto"/>
              <w:rPr>
                <w:rFonts w:ascii="Arial" w:hAnsi="Arial" w:cs="Arial"/>
              </w:rPr>
            </w:pPr>
            <w:r w:rsidRPr="001D657C">
              <w:rPr>
                <w:rFonts w:ascii="Arial" w:hAnsi="Arial" w:cs="Arial"/>
                <w:sz w:val="22"/>
                <w:szCs w:val="22"/>
              </w:rPr>
              <w:t>od 23 dni do 2</w:t>
            </w:r>
            <w:r w:rsidR="00B57C03">
              <w:rPr>
                <w:rFonts w:ascii="Arial" w:hAnsi="Arial" w:cs="Arial"/>
                <w:sz w:val="22"/>
                <w:szCs w:val="22"/>
              </w:rPr>
              <w:t>5</w:t>
            </w:r>
            <w:r w:rsidRPr="001D657C">
              <w:rPr>
                <w:rFonts w:ascii="Arial" w:hAnsi="Arial" w:cs="Arial"/>
                <w:sz w:val="22"/>
                <w:szCs w:val="22"/>
              </w:rPr>
              <w:t xml:space="preserve"> dni</w:t>
            </w:r>
          </w:p>
        </w:tc>
        <w:tc>
          <w:tcPr>
            <w:tcW w:w="4654" w:type="dxa"/>
            <w:shd w:val="clear" w:color="auto" w:fill="auto"/>
          </w:tcPr>
          <w:p w:rsidR="001D657C" w:rsidRPr="001D657C" w:rsidRDefault="00B57C03" w:rsidP="001D657C">
            <w:pPr>
              <w:spacing w:before="120" w:line="276" w:lineRule="auto"/>
              <w:ind w:left="567" w:hanging="567"/>
              <w:rPr>
                <w:rFonts w:ascii="Arial" w:hAnsi="Arial" w:cs="Arial"/>
                <w:szCs w:val="22"/>
              </w:rPr>
            </w:pPr>
            <w:r>
              <w:rPr>
                <w:rFonts w:ascii="Arial" w:hAnsi="Arial" w:cs="Arial"/>
                <w:sz w:val="22"/>
                <w:szCs w:val="22"/>
              </w:rPr>
              <w:t>3</w:t>
            </w:r>
            <w:r w:rsidR="001D657C" w:rsidRPr="001D657C">
              <w:rPr>
                <w:rFonts w:ascii="Arial" w:hAnsi="Arial" w:cs="Arial"/>
                <w:sz w:val="22"/>
                <w:szCs w:val="22"/>
              </w:rPr>
              <w:t>0,00</w:t>
            </w:r>
            <w:r>
              <w:rPr>
                <w:rFonts w:ascii="Arial" w:hAnsi="Arial" w:cs="Arial"/>
                <w:sz w:val="22"/>
                <w:szCs w:val="22"/>
              </w:rPr>
              <w:t xml:space="preserve"> pkt</w:t>
            </w:r>
          </w:p>
        </w:tc>
      </w:tr>
      <w:tr w:rsidR="001D657C" w:rsidRPr="001D657C" w:rsidTr="0089382E">
        <w:tc>
          <w:tcPr>
            <w:tcW w:w="4631" w:type="dxa"/>
            <w:shd w:val="clear" w:color="auto" w:fill="auto"/>
            <w:vAlign w:val="center"/>
          </w:tcPr>
          <w:p w:rsidR="001D657C" w:rsidRPr="001D657C" w:rsidRDefault="001D657C" w:rsidP="001D657C">
            <w:pPr>
              <w:spacing w:line="276" w:lineRule="auto"/>
              <w:rPr>
                <w:rFonts w:ascii="Arial" w:hAnsi="Arial" w:cs="Arial"/>
              </w:rPr>
            </w:pPr>
            <w:r w:rsidRPr="001D657C">
              <w:rPr>
                <w:rFonts w:ascii="Arial" w:hAnsi="Arial" w:cs="Arial"/>
                <w:sz w:val="22"/>
                <w:szCs w:val="22"/>
              </w:rPr>
              <w:t>od 2</w:t>
            </w:r>
            <w:r w:rsidR="00B57C03">
              <w:rPr>
                <w:rFonts w:ascii="Arial" w:hAnsi="Arial" w:cs="Arial"/>
                <w:sz w:val="22"/>
                <w:szCs w:val="22"/>
              </w:rPr>
              <w:t>6</w:t>
            </w:r>
            <w:r w:rsidRPr="001D657C">
              <w:rPr>
                <w:rFonts w:ascii="Arial" w:hAnsi="Arial" w:cs="Arial"/>
                <w:sz w:val="22"/>
                <w:szCs w:val="22"/>
              </w:rPr>
              <w:t xml:space="preserve"> dni do </w:t>
            </w:r>
            <w:r w:rsidR="00B57C03">
              <w:rPr>
                <w:rFonts w:ascii="Arial" w:hAnsi="Arial" w:cs="Arial"/>
                <w:sz w:val="22"/>
                <w:szCs w:val="22"/>
              </w:rPr>
              <w:t>2</w:t>
            </w:r>
            <w:r w:rsidR="000F521F">
              <w:rPr>
                <w:rFonts w:ascii="Arial" w:hAnsi="Arial" w:cs="Arial"/>
                <w:sz w:val="22"/>
                <w:szCs w:val="22"/>
              </w:rPr>
              <w:t>7</w:t>
            </w:r>
            <w:r w:rsidRPr="001D657C">
              <w:rPr>
                <w:rFonts w:ascii="Arial" w:hAnsi="Arial" w:cs="Arial"/>
                <w:sz w:val="22"/>
                <w:szCs w:val="22"/>
              </w:rPr>
              <w:t xml:space="preserve"> dni</w:t>
            </w:r>
          </w:p>
        </w:tc>
        <w:tc>
          <w:tcPr>
            <w:tcW w:w="4654" w:type="dxa"/>
            <w:shd w:val="clear" w:color="auto" w:fill="auto"/>
          </w:tcPr>
          <w:p w:rsidR="001D657C" w:rsidRPr="001D657C" w:rsidRDefault="00B57C03" w:rsidP="001D657C">
            <w:pPr>
              <w:spacing w:before="120" w:line="276" w:lineRule="auto"/>
              <w:ind w:left="567" w:hanging="567"/>
              <w:rPr>
                <w:rFonts w:ascii="Arial" w:hAnsi="Arial" w:cs="Arial"/>
                <w:szCs w:val="22"/>
              </w:rPr>
            </w:pPr>
            <w:r>
              <w:rPr>
                <w:rFonts w:ascii="Arial" w:hAnsi="Arial" w:cs="Arial"/>
                <w:sz w:val="22"/>
                <w:szCs w:val="22"/>
              </w:rPr>
              <w:t>20</w:t>
            </w:r>
            <w:r w:rsidR="001D657C" w:rsidRPr="001D657C">
              <w:rPr>
                <w:rFonts w:ascii="Arial" w:hAnsi="Arial" w:cs="Arial"/>
                <w:sz w:val="22"/>
                <w:szCs w:val="22"/>
              </w:rPr>
              <w:t>,00</w:t>
            </w:r>
            <w:r>
              <w:rPr>
                <w:rFonts w:ascii="Arial" w:hAnsi="Arial" w:cs="Arial"/>
                <w:sz w:val="22"/>
                <w:szCs w:val="22"/>
              </w:rPr>
              <w:t xml:space="preserve"> pkt</w:t>
            </w:r>
          </w:p>
        </w:tc>
      </w:tr>
      <w:tr w:rsidR="00B57C03" w:rsidRPr="001D657C" w:rsidTr="0089382E">
        <w:tc>
          <w:tcPr>
            <w:tcW w:w="4631" w:type="dxa"/>
            <w:shd w:val="clear" w:color="auto" w:fill="auto"/>
            <w:vAlign w:val="center"/>
          </w:tcPr>
          <w:p w:rsidR="00B57C03" w:rsidRPr="005E5809" w:rsidRDefault="00B57C03" w:rsidP="001D657C">
            <w:pPr>
              <w:spacing w:line="276" w:lineRule="auto"/>
              <w:rPr>
                <w:rFonts w:ascii="Arial" w:hAnsi="Arial" w:cs="Arial"/>
                <w:szCs w:val="22"/>
              </w:rPr>
            </w:pPr>
            <w:r w:rsidRPr="005E5809">
              <w:rPr>
                <w:rFonts w:ascii="Arial" w:hAnsi="Arial" w:cs="Arial"/>
                <w:sz w:val="22"/>
                <w:szCs w:val="22"/>
              </w:rPr>
              <w:lastRenderedPageBreak/>
              <w:t>od 2</w:t>
            </w:r>
            <w:r w:rsidR="000F521F" w:rsidRPr="005E5809">
              <w:rPr>
                <w:rFonts w:ascii="Arial" w:hAnsi="Arial" w:cs="Arial"/>
                <w:sz w:val="22"/>
                <w:szCs w:val="22"/>
              </w:rPr>
              <w:t>8</w:t>
            </w:r>
            <w:r w:rsidRPr="005E5809">
              <w:rPr>
                <w:rFonts w:ascii="Arial" w:hAnsi="Arial" w:cs="Arial"/>
                <w:sz w:val="22"/>
                <w:szCs w:val="22"/>
              </w:rPr>
              <w:t xml:space="preserve"> dni do </w:t>
            </w:r>
            <w:r w:rsidR="00505334" w:rsidRPr="005E5809">
              <w:rPr>
                <w:rFonts w:ascii="Arial" w:hAnsi="Arial" w:cs="Arial"/>
                <w:sz w:val="22"/>
                <w:szCs w:val="22"/>
              </w:rPr>
              <w:t>29</w:t>
            </w:r>
            <w:r w:rsidRPr="005E5809">
              <w:rPr>
                <w:rFonts w:ascii="Arial" w:hAnsi="Arial" w:cs="Arial"/>
                <w:sz w:val="22"/>
                <w:szCs w:val="22"/>
              </w:rPr>
              <w:t xml:space="preserve"> dni</w:t>
            </w:r>
          </w:p>
        </w:tc>
        <w:tc>
          <w:tcPr>
            <w:tcW w:w="4654" w:type="dxa"/>
            <w:shd w:val="clear" w:color="auto" w:fill="auto"/>
          </w:tcPr>
          <w:p w:rsidR="00B57C03" w:rsidRPr="005E5809" w:rsidRDefault="00B57C03" w:rsidP="001D657C">
            <w:pPr>
              <w:spacing w:before="120" w:line="276" w:lineRule="auto"/>
              <w:ind w:left="567" w:hanging="567"/>
              <w:rPr>
                <w:rFonts w:ascii="Arial" w:hAnsi="Arial" w:cs="Arial"/>
                <w:szCs w:val="22"/>
              </w:rPr>
            </w:pPr>
            <w:r w:rsidRPr="005E5809">
              <w:rPr>
                <w:rFonts w:ascii="Arial" w:hAnsi="Arial" w:cs="Arial"/>
                <w:sz w:val="22"/>
                <w:szCs w:val="22"/>
              </w:rPr>
              <w:t>10,00 pkt</w:t>
            </w:r>
          </w:p>
        </w:tc>
      </w:tr>
      <w:tr w:rsidR="000F521F" w:rsidRPr="001D657C" w:rsidTr="0089382E">
        <w:tc>
          <w:tcPr>
            <w:tcW w:w="4631" w:type="dxa"/>
            <w:shd w:val="clear" w:color="auto" w:fill="auto"/>
            <w:vAlign w:val="center"/>
          </w:tcPr>
          <w:p w:rsidR="000F521F" w:rsidRPr="005E5809" w:rsidRDefault="000F521F" w:rsidP="001D657C">
            <w:pPr>
              <w:spacing w:line="276" w:lineRule="auto"/>
              <w:rPr>
                <w:rFonts w:ascii="Arial" w:hAnsi="Arial" w:cs="Arial"/>
                <w:szCs w:val="22"/>
              </w:rPr>
            </w:pPr>
            <w:r w:rsidRPr="005E5809">
              <w:rPr>
                <w:rFonts w:ascii="Arial" w:hAnsi="Arial" w:cs="Arial"/>
                <w:sz w:val="22"/>
                <w:szCs w:val="22"/>
              </w:rPr>
              <w:t xml:space="preserve">30 dni </w:t>
            </w:r>
          </w:p>
        </w:tc>
        <w:tc>
          <w:tcPr>
            <w:tcW w:w="4654" w:type="dxa"/>
            <w:shd w:val="clear" w:color="auto" w:fill="auto"/>
          </w:tcPr>
          <w:p w:rsidR="000F521F" w:rsidRPr="005E5809" w:rsidRDefault="000F521F" w:rsidP="001D657C">
            <w:pPr>
              <w:spacing w:before="120" w:line="276" w:lineRule="auto"/>
              <w:ind w:left="567" w:hanging="567"/>
              <w:rPr>
                <w:rFonts w:ascii="Arial" w:hAnsi="Arial" w:cs="Arial"/>
                <w:szCs w:val="22"/>
              </w:rPr>
            </w:pPr>
            <w:r w:rsidRPr="005E5809">
              <w:rPr>
                <w:rFonts w:ascii="Arial" w:hAnsi="Arial" w:cs="Arial"/>
                <w:sz w:val="22"/>
                <w:szCs w:val="22"/>
              </w:rPr>
              <w:t>0 pkt</w:t>
            </w:r>
          </w:p>
        </w:tc>
      </w:tr>
    </w:tbl>
    <w:p w:rsidR="001A1654" w:rsidRDefault="001D657C" w:rsidP="00967001">
      <w:pPr>
        <w:pStyle w:val="Akapitzlist"/>
        <w:numPr>
          <w:ilvl w:val="1"/>
          <w:numId w:val="53"/>
        </w:numPr>
        <w:spacing w:before="120"/>
        <w:ind w:left="567" w:hanging="567"/>
        <w:rPr>
          <w:rFonts w:ascii="Arial" w:hAnsi="Arial" w:cs="Arial"/>
        </w:rPr>
      </w:pPr>
      <w:r w:rsidRPr="001A1654">
        <w:rPr>
          <w:rFonts w:ascii="Arial" w:hAnsi="Arial" w:cs="Arial"/>
        </w:rPr>
        <w:t xml:space="preserve">W toku oceny ofert Zamawiający zastosuje zaokrąglenie wszystkich wyników do dwóch miejsc po przecinku. </w:t>
      </w:r>
    </w:p>
    <w:p w:rsidR="001A1654" w:rsidRPr="001A1654" w:rsidRDefault="001D657C" w:rsidP="00967001">
      <w:pPr>
        <w:pStyle w:val="Akapitzlist"/>
        <w:numPr>
          <w:ilvl w:val="1"/>
          <w:numId w:val="53"/>
        </w:numPr>
        <w:spacing w:before="120"/>
        <w:ind w:left="567" w:hanging="567"/>
        <w:rPr>
          <w:rFonts w:ascii="Arial" w:hAnsi="Arial" w:cs="Arial"/>
        </w:rPr>
      </w:pPr>
      <w:r w:rsidRPr="001A1654">
        <w:rPr>
          <w:rFonts w:ascii="Arial" w:hAnsi="Arial" w:cs="Arial"/>
        </w:rPr>
        <w:t>Zamawiający nie przewiduje wyboru najkorzystniejszej oferty z zastosowaniem aukcji elektronicznej.</w:t>
      </w:r>
    </w:p>
    <w:p w:rsidR="001A1654" w:rsidRDefault="001A1654" w:rsidP="00967001">
      <w:pPr>
        <w:pStyle w:val="Akapitzlist"/>
        <w:numPr>
          <w:ilvl w:val="1"/>
          <w:numId w:val="53"/>
        </w:numPr>
        <w:suppressAutoHyphens/>
        <w:overflowPunct w:val="0"/>
        <w:autoSpaceDE w:val="0"/>
        <w:autoSpaceDN w:val="0"/>
        <w:spacing w:after="40"/>
        <w:ind w:left="567" w:hanging="567"/>
        <w:rPr>
          <w:rFonts w:ascii="Arial" w:hAnsi="Arial" w:cs="Arial"/>
          <w:color w:val="4F81BD" w:themeColor="accent1"/>
        </w:rPr>
      </w:pPr>
      <w:r>
        <w:rPr>
          <w:rFonts w:ascii="Arial" w:hAnsi="Arial" w:cs="Arial"/>
        </w:rPr>
        <w:t>W toku badania i oceny ofert Zamawiający może żądać od Wykonawców wyjaśnień dotyczących treści złożonych ofert</w:t>
      </w:r>
      <w:r>
        <w:rPr>
          <w:rFonts w:ascii="Arial" w:hAnsi="Arial" w:cs="Arial"/>
          <w:color w:val="4F81BD" w:themeColor="accent1"/>
        </w:rPr>
        <w:t xml:space="preserve">. </w:t>
      </w:r>
    </w:p>
    <w:p w:rsidR="001A1654" w:rsidRPr="001A1654" w:rsidRDefault="001A1654" w:rsidP="00967001">
      <w:pPr>
        <w:pStyle w:val="Akapitzlist"/>
        <w:numPr>
          <w:ilvl w:val="1"/>
          <w:numId w:val="53"/>
        </w:numPr>
        <w:suppressAutoHyphens/>
        <w:overflowPunct w:val="0"/>
        <w:autoSpaceDE w:val="0"/>
        <w:autoSpaceDN w:val="0"/>
        <w:spacing w:after="40"/>
        <w:ind w:left="567" w:hanging="567"/>
        <w:jc w:val="both"/>
        <w:rPr>
          <w:rFonts w:ascii="Arial" w:hAnsi="Arial" w:cs="Arial"/>
        </w:rPr>
      </w:pPr>
      <w:r w:rsidRPr="001A1654">
        <w:rPr>
          <w:rFonts w:ascii="Arial" w:hAnsi="Arial" w:cs="Arial"/>
        </w:rPr>
        <w:t>Zamawiający poprawia w ofercie:</w:t>
      </w:r>
    </w:p>
    <w:p w:rsidR="001A1654" w:rsidRPr="001A1654" w:rsidRDefault="001A1654" w:rsidP="00967001">
      <w:pPr>
        <w:numPr>
          <w:ilvl w:val="2"/>
          <w:numId w:val="54"/>
        </w:numPr>
        <w:overflowPunct w:val="0"/>
        <w:autoSpaceDE w:val="0"/>
        <w:autoSpaceDN w:val="0"/>
        <w:spacing w:after="40" w:line="276" w:lineRule="auto"/>
        <w:ind w:left="993" w:hanging="425"/>
        <w:rPr>
          <w:rFonts w:ascii="Arial" w:hAnsi="Arial" w:cs="Arial"/>
          <w:sz w:val="22"/>
          <w:szCs w:val="22"/>
        </w:rPr>
      </w:pPr>
      <w:r w:rsidRPr="001A1654">
        <w:rPr>
          <w:rFonts w:ascii="Arial" w:hAnsi="Arial" w:cs="Arial"/>
          <w:sz w:val="22"/>
          <w:szCs w:val="22"/>
        </w:rPr>
        <w:t>oczywiste omyłki pisarskie,</w:t>
      </w:r>
    </w:p>
    <w:p w:rsidR="001A1654" w:rsidRPr="001A1654" w:rsidRDefault="001A1654" w:rsidP="00967001">
      <w:pPr>
        <w:numPr>
          <w:ilvl w:val="2"/>
          <w:numId w:val="54"/>
        </w:numPr>
        <w:overflowPunct w:val="0"/>
        <w:autoSpaceDE w:val="0"/>
        <w:autoSpaceDN w:val="0"/>
        <w:spacing w:after="40" w:line="276" w:lineRule="auto"/>
        <w:ind w:left="993" w:hanging="425"/>
        <w:rPr>
          <w:rFonts w:ascii="Arial" w:hAnsi="Arial" w:cs="Arial"/>
          <w:sz w:val="22"/>
          <w:szCs w:val="22"/>
        </w:rPr>
      </w:pPr>
      <w:r w:rsidRPr="001A1654">
        <w:rPr>
          <w:rFonts w:ascii="Arial" w:hAnsi="Arial" w:cs="Arial"/>
          <w:sz w:val="22"/>
          <w:szCs w:val="22"/>
        </w:rPr>
        <w:t>oczywiste omyłki rachunkowe, z uwzględnieniem konsekwencji rachunkowych dokonanych poprawek,</w:t>
      </w:r>
    </w:p>
    <w:p w:rsidR="001A1654" w:rsidRPr="001A1654" w:rsidRDefault="001A1654" w:rsidP="00967001">
      <w:pPr>
        <w:numPr>
          <w:ilvl w:val="2"/>
          <w:numId w:val="54"/>
        </w:numPr>
        <w:overflowPunct w:val="0"/>
        <w:autoSpaceDE w:val="0"/>
        <w:autoSpaceDN w:val="0"/>
        <w:spacing w:after="40" w:line="276" w:lineRule="auto"/>
        <w:ind w:left="993" w:hanging="425"/>
        <w:rPr>
          <w:rFonts w:ascii="Arial" w:hAnsi="Arial" w:cs="Arial"/>
          <w:sz w:val="22"/>
          <w:szCs w:val="22"/>
        </w:rPr>
      </w:pPr>
      <w:r w:rsidRPr="001A1654">
        <w:rPr>
          <w:rFonts w:ascii="Arial" w:hAnsi="Arial" w:cs="Arial"/>
          <w:sz w:val="22"/>
          <w:szCs w:val="22"/>
        </w:rPr>
        <w:t xml:space="preserve">inne omyłki polegające na niezgodności oferty ze SIWZ, niepowodujące istotnych zmian w treści oferty, </w:t>
      </w:r>
    </w:p>
    <w:p w:rsidR="001A1654" w:rsidRPr="001A1654" w:rsidRDefault="001A1654" w:rsidP="001A1654">
      <w:pPr>
        <w:spacing w:after="40"/>
        <w:ind w:left="567"/>
        <w:rPr>
          <w:rFonts w:ascii="Arial" w:hAnsi="Arial" w:cs="Arial"/>
          <w:sz w:val="22"/>
          <w:szCs w:val="22"/>
        </w:rPr>
      </w:pPr>
      <w:r w:rsidRPr="001A1654">
        <w:rPr>
          <w:rFonts w:ascii="Arial" w:hAnsi="Arial" w:cs="Arial"/>
          <w:sz w:val="22"/>
          <w:szCs w:val="22"/>
        </w:rPr>
        <w:t>– niezwłocznie zawiadamiając o tym Wykonawcę, którego oferta została poprawiona.</w:t>
      </w:r>
    </w:p>
    <w:p w:rsidR="00771A12" w:rsidRPr="00AE1F61" w:rsidRDefault="00771A12" w:rsidP="00771A12">
      <w:pPr>
        <w:pStyle w:val="Nagwek1"/>
        <w:rPr>
          <w:rFonts w:cs="Arial"/>
          <w:sz w:val="22"/>
          <w:szCs w:val="22"/>
          <w:highlight w:val="lightGray"/>
        </w:rPr>
      </w:pPr>
      <w:bookmarkStart w:id="20" w:name="_Toc33080288"/>
      <w:r w:rsidRPr="00AE1F61">
        <w:rPr>
          <w:rFonts w:cs="Arial"/>
          <w:sz w:val="22"/>
          <w:szCs w:val="22"/>
          <w:highlight w:val="lightGray"/>
        </w:rPr>
        <w:t>ROZDZIAŁ 16.</w:t>
      </w:r>
      <w:r w:rsidRPr="00AE1F61">
        <w:rPr>
          <w:rFonts w:cs="Arial"/>
          <w:color w:val="4F81BD" w:themeColor="accent1"/>
          <w:sz w:val="22"/>
          <w:szCs w:val="22"/>
          <w:highlight w:val="lightGray"/>
        </w:rPr>
        <w:t xml:space="preserve"> </w:t>
      </w:r>
      <w:r w:rsidRPr="00AE1F61">
        <w:rPr>
          <w:rFonts w:cs="Arial"/>
          <w:sz w:val="22"/>
          <w:szCs w:val="22"/>
          <w:highlight w:val="lightGray"/>
        </w:rPr>
        <w:t>INFORMACJA O FORMALNOŚCIACH, JAKIE POWINNY ZOSTAĆ DOPEŁNIONE PO WYBORZE OFERTY W CELU ZAWARCIA UMOWY W SPRAWIE ZAMÓWIENIA PUBLICZNEGO</w:t>
      </w:r>
      <w:bookmarkEnd w:id="20"/>
      <w:r w:rsidRPr="00AE1F61">
        <w:rPr>
          <w:rFonts w:cs="Arial"/>
          <w:sz w:val="22"/>
          <w:szCs w:val="22"/>
          <w:highlight w:val="lightGray"/>
        </w:rPr>
        <w:t xml:space="preserve"> </w:t>
      </w:r>
    </w:p>
    <w:p w:rsidR="00771A12" w:rsidRPr="00AE1F61" w:rsidRDefault="00771A12" w:rsidP="00967001">
      <w:pPr>
        <w:pStyle w:val="Akapitzlist"/>
        <w:widowControl w:val="0"/>
        <w:numPr>
          <w:ilvl w:val="1"/>
          <w:numId w:val="27"/>
        </w:numPr>
        <w:autoSpaceDE w:val="0"/>
        <w:autoSpaceDN w:val="0"/>
        <w:adjustRightInd w:val="0"/>
        <w:spacing w:after="0"/>
        <w:ind w:left="567" w:hanging="567"/>
        <w:rPr>
          <w:rFonts w:ascii="Arial" w:hAnsi="Arial" w:cs="Arial"/>
        </w:rPr>
      </w:pPr>
      <w:bookmarkStart w:id="21" w:name="_dzial:II_rozdzial:4_art:94_ust:1a"/>
      <w:bookmarkStart w:id="22" w:name="_dzial:II_rozdzial:4_art:94_ust:2"/>
      <w:bookmarkEnd w:id="21"/>
      <w:bookmarkEnd w:id="22"/>
      <w:r w:rsidRPr="00AE1F61">
        <w:rPr>
          <w:rFonts w:ascii="Arial" w:hAnsi="Arial" w:cs="Arial"/>
        </w:rPr>
        <w:t>Zamawiający udzieli zamówienia wykonawcy, którego oferta:</w:t>
      </w:r>
    </w:p>
    <w:p w:rsidR="00771A12" w:rsidRPr="00AE1F61" w:rsidRDefault="00771A12" w:rsidP="00F84FDE">
      <w:pPr>
        <w:widowControl w:val="0"/>
        <w:numPr>
          <w:ilvl w:val="0"/>
          <w:numId w:val="25"/>
        </w:numPr>
        <w:suppressAutoHyphens w:val="0"/>
        <w:autoSpaceDE w:val="0"/>
        <w:autoSpaceDN w:val="0"/>
        <w:adjustRightInd w:val="0"/>
        <w:spacing w:line="276" w:lineRule="auto"/>
        <w:ind w:left="993" w:hanging="426"/>
        <w:rPr>
          <w:rFonts w:ascii="Arial" w:hAnsi="Arial" w:cs="Arial"/>
          <w:sz w:val="22"/>
          <w:szCs w:val="22"/>
        </w:rPr>
      </w:pPr>
      <w:r w:rsidRPr="00AE1F61">
        <w:rPr>
          <w:rFonts w:ascii="Arial" w:hAnsi="Arial" w:cs="Arial"/>
          <w:sz w:val="22"/>
          <w:szCs w:val="22"/>
        </w:rPr>
        <w:t>odpowiada wymaganiom określonym w Ustawie.</w:t>
      </w:r>
    </w:p>
    <w:p w:rsidR="00771A12" w:rsidRPr="00AE1F61" w:rsidRDefault="00771A12" w:rsidP="00F84FDE">
      <w:pPr>
        <w:widowControl w:val="0"/>
        <w:numPr>
          <w:ilvl w:val="0"/>
          <w:numId w:val="25"/>
        </w:numPr>
        <w:suppressAutoHyphens w:val="0"/>
        <w:autoSpaceDE w:val="0"/>
        <w:autoSpaceDN w:val="0"/>
        <w:adjustRightInd w:val="0"/>
        <w:spacing w:line="276" w:lineRule="auto"/>
        <w:ind w:left="993" w:hanging="426"/>
        <w:rPr>
          <w:rFonts w:ascii="Arial" w:hAnsi="Arial" w:cs="Arial"/>
          <w:sz w:val="22"/>
          <w:szCs w:val="22"/>
        </w:rPr>
      </w:pPr>
      <w:r w:rsidRPr="00AE1F61">
        <w:rPr>
          <w:rFonts w:ascii="Arial" w:hAnsi="Arial" w:cs="Arial"/>
          <w:sz w:val="22"/>
          <w:szCs w:val="22"/>
        </w:rPr>
        <w:t>odpowiada wszystkim wymaganiom zawartym w SIWZ.</w:t>
      </w:r>
    </w:p>
    <w:p w:rsidR="00771A12" w:rsidRPr="00AE1F61" w:rsidRDefault="00771A12" w:rsidP="00F84FDE">
      <w:pPr>
        <w:widowControl w:val="0"/>
        <w:numPr>
          <w:ilvl w:val="0"/>
          <w:numId w:val="25"/>
        </w:numPr>
        <w:suppressAutoHyphens w:val="0"/>
        <w:autoSpaceDE w:val="0"/>
        <w:autoSpaceDN w:val="0"/>
        <w:adjustRightInd w:val="0"/>
        <w:spacing w:line="276" w:lineRule="auto"/>
        <w:ind w:left="993" w:hanging="426"/>
        <w:rPr>
          <w:rFonts w:ascii="Arial" w:hAnsi="Arial" w:cs="Arial"/>
          <w:sz w:val="22"/>
          <w:szCs w:val="22"/>
        </w:rPr>
      </w:pPr>
      <w:r w:rsidRPr="00AE1F61">
        <w:rPr>
          <w:rFonts w:ascii="Arial" w:hAnsi="Arial" w:cs="Arial"/>
          <w:sz w:val="22"/>
          <w:szCs w:val="22"/>
        </w:rPr>
        <w:t>uzyskała najwyższą ilość punktów w</w:t>
      </w:r>
      <w:r w:rsidR="000F521F">
        <w:rPr>
          <w:rFonts w:ascii="Arial" w:hAnsi="Arial" w:cs="Arial"/>
          <w:sz w:val="22"/>
          <w:szCs w:val="22"/>
        </w:rPr>
        <w:t>g</w:t>
      </w:r>
      <w:r w:rsidRPr="00AE1F61">
        <w:rPr>
          <w:rFonts w:ascii="Arial" w:hAnsi="Arial" w:cs="Arial"/>
          <w:sz w:val="22"/>
          <w:szCs w:val="22"/>
        </w:rPr>
        <w:t xml:space="preserve"> kryteri</w:t>
      </w:r>
      <w:r w:rsidR="000F521F">
        <w:rPr>
          <w:rFonts w:ascii="Arial" w:hAnsi="Arial" w:cs="Arial"/>
          <w:sz w:val="22"/>
          <w:szCs w:val="22"/>
        </w:rPr>
        <w:t>ów</w:t>
      </w:r>
      <w:r w:rsidRPr="00AE1F61">
        <w:rPr>
          <w:rFonts w:ascii="Arial" w:hAnsi="Arial" w:cs="Arial"/>
          <w:sz w:val="22"/>
          <w:szCs w:val="22"/>
        </w:rPr>
        <w:t xml:space="preserve"> oceny ofert</w:t>
      </w:r>
      <w:r w:rsidR="00F84FDE">
        <w:rPr>
          <w:rFonts w:ascii="Arial" w:hAnsi="Arial" w:cs="Arial"/>
          <w:sz w:val="22"/>
          <w:szCs w:val="22"/>
        </w:rPr>
        <w:t>.</w:t>
      </w:r>
    </w:p>
    <w:p w:rsidR="00771A12" w:rsidRPr="00AE1F61" w:rsidRDefault="00771A12" w:rsidP="00967001">
      <w:pPr>
        <w:pStyle w:val="Akapitzlist"/>
        <w:widowControl w:val="0"/>
        <w:numPr>
          <w:ilvl w:val="1"/>
          <w:numId w:val="27"/>
        </w:numPr>
        <w:autoSpaceDE w:val="0"/>
        <w:autoSpaceDN w:val="0"/>
        <w:adjustRightInd w:val="0"/>
        <w:spacing w:after="0"/>
        <w:ind w:left="567" w:hanging="567"/>
        <w:rPr>
          <w:rFonts w:ascii="Arial" w:hAnsi="Arial" w:cs="Arial"/>
        </w:rPr>
      </w:pPr>
      <w:r w:rsidRPr="00AE1F61">
        <w:rPr>
          <w:rFonts w:ascii="Arial" w:hAnsi="Arial" w:cs="Arial"/>
          <w:bCs/>
        </w:rPr>
        <w:t>Zamawiający poinformuje niezwłocznie wszystkich wykonawców o:</w:t>
      </w:r>
    </w:p>
    <w:p w:rsidR="00771A12" w:rsidRPr="00AE1F61" w:rsidRDefault="00771A12" w:rsidP="00CA2AF0">
      <w:pPr>
        <w:widowControl w:val="0"/>
        <w:numPr>
          <w:ilvl w:val="0"/>
          <w:numId w:val="26"/>
        </w:numPr>
        <w:suppressAutoHyphens w:val="0"/>
        <w:autoSpaceDE w:val="0"/>
        <w:autoSpaceDN w:val="0"/>
        <w:adjustRightInd w:val="0"/>
        <w:spacing w:line="276" w:lineRule="auto"/>
        <w:ind w:left="993" w:hanging="426"/>
        <w:rPr>
          <w:rFonts w:ascii="Arial" w:hAnsi="Arial" w:cs="Arial"/>
          <w:sz w:val="22"/>
          <w:szCs w:val="22"/>
        </w:rPr>
      </w:pPr>
      <w:r w:rsidRPr="00AE1F61">
        <w:rPr>
          <w:rFonts w:ascii="Arial" w:hAnsi="Arial" w:cs="Arial"/>
          <w:bCs/>
          <w:sz w:val="22"/>
          <w:szCs w:val="22"/>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771A12" w:rsidRPr="00AE1F61" w:rsidRDefault="00771A12" w:rsidP="00CA2AF0">
      <w:pPr>
        <w:widowControl w:val="0"/>
        <w:numPr>
          <w:ilvl w:val="0"/>
          <w:numId w:val="26"/>
        </w:numPr>
        <w:suppressAutoHyphens w:val="0"/>
        <w:autoSpaceDE w:val="0"/>
        <w:autoSpaceDN w:val="0"/>
        <w:adjustRightInd w:val="0"/>
        <w:spacing w:line="276" w:lineRule="auto"/>
        <w:ind w:left="993" w:hanging="426"/>
        <w:rPr>
          <w:rFonts w:ascii="Arial" w:hAnsi="Arial" w:cs="Arial"/>
          <w:sz w:val="22"/>
          <w:szCs w:val="22"/>
        </w:rPr>
      </w:pPr>
      <w:r w:rsidRPr="00AE1F61">
        <w:rPr>
          <w:rFonts w:ascii="Arial" w:hAnsi="Arial" w:cs="Arial"/>
          <w:bCs/>
          <w:sz w:val="22"/>
          <w:szCs w:val="22"/>
        </w:rPr>
        <w:t>wykonawcach, którzy zostali wykluczeni,</w:t>
      </w:r>
    </w:p>
    <w:p w:rsidR="00771A12" w:rsidRPr="00AE1F61" w:rsidRDefault="00771A12" w:rsidP="00CA2AF0">
      <w:pPr>
        <w:widowControl w:val="0"/>
        <w:numPr>
          <w:ilvl w:val="0"/>
          <w:numId w:val="26"/>
        </w:numPr>
        <w:suppressAutoHyphens w:val="0"/>
        <w:autoSpaceDE w:val="0"/>
        <w:autoSpaceDN w:val="0"/>
        <w:adjustRightInd w:val="0"/>
        <w:spacing w:line="276" w:lineRule="auto"/>
        <w:ind w:left="993" w:hanging="426"/>
        <w:rPr>
          <w:rFonts w:ascii="Arial" w:hAnsi="Arial" w:cs="Arial"/>
          <w:sz w:val="22"/>
          <w:szCs w:val="22"/>
        </w:rPr>
      </w:pPr>
      <w:r w:rsidRPr="00AE1F61">
        <w:rPr>
          <w:rFonts w:ascii="Arial" w:hAnsi="Arial" w:cs="Arial"/>
          <w:bCs/>
          <w:sz w:val="22"/>
          <w:szCs w:val="22"/>
        </w:rPr>
        <w:t xml:space="preserve">wykonawcach, których oferty zostały odrzucone, powodach odrzucenia oferty, </w:t>
      </w:r>
      <w:r w:rsidRPr="00AE1F61">
        <w:rPr>
          <w:rFonts w:ascii="Arial" w:hAnsi="Arial" w:cs="Arial"/>
          <w:bCs/>
          <w:sz w:val="22"/>
          <w:szCs w:val="22"/>
        </w:rPr>
        <w:br/>
        <w:t>a w przypadkach, o których mowa w art. 89 ust. 4 i 5, braku równoważności lub braku spełniania wymagań dotyczących wydajności lub funkcjonalności,</w:t>
      </w:r>
    </w:p>
    <w:p w:rsidR="00771A12" w:rsidRPr="00AE1F61" w:rsidRDefault="00771A12" w:rsidP="00CA2AF0">
      <w:pPr>
        <w:widowControl w:val="0"/>
        <w:numPr>
          <w:ilvl w:val="0"/>
          <w:numId w:val="26"/>
        </w:numPr>
        <w:suppressAutoHyphens w:val="0"/>
        <w:autoSpaceDE w:val="0"/>
        <w:autoSpaceDN w:val="0"/>
        <w:adjustRightInd w:val="0"/>
        <w:spacing w:line="276" w:lineRule="auto"/>
        <w:ind w:left="993" w:hanging="426"/>
        <w:rPr>
          <w:rFonts w:ascii="Arial" w:hAnsi="Arial" w:cs="Arial"/>
          <w:sz w:val="22"/>
          <w:szCs w:val="22"/>
        </w:rPr>
      </w:pPr>
      <w:r w:rsidRPr="00AE1F61">
        <w:rPr>
          <w:rFonts w:ascii="Arial" w:hAnsi="Arial" w:cs="Arial"/>
          <w:bCs/>
          <w:sz w:val="22"/>
          <w:szCs w:val="22"/>
        </w:rPr>
        <w:t>unieważnieniu postępowania</w:t>
      </w:r>
    </w:p>
    <w:p w:rsidR="00771A12" w:rsidRPr="001D657C" w:rsidRDefault="00771A12" w:rsidP="00CA2AF0">
      <w:pPr>
        <w:ind w:left="993"/>
        <w:rPr>
          <w:rFonts w:ascii="Arial" w:hAnsi="Arial" w:cs="Arial"/>
          <w:sz w:val="22"/>
          <w:szCs w:val="22"/>
        </w:rPr>
      </w:pPr>
      <w:r w:rsidRPr="00AE1F61">
        <w:rPr>
          <w:rFonts w:ascii="Arial" w:hAnsi="Arial" w:cs="Arial"/>
          <w:bCs/>
          <w:sz w:val="22"/>
          <w:szCs w:val="22"/>
        </w:rPr>
        <w:t xml:space="preserve">- podając uzasadnienie faktyczne i prawne. </w:t>
      </w:r>
      <w:r w:rsidRPr="00AE1F61">
        <w:rPr>
          <w:rFonts w:ascii="Arial" w:hAnsi="Arial" w:cs="Arial"/>
          <w:sz w:val="22"/>
          <w:szCs w:val="22"/>
        </w:rPr>
        <w:t xml:space="preserve">Informacje, o których mowa w pkt. 15.2 </w:t>
      </w:r>
      <w:r w:rsidRPr="001D657C">
        <w:rPr>
          <w:rFonts w:ascii="Arial" w:hAnsi="Arial" w:cs="Arial"/>
          <w:sz w:val="22"/>
          <w:szCs w:val="22"/>
        </w:rPr>
        <w:t>ppkt 1 i 15.2 ppkt 4 SIWZ zostaną zamieszczone na stronie internetowej.</w:t>
      </w:r>
    </w:p>
    <w:p w:rsidR="00771A12" w:rsidRPr="001D657C" w:rsidRDefault="00771A12" w:rsidP="00967001">
      <w:pPr>
        <w:pStyle w:val="Akapitzlist"/>
        <w:numPr>
          <w:ilvl w:val="1"/>
          <w:numId w:val="27"/>
        </w:numPr>
        <w:tabs>
          <w:tab w:val="num" w:pos="2007"/>
        </w:tabs>
        <w:spacing w:after="40"/>
        <w:ind w:left="567" w:hanging="567"/>
        <w:rPr>
          <w:rFonts w:ascii="Arial" w:hAnsi="Arial" w:cs="Arial"/>
        </w:rPr>
      </w:pPr>
      <w:r w:rsidRPr="001D657C">
        <w:rPr>
          <w:rStyle w:val="FontStyle62"/>
          <w:rFonts w:ascii="Arial" w:hAnsi="Arial" w:cs="Arial"/>
          <w:b w:val="0"/>
        </w:rPr>
        <w:t xml:space="preserve">Zamawiający zawiera umowę w sprawie zamówienia publicznego, z zastrzeżeniem art. 183 </w:t>
      </w:r>
      <w:r w:rsidRPr="001D657C">
        <w:rPr>
          <w:rFonts w:ascii="Arial" w:eastAsia="Lucida Sans Unicode" w:hAnsi="Arial" w:cs="Arial"/>
        </w:rPr>
        <w:t xml:space="preserve">ustawy </w:t>
      </w:r>
      <w:r w:rsidRPr="001D657C">
        <w:rPr>
          <w:rFonts w:ascii="Arial" w:hAnsi="Arial" w:cs="Arial"/>
        </w:rPr>
        <w:t>Pzp</w:t>
      </w:r>
      <w:r w:rsidRPr="001D657C">
        <w:rPr>
          <w:rStyle w:val="FontStyle62"/>
          <w:rFonts w:ascii="Arial" w:hAnsi="Arial" w:cs="Arial"/>
          <w:b w:val="0"/>
        </w:rPr>
        <w:t>, w terminie nie krótszym niż 5 dni od dnia przesłania zawiadomienia o wyborze najkorzystniejszej oferty, jeżeli zawiadomienie to zostało przesłane przy użyciu środków komunikacji elektronicznej, albo 10 dni - jeżeli zostało przesłane w inny sposób</w:t>
      </w:r>
      <w:r w:rsidRPr="001D657C">
        <w:rPr>
          <w:rFonts w:ascii="Arial" w:hAnsi="Arial" w:cs="Arial"/>
        </w:rPr>
        <w:t>.</w:t>
      </w:r>
    </w:p>
    <w:p w:rsidR="00771A12" w:rsidRPr="001D657C" w:rsidRDefault="00771A12" w:rsidP="00967001">
      <w:pPr>
        <w:pStyle w:val="Akapitzlist"/>
        <w:numPr>
          <w:ilvl w:val="1"/>
          <w:numId w:val="27"/>
        </w:numPr>
        <w:tabs>
          <w:tab w:val="num" w:pos="2007"/>
        </w:tabs>
        <w:spacing w:after="40"/>
        <w:ind w:left="567" w:hanging="567"/>
        <w:rPr>
          <w:rFonts w:ascii="Arial" w:hAnsi="Arial" w:cs="Arial"/>
        </w:rPr>
      </w:pPr>
      <w:r w:rsidRPr="001D657C">
        <w:rPr>
          <w:rStyle w:val="FontStyle62"/>
          <w:rFonts w:ascii="Arial" w:hAnsi="Arial" w:cs="Arial"/>
          <w:b w:val="0"/>
        </w:rPr>
        <w:t>Zamawiający może zawrzeć umowę w sprawie zamówienia publicznego przed upływem terminów, o których mowa w ust. 16.3, jeżeli złożono tylko jedną ofertę lub upłynął termin do wniesienia odwołania na czyn</w:t>
      </w:r>
      <w:r w:rsidR="00227CE9" w:rsidRPr="001D657C">
        <w:rPr>
          <w:rStyle w:val="FontStyle62"/>
          <w:rFonts w:ascii="Arial" w:hAnsi="Arial" w:cs="Arial"/>
          <w:b w:val="0"/>
        </w:rPr>
        <w:t xml:space="preserve">ności Zamawiającego wymienione </w:t>
      </w:r>
      <w:r w:rsidRPr="001D657C">
        <w:rPr>
          <w:rStyle w:val="FontStyle62"/>
          <w:rFonts w:ascii="Arial" w:hAnsi="Arial" w:cs="Arial"/>
          <w:b w:val="0"/>
        </w:rPr>
        <w:t xml:space="preserve">w </w:t>
      </w:r>
      <w:r w:rsidRPr="001D657C">
        <w:rPr>
          <w:rStyle w:val="FontStyle62"/>
          <w:rFonts w:ascii="Arial" w:hAnsi="Arial" w:cs="Arial"/>
          <w:b w:val="0"/>
        </w:rPr>
        <w:lastRenderedPageBreak/>
        <w:t>art. 180 ust. 2</w:t>
      </w:r>
      <w:r w:rsidRPr="001D657C">
        <w:rPr>
          <w:rFonts w:ascii="Arial" w:eastAsia="Lucida Sans Unicode" w:hAnsi="Arial" w:cs="Arial"/>
        </w:rPr>
        <w:t xml:space="preserve"> ustawy</w:t>
      </w:r>
      <w:r w:rsidRPr="001D657C">
        <w:rPr>
          <w:rStyle w:val="FontStyle62"/>
          <w:rFonts w:ascii="Arial" w:hAnsi="Arial" w:cs="Arial"/>
          <w:b w:val="0"/>
        </w:rPr>
        <w:t xml:space="preserve"> Pzp lub w następstwie jego wniesienia Izba ogłosiła wyrok lub postanowienie kończące postępowanie odwoławcze.</w:t>
      </w:r>
    </w:p>
    <w:p w:rsidR="00771A12" w:rsidRPr="001D657C" w:rsidRDefault="00771A12" w:rsidP="00967001">
      <w:pPr>
        <w:pStyle w:val="Akapitzlist"/>
        <w:numPr>
          <w:ilvl w:val="1"/>
          <w:numId w:val="27"/>
        </w:numPr>
        <w:tabs>
          <w:tab w:val="left" w:pos="567"/>
        </w:tabs>
        <w:spacing w:after="120"/>
        <w:ind w:left="567" w:hanging="567"/>
        <w:rPr>
          <w:rFonts w:ascii="Arial" w:hAnsi="Arial" w:cs="Arial"/>
        </w:rPr>
      </w:pPr>
      <w:r w:rsidRPr="001D657C">
        <w:rPr>
          <w:rStyle w:val="FontStyle62"/>
          <w:rFonts w:ascii="Arial" w:hAnsi="Arial" w:cs="Arial"/>
          <w:b w:val="0"/>
        </w:rPr>
        <w:t>Jeżeli Wykonawca, którego oferta została wybrana</w:t>
      </w:r>
      <w:r w:rsidR="00227CE9" w:rsidRPr="001D657C">
        <w:rPr>
          <w:rStyle w:val="FontStyle62"/>
          <w:rFonts w:ascii="Arial" w:hAnsi="Arial" w:cs="Arial"/>
          <w:b w:val="0"/>
        </w:rPr>
        <w:t xml:space="preserve">, uchyla się od zawarcia umowy </w:t>
      </w:r>
      <w:r w:rsidRPr="001D657C">
        <w:rPr>
          <w:rStyle w:val="FontStyle62"/>
          <w:rFonts w:ascii="Arial" w:hAnsi="Arial" w:cs="Arial"/>
          <w:b w:val="0"/>
        </w:rPr>
        <w:t xml:space="preserve">w sprawie zamówienia publicznego, Zamawiający może wybrać ofertę najkorzystniejszą spośród pozostałych ofert bez przeprowadzania ich ponownego badania i oceny, chyba że zachodzą przesłanki unieważnienia postępowania, o których mowa w art. 93 ust. 1 </w:t>
      </w:r>
      <w:r w:rsidRPr="001D657C">
        <w:rPr>
          <w:rFonts w:ascii="Arial" w:eastAsia="Lucida Sans Unicode" w:hAnsi="Arial" w:cs="Arial"/>
        </w:rPr>
        <w:t xml:space="preserve">ustawy </w:t>
      </w:r>
      <w:r w:rsidRPr="001D657C">
        <w:rPr>
          <w:rFonts w:ascii="Arial" w:hAnsi="Arial" w:cs="Arial"/>
        </w:rPr>
        <w:t>Pzp.</w:t>
      </w:r>
    </w:p>
    <w:p w:rsidR="00771A12" w:rsidRPr="00AE1F61" w:rsidRDefault="00771A12" w:rsidP="00967001">
      <w:pPr>
        <w:pStyle w:val="Akapitzlist"/>
        <w:numPr>
          <w:ilvl w:val="1"/>
          <w:numId w:val="27"/>
        </w:numPr>
        <w:tabs>
          <w:tab w:val="left" w:pos="567"/>
        </w:tabs>
        <w:spacing w:after="120"/>
        <w:ind w:left="567" w:hanging="567"/>
        <w:rPr>
          <w:rFonts w:ascii="Arial" w:hAnsi="Arial" w:cs="Arial"/>
        </w:rPr>
      </w:pPr>
      <w:r w:rsidRPr="00AE1F61">
        <w:rPr>
          <w:rFonts w:ascii="Arial" w:hAnsi="Arial" w:cs="Arial"/>
        </w:rPr>
        <w:t>Jeżeli zostanie wybrana oferta Wykonawców wspólnie ubiegających się o udzielenie zamówienia, przed zawarciem umowy w sprawie zamówienia publicznego, wymaga się przedstawienia umowy regulującej współpracę Wykonawców.</w:t>
      </w:r>
    </w:p>
    <w:p w:rsidR="009F0C49" w:rsidRPr="00227CE9" w:rsidRDefault="00771A12" w:rsidP="009F0C49">
      <w:pPr>
        <w:pStyle w:val="Nagwek1"/>
        <w:rPr>
          <w:rFonts w:cs="Arial"/>
          <w:sz w:val="22"/>
          <w:szCs w:val="22"/>
        </w:rPr>
      </w:pPr>
      <w:bookmarkStart w:id="23" w:name="_Toc33080289"/>
      <w:r w:rsidRPr="00AE1F61">
        <w:rPr>
          <w:rFonts w:cs="Arial"/>
          <w:sz w:val="22"/>
          <w:szCs w:val="22"/>
          <w:highlight w:val="lightGray"/>
        </w:rPr>
        <w:t xml:space="preserve">ROZDZIAŁ 17. WYMAGANIA DOTYCZĄCE ZABEZPIECZENIA NALEŻYTEGO </w:t>
      </w:r>
      <w:r w:rsidRPr="00227CE9">
        <w:rPr>
          <w:rFonts w:cs="Arial"/>
          <w:sz w:val="22"/>
          <w:szCs w:val="22"/>
          <w:highlight w:val="lightGray"/>
        </w:rPr>
        <w:t>WYKONANIA UMOWY</w:t>
      </w:r>
      <w:bookmarkEnd w:id="23"/>
      <w:r w:rsidRPr="00227CE9">
        <w:rPr>
          <w:rFonts w:cs="Arial"/>
          <w:sz w:val="22"/>
          <w:szCs w:val="22"/>
        </w:rPr>
        <w:t xml:space="preserve"> </w:t>
      </w:r>
    </w:p>
    <w:p w:rsidR="009F0C49" w:rsidRPr="00227CE9" w:rsidRDefault="00227CE9" w:rsidP="009F0C49">
      <w:pPr>
        <w:rPr>
          <w:rFonts w:ascii="Arial" w:hAnsi="Arial" w:cs="Arial"/>
          <w:sz w:val="22"/>
          <w:szCs w:val="22"/>
        </w:rPr>
      </w:pPr>
      <w:r w:rsidRPr="00227CE9">
        <w:rPr>
          <w:rFonts w:ascii="Arial" w:hAnsi="Arial" w:cs="Arial"/>
          <w:sz w:val="22"/>
          <w:szCs w:val="22"/>
        </w:rPr>
        <w:t>Zamawiający nie żąda zabezpieczenia należytego wykonania umowy.</w:t>
      </w:r>
    </w:p>
    <w:p w:rsidR="00771A12" w:rsidRPr="00AE1F61" w:rsidRDefault="00771A12" w:rsidP="00771A12">
      <w:pPr>
        <w:pStyle w:val="Nagwek1"/>
        <w:rPr>
          <w:rFonts w:cs="Arial"/>
          <w:sz w:val="22"/>
          <w:szCs w:val="22"/>
          <w:highlight w:val="lightGray"/>
        </w:rPr>
      </w:pPr>
      <w:bookmarkStart w:id="24" w:name="_Toc33080290"/>
      <w:r w:rsidRPr="00AE1F61">
        <w:rPr>
          <w:rFonts w:cs="Arial"/>
          <w:sz w:val="22"/>
          <w:szCs w:val="22"/>
          <w:highlight w:val="lightGray"/>
        </w:rPr>
        <w:t>ROZDZIAŁ 18. WZÓR UMOWY W SPRAWIE NINIEJSZEGO ZAMÓWIENIA PUBLICZNEGO</w:t>
      </w:r>
      <w:bookmarkEnd w:id="24"/>
      <w:r w:rsidRPr="00AE1F61">
        <w:rPr>
          <w:rFonts w:cs="Arial"/>
          <w:sz w:val="22"/>
          <w:szCs w:val="22"/>
          <w:highlight w:val="lightGray"/>
        </w:rPr>
        <w:t xml:space="preserve"> </w:t>
      </w:r>
    </w:p>
    <w:p w:rsidR="00771A12" w:rsidRPr="00AE1F61" w:rsidRDefault="00771A12" w:rsidP="00771A12">
      <w:pPr>
        <w:pStyle w:val="Akapitzlist"/>
        <w:numPr>
          <w:ilvl w:val="1"/>
          <w:numId w:val="8"/>
        </w:numPr>
        <w:suppressAutoHyphens/>
        <w:spacing w:after="40"/>
        <w:ind w:left="567" w:hanging="567"/>
        <w:rPr>
          <w:rFonts w:ascii="Arial" w:hAnsi="Arial" w:cs="Arial"/>
        </w:rPr>
      </w:pPr>
      <w:r w:rsidRPr="00AE1F61">
        <w:rPr>
          <w:rFonts w:ascii="Arial" w:hAnsi="Arial" w:cs="Arial"/>
        </w:rPr>
        <w:t>Wzór umowy w sprawie niniejszego zamówienia publicznego stanowi</w:t>
      </w:r>
      <w:r w:rsidRPr="00AE1F61">
        <w:rPr>
          <w:rFonts w:ascii="Arial" w:hAnsi="Arial" w:cs="Arial"/>
          <w:b/>
          <w:bCs/>
        </w:rPr>
        <w:t xml:space="preserve"> Załącznik Nr 8</w:t>
      </w:r>
      <w:r w:rsidRPr="00AE1F61">
        <w:rPr>
          <w:rFonts w:ascii="Arial" w:hAnsi="Arial" w:cs="Arial"/>
          <w:b/>
        </w:rPr>
        <w:t xml:space="preserve"> </w:t>
      </w:r>
      <w:r w:rsidRPr="00AE1F61">
        <w:rPr>
          <w:rFonts w:ascii="Arial" w:hAnsi="Arial" w:cs="Arial"/>
        </w:rPr>
        <w:t>do SIWZ.</w:t>
      </w:r>
    </w:p>
    <w:p w:rsidR="00771A12" w:rsidRPr="00AE1F61" w:rsidRDefault="00771A12" w:rsidP="00771A12">
      <w:pPr>
        <w:pStyle w:val="Akapitzlist"/>
        <w:numPr>
          <w:ilvl w:val="1"/>
          <w:numId w:val="8"/>
        </w:numPr>
        <w:tabs>
          <w:tab w:val="left" w:pos="567"/>
        </w:tabs>
        <w:suppressAutoHyphens/>
        <w:autoSpaceDE w:val="0"/>
        <w:autoSpaceDN w:val="0"/>
        <w:adjustRightInd w:val="0"/>
        <w:spacing w:after="40"/>
        <w:rPr>
          <w:rFonts w:ascii="Arial" w:hAnsi="Arial" w:cs="Arial"/>
        </w:rPr>
      </w:pPr>
      <w:r w:rsidRPr="00AE1F61">
        <w:rPr>
          <w:rFonts w:ascii="Arial" w:hAnsi="Arial" w:cs="Arial"/>
        </w:rPr>
        <w:t>Zamawiający nie zamierza zawrzeć umowy ramowej.</w:t>
      </w:r>
    </w:p>
    <w:p w:rsidR="00771A12" w:rsidRPr="00AE1F61" w:rsidRDefault="00771A12" w:rsidP="00771A12">
      <w:pPr>
        <w:pStyle w:val="Akapitzlist"/>
        <w:widowControl w:val="0"/>
        <w:numPr>
          <w:ilvl w:val="1"/>
          <w:numId w:val="8"/>
        </w:numPr>
        <w:tabs>
          <w:tab w:val="left" w:pos="567"/>
          <w:tab w:val="center" w:pos="5689"/>
          <w:tab w:val="right" w:pos="10225"/>
        </w:tabs>
        <w:spacing w:after="120"/>
        <w:ind w:left="567" w:hanging="567"/>
        <w:rPr>
          <w:rFonts w:ascii="Arial" w:hAnsi="Arial" w:cs="Arial"/>
        </w:rPr>
      </w:pPr>
      <w:r w:rsidRPr="00AE1F61">
        <w:rPr>
          <w:rFonts w:ascii="Arial" w:hAnsi="Arial" w:cs="Arial"/>
        </w:rPr>
        <w:t>Zamawiający przewidział możliwość zmiany umowy zgodnie z postanowieniami zawartymi we wzorze umowy.</w:t>
      </w:r>
    </w:p>
    <w:p w:rsidR="00771A12" w:rsidRPr="00AE1F61" w:rsidRDefault="00771A12" w:rsidP="00771A12">
      <w:pPr>
        <w:pStyle w:val="Nagwek1"/>
        <w:rPr>
          <w:rFonts w:cs="Arial"/>
          <w:sz w:val="22"/>
          <w:szCs w:val="22"/>
          <w:highlight w:val="lightGray"/>
        </w:rPr>
      </w:pPr>
      <w:bookmarkStart w:id="25" w:name="_Toc33080291"/>
      <w:r w:rsidRPr="00AE1F61">
        <w:rPr>
          <w:rFonts w:cs="Arial"/>
          <w:sz w:val="22"/>
          <w:szCs w:val="22"/>
          <w:highlight w:val="lightGray"/>
        </w:rPr>
        <w:t>ROZDZIAŁ 19. POUCZENIE O ŚRODKACH OCHRONY PRAWNEJ PRZYSŁUGUJĄCYCH WYKONAWCY W TOKU POSTĘPOWANIA O UDZIELENIE ZAMÓWIENIA</w:t>
      </w:r>
      <w:bookmarkEnd w:id="25"/>
      <w:r w:rsidRPr="00AE1F61">
        <w:rPr>
          <w:rFonts w:cs="Arial"/>
          <w:sz w:val="22"/>
          <w:szCs w:val="22"/>
        </w:rPr>
        <w:tab/>
      </w:r>
    </w:p>
    <w:p w:rsidR="00771A12" w:rsidRPr="00AE1F61" w:rsidRDefault="00771A12" w:rsidP="00771A12">
      <w:pPr>
        <w:pStyle w:val="Akapitzlist"/>
        <w:widowControl w:val="0"/>
        <w:numPr>
          <w:ilvl w:val="1"/>
          <w:numId w:val="18"/>
        </w:numPr>
        <w:tabs>
          <w:tab w:val="right" w:pos="10282"/>
        </w:tabs>
        <w:suppressAutoHyphens/>
        <w:spacing w:after="40"/>
        <w:ind w:left="567" w:hanging="567"/>
        <w:rPr>
          <w:rFonts w:ascii="Arial" w:hAnsi="Arial" w:cs="Arial"/>
        </w:rPr>
      </w:pPr>
      <w:r w:rsidRPr="00AE1F61">
        <w:rPr>
          <w:rFonts w:ascii="Arial" w:hAnsi="Arial" w:cs="Arial"/>
        </w:rPr>
        <w:t>Środki ochrony prawnej przysługują Wykonawcy, jeżeli ma lub miał interes w uzyskaniu danego zamówienia oraz poniósł lub może ponieść szkodę w wyniku naruszenia przez Zamawiającego przepisów ustawy Pzp. Prawa i obowiązki Wykonawców w toku wnoszenia środków ochrony prawnej określone są w Dziale VI ustawy Pzp.</w:t>
      </w:r>
    </w:p>
    <w:p w:rsidR="00771A12" w:rsidRPr="00AE1F61" w:rsidRDefault="00771A12" w:rsidP="00771A12">
      <w:pPr>
        <w:pStyle w:val="Akapitzlist"/>
        <w:numPr>
          <w:ilvl w:val="1"/>
          <w:numId w:val="18"/>
        </w:numPr>
        <w:suppressAutoHyphens/>
        <w:autoSpaceDE w:val="0"/>
        <w:autoSpaceDN w:val="0"/>
        <w:adjustRightInd w:val="0"/>
        <w:spacing w:after="40"/>
        <w:ind w:left="567" w:hanging="567"/>
        <w:rPr>
          <w:rFonts w:ascii="Arial" w:hAnsi="Arial" w:cs="Arial"/>
          <w:bCs/>
        </w:rPr>
      </w:pPr>
      <w:r w:rsidRPr="00AE1F61">
        <w:rPr>
          <w:rFonts w:ascii="Arial" w:hAnsi="Arial" w:cs="Arial"/>
          <w:bCs/>
        </w:rPr>
        <w:t xml:space="preserve">Odwołanie przysługuje wyłącznie od niezgodnej z przepisami </w:t>
      </w:r>
      <w:r w:rsidRPr="00AE1F61">
        <w:rPr>
          <w:rFonts w:ascii="Arial" w:eastAsia="Lucida Sans Unicode" w:hAnsi="Arial" w:cs="Arial"/>
        </w:rPr>
        <w:t xml:space="preserve">ustawy </w:t>
      </w:r>
      <w:r w:rsidRPr="00AE1F61">
        <w:rPr>
          <w:rFonts w:ascii="Arial" w:hAnsi="Arial" w:cs="Arial"/>
          <w:bCs/>
        </w:rPr>
        <w:t xml:space="preserve">Pzp czynności Zamawiającego podjętej w postępowaniu o udzielenie zamówienia lub zaniechania czynności, do której Zamawiający jest zobowiązany na podstawie </w:t>
      </w:r>
      <w:r w:rsidRPr="00AE1F61">
        <w:rPr>
          <w:rFonts w:ascii="Arial" w:eastAsia="Lucida Sans Unicode" w:hAnsi="Arial" w:cs="Arial"/>
        </w:rPr>
        <w:t xml:space="preserve">ustawy </w:t>
      </w:r>
      <w:r w:rsidRPr="00AE1F61">
        <w:rPr>
          <w:rFonts w:ascii="Arial" w:hAnsi="Arial" w:cs="Arial"/>
          <w:bCs/>
        </w:rPr>
        <w:t>Pzp.</w:t>
      </w:r>
    </w:p>
    <w:p w:rsidR="00771A12" w:rsidRPr="00AE1F61" w:rsidRDefault="00771A12" w:rsidP="00771A12">
      <w:pPr>
        <w:pStyle w:val="Akapitzlist"/>
        <w:numPr>
          <w:ilvl w:val="1"/>
          <w:numId w:val="18"/>
        </w:numPr>
        <w:suppressAutoHyphens/>
        <w:autoSpaceDE w:val="0"/>
        <w:autoSpaceDN w:val="0"/>
        <w:adjustRightInd w:val="0"/>
        <w:spacing w:after="40"/>
        <w:ind w:left="567" w:hanging="567"/>
        <w:rPr>
          <w:rFonts w:ascii="Arial" w:hAnsi="Arial" w:cs="Arial"/>
          <w:bCs/>
        </w:rPr>
      </w:pPr>
      <w:r w:rsidRPr="00AE1F61">
        <w:rPr>
          <w:rFonts w:ascii="Arial" w:hAnsi="Arial" w:cs="Arial"/>
          <w:bCs/>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771A12" w:rsidRPr="00AE1F61" w:rsidRDefault="00771A12" w:rsidP="00771A12">
      <w:pPr>
        <w:pStyle w:val="Akapitzlist"/>
        <w:numPr>
          <w:ilvl w:val="1"/>
          <w:numId w:val="18"/>
        </w:numPr>
        <w:suppressAutoHyphens/>
        <w:autoSpaceDE w:val="0"/>
        <w:autoSpaceDN w:val="0"/>
        <w:adjustRightInd w:val="0"/>
        <w:spacing w:after="40"/>
        <w:ind w:left="567" w:hanging="567"/>
        <w:rPr>
          <w:rFonts w:ascii="Arial" w:hAnsi="Arial" w:cs="Arial"/>
          <w:bCs/>
        </w:rPr>
      </w:pPr>
      <w:r w:rsidRPr="00AE1F61">
        <w:rPr>
          <w:rFonts w:ascii="Arial" w:hAnsi="Arial" w:cs="Arial"/>
          <w:bCs/>
        </w:rPr>
        <w:t>W przypadku wniesienia odwołania po upływie terminu składania ofert bieg terminu związania ofertą ulega zawieszeniu do czasu ogłoszenia przez Izbę orzeczenia.</w:t>
      </w:r>
    </w:p>
    <w:p w:rsidR="00771A12" w:rsidRPr="00AE1F61" w:rsidRDefault="00771A12" w:rsidP="00771A12">
      <w:pPr>
        <w:pStyle w:val="Akapitzlist"/>
        <w:numPr>
          <w:ilvl w:val="1"/>
          <w:numId w:val="18"/>
        </w:numPr>
        <w:suppressAutoHyphens/>
        <w:autoSpaceDE w:val="0"/>
        <w:autoSpaceDN w:val="0"/>
        <w:adjustRightInd w:val="0"/>
        <w:spacing w:after="40"/>
        <w:ind w:left="567" w:hanging="567"/>
        <w:rPr>
          <w:rFonts w:ascii="Arial" w:hAnsi="Arial" w:cs="Arial"/>
          <w:bCs/>
        </w:rPr>
      </w:pPr>
      <w:r w:rsidRPr="00AE1F61">
        <w:rPr>
          <w:rFonts w:ascii="Arial" w:hAnsi="Arial" w:cs="Arial"/>
          <w:bCs/>
        </w:rPr>
        <w:t>W przypadku wniesienia odwołania Zamawiający nie może zawrzeć umowy do czasu ogłoszenia przez Izbę wyroku lub postanowienia kończącego postępowanie odwoławcze, zwanych dalej „orzeczeniem".</w:t>
      </w:r>
    </w:p>
    <w:p w:rsidR="00771A12" w:rsidRPr="00AE1F61" w:rsidRDefault="00771A12" w:rsidP="00771A12">
      <w:pPr>
        <w:pStyle w:val="Akapitzlist"/>
        <w:numPr>
          <w:ilvl w:val="1"/>
          <w:numId w:val="18"/>
        </w:numPr>
        <w:suppressAutoHyphens/>
        <w:autoSpaceDE w:val="0"/>
        <w:autoSpaceDN w:val="0"/>
        <w:adjustRightInd w:val="0"/>
        <w:spacing w:after="40"/>
        <w:ind w:left="567" w:hanging="567"/>
        <w:rPr>
          <w:rFonts w:ascii="Arial" w:hAnsi="Arial" w:cs="Arial"/>
          <w:bCs/>
        </w:rPr>
      </w:pPr>
      <w:r w:rsidRPr="00AE1F61">
        <w:rPr>
          <w:rFonts w:ascii="Arial" w:hAnsi="Arial" w:cs="Arial"/>
          <w:bCs/>
        </w:rPr>
        <w:t xml:space="preserve">Zamawiający przesyła niezwłocznie, nie później niż w terminie 2 dni od dnia otrzymania, kopię odwołania innym Wykonawcom uczestniczącym w postępowaniu </w:t>
      </w:r>
      <w:r w:rsidRPr="00AE1F61">
        <w:rPr>
          <w:rFonts w:ascii="Arial" w:hAnsi="Arial" w:cs="Arial"/>
          <w:bCs/>
        </w:rPr>
        <w:br/>
        <w:t xml:space="preserve">o udzielenie zamówienia, a jeżeli odwołanie dotyczy treści ogłoszenia o zamówieniu lub postanowień SIWZ, zamieszcza ją również na stronie internetowej, na której jest </w:t>
      </w:r>
      <w:r w:rsidRPr="00AE1F61">
        <w:rPr>
          <w:rFonts w:ascii="Arial" w:hAnsi="Arial" w:cs="Arial"/>
          <w:bCs/>
        </w:rPr>
        <w:lastRenderedPageBreak/>
        <w:t>zamieszczone ogłoszenie o zamówieniu lub jest udostępniana SIWZ, wzywając Wykonawców do przystąpienia do postępowania odwoławczego.</w:t>
      </w:r>
    </w:p>
    <w:p w:rsidR="00771A12" w:rsidRPr="00AE1F61" w:rsidRDefault="00771A12" w:rsidP="00771A12">
      <w:pPr>
        <w:pStyle w:val="Akapitzlist"/>
        <w:numPr>
          <w:ilvl w:val="1"/>
          <w:numId w:val="18"/>
        </w:numPr>
        <w:suppressAutoHyphens/>
        <w:autoSpaceDE w:val="0"/>
        <w:autoSpaceDN w:val="0"/>
        <w:adjustRightInd w:val="0"/>
        <w:spacing w:after="40"/>
        <w:ind w:left="567" w:hanging="567"/>
        <w:rPr>
          <w:rFonts w:ascii="Arial" w:hAnsi="Arial" w:cs="Arial"/>
          <w:bCs/>
        </w:rPr>
      </w:pPr>
      <w:r w:rsidRPr="00AE1F61">
        <w:rPr>
          <w:rFonts w:ascii="Arial" w:hAnsi="Arial" w:cs="Arial"/>
          <w:bCs/>
        </w:rPr>
        <w:t>Na orzeczenie Izby stronom oraz uczestnikom postępowania odwoławczego przysługuje skarga do sądu.</w:t>
      </w:r>
    </w:p>
    <w:p w:rsidR="00771A12" w:rsidRPr="00AE1F61" w:rsidRDefault="00771A12" w:rsidP="00771A12">
      <w:pPr>
        <w:pStyle w:val="Nagwek1"/>
        <w:rPr>
          <w:rFonts w:cs="Arial"/>
          <w:sz w:val="22"/>
          <w:szCs w:val="22"/>
          <w:highlight w:val="lightGray"/>
        </w:rPr>
      </w:pPr>
      <w:bookmarkStart w:id="26" w:name="_Toc33080292"/>
      <w:r w:rsidRPr="00AE1F61">
        <w:rPr>
          <w:rFonts w:cs="Arial"/>
          <w:sz w:val="22"/>
          <w:szCs w:val="22"/>
          <w:highlight w:val="lightGray"/>
        </w:rPr>
        <w:t>ROZDZIAŁ 20. RODO</w:t>
      </w:r>
      <w:bookmarkEnd w:id="26"/>
    </w:p>
    <w:p w:rsidR="00771A12" w:rsidRPr="00AE1F61" w:rsidRDefault="00771A12" w:rsidP="00771A12">
      <w:pPr>
        <w:pStyle w:val="Akapitzlist"/>
        <w:numPr>
          <w:ilvl w:val="1"/>
          <w:numId w:val="17"/>
        </w:numPr>
        <w:suppressAutoHyphens/>
        <w:spacing w:before="120" w:after="120"/>
        <w:ind w:left="567" w:hanging="567"/>
        <w:rPr>
          <w:rFonts w:ascii="Arial" w:hAnsi="Arial" w:cs="Arial"/>
        </w:rPr>
      </w:pPr>
      <w:r w:rsidRPr="00AE1F61">
        <w:rPr>
          <w:rFonts w:ascii="Arial" w:hAnsi="Arial" w:cs="Arial"/>
        </w:rPr>
        <w:t xml:space="preserve">Zgodnie z art. 13 ust. 1 i 2 rozporządzenia Parlamentu Europejskiego i Rady (UE) 2016/679 z dnia 27 kwietnia 2016 r. w sprawie ochrony osób fizycznych w związku </w:t>
      </w:r>
      <w:r w:rsidRPr="00AE1F61">
        <w:rPr>
          <w:rFonts w:ascii="Arial" w:hAnsi="Arial" w:cs="Arial"/>
        </w:rPr>
        <w:br/>
        <w:t xml:space="preserve">z przetwarzaniem danych osobowych i w sprawie swobodnego przepływu takich danych oraz uchylenia dyrektywy 95/46/WE (ogólne rozporządzenie o ochronie danych) (Dz. Urz. UE L 119 z 04.05.2016, str. 1), dalej „RODO”, informuję, że: </w:t>
      </w:r>
    </w:p>
    <w:p w:rsidR="00771A12" w:rsidRPr="00AE1F61" w:rsidRDefault="00771A12" w:rsidP="00967001">
      <w:pPr>
        <w:pStyle w:val="Akapitzlist"/>
        <w:numPr>
          <w:ilvl w:val="0"/>
          <w:numId w:val="29"/>
        </w:numPr>
        <w:suppressAutoHyphens/>
        <w:spacing w:before="120" w:after="240"/>
        <w:ind w:left="567" w:hanging="425"/>
        <w:rPr>
          <w:rFonts w:ascii="Arial" w:hAnsi="Arial" w:cs="Arial"/>
          <w:iCs/>
        </w:rPr>
      </w:pPr>
      <w:r w:rsidRPr="00AE1F61">
        <w:rPr>
          <w:rFonts w:ascii="Arial" w:hAnsi="Arial" w:cs="Arial"/>
        </w:rPr>
        <w:t xml:space="preserve">Administratorem Pani/Pana danych osobowych jest Gmina Kobylnica z siedzibą </w:t>
      </w:r>
      <w:r w:rsidR="001D657C">
        <w:rPr>
          <w:rFonts w:ascii="Arial" w:hAnsi="Arial" w:cs="Arial"/>
        </w:rPr>
        <w:br/>
      </w:r>
      <w:r w:rsidRPr="00AE1F61">
        <w:rPr>
          <w:rFonts w:ascii="Arial" w:hAnsi="Arial" w:cs="Arial"/>
        </w:rPr>
        <w:t xml:space="preserve">w Kobylnicy, ul. Główna 20, 76-251 Kobylnica reprezentowana przez Wójta Gminy, </w:t>
      </w:r>
      <w:r w:rsidRPr="00AE1F61">
        <w:rPr>
          <w:rFonts w:ascii="Arial" w:hAnsi="Arial" w:cs="Arial"/>
          <w:lang w:val="it-IT"/>
        </w:rPr>
        <w:t xml:space="preserve">email: </w:t>
      </w:r>
      <w:hyperlink r:id="rId23" w:history="1">
        <w:r w:rsidRPr="00AE1F61">
          <w:rPr>
            <w:rStyle w:val="Hipercze"/>
            <w:rFonts w:ascii="Arial" w:hAnsi="Arial" w:cs="Arial"/>
            <w:lang w:val="it-IT"/>
          </w:rPr>
          <w:t>kobylnica@kobylnica.pl</w:t>
        </w:r>
      </w:hyperlink>
      <w:r w:rsidRPr="00AE1F61">
        <w:rPr>
          <w:rFonts w:ascii="Arial" w:hAnsi="Arial" w:cs="Arial"/>
          <w:lang w:val="it-IT"/>
        </w:rPr>
        <w:t xml:space="preserve"> </w:t>
      </w:r>
      <w:r w:rsidRPr="00AE1F61">
        <w:rPr>
          <w:rFonts w:ascii="Arial" w:hAnsi="Arial" w:cs="Arial"/>
          <w:i/>
        </w:rPr>
        <w:t>,</w:t>
      </w:r>
      <w:r w:rsidR="00D9386F">
        <w:rPr>
          <w:rFonts w:ascii="Arial" w:hAnsi="Arial" w:cs="Arial"/>
          <w:iCs/>
        </w:rPr>
        <w:t xml:space="preserve">tel. </w:t>
      </w:r>
      <w:r w:rsidR="00D9386F">
        <w:rPr>
          <w:rFonts w:ascii="Arial" w:hAnsi="Arial" w:cs="Arial"/>
        </w:rPr>
        <w:t xml:space="preserve">59 858 62 00 </w:t>
      </w:r>
      <w:r w:rsidRPr="00AE1F61">
        <w:rPr>
          <w:rFonts w:ascii="Arial" w:hAnsi="Arial" w:cs="Arial"/>
          <w:iCs/>
        </w:rPr>
        <w:t xml:space="preserve">w. 230, który wyznaczył do prowadzenia spraw związanych z sprawami o zamówieniach publicznych </w:t>
      </w:r>
      <w:r w:rsidR="00570CCE">
        <w:rPr>
          <w:rFonts w:ascii="Arial" w:hAnsi="Arial" w:cs="Arial"/>
          <w:iCs/>
        </w:rPr>
        <w:t>D</w:t>
      </w:r>
      <w:r w:rsidRPr="00AE1F61">
        <w:rPr>
          <w:rFonts w:ascii="Arial" w:hAnsi="Arial" w:cs="Arial"/>
          <w:iCs/>
        </w:rPr>
        <w:t>yrektora Centrum Usług Wspólnych w Kobylnicy;</w:t>
      </w:r>
    </w:p>
    <w:p w:rsidR="00771A12" w:rsidRPr="00AE1F61" w:rsidRDefault="00771A12" w:rsidP="00967001">
      <w:pPr>
        <w:pStyle w:val="Akapitzlist"/>
        <w:numPr>
          <w:ilvl w:val="0"/>
          <w:numId w:val="29"/>
        </w:numPr>
        <w:suppressAutoHyphens/>
        <w:spacing w:before="120" w:after="240"/>
        <w:ind w:left="567" w:hanging="425"/>
        <w:rPr>
          <w:rFonts w:ascii="Arial" w:hAnsi="Arial" w:cs="Arial"/>
          <w:iCs/>
        </w:rPr>
      </w:pPr>
      <w:r w:rsidRPr="00AE1F61">
        <w:rPr>
          <w:rFonts w:ascii="Arial" w:hAnsi="Arial" w:cs="Arial"/>
          <w:lang w:eastAsia="ar-SA"/>
        </w:rPr>
        <w:t>Administrator wyznaczył i</w:t>
      </w:r>
      <w:r w:rsidRPr="00AE1F61">
        <w:rPr>
          <w:rFonts w:ascii="Arial" w:hAnsi="Arial" w:cs="Arial"/>
        </w:rPr>
        <w:t xml:space="preserve">nspektora ochrony danych, z którym może się Pan/Pani kontaktować pod adresem </w:t>
      </w:r>
      <w:r w:rsidRPr="00AE1F61">
        <w:rPr>
          <w:rFonts w:ascii="Arial" w:hAnsi="Arial" w:cs="Arial"/>
          <w:lang w:eastAsia="ar-SA"/>
        </w:rPr>
        <w:t xml:space="preserve">e-mail: </w:t>
      </w:r>
      <w:hyperlink r:id="rId24" w:history="1">
        <w:r w:rsidRPr="00AE1F61">
          <w:rPr>
            <w:rStyle w:val="Hipercze"/>
            <w:rFonts w:ascii="Arial" w:hAnsi="Arial" w:cs="Arial"/>
            <w:lang w:eastAsia="ar-SA"/>
          </w:rPr>
          <w:t>j.mielczarek@kobylnica.eu</w:t>
        </w:r>
      </w:hyperlink>
      <w:r w:rsidRPr="00AE1F61">
        <w:rPr>
          <w:rFonts w:ascii="Arial" w:hAnsi="Arial" w:cs="Arial"/>
          <w:lang w:eastAsia="ar-SA"/>
        </w:rPr>
        <w:t xml:space="preserve"> </w:t>
      </w:r>
      <w:r w:rsidRPr="00AE1F61">
        <w:rPr>
          <w:rFonts w:ascii="Arial" w:hAnsi="Arial" w:cs="Arial"/>
        </w:rPr>
        <w:t xml:space="preserve">tel. </w:t>
      </w:r>
      <w:r w:rsidR="00D9386F">
        <w:rPr>
          <w:rFonts w:ascii="Arial" w:hAnsi="Arial" w:cs="Arial"/>
        </w:rPr>
        <w:t>59 858 62 00</w:t>
      </w:r>
      <w:r w:rsidR="001D657C">
        <w:rPr>
          <w:rFonts w:ascii="Arial" w:hAnsi="Arial" w:cs="Arial"/>
        </w:rPr>
        <w:br/>
      </w:r>
      <w:r w:rsidRPr="00AE1F61">
        <w:rPr>
          <w:rFonts w:ascii="Arial" w:hAnsi="Arial" w:cs="Arial"/>
        </w:rPr>
        <w:t>wew. 259;</w:t>
      </w:r>
    </w:p>
    <w:p w:rsidR="00771A12" w:rsidRPr="00AE1F61" w:rsidRDefault="00771A12" w:rsidP="00967001">
      <w:pPr>
        <w:pStyle w:val="Akapitzlist"/>
        <w:numPr>
          <w:ilvl w:val="0"/>
          <w:numId w:val="29"/>
        </w:numPr>
        <w:suppressAutoHyphens/>
        <w:spacing w:before="120" w:after="240"/>
        <w:ind w:left="567" w:hanging="425"/>
        <w:rPr>
          <w:rFonts w:ascii="Arial" w:hAnsi="Arial" w:cs="Arial"/>
          <w:iCs/>
        </w:rPr>
      </w:pPr>
      <w:r w:rsidRPr="00AE1F61">
        <w:rPr>
          <w:rFonts w:ascii="Arial" w:hAnsi="Arial" w:cs="Arial"/>
        </w:rPr>
        <w:t>Pani/Pana dane osobowe przetwarzane będą na podstawie:</w:t>
      </w:r>
    </w:p>
    <w:p w:rsidR="00771A12" w:rsidRPr="00AE1F61" w:rsidRDefault="00771A12" w:rsidP="00967001">
      <w:pPr>
        <w:pStyle w:val="Akapitzlist"/>
        <w:numPr>
          <w:ilvl w:val="1"/>
          <w:numId w:val="32"/>
        </w:numPr>
        <w:suppressAutoHyphens/>
        <w:spacing w:before="120" w:after="240"/>
        <w:rPr>
          <w:rFonts w:ascii="Arial" w:hAnsi="Arial" w:cs="Arial"/>
          <w:iCs/>
        </w:rPr>
      </w:pPr>
      <w:r w:rsidRPr="00AE1F61">
        <w:rPr>
          <w:rFonts w:ascii="Arial" w:hAnsi="Arial" w:cs="Arial"/>
        </w:rPr>
        <w:t>art. 6 ust. 1 lit. b, c</w:t>
      </w:r>
      <w:r w:rsidRPr="00AE1F61">
        <w:rPr>
          <w:rFonts w:ascii="Arial" w:hAnsi="Arial" w:cs="Arial"/>
          <w:i/>
        </w:rPr>
        <w:t xml:space="preserve"> </w:t>
      </w:r>
      <w:r w:rsidRPr="00AE1F61">
        <w:rPr>
          <w:rFonts w:ascii="Arial" w:hAnsi="Arial" w:cs="Arial"/>
        </w:rPr>
        <w:t>RODO, (Dz. Urz. UE L 119 z 04.05.2016, str. 1),</w:t>
      </w:r>
    </w:p>
    <w:p w:rsidR="001D657C" w:rsidRPr="001D657C" w:rsidRDefault="00771A12" w:rsidP="00967001">
      <w:pPr>
        <w:pStyle w:val="Akapitzlist"/>
        <w:numPr>
          <w:ilvl w:val="1"/>
          <w:numId w:val="32"/>
        </w:numPr>
        <w:suppressAutoHyphens/>
        <w:spacing w:before="120" w:after="240"/>
        <w:rPr>
          <w:rFonts w:ascii="Arial" w:hAnsi="Arial" w:cs="Arial"/>
          <w:iCs/>
        </w:rPr>
      </w:pPr>
      <w:r w:rsidRPr="00AE1F61">
        <w:rPr>
          <w:rFonts w:ascii="Arial" w:hAnsi="Arial" w:cs="Arial"/>
        </w:rPr>
        <w:t>art. 8a ust. 8 ustawy z dnia 29 stycznia 2004 roku Prawo zamówień publicznych (t.j. Dz. U. z 2019 r. poz. 1843 ze zm.);</w:t>
      </w:r>
    </w:p>
    <w:p w:rsidR="001D657C" w:rsidRPr="001D657C" w:rsidRDefault="00771A12" w:rsidP="00967001">
      <w:pPr>
        <w:pStyle w:val="Akapitzlist"/>
        <w:numPr>
          <w:ilvl w:val="0"/>
          <w:numId w:val="29"/>
        </w:numPr>
        <w:spacing w:before="120" w:after="240"/>
        <w:rPr>
          <w:rFonts w:ascii="Arial" w:hAnsi="Arial" w:cs="Arial"/>
          <w:iCs/>
        </w:rPr>
      </w:pPr>
      <w:r w:rsidRPr="001D657C">
        <w:rPr>
          <w:rFonts w:ascii="Arial" w:hAnsi="Arial" w:cs="Arial"/>
          <w:iCs/>
        </w:rPr>
        <w:t xml:space="preserve">Wypełnienie obowiązku prawnego polega na prowadzeniu spraw, do których zobowiązane jest Gmina Kobylnica i jej jednostki w związku z realizacją zadań dot. realizacji zamówienia publicznego </w:t>
      </w:r>
      <w:r w:rsidRPr="001D657C">
        <w:rPr>
          <w:rFonts w:ascii="Arial" w:hAnsi="Arial" w:cs="Arial"/>
        </w:rPr>
        <w:t xml:space="preserve">w trybie przetargu nieograniczonego bez możliwości składania ofert częściowych </w:t>
      </w:r>
      <w:r w:rsidRPr="001D657C">
        <w:rPr>
          <w:rFonts w:ascii="Arial" w:hAnsi="Arial" w:cs="Arial"/>
          <w:bCs/>
        </w:rPr>
        <w:t xml:space="preserve">na </w:t>
      </w:r>
      <w:r w:rsidR="001D657C" w:rsidRPr="001D657C">
        <w:rPr>
          <w:rFonts w:ascii="Arial" w:hAnsi="Arial" w:cs="Arial"/>
          <w:bCs/>
        </w:rPr>
        <w:t xml:space="preserve">usługę </w:t>
      </w:r>
      <w:r w:rsidRPr="001D657C">
        <w:rPr>
          <w:rFonts w:ascii="Arial" w:hAnsi="Arial" w:cs="Arial"/>
          <w:bCs/>
        </w:rPr>
        <w:t xml:space="preserve">pn.: </w:t>
      </w:r>
      <w:r w:rsidR="001D657C" w:rsidRPr="001D657C">
        <w:rPr>
          <w:rFonts w:ascii="Arial" w:eastAsia="Calibri" w:hAnsi="Arial" w:cs="Arial"/>
          <w:b/>
        </w:rPr>
        <w:t xml:space="preserve">„Bieżące sukcesywne wykonywanie prac geodezyjnych dla Gminy Kobylnica </w:t>
      </w:r>
      <w:r w:rsidR="001D657C" w:rsidRPr="001D657C">
        <w:rPr>
          <w:rFonts w:ascii="Arial" w:hAnsi="Arial" w:cs="Arial"/>
          <w:b/>
          <w:bCs/>
        </w:rPr>
        <w:t>w latach 2021-2022”</w:t>
      </w:r>
      <w:r w:rsidR="001D657C">
        <w:rPr>
          <w:rFonts w:ascii="Arial" w:hAnsi="Arial" w:cs="Arial"/>
          <w:bCs/>
        </w:rPr>
        <w:t>;</w:t>
      </w:r>
    </w:p>
    <w:p w:rsidR="00771A12" w:rsidRPr="001D657C" w:rsidRDefault="00771A12" w:rsidP="00967001">
      <w:pPr>
        <w:pStyle w:val="Akapitzlist"/>
        <w:numPr>
          <w:ilvl w:val="0"/>
          <w:numId w:val="29"/>
        </w:numPr>
        <w:spacing w:before="120" w:after="240"/>
        <w:rPr>
          <w:rFonts w:ascii="Arial" w:hAnsi="Arial" w:cs="Arial"/>
          <w:iCs/>
        </w:rPr>
      </w:pPr>
      <w:r w:rsidRPr="001D657C">
        <w:rPr>
          <w:rFonts w:ascii="Arial" w:hAnsi="Arial" w:cs="Arial"/>
        </w:rPr>
        <w:t xml:space="preserve">W związku z przetwarzaniem danych </w:t>
      </w:r>
      <w:r w:rsidR="00227CE9" w:rsidRPr="001D657C">
        <w:rPr>
          <w:rFonts w:ascii="Arial" w:hAnsi="Arial" w:cs="Arial"/>
        </w:rPr>
        <w:t xml:space="preserve">w celach, o których mowa w pkt </w:t>
      </w:r>
      <w:r w:rsidRPr="001D657C">
        <w:rPr>
          <w:rFonts w:ascii="Arial" w:hAnsi="Arial" w:cs="Arial"/>
        </w:rPr>
        <w:t>3 i 4 odbiorcami danych osobowych mogą być</w:t>
      </w:r>
      <w:r w:rsidRPr="001D657C">
        <w:rPr>
          <w:rFonts w:ascii="Arial" w:hAnsi="Arial" w:cs="Arial"/>
          <w:iCs/>
        </w:rPr>
        <w:t>:</w:t>
      </w:r>
    </w:p>
    <w:p w:rsidR="00771A12" w:rsidRPr="00AE1F61" w:rsidRDefault="00771A12" w:rsidP="00967001">
      <w:pPr>
        <w:pStyle w:val="Akapitzlist"/>
        <w:numPr>
          <w:ilvl w:val="1"/>
          <w:numId w:val="30"/>
        </w:numPr>
        <w:suppressAutoHyphens/>
        <w:spacing w:before="120" w:after="240"/>
        <w:rPr>
          <w:rFonts w:ascii="Arial" w:hAnsi="Arial" w:cs="Arial"/>
          <w:iCs/>
        </w:rPr>
      </w:pPr>
      <w:r w:rsidRPr="00AE1F61">
        <w:rPr>
          <w:rFonts w:ascii="Arial" w:hAnsi="Arial" w:cs="Arial"/>
        </w:rPr>
        <w:t>organy władzy publicznej oraz podmioty wykonujące zadania publiczne lub działające na zlecenie organów władzy publicznej, w zakresie i w celach, które wynikają z przepisów powszechnie obowiązującego prawa a w szczególności w oparciu o art. 8 oraz art. 96 ust. 3 ustawy Pzp”;</w:t>
      </w:r>
    </w:p>
    <w:p w:rsidR="00771A12" w:rsidRPr="00AE1F61" w:rsidRDefault="00771A12" w:rsidP="00967001">
      <w:pPr>
        <w:pStyle w:val="Akapitzlist"/>
        <w:numPr>
          <w:ilvl w:val="1"/>
          <w:numId w:val="30"/>
        </w:numPr>
        <w:suppressAutoHyphens/>
        <w:spacing w:before="120" w:after="240"/>
        <w:rPr>
          <w:rFonts w:ascii="Arial" w:hAnsi="Arial" w:cs="Arial"/>
          <w:iCs/>
        </w:rPr>
      </w:pPr>
      <w:r w:rsidRPr="00AE1F61">
        <w:rPr>
          <w:rFonts w:ascii="Arial" w:hAnsi="Arial" w:cs="Arial"/>
        </w:rPr>
        <w:t>inne podmioty, które na podstawie umów zawartych z Administratorem określonym w pkt. 1 świadczące obsługę w tym prawną i informatyczną na rzecz Zamawiającego;</w:t>
      </w:r>
    </w:p>
    <w:p w:rsidR="00227CE9" w:rsidRDefault="00771A12" w:rsidP="00967001">
      <w:pPr>
        <w:pStyle w:val="Akapitzlist"/>
        <w:numPr>
          <w:ilvl w:val="0"/>
          <w:numId w:val="29"/>
        </w:numPr>
        <w:suppressAutoHyphens/>
        <w:spacing w:before="120" w:after="240"/>
        <w:ind w:left="567" w:hanging="567"/>
        <w:rPr>
          <w:rFonts w:ascii="Arial" w:hAnsi="Arial" w:cs="Arial"/>
          <w:iCs/>
        </w:rPr>
      </w:pPr>
      <w:r w:rsidRPr="00227CE9">
        <w:rPr>
          <w:rFonts w:ascii="Arial" w:hAnsi="Arial" w:cs="Arial"/>
          <w:iCs/>
        </w:rPr>
        <w:t xml:space="preserve">Pani/Pana dane osobowe będą przechowywane </w:t>
      </w:r>
      <w:r w:rsidR="001D657C">
        <w:rPr>
          <w:rFonts w:ascii="Arial" w:hAnsi="Arial" w:cs="Arial"/>
          <w:iCs/>
        </w:rPr>
        <w:t>zgodnie z art. 97 ust.1ustawy Pzp, do czasu do czasu zakończenia postępowania o udzielenie zamówienia oraz do czasu zakończenia obowiązującego nas okresu archiwizacji;</w:t>
      </w:r>
    </w:p>
    <w:p w:rsidR="00771A12" w:rsidRPr="00227CE9" w:rsidRDefault="00771A12" w:rsidP="00967001">
      <w:pPr>
        <w:pStyle w:val="Akapitzlist"/>
        <w:numPr>
          <w:ilvl w:val="0"/>
          <w:numId w:val="29"/>
        </w:numPr>
        <w:suppressAutoHyphens/>
        <w:spacing w:before="120" w:after="240"/>
        <w:ind w:left="567" w:hanging="567"/>
        <w:rPr>
          <w:rFonts w:ascii="Arial" w:hAnsi="Arial" w:cs="Arial"/>
          <w:iCs/>
        </w:rPr>
      </w:pPr>
      <w:r w:rsidRPr="00227CE9">
        <w:rPr>
          <w:rFonts w:ascii="Arial" w:hAnsi="Arial" w:cs="Arial"/>
        </w:rPr>
        <w:t>Obowiązek podania przez Panią/Pana danych osobowych bezpośrednio Pani/Pana dotyczących jest wymogiem ustawowym określonym w przepisach ustawy Pzp, związanym z udziałem postępowaniu o udzielnie zamówienia publicznego, konsekwencje niepodania określonych danych może być odrzucenie oferty;</w:t>
      </w:r>
    </w:p>
    <w:p w:rsidR="00771A12" w:rsidRPr="00AE1F61" w:rsidRDefault="00771A12" w:rsidP="00967001">
      <w:pPr>
        <w:pStyle w:val="Akapitzlist"/>
        <w:numPr>
          <w:ilvl w:val="0"/>
          <w:numId w:val="29"/>
        </w:numPr>
        <w:suppressAutoHyphens/>
        <w:spacing w:before="120" w:after="240"/>
        <w:ind w:left="567" w:hanging="567"/>
        <w:rPr>
          <w:rFonts w:ascii="Arial" w:hAnsi="Arial" w:cs="Arial"/>
          <w:iCs/>
        </w:rPr>
      </w:pPr>
      <w:r w:rsidRPr="00AE1F61">
        <w:rPr>
          <w:rFonts w:ascii="Arial" w:hAnsi="Arial" w:cs="Arial"/>
        </w:rPr>
        <w:t xml:space="preserve"> Pana/Pani dane osobowe nie będą podlegały zautomatyzowanemu podejmowaniu decyzji, w tym profilowaniu stosownie do art. 22 RODO;</w:t>
      </w:r>
    </w:p>
    <w:p w:rsidR="00771A12" w:rsidRPr="00AE1F61" w:rsidRDefault="00771A12" w:rsidP="00967001">
      <w:pPr>
        <w:pStyle w:val="Akapitzlist"/>
        <w:numPr>
          <w:ilvl w:val="0"/>
          <w:numId w:val="29"/>
        </w:numPr>
        <w:suppressAutoHyphens/>
        <w:spacing w:before="120" w:after="240"/>
        <w:ind w:left="567" w:hanging="567"/>
        <w:rPr>
          <w:rFonts w:ascii="Arial" w:hAnsi="Arial" w:cs="Arial"/>
          <w:iCs/>
        </w:rPr>
      </w:pPr>
      <w:r w:rsidRPr="00AE1F61">
        <w:rPr>
          <w:rFonts w:ascii="Arial" w:hAnsi="Arial" w:cs="Arial"/>
        </w:rPr>
        <w:t>Posiada Pani/Pan:</w:t>
      </w:r>
    </w:p>
    <w:p w:rsidR="00771A12" w:rsidRPr="00AE1F61" w:rsidRDefault="00771A12" w:rsidP="00967001">
      <w:pPr>
        <w:pStyle w:val="Akapitzlist"/>
        <w:numPr>
          <w:ilvl w:val="0"/>
          <w:numId w:val="28"/>
        </w:numPr>
        <w:tabs>
          <w:tab w:val="left" w:pos="567"/>
          <w:tab w:val="left" w:pos="709"/>
        </w:tabs>
        <w:spacing w:before="120" w:after="240"/>
        <w:ind w:left="851" w:hanging="295"/>
        <w:rPr>
          <w:rFonts w:ascii="Arial" w:hAnsi="Arial" w:cs="Arial"/>
        </w:rPr>
      </w:pPr>
      <w:r w:rsidRPr="00AE1F61">
        <w:rPr>
          <w:rFonts w:ascii="Arial" w:hAnsi="Arial" w:cs="Arial"/>
        </w:rPr>
        <w:lastRenderedPageBreak/>
        <w:t>na podstawie art. 15 RODO prawo dostępu do danych osobowych Pani/Pana dotyczących,</w:t>
      </w:r>
    </w:p>
    <w:p w:rsidR="00771A12" w:rsidRPr="00AE1F61" w:rsidRDefault="00771A12" w:rsidP="00967001">
      <w:pPr>
        <w:pStyle w:val="Akapitzlist"/>
        <w:numPr>
          <w:ilvl w:val="0"/>
          <w:numId w:val="28"/>
        </w:numPr>
        <w:tabs>
          <w:tab w:val="left" w:pos="567"/>
          <w:tab w:val="left" w:pos="709"/>
        </w:tabs>
        <w:spacing w:before="120" w:after="240"/>
        <w:ind w:left="851" w:hanging="295"/>
        <w:rPr>
          <w:rFonts w:ascii="Arial" w:hAnsi="Arial" w:cs="Arial"/>
        </w:rPr>
      </w:pPr>
      <w:r w:rsidRPr="00AE1F61">
        <w:rPr>
          <w:rFonts w:ascii="Arial" w:hAnsi="Arial" w:cs="Arial"/>
        </w:rPr>
        <w:t>na podstawie art. 16 RODO prawo do sprostowania Pani/Pana danych osobowych,</w:t>
      </w:r>
    </w:p>
    <w:p w:rsidR="00771A12" w:rsidRPr="00AE1F61" w:rsidRDefault="00771A12" w:rsidP="00967001">
      <w:pPr>
        <w:pStyle w:val="Akapitzlist"/>
        <w:numPr>
          <w:ilvl w:val="0"/>
          <w:numId w:val="28"/>
        </w:numPr>
        <w:tabs>
          <w:tab w:val="left" w:pos="567"/>
          <w:tab w:val="left" w:pos="709"/>
        </w:tabs>
        <w:spacing w:before="120" w:after="240"/>
        <w:ind w:left="851" w:hanging="295"/>
        <w:rPr>
          <w:rFonts w:ascii="Arial" w:hAnsi="Arial" w:cs="Arial"/>
        </w:rPr>
      </w:pPr>
      <w:r w:rsidRPr="00AE1F61">
        <w:rPr>
          <w:rFonts w:ascii="Arial" w:hAnsi="Arial" w:cs="Arial"/>
        </w:rPr>
        <w:t xml:space="preserve">na podstawie art. 18 RODO prawo żądania od administratora ograniczenia przetwarzania danych osobowych z zastrzeżeniem przypadków, o których mowa </w:t>
      </w:r>
      <w:r w:rsidRPr="00AE1F61">
        <w:rPr>
          <w:rFonts w:ascii="Arial" w:hAnsi="Arial" w:cs="Arial"/>
        </w:rPr>
        <w:br/>
        <w:t>w art. 18 ust. 2 RODO,</w:t>
      </w:r>
    </w:p>
    <w:p w:rsidR="00771A12" w:rsidRPr="00AE1F61" w:rsidRDefault="00771A12" w:rsidP="00967001">
      <w:pPr>
        <w:pStyle w:val="Akapitzlist"/>
        <w:numPr>
          <w:ilvl w:val="0"/>
          <w:numId w:val="28"/>
        </w:numPr>
        <w:tabs>
          <w:tab w:val="left" w:pos="567"/>
          <w:tab w:val="left" w:pos="709"/>
        </w:tabs>
        <w:spacing w:before="120" w:after="240"/>
        <w:ind w:left="851" w:hanging="295"/>
        <w:rPr>
          <w:rFonts w:ascii="Arial" w:hAnsi="Arial" w:cs="Arial"/>
        </w:rPr>
      </w:pPr>
      <w:r w:rsidRPr="00AE1F61">
        <w:rPr>
          <w:rFonts w:ascii="Arial" w:hAnsi="Arial" w:cs="Arial"/>
        </w:rPr>
        <w:t>prawo do wniesienia skargi do Prezesa Urzędu Ochrony Danych Osobowych, ul. Stawki 2, 00-193 Warszawa, gdy uzna Pani/Pan, że przetwarzanie danych osobowych Pani/Pana dotyczących narusza przepisy RODO.</w:t>
      </w:r>
    </w:p>
    <w:p w:rsidR="00771A12" w:rsidRPr="00AE1F61" w:rsidRDefault="00771A12" w:rsidP="00967001">
      <w:pPr>
        <w:pStyle w:val="Akapitzlist"/>
        <w:numPr>
          <w:ilvl w:val="0"/>
          <w:numId w:val="31"/>
        </w:numPr>
        <w:tabs>
          <w:tab w:val="left" w:pos="426"/>
        </w:tabs>
        <w:spacing w:before="120" w:after="240"/>
        <w:ind w:left="567" w:hanging="501"/>
        <w:rPr>
          <w:rFonts w:ascii="Arial" w:hAnsi="Arial" w:cs="Arial"/>
          <w:i/>
        </w:rPr>
      </w:pPr>
      <w:r w:rsidRPr="00AE1F61">
        <w:rPr>
          <w:rFonts w:ascii="Arial" w:hAnsi="Arial" w:cs="Arial"/>
        </w:rPr>
        <w:t>Nie przysługuje Pani/Panu:</w:t>
      </w:r>
    </w:p>
    <w:p w:rsidR="00771A12" w:rsidRPr="00AE1F61" w:rsidRDefault="00771A12" w:rsidP="00967001">
      <w:pPr>
        <w:pStyle w:val="Akapitzlist"/>
        <w:numPr>
          <w:ilvl w:val="1"/>
          <w:numId w:val="31"/>
        </w:numPr>
        <w:spacing w:before="120" w:after="240"/>
        <w:ind w:left="851" w:hanging="284"/>
        <w:rPr>
          <w:rFonts w:ascii="Arial" w:hAnsi="Arial" w:cs="Arial"/>
          <w:b/>
          <w:i/>
        </w:rPr>
      </w:pPr>
      <w:r w:rsidRPr="00AE1F61">
        <w:rPr>
          <w:rFonts w:ascii="Arial" w:hAnsi="Arial" w:cs="Arial"/>
        </w:rPr>
        <w:t>w związku z art. 17 ust. 3 lit. b, d lub e RODO prawo do usunięcia danych osobowych,</w:t>
      </w:r>
    </w:p>
    <w:p w:rsidR="00771A12" w:rsidRPr="00AE1F61" w:rsidRDefault="00771A12" w:rsidP="00967001">
      <w:pPr>
        <w:pStyle w:val="Akapitzlist"/>
        <w:numPr>
          <w:ilvl w:val="1"/>
          <w:numId w:val="31"/>
        </w:numPr>
        <w:spacing w:before="120" w:after="240"/>
        <w:ind w:left="851" w:hanging="284"/>
        <w:rPr>
          <w:rFonts w:ascii="Arial" w:hAnsi="Arial" w:cs="Arial"/>
          <w:b/>
          <w:i/>
        </w:rPr>
      </w:pPr>
      <w:r w:rsidRPr="00AE1F61">
        <w:rPr>
          <w:rFonts w:ascii="Arial" w:hAnsi="Arial" w:cs="Arial"/>
        </w:rPr>
        <w:t>na podstawie art. 21 RODO prawo sprzeciwu, wobec przetwarzania danych osobowych, gdyż podstawą prawną przetwarzania Pani/Pana danych osobowych jest art. 6 ust. 1 lit. c,</w:t>
      </w:r>
    </w:p>
    <w:p w:rsidR="00771A12" w:rsidRPr="00AE1F61" w:rsidRDefault="00771A12" w:rsidP="00967001">
      <w:pPr>
        <w:pStyle w:val="Akapitzlist"/>
        <w:numPr>
          <w:ilvl w:val="1"/>
          <w:numId w:val="31"/>
        </w:numPr>
        <w:spacing w:before="120" w:after="240"/>
        <w:ind w:left="851" w:hanging="284"/>
        <w:rPr>
          <w:rFonts w:ascii="Arial" w:hAnsi="Arial" w:cs="Arial"/>
          <w:b/>
          <w:i/>
        </w:rPr>
      </w:pPr>
      <w:r w:rsidRPr="00AE1F61">
        <w:rPr>
          <w:rFonts w:ascii="Arial" w:hAnsi="Arial" w:cs="Arial"/>
        </w:rPr>
        <w:t xml:space="preserve">prawo do przenoszenia danych osobowych, o którym mowa w art. 20 RODO, </w:t>
      </w:r>
    </w:p>
    <w:p w:rsidR="00771A12" w:rsidRPr="00AE1F61" w:rsidRDefault="00771A12" w:rsidP="00967001">
      <w:pPr>
        <w:pStyle w:val="Akapitzlist"/>
        <w:numPr>
          <w:ilvl w:val="0"/>
          <w:numId w:val="31"/>
        </w:numPr>
        <w:suppressAutoHyphens/>
        <w:spacing w:before="120" w:after="240"/>
        <w:ind w:left="426" w:hanging="426"/>
        <w:rPr>
          <w:rFonts w:ascii="Arial" w:hAnsi="Arial" w:cs="Arial"/>
          <w:b/>
          <w:i/>
        </w:rPr>
      </w:pPr>
      <w:r w:rsidRPr="00AE1F61">
        <w:rPr>
          <w:rFonts w:ascii="Arial" w:hAnsi="Arial" w:cs="Arial"/>
        </w:rPr>
        <w:t>Na podstawie art. 8a ust. 5 ustawy Pzp Zamawiający informuje, że w przypadku gdy wykonanie obowiązków, o których mowa w art.15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wystąpienie z żądaniem, o którym mowa w art. 18 ust. 1 rozporządzenia 2016/679, nie ogranicza przetwarzania danych osobowych do czasu zakończenia postępowania o udzielenie zamówienia publicznego.</w:t>
      </w:r>
    </w:p>
    <w:p w:rsidR="00771A12" w:rsidRPr="00AE1F61" w:rsidRDefault="00771A12" w:rsidP="00967001">
      <w:pPr>
        <w:pStyle w:val="Akapitzlist"/>
        <w:numPr>
          <w:ilvl w:val="0"/>
          <w:numId w:val="31"/>
        </w:numPr>
        <w:suppressAutoHyphens/>
        <w:spacing w:before="120" w:after="240"/>
        <w:ind w:left="426" w:hanging="426"/>
        <w:rPr>
          <w:rFonts w:ascii="Arial" w:hAnsi="Arial" w:cs="Arial"/>
          <w:b/>
          <w:i/>
        </w:rPr>
      </w:pPr>
      <w:r w:rsidRPr="00AE1F61">
        <w:rPr>
          <w:rFonts w:ascii="Arial" w:hAnsi="Arial" w:cs="Arial"/>
        </w:rPr>
        <w:t>I</w:t>
      </w:r>
      <w:r w:rsidRPr="00AE1F61">
        <w:rPr>
          <w:rFonts w:ascii="Arial" w:hAnsi="Arial" w:cs="Arial"/>
          <w:bCs/>
        </w:rPr>
        <w:t>nformujemy również, że a</w:t>
      </w:r>
      <w:r w:rsidRPr="00AE1F61">
        <w:rPr>
          <w:rFonts w:ascii="Arial" w:hAnsi="Arial" w:cs="Arial"/>
        </w:rPr>
        <w:t>dministrator dokłada wszelkich starań, aby zapewnić wszelkie środki fizycznej, technicznej organizacyjnej ochrony danych osobowych przed ich przypadkowym czy umyślnym zniszczeniem, przypadkową utratą, zmianą, nieuprawnionym ujawnieniem, wykorzystaniem czy dostępem, zgodnie ze wszystkimi obowiązującymi przepisami.</w:t>
      </w:r>
    </w:p>
    <w:p w:rsidR="00771A12" w:rsidRPr="00AE1F61" w:rsidRDefault="00771A12" w:rsidP="00771A12">
      <w:pPr>
        <w:pStyle w:val="Nagwek1"/>
        <w:rPr>
          <w:rFonts w:cs="Arial"/>
          <w:sz w:val="22"/>
          <w:szCs w:val="22"/>
        </w:rPr>
      </w:pPr>
      <w:bookmarkStart w:id="27" w:name="_Toc33080293"/>
      <w:r w:rsidRPr="00AE1F61">
        <w:rPr>
          <w:rFonts w:cs="Arial"/>
          <w:sz w:val="22"/>
          <w:szCs w:val="22"/>
        </w:rPr>
        <w:t>ZAŁĄCZNIKI do SIWZ</w:t>
      </w:r>
      <w:bookmarkEnd w:id="27"/>
      <w:r w:rsidRPr="00AE1F61">
        <w:rPr>
          <w:rFonts w:cs="Arial"/>
          <w:sz w:val="22"/>
          <w:szCs w:val="22"/>
        </w:rPr>
        <w:t>:</w:t>
      </w:r>
    </w:p>
    <w:p w:rsidR="00771A12" w:rsidRPr="00505334" w:rsidRDefault="00771A12" w:rsidP="00771A12">
      <w:pPr>
        <w:pStyle w:val="Akapitzlist"/>
        <w:numPr>
          <w:ilvl w:val="0"/>
          <w:numId w:val="1"/>
        </w:numPr>
        <w:suppressAutoHyphens/>
        <w:spacing w:after="0"/>
        <w:ind w:left="425" w:hanging="425"/>
        <w:rPr>
          <w:rFonts w:ascii="Arial" w:hAnsi="Arial" w:cs="Arial"/>
          <w:b/>
        </w:rPr>
      </w:pPr>
      <w:r w:rsidRPr="00AE1F61">
        <w:rPr>
          <w:rFonts w:ascii="Arial" w:hAnsi="Arial" w:cs="Arial"/>
        </w:rPr>
        <w:t>Formularz oferty,</w:t>
      </w:r>
    </w:p>
    <w:p w:rsidR="00505334" w:rsidRPr="00505334" w:rsidRDefault="00505334" w:rsidP="00505334">
      <w:pPr>
        <w:pStyle w:val="Akapitzlist"/>
        <w:suppressAutoHyphens/>
        <w:spacing w:after="0"/>
        <w:ind w:left="425" w:hanging="425"/>
        <w:rPr>
          <w:rFonts w:ascii="Arial" w:hAnsi="Arial" w:cs="Arial"/>
          <w:b/>
        </w:rPr>
      </w:pPr>
      <w:r w:rsidRPr="00505334">
        <w:rPr>
          <w:rFonts w:ascii="Arial" w:hAnsi="Arial" w:cs="Arial"/>
          <w:b/>
        </w:rPr>
        <w:t xml:space="preserve">1a. </w:t>
      </w:r>
      <w:r>
        <w:rPr>
          <w:rFonts w:ascii="Arial" w:hAnsi="Arial" w:cs="Arial"/>
          <w:b/>
        </w:rPr>
        <w:t xml:space="preserve"> </w:t>
      </w:r>
      <w:r w:rsidR="005E5809" w:rsidRPr="005E5809">
        <w:rPr>
          <w:rFonts w:ascii="Arial" w:hAnsi="Arial" w:cs="Arial"/>
        </w:rPr>
        <w:t>Formularz cenowy</w:t>
      </w:r>
      <w:r w:rsidR="005E5809">
        <w:rPr>
          <w:rFonts w:ascii="Arial" w:hAnsi="Arial" w:cs="Arial"/>
        </w:rPr>
        <w:t>,</w:t>
      </w:r>
    </w:p>
    <w:p w:rsidR="00771A12" w:rsidRPr="00AE1F61" w:rsidRDefault="00771A12" w:rsidP="00771A12">
      <w:pPr>
        <w:pStyle w:val="Akapitzlist"/>
        <w:numPr>
          <w:ilvl w:val="0"/>
          <w:numId w:val="1"/>
        </w:numPr>
        <w:suppressAutoHyphens/>
        <w:spacing w:after="0"/>
        <w:ind w:left="425" w:hanging="425"/>
        <w:rPr>
          <w:rFonts w:ascii="Arial" w:hAnsi="Arial" w:cs="Arial"/>
          <w:b/>
        </w:rPr>
      </w:pPr>
      <w:r w:rsidRPr="00AE1F61">
        <w:rPr>
          <w:rFonts w:ascii="Arial" w:hAnsi="Arial" w:cs="Arial"/>
        </w:rPr>
        <w:t>Oświadczenie wykonawcy dotyczące spełnienia warunków udziału w postępowaniu,</w:t>
      </w:r>
    </w:p>
    <w:p w:rsidR="00771A12" w:rsidRPr="00AE1F61" w:rsidRDefault="00771A12" w:rsidP="00771A12">
      <w:pPr>
        <w:pStyle w:val="Akapitzlist"/>
        <w:numPr>
          <w:ilvl w:val="0"/>
          <w:numId w:val="1"/>
        </w:numPr>
        <w:suppressAutoHyphens/>
        <w:spacing w:after="0"/>
        <w:ind w:left="426" w:hanging="426"/>
        <w:rPr>
          <w:rFonts w:ascii="Arial" w:hAnsi="Arial" w:cs="Arial"/>
          <w:b/>
        </w:rPr>
      </w:pPr>
      <w:r w:rsidRPr="00AE1F61">
        <w:rPr>
          <w:rFonts w:ascii="Arial" w:hAnsi="Arial" w:cs="Arial"/>
        </w:rPr>
        <w:t>Oświadczenie wykonawcy dotyczące przesłanek wykluczenia z postępowania,</w:t>
      </w:r>
    </w:p>
    <w:p w:rsidR="00771A12" w:rsidRPr="00AE1F61" w:rsidRDefault="00771A12" w:rsidP="00771A12">
      <w:pPr>
        <w:pStyle w:val="Akapitzlist"/>
        <w:numPr>
          <w:ilvl w:val="0"/>
          <w:numId w:val="1"/>
        </w:numPr>
        <w:suppressAutoHyphens/>
        <w:spacing w:after="0"/>
        <w:ind w:left="426" w:hanging="426"/>
        <w:rPr>
          <w:rFonts w:ascii="Arial" w:hAnsi="Arial" w:cs="Arial"/>
          <w:b/>
        </w:rPr>
      </w:pPr>
      <w:r w:rsidRPr="00AE1F61">
        <w:rPr>
          <w:rFonts w:ascii="Arial" w:hAnsi="Arial" w:cs="Arial"/>
        </w:rPr>
        <w:t>Oświadczenie wykonawcy dotyczące przynależności do tej samej grupy kapitałowej,</w:t>
      </w:r>
    </w:p>
    <w:p w:rsidR="00771A12" w:rsidRPr="00AE1F61" w:rsidRDefault="00771A12" w:rsidP="00771A12">
      <w:pPr>
        <w:pStyle w:val="Akapitzlist"/>
        <w:numPr>
          <w:ilvl w:val="0"/>
          <w:numId w:val="1"/>
        </w:numPr>
        <w:suppressAutoHyphens/>
        <w:spacing w:after="0"/>
        <w:ind w:left="426" w:hanging="426"/>
        <w:rPr>
          <w:rFonts w:ascii="Arial" w:hAnsi="Arial" w:cs="Arial"/>
          <w:b/>
        </w:rPr>
      </w:pPr>
      <w:r w:rsidRPr="00AE1F61">
        <w:rPr>
          <w:rFonts w:ascii="Arial" w:hAnsi="Arial" w:cs="Arial"/>
        </w:rPr>
        <w:t>Zobowiązanie do oddania do dyspozycji wykonawcy niezbędnych zasobów na okres korzystania z nich przy wykonywaniu zamówienia,</w:t>
      </w:r>
    </w:p>
    <w:p w:rsidR="00771A12" w:rsidRPr="00AE1F61" w:rsidRDefault="00771A12" w:rsidP="00771A12">
      <w:pPr>
        <w:pStyle w:val="Akapitzlist"/>
        <w:numPr>
          <w:ilvl w:val="0"/>
          <w:numId w:val="1"/>
        </w:numPr>
        <w:suppressAutoHyphens/>
        <w:spacing w:after="0"/>
        <w:ind w:left="426" w:hanging="426"/>
        <w:rPr>
          <w:rFonts w:ascii="Arial" w:hAnsi="Arial" w:cs="Arial"/>
        </w:rPr>
      </w:pPr>
      <w:r w:rsidRPr="00AE1F61">
        <w:rPr>
          <w:rFonts w:ascii="Arial" w:eastAsia="Calibri" w:hAnsi="Arial" w:cs="Arial"/>
        </w:rPr>
        <w:t>Wykaz</w:t>
      </w:r>
      <w:r w:rsidR="00BE790F">
        <w:rPr>
          <w:rFonts w:ascii="Arial" w:eastAsia="Calibri" w:hAnsi="Arial" w:cs="Arial"/>
        </w:rPr>
        <w:t xml:space="preserve"> usług</w:t>
      </w:r>
      <w:r w:rsidRPr="00AE1F61">
        <w:rPr>
          <w:rFonts w:ascii="Arial" w:eastAsia="Calibri" w:hAnsi="Arial" w:cs="Arial"/>
        </w:rPr>
        <w:t>,</w:t>
      </w:r>
    </w:p>
    <w:p w:rsidR="00771A12" w:rsidRPr="00AE1F61" w:rsidRDefault="00771A12" w:rsidP="00771A12">
      <w:pPr>
        <w:pStyle w:val="Akapitzlist"/>
        <w:numPr>
          <w:ilvl w:val="0"/>
          <w:numId w:val="1"/>
        </w:numPr>
        <w:suppressAutoHyphens/>
        <w:spacing w:after="0"/>
        <w:ind w:left="426" w:hanging="426"/>
        <w:rPr>
          <w:rFonts w:ascii="Arial" w:hAnsi="Arial" w:cs="Arial"/>
        </w:rPr>
      </w:pPr>
      <w:r w:rsidRPr="00AE1F61">
        <w:rPr>
          <w:rFonts w:ascii="Arial" w:eastAsia="Calibri" w:hAnsi="Arial" w:cs="Arial"/>
        </w:rPr>
        <w:t>Wykaz osób,</w:t>
      </w:r>
    </w:p>
    <w:p w:rsidR="00771A12" w:rsidRPr="009A397D" w:rsidRDefault="00771A12" w:rsidP="009A397D">
      <w:pPr>
        <w:pStyle w:val="Akapitzlist"/>
        <w:numPr>
          <w:ilvl w:val="0"/>
          <w:numId w:val="1"/>
        </w:numPr>
        <w:suppressAutoHyphens/>
        <w:spacing w:after="0"/>
        <w:ind w:left="426" w:hanging="426"/>
        <w:rPr>
          <w:rFonts w:ascii="Arial" w:hAnsi="Arial" w:cs="Arial"/>
          <w:b/>
        </w:rPr>
      </w:pPr>
      <w:r w:rsidRPr="00AE1F61">
        <w:rPr>
          <w:rFonts w:ascii="Arial" w:hAnsi="Arial" w:cs="Arial"/>
        </w:rPr>
        <w:t>Wzór umowy</w:t>
      </w:r>
      <w:r w:rsidR="009A397D">
        <w:rPr>
          <w:rFonts w:ascii="Arial" w:hAnsi="Arial" w:cs="Arial"/>
        </w:rPr>
        <w:t>.</w:t>
      </w:r>
    </w:p>
    <w:p w:rsidR="00771A12" w:rsidRPr="00AE1F61" w:rsidRDefault="00771A12" w:rsidP="00771A12">
      <w:pPr>
        <w:pStyle w:val="Akapitzlist"/>
        <w:suppressAutoHyphens/>
        <w:spacing w:after="0"/>
        <w:ind w:left="426"/>
        <w:rPr>
          <w:rFonts w:ascii="Arial" w:hAnsi="Arial" w:cs="Arial"/>
          <w:b/>
        </w:rPr>
      </w:pPr>
    </w:p>
    <w:p w:rsidR="00771A12" w:rsidRPr="00AE1F61" w:rsidRDefault="00771A12" w:rsidP="00771A12">
      <w:pPr>
        <w:spacing w:line="276" w:lineRule="auto"/>
        <w:ind w:left="357"/>
        <w:rPr>
          <w:rFonts w:ascii="Arial" w:hAnsi="Arial" w:cs="Arial"/>
          <w:sz w:val="22"/>
          <w:szCs w:val="22"/>
        </w:rPr>
      </w:pPr>
    </w:p>
    <w:p w:rsidR="00C83CBB" w:rsidRDefault="00C83CBB"/>
    <w:sectPr w:rsidR="00C83CBB" w:rsidSect="00AE2141">
      <w:headerReference w:type="default" r:id="rId25"/>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158A3" w16cex:dateUtc="2020-10-14T08:59:00Z"/>
  <w16cex:commentExtensible w16cex:durableId="23315947" w16cex:dateUtc="2020-10-14T09:02:00Z"/>
  <w16cex:commentExtensible w16cex:durableId="23315A67" w16cex:dateUtc="2020-10-14T09:07:00Z"/>
  <w16cex:commentExtensible w16cex:durableId="23315FA3" w16cex:dateUtc="2020-10-14T09:29:00Z"/>
  <w16cex:commentExtensible w16cex:durableId="233166A9" w16cex:dateUtc="2020-10-14T09: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47BF32C" w16cid:durableId="233158A3"/>
  <w16cid:commentId w16cid:paraId="4B1ACBBB" w16cid:durableId="23315947"/>
  <w16cid:commentId w16cid:paraId="144B194A" w16cid:durableId="23315A67"/>
  <w16cid:commentId w16cid:paraId="3D945551" w16cid:durableId="23315FA3"/>
  <w16cid:commentId w16cid:paraId="1E1F8611" w16cid:durableId="233166A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FEC" w:rsidRDefault="00C24FEC" w:rsidP="00771A12">
      <w:r>
        <w:separator/>
      </w:r>
    </w:p>
  </w:endnote>
  <w:endnote w:type="continuationSeparator" w:id="0">
    <w:p w:rsidR="00C24FEC" w:rsidRDefault="00C24FEC" w:rsidP="00771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FEC" w:rsidRDefault="00C24FEC" w:rsidP="00771A12">
      <w:r>
        <w:separator/>
      </w:r>
    </w:p>
  </w:footnote>
  <w:footnote w:type="continuationSeparator" w:id="0">
    <w:p w:rsidR="00C24FEC" w:rsidRDefault="00C24FEC" w:rsidP="00771A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6D9" w:rsidRPr="00E349BC" w:rsidRDefault="00D926D9" w:rsidP="00E349BC">
    <w:pPr>
      <w:pStyle w:val="Nagwek"/>
      <w:spacing w:before="120" w:after="360"/>
      <w:rPr>
        <w:rFonts w:ascii="Arial" w:hAnsi="Arial" w:cs="Arial"/>
        <w:b/>
        <w:bCs/>
      </w:rPr>
    </w:pPr>
    <w:r w:rsidRPr="00E349BC">
      <w:rPr>
        <w:rFonts w:ascii="Arial" w:hAnsi="Arial" w:cs="Arial"/>
        <w:b/>
        <w:bCs/>
      </w:rPr>
      <w:t xml:space="preserve">Znak sprawy: </w:t>
    </w:r>
    <w:bookmarkStart w:id="28" w:name="_Hlk34378418"/>
    <w:bookmarkStart w:id="29" w:name="_Hlk34378417"/>
    <w:r w:rsidRPr="00E349BC">
      <w:rPr>
        <w:rFonts w:ascii="Arial" w:hAnsi="Arial" w:cs="Arial"/>
        <w:b/>
        <w:bCs/>
      </w:rPr>
      <w:t>CUW-DOR.271.20.2020.O</w:t>
    </w:r>
    <w:bookmarkEnd w:id="28"/>
    <w:bookmarkEnd w:id="29"/>
    <w:r w:rsidR="00E349BC" w:rsidRPr="00E349BC">
      <w:rPr>
        <w:rFonts w:ascii="Arial" w:hAnsi="Arial" w:cs="Arial"/>
        <w:b/>
        <w:bCs/>
      </w:rPr>
      <w:t>Z</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536D"/>
    <w:multiLevelType w:val="hybridMultilevel"/>
    <w:tmpl w:val="A3EAB59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051596E"/>
    <w:multiLevelType w:val="hybridMultilevel"/>
    <w:tmpl w:val="268ACD18"/>
    <w:lvl w:ilvl="0" w:tplc="CCFEE094">
      <w:start w:val="1"/>
      <w:numFmt w:val="lowerLetter"/>
      <w:lvlText w:val="%1)"/>
      <w:lvlJc w:val="left"/>
      <w:pPr>
        <w:ind w:left="2007" w:hanging="360"/>
      </w:pPr>
      <w:rPr>
        <w:rFonts w:ascii="Arial" w:eastAsia="Times New Roman" w:hAnsi="Arial" w:cs="Arial" w:hint="default"/>
      </w:r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2" w15:restartNumberingAfterBreak="0">
    <w:nsid w:val="031C6BB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E64452"/>
    <w:multiLevelType w:val="hybridMultilevel"/>
    <w:tmpl w:val="16CCF198"/>
    <w:lvl w:ilvl="0" w:tplc="107E2C5A">
      <w:start w:val="1"/>
      <w:numFmt w:val="decimal"/>
      <w:lvlText w:val="3.%1"/>
      <w:lvlJc w:val="left"/>
      <w:pPr>
        <w:ind w:left="928" w:hanging="360"/>
      </w:pPr>
      <w:rPr>
        <w:rFonts w:ascii="Arial" w:hAnsi="Arial" w:cs="Arial"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E146F2"/>
    <w:multiLevelType w:val="hybridMultilevel"/>
    <w:tmpl w:val="11509BBC"/>
    <w:lvl w:ilvl="0" w:tplc="ECDA1EA6">
      <w:start w:val="1"/>
      <w:numFmt w:val="lowerLetter"/>
      <w:lvlText w:val="%1)"/>
      <w:lvlJc w:val="left"/>
      <w:pPr>
        <w:ind w:left="1287" w:hanging="360"/>
      </w:pPr>
      <w:rPr>
        <w:rFonts w:ascii="Arial" w:eastAsia="Times New Roman" w:hAnsi="Arial" w:cs="Arial"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09CB558B"/>
    <w:multiLevelType w:val="hybridMultilevel"/>
    <w:tmpl w:val="4ECC5F02"/>
    <w:lvl w:ilvl="0" w:tplc="5C28D1C6">
      <w:start w:val="1"/>
      <w:numFmt w:val="decimal"/>
      <w:lvlText w:val="%1."/>
      <w:lvlJc w:val="left"/>
      <w:pPr>
        <w:ind w:left="720" w:hanging="360"/>
      </w:pPr>
      <w:rPr>
        <w:rFonts w:ascii="Arial" w:hAnsi="Arial" w:cs="Arial" w:hint="default"/>
        <w:b/>
        <w:bCs/>
        <w:color w:val="auto"/>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0A8C4A45"/>
    <w:multiLevelType w:val="hybridMultilevel"/>
    <w:tmpl w:val="DCC2BC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748"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A80084"/>
    <w:multiLevelType w:val="hybridMultilevel"/>
    <w:tmpl w:val="42E8163A"/>
    <w:lvl w:ilvl="0" w:tplc="04150011">
      <w:start w:val="1"/>
      <w:numFmt w:val="decimal"/>
      <w:lvlText w:val="%1)"/>
      <w:lvlJc w:val="left"/>
      <w:pPr>
        <w:ind w:left="92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0B95100F"/>
    <w:multiLevelType w:val="hybridMultilevel"/>
    <w:tmpl w:val="6248C24A"/>
    <w:lvl w:ilvl="0" w:tplc="04150017">
      <w:start w:val="1"/>
      <w:numFmt w:val="lowerLetter"/>
      <w:lvlText w:val="%1)"/>
      <w:lvlJc w:val="left"/>
      <w:pPr>
        <w:ind w:left="2160" w:hanging="360"/>
      </w:pPr>
      <w:rPr>
        <w:rFonts w:cs="Times New Roman"/>
      </w:rPr>
    </w:lvl>
    <w:lvl w:ilvl="1" w:tplc="04150017">
      <w:start w:val="1"/>
      <w:numFmt w:val="lowerLetter"/>
      <w:lvlText w:val="%2)"/>
      <w:lvlJc w:val="left"/>
      <w:pPr>
        <w:ind w:left="1211" w:hanging="360"/>
      </w:pPr>
      <w:rPr>
        <w:rFonts w:cs="Times New Roman"/>
      </w:rPr>
    </w:lvl>
    <w:lvl w:ilvl="2" w:tplc="8F08C6BC">
      <w:start w:val="1"/>
      <w:numFmt w:val="decimal"/>
      <w:lvlText w:val="b%3)"/>
      <w:lvlJc w:val="left"/>
      <w:pPr>
        <w:ind w:left="1882" w:hanging="180"/>
      </w:pPr>
      <w:rPr>
        <w:rFonts w:cs="Times New Roman"/>
      </w:rPr>
    </w:lvl>
    <w:lvl w:ilvl="3" w:tplc="44446414">
      <w:start w:val="1"/>
      <w:numFmt w:val="decimal"/>
      <w:lvlText w:val="%4)"/>
      <w:lvlJc w:val="left"/>
      <w:pPr>
        <w:ind w:left="4320" w:hanging="360"/>
      </w:pPr>
      <w:rPr>
        <w:rFonts w:cs="Times New Roman"/>
        <w:b w:val="0"/>
      </w:rPr>
    </w:lvl>
    <w:lvl w:ilvl="4" w:tplc="04150019">
      <w:start w:val="1"/>
      <w:numFmt w:val="lowerLetter"/>
      <w:lvlText w:val="%5."/>
      <w:lvlJc w:val="left"/>
      <w:pPr>
        <w:ind w:left="5040" w:hanging="360"/>
      </w:pPr>
      <w:rPr>
        <w:rFonts w:cs="Times New Roman"/>
      </w:rPr>
    </w:lvl>
    <w:lvl w:ilvl="5" w:tplc="0415001B">
      <w:start w:val="1"/>
      <w:numFmt w:val="lowerRoman"/>
      <w:lvlText w:val="%6."/>
      <w:lvlJc w:val="right"/>
      <w:pPr>
        <w:ind w:left="5760" w:hanging="180"/>
      </w:pPr>
      <w:rPr>
        <w:rFonts w:cs="Times New Roman"/>
      </w:rPr>
    </w:lvl>
    <w:lvl w:ilvl="6" w:tplc="0415000F">
      <w:start w:val="1"/>
      <w:numFmt w:val="decimal"/>
      <w:lvlText w:val="%7."/>
      <w:lvlJc w:val="left"/>
      <w:pPr>
        <w:ind w:left="6480" w:hanging="360"/>
      </w:pPr>
      <w:rPr>
        <w:rFonts w:cs="Times New Roman"/>
      </w:rPr>
    </w:lvl>
    <w:lvl w:ilvl="7" w:tplc="04150019">
      <w:start w:val="1"/>
      <w:numFmt w:val="lowerLetter"/>
      <w:lvlText w:val="%8."/>
      <w:lvlJc w:val="left"/>
      <w:pPr>
        <w:ind w:left="7200" w:hanging="360"/>
      </w:pPr>
      <w:rPr>
        <w:rFonts w:cs="Times New Roman"/>
      </w:rPr>
    </w:lvl>
    <w:lvl w:ilvl="8" w:tplc="0415001B">
      <w:start w:val="1"/>
      <w:numFmt w:val="lowerRoman"/>
      <w:lvlText w:val="%9."/>
      <w:lvlJc w:val="right"/>
      <w:pPr>
        <w:ind w:left="7920" w:hanging="180"/>
      </w:pPr>
      <w:rPr>
        <w:rFonts w:cs="Times New Roman"/>
      </w:rPr>
    </w:lvl>
  </w:abstractNum>
  <w:abstractNum w:abstractNumId="9" w15:restartNumberingAfterBreak="0">
    <w:nsid w:val="0CA42CBB"/>
    <w:multiLevelType w:val="hybridMultilevel"/>
    <w:tmpl w:val="4280A746"/>
    <w:lvl w:ilvl="0" w:tplc="D342232A">
      <w:start w:val="1"/>
      <w:numFmt w:val="decimal"/>
      <w:lvlText w:val="%1)"/>
      <w:lvlJc w:val="left"/>
      <w:pPr>
        <w:ind w:left="928" w:hanging="360"/>
      </w:pPr>
      <w:rPr>
        <w:rFonts w:ascii="Arial" w:eastAsia="Times New Roman" w:hAnsi="Arial" w:cs="Aria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0" w15:restartNumberingAfterBreak="0">
    <w:nsid w:val="16877538"/>
    <w:multiLevelType w:val="hybridMultilevel"/>
    <w:tmpl w:val="6E1249DC"/>
    <w:lvl w:ilvl="0" w:tplc="D55844A0">
      <w:start w:val="1"/>
      <w:numFmt w:val="decimal"/>
      <w:lvlText w:val="%1)"/>
      <w:lvlJc w:val="left"/>
      <w:pPr>
        <w:ind w:left="720" w:hanging="360"/>
      </w:pPr>
      <w:rPr>
        <w:rFonts w:ascii="Calibri" w:eastAsia="Times New Roman" w:hAnsi="Calibri" w:cs="Times New Roman" w:hint="default"/>
      </w:rPr>
    </w:lvl>
    <w:lvl w:ilvl="1" w:tplc="04150011">
      <w:start w:val="1"/>
      <w:numFmt w:val="decimal"/>
      <w:lvlText w:val="%2)"/>
      <w:lvlJc w:val="left"/>
      <w:pPr>
        <w:ind w:left="502"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17443289"/>
    <w:multiLevelType w:val="hybridMultilevel"/>
    <w:tmpl w:val="E75C6966"/>
    <w:lvl w:ilvl="0" w:tplc="E55CABDA">
      <w:start w:val="1"/>
      <w:numFmt w:val="decimal"/>
      <w:lvlText w:val="%1)"/>
      <w:lvlJc w:val="left"/>
      <w:pPr>
        <w:ind w:left="1077" w:hanging="360"/>
      </w:pPr>
      <w:rPr>
        <w:rFonts w:ascii="Arial" w:eastAsia="Times New Roman" w:hAnsi="Arial" w:cs="Arial"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 w15:restartNumberingAfterBreak="0">
    <w:nsid w:val="184D0605"/>
    <w:multiLevelType w:val="hybridMultilevel"/>
    <w:tmpl w:val="FCBC7256"/>
    <w:lvl w:ilvl="0" w:tplc="D4043130">
      <w:start w:val="1"/>
      <w:numFmt w:val="lowerLetter"/>
      <w:lvlText w:val="%1)"/>
      <w:lvlJc w:val="left"/>
      <w:pPr>
        <w:ind w:left="720" w:hanging="360"/>
      </w:pPr>
      <w:rPr>
        <w:rFonts w:ascii="Calibri" w:eastAsia="Times New Roman" w:hAnsi="Calibri" w:cs="Times New Roman" w:hint="default"/>
      </w:rPr>
    </w:lvl>
    <w:lvl w:ilvl="1" w:tplc="DB58668C">
      <w:start w:val="1"/>
      <w:numFmt w:val="lowerLetter"/>
      <w:lvlText w:val="%2)"/>
      <w:lvlJc w:val="left"/>
      <w:pPr>
        <w:ind w:left="644" w:hanging="360"/>
      </w:pPr>
      <w:rPr>
        <w:rFonts w:ascii="Arial" w:eastAsia="Times New Roman" w:hAnsi="Arial" w:cs="Arial" w:hint="default"/>
      </w:rPr>
    </w:lvl>
    <w:lvl w:ilvl="2" w:tplc="AE4C15BA">
      <w:start w:val="1"/>
      <w:numFmt w:val="decimal"/>
      <w:lvlText w:val="%3)"/>
      <w:lvlJc w:val="left"/>
      <w:pPr>
        <w:ind w:left="1211"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187461CC"/>
    <w:multiLevelType w:val="multilevel"/>
    <w:tmpl w:val="4C20FFB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1946559A"/>
    <w:multiLevelType w:val="multilevel"/>
    <w:tmpl w:val="85AA3E48"/>
    <w:lvl w:ilvl="0">
      <w:start w:val="12"/>
      <w:numFmt w:val="decimal"/>
      <w:lvlText w:val="%1"/>
      <w:lvlJc w:val="left"/>
      <w:pPr>
        <w:ind w:left="540" w:hanging="540"/>
      </w:pPr>
    </w:lvl>
    <w:lvl w:ilvl="1">
      <w:start w:val="9"/>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19ED44A6"/>
    <w:multiLevelType w:val="hybridMultilevel"/>
    <w:tmpl w:val="C2E0BBDA"/>
    <w:lvl w:ilvl="0" w:tplc="D4043130">
      <w:start w:val="1"/>
      <w:numFmt w:val="lowerLetter"/>
      <w:lvlText w:val="%1)"/>
      <w:lvlJc w:val="left"/>
      <w:pPr>
        <w:ind w:left="720" w:hanging="360"/>
      </w:pPr>
      <w:rPr>
        <w:rFonts w:ascii="Calibri" w:eastAsia="Times New Roman" w:hAnsi="Calibri" w:cs="Times New Roman" w:hint="default"/>
      </w:rPr>
    </w:lvl>
    <w:lvl w:ilvl="1" w:tplc="04150017">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1E67039E"/>
    <w:multiLevelType w:val="hybridMultilevel"/>
    <w:tmpl w:val="3A262A5A"/>
    <w:lvl w:ilvl="0" w:tplc="C206D5A8">
      <w:start w:val="10"/>
      <w:numFmt w:val="decimal"/>
      <w:lvlText w:val="%1)"/>
      <w:lvlJc w:val="left"/>
      <w:pPr>
        <w:ind w:left="1571" w:hanging="360"/>
      </w:pPr>
      <w:rPr>
        <w:rFonts w:ascii="Arial" w:eastAsia="Times New Roman" w:hAnsi="Arial" w:cs="Arial" w:hint="default"/>
        <w:b w:val="0"/>
        <w:i w:val="0"/>
        <w:color w:val="auto"/>
      </w:rPr>
    </w:lvl>
    <w:lvl w:ilvl="1" w:tplc="2FC2B2FE">
      <w:start w:val="1"/>
      <w:numFmt w:val="lowerLetter"/>
      <w:lvlText w:val="%2)"/>
      <w:lvlJc w:val="left"/>
      <w:pPr>
        <w:ind w:left="1440" w:hanging="360"/>
      </w:pPr>
      <w:rPr>
        <w:b w:val="0"/>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2159136B"/>
    <w:multiLevelType w:val="hybridMultilevel"/>
    <w:tmpl w:val="BE1CB8DC"/>
    <w:lvl w:ilvl="0" w:tplc="7670339C">
      <w:start w:val="1"/>
      <w:numFmt w:val="lowerLetter"/>
      <w:lvlText w:val="%1)"/>
      <w:lvlJc w:val="left"/>
      <w:pPr>
        <w:ind w:left="1713" w:hanging="360"/>
      </w:pPr>
      <w:rPr>
        <w:rFonts w:ascii="Arial" w:eastAsia="Times New Roman" w:hAnsi="Arial" w:cs="Arial"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8" w15:restartNumberingAfterBreak="0">
    <w:nsid w:val="21BE2B46"/>
    <w:multiLevelType w:val="multilevel"/>
    <w:tmpl w:val="83F03588"/>
    <w:lvl w:ilvl="0">
      <w:start w:val="2"/>
      <w:numFmt w:val="decimal"/>
      <w:lvlText w:val="%1"/>
      <w:lvlJc w:val="left"/>
      <w:pPr>
        <w:ind w:left="360" w:hanging="360"/>
      </w:pPr>
    </w:lvl>
    <w:lvl w:ilvl="1">
      <w:start w:val="1"/>
      <w:numFmt w:val="decimal"/>
      <w:lvlText w:val="%1.%2"/>
      <w:lvlJc w:val="left"/>
      <w:pPr>
        <w:ind w:left="360" w:hanging="360"/>
      </w:pPr>
      <w:rPr>
        <w:b w:val="0"/>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22430B91"/>
    <w:multiLevelType w:val="multilevel"/>
    <w:tmpl w:val="D4F8F0B0"/>
    <w:lvl w:ilvl="0">
      <w:start w:val="16"/>
      <w:numFmt w:val="decimal"/>
      <w:lvlText w:val="%1"/>
      <w:lvlJc w:val="left"/>
      <w:pPr>
        <w:ind w:left="420" w:hanging="420"/>
      </w:pPr>
    </w:lvl>
    <w:lvl w:ilvl="1">
      <w:start w:val="1"/>
      <w:numFmt w:val="decimal"/>
      <w:lvlText w:val="%1.%2"/>
      <w:lvlJc w:val="left"/>
      <w:pPr>
        <w:ind w:left="780" w:hanging="4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0" w15:restartNumberingAfterBreak="0">
    <w:nsid w:val="242730B5"/>
    <w:multiLevelType w:val="hybridMultilevel"/>
    <w:tmpl w:val="4EFA21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5501805"/>
    <w:multiLevelType w:val="hybridMultilevel"/>
    <w:tmpl w:val="C9F440F8"/>
    <w:lvl w:ilvl="0" w:tplc="04150011">
      <w:start w:val="1"/>
      <w:numFmt w:val="decimal"/>
      <w:lvlText w:val="%1)"/>
      <w:lvlJc w:val="left"/>
      <w:pPr>
        <w:ind w:left="720" w:hanging="360"/>
      </w:pPr>
    </w:lvl>
    <w:lvl w:ilvl="1" w:tplc="D30AB5AA">
      <w:start w:val="1"/>
      <w:numFmt w:val="decimal"/>
      <w:lvlText w:val="%2)"/>
      <w:lvlJc w:val="left"/>
      <w:pPr>
        <w:ind w:left="360" w:hanging="360"/>
      </w:pPr>
      <w:rPr>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259E5193"/>
    <w:multiLevelType w:val="multilevel"/>
    <w:tmpl w:val="3ED036E2"/>
    <w:lvl w:ilvl="0">
      <w:start w:val="7"/>
      <w:numFmt w:val="decimal"/>
      <w:lvlText w:val="%1"/>
      <w:lvlJc w:val="left"/>
      <w:pPr>
        <w:ind w:left="360" w:hanging="360"/>
      </w:pPr>
    </w:lvl>
    <w:lvl w:ilvl="1">
      <w:start w:val="1"/>
      <w:numFmt w:val="decimal"/>
      <w:lvlText w:val="%1.%2"/>
      <w:lvlJc w:val="left"/>
      <w:pPr>
        <w:ind w:left="502" w:hanging="360"/>
      </w:pPr>
      <w:rPr>
        <w:b w:val="0"/>
        <w:bCs/>
        <w:strike w:val="0"/>
        <w:dstrike w:val="0"/>
        <w:color w:val="auto"/>
        <w:u w:val="none"/>
        <w:effect w:val="none"/>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3" w15:restartNumberingAfterBreak="0">
    <w:nsid w:val="31C34DD6"/>
    <w:multiLevelType w:val="multilevel"/>
    <w:tmpl w:val="E196E9C8"/>
    <w:lvl w:ilvl="0">
      <w:start w:val="12"/>
      <w:numFmt w:val="decimal"/>
      <w:lvlText w:val="%1"/>
      <w:lvlJc w:val="left"/>
      <w:pPr>
        <w:ind w:left="420" w:hanging="420"/>
      </w:pPr>
    </w:lvl>
    <w:lvl w:ilvl="1">
      <w:start w:val="1"/>
      <w:numFmt w:val="decimal"/>
      <w:lvlText w:val="%1.%2"/>
      <w:lvlJc w:val="left"/>
      <w:pPr>
        <w:ind w:left="420" w:hanging="42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37E5142E"/>
    <w:multiLevelType w:val="hybridMultilevel"/>
    <w:tmpl w:val="88D6FAF4"/>
    <w:lvl w:ilvl="0" w:tplc="04150001">
      <w:start w:val="1"/>
      <w:numFmt w:val="bullet"/>
      <w:lvlText w:val=""/>
      <w:lvlJc w:val="left"/>
      <w:pPr>
        <w:ind w:left="135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5" w15:restartNumberingAfterBreak="0">
    <w:nsid w:val="38293DD9"/>
    <w:multiLevelType w:val="hybridMultilevel"/>
    <w:tmpl w:val="85F6ADD2"/>
    <w:lvl w:ilvl="0" w:tplc="F3FC9130">
      <w:start w:val="1"/>
      <w:numFmt w:val="decimal"/>
      <w:lvlText w:val="%1)"/>
      <w:lvlJc w:val="left"/>
      <w:pPr>
        <w:ind w:left="1353" w:hanging="360"/>
      </w:pPr>
      <w:rPr>
        <w:rFonts w:ascii="Arial" w:eastAsia="Times New Roman" w:hAnsi="Arial" w:cs="Arial" w:hint="default"/>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3B3404EF"/>
    <w:multiLevelType w:val="hybridMultilevel"/>
    <w:tmpl w:val="8F9CE79E"/>
    <w:lvl w:ilvl="0" w:tplc="203E6CD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B446B6A"/>
    <w:multiLevelType w:val="multilevel"/>
    <w:tmpl w:val="EC52CF3C"/>
    <w:lvl w:ilvl="0">
      <w:start w:val="1"/>
      <w:numFmt w:val="decimal"/>
      <w:lvlText w:val="%1)"/>
      <w:lvlJc w:val="left"/>
      <w:pPr>
        <w:tabs>
          <w:tab w:val="num" w:pos="644"/>
        </w:tabs>
        <w:ind w:left="644" w:hanging="360"/>
      </w:pPr>
      <w:rPr>
        <w:rFonts w:ascii="Arial" w:hAnsi="Arial" w:cs="Arial" w:hint="default"/>
        <w:b w:val="0"/>
      </w:rPr>
    </w:lvl>
    <w:lvl w:ilvl="1">
      <w:start w:val="1"/>
      <w:numFmt w:val="decimal"/>
      <w:suff w:val="nothing"/>
      <w:lvlText w:val="%1.%2"/>
      <w:lvlJc w:val="left"/>
      <w:pPr>
        <w:ind w:left="1712" w:hanging="720"/>
      </w:pPr>
      <w:rPr>
        <w:rFonts w:cs="Times New Roman"/>
      </w:rPr>
    </w:lvl>
    <w:lvl w:ilvl="2">
      <w:start w:val="1"/>
      <w:numFmt w:val="decimal"/>
      <w:suff w:val="nothing"/>
      <w:lvlText w:val="%1.%2.%3"/>
      <w:lvlJc w:val="left"/>
      <w:pPr>
        <w:ind w:left="2420" w:hanging="720"/>
      </w:pPr>
      <w:rPr>
        <w:rFonts w:cs="Times New Roman"/>
      </w:rPr>
    </w:lvl>
    <w:lvl w:ilvl="3">
      <w:start w:val="1"/>
      <w:numFmt w:val="decimal"/>
      <w:suff w:val="nothing"/>
      <w:lvlText w:val="%1.%2.%3.%4"/>
      <w:lvlJc w:val="left"/>
      <w:pPr>
        <w:ind w:left="3488" w:hanging="1080"/>
      </w:pPr>
      <w:rPr>
        <w:rFonts w:cs="Times New Roman"/>
      </w:rPr>
    </w:lvl>
    <w:lvl w:ilvl="4">
      <w:start w:val="1"/>
      <w:numFmt w:val="decimal"/>
      <w:suff w:val="nothing"/>
      <w:lvlText w:val="%1.%2.%3.%4.%5"/>
      <w:lvlJc w:val="left"/>
      <w:pPr>
        <w:ind w:left="4196" w:hanging="1080"/>
      </w:pPr>
      <w:rPr>
        <w:rFonts w:cs="Times New Roman"/>
      </w:rPr>
    </w:lvl>
    <w:lvl w:ilvl="5">
      <w:start w:val="1"/>
      <w:numFmt w:val="decimal"/>
      <w:suff w:val="nothing"/>
      <w:lvlText w:val="%1.%2.%3.%4.%5.%6"/>
      <w:lvlJc w:val="left"/>
      <w:pPr>
        <w:ind w:left="5264" w:hanging="1440"/>
      </w:pPr>
      <w:rPr>
        <w:rFonts w:cs="Times New Roman"/>
      </w:rPr>
    </w:lvl>
    <w:lvl w:ilvl="6">
      <w:start w:val="1"/>
      <w:numFmt w:val="decimal"/>
      <w:suff w:val="nothing"/>
      <w:lvlText w:val="%1.%2.%3.%4.%5.%6.%7"/>
      <w:lvlJc w:val="left"/>
      <w:pPr>
        <w:ind w:left="6332" w:hanging="1800"/>
      </w:pPr>
      <w:rPr>
        <w:rFonts w:cs="Times New Roman"/>
      </w:rPr>
    </w:lvl>
    <w:lvl w:ilvl="7">
      <w:start w:val="1"/>
      <w:numFmt w:val="decimal"/>
      <w:suff w:val="nothing"/>
      <w:lvlText w:val="%1.%2.%3.%4.%5.%6.%7.%8"/>
      <w:lvlJc w:val="left"/>
      <w:pPr>
        <w:ind w:left="7040" w:hanging="1800"/>
      </w:pPr>
      <w:rPr>
        <w:rFonts w:cs="Times New Roman"/>
      </w:rPr>
    </w:lvl>
    <w:lvl w:ilvl="8">
      <w:start w:val="1"/>
      <w:numFmt w:val="decimal"/>
      <w:suff w:val="nothing"/>
      <w:lvlText w:val="%1.%2.%3.%4.%5.%6.%7.%8.%9"/>
      <w:lvlJc w:val="left"/>
      <w:pPr>
        <w:ind w:left="8108" w:hanging="2160"/>
      </w:pPr>
      <w:rPr>
        <w:rFonts w:cs="Times New Roman"/>
      </w:rPr>
    </w:lvl>
  </w:abstractNum>
  <w:abstractNum w:abstractNumId="28" w15:restartNumberingAfterBreak="0">
    <w:nsid w:val="3E383506"/>
    <w:multiLevelType w:val="multilevel"/>
    <w:tmpl w:val="F948EE5C"/>
    <w:lvl w:ilvl="0">
      <w:start w:val="19"/>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44CA2E53"/>
    <w:multiLevelType w:val="multilevel"/>
    <w:tmpl w:val="BD727226"/>
    <w:lvl w:ilvl="0">
      <w:start w:val="1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77F29B1"/>
    <w:multiLevelType w:val="multilevel"/>
    <w:tmpl w:val="FFCCEBF2"/>
    <w:lvl w:ilvl="0">
      <w:start w:val="13"/>
      <w:numFmt w:val="decimal"/>
      <w:lvlText w:val="%1"/>
      <w:lvlJc w:val="left"/>
      <w:pPr>
        <w:ind w:left="420" w:hanging="420"/>
      </w:pPr>
    </w:lvl>
    <w:lvl w:ilvl="1">
      <w:start w:val="1"/>
      <w:numFmt w:val="decimal"/>
      <w:lvlText w:val="%1.%2"/>
      <w:lvlJc w:val="left"/>
      <w:pPr>
        <w:ind w:left="420" w:hanging="420"/>
      </w:pPr>
      <w:rPr>
        <w:strike w:val="0"/>
        <w:dstrike w:val="0"/>
        <w:color w:val="auto"/>
        <w:u w:val="none"/>
        <w:effect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480C472A"/>
    <w:multiLevelType w:val="multilevel"/>
    <w:tmpl w:val="D7A0CF84"/>
    <w:lvl w:ilvl="0">
      <w:start w:val="20"/>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48B05DF5"/>
    <w:multiLevelType w:val="hybridMultilevel"/>
    <w:tmpl w:val="882098A8"/>
    <w:lvl w:ilvl="0" w:tplc="CD6AE260">
      <w:start w:val="1"/>
      <w:numFmt w:val="decimal"/>
      <w:lvlText w:val="%1."/>
      <w:lvlJc w:val="left"/>
      <w:pPr>
        <w:ind w:left="1070" w:hanging="360"/>
      </w:pPr>
      <w:rPr>
        <w:rFonts w:ascii="Arial" w:hAnsi="Arial" w:cs="Arial" w:hint="default"/>
        <w:color w:val="000000"/>
        <w:sz w:val="22"/>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3" w15:restartNumberingAfterBreak="0">
    <w:nsid w:val="49C43A53"/>
    <w:multiLevelType w:val="hybridMultilevel"/>
    <w:tmpl w:val="28B4F2F2"/>
    <w:lvl w:ilvl="0" w:tplc="D6D41F34">
      <w:start w:val="1"/>
      <w:numFmt w:val="decimal"/>
      <w:lvlText w:val="%1)"/>
      <w:lvlJc w:val="left"/>
      <w:pPr>
        <w:ind w:left="720" w:hanging="360"/>
      </w:pPr>
      <w:rPr>
        <w:b w:val="0"/>
        <w:b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4DCC41B8"/>
    <w:multiLevelType w:val="multilevel"/>
    <w:tmpl w:val="A104A1C6"/>
    <w:lvl w:ilvl="0">
      <w:start w:val="1"/>
      <w:numFmt w:val="decimal"/>
      <w:lvlText w:val="%1)"/>
      <w:lvlJc w:val="left"/>
      <w:pPr>
        <w:ind w:left="420" w:hanging="420"/>
      </w:pPr>
      <w:rPr>
        <w:sz w:val="22"/>
      </w:rPr>
    </w:lvl>
    <w:lvl w:ilvl="1">
      <w:start w:val="1"/>
      <w:numFmt w:val="decimal"/>
      <w:lvlText w:val="%1.%2"/>
      <w:lvlJc w:val="left"/>
      <w:pPr>
        <w:ind w:left="704" w:hanging="420"/>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50842A82"/>
    <w:multiLevelType w:val="hybridMultilevel"/>
    <w:tmpl w:val="5F468D32"/>
    <w:lvl w:ilvl="0" w:tplc="5656936C">
      <w:start w:val="1"/>
      <w:numFmt w:val="lowerLetter"/>
      <w:lvlText w:val="%1)"/>
      <w:lvlJc w:val="left"/>
      <w:pPr>
        <w:ind w:left="1211" w:hanging="360"/>
      </w:pPr>
      <w:rPr>
        <w:rFonts w:ascii="Arial" w:eastAsia="Times New Roman" w:hAnsi="Arial" w:cs="Arial" w:hint="default"/>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6" w15:restartNumberingAfterBreak="0">
    <w:nsid w:val="541E43F8"/>
    <w:multiLevelType w:val="hybridMultilevel"/>
    <w:tmpl w:val="84FC291C"/>
    <w:lvl w:ilvl="0" w:tplc="04150011">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54534476"/>
    <w:multiLevelType w:val="multilevel"/>
    <w:tmpl w:val="5A12DF82"/>
    <w:lvl w:ilvl="0">
      <w:start w:val="1"/>
      <w:numFmt w:val="decimal"/>
      <w:lvlText w:val="%1)"/>
      <w:lvlJc w:val="left"/>
      <w:pPr>
        <w:ind w:left="420" w:hanging="420"/>
      </w:pPr>
      <w:rPr>
        <w:sz w:val="22"/>
      </w:rPr>
    </w:lvl>
    <w:lvl w:ilvl="1">
      <w:start w:val="1"/>
      <w:numFmt w:val="lowerLetter"/>
      <w:lvlText w:val="%2)"/>
      <w:lvlJc w:val="left"/>
      <w:pPr>
        <w:ind w:left="704" w:hanging="420"/>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15:restartNumberingAfterBreak="0">
    <w:nsid w:val="552113C7"/>
    <w:multiLevelType w:val="multilevel"/>
    <w:tmpl w:val="DFB6F4EA"/>
    <w:lvl w:ilvl="0">
      <w:start w:val="3"/>
      <w:numFmt w:val="decimal"/>
      <w:lvlText w:val="%1"/>
      <w:lvlJc w:val="left"/>
      <w:pPr>
        <w:ind w:left="465" w:hanging="465"/>
      </w:pPr>
      <w:rPr>
        <w:rFonts w:hint="default"/>
      </w:rPr>
    </w:lvl>
    <w:lvl w:ilvl="1">
      <w:start w:val="18"/>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56082E03"/>
    <w:multiLevelType w:val="hybridMultilevel"/>
    <w:tmpl w:val="C5A4CE28"/>
    <w:name w:val="WW8Num9222"/>
    <w:lvl w:ilvl="0" w:tplc="E7C2BA10">
      <w:start w:val="1"/>
      <w:numFmt w:val="decimal"/>
      <w:lvlText w:val="%1)"/>
      <w:lvlJc w:val="left"/>
      <w:pPr>
        <w:tabs>
          <w:tab w:val="num" w:pos="786"/>
        </w:tabs>
        <w:ind w:left="786"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5D25317D"/>
    <w:multiLevelType w:val="multilevel"/>
    <w:tmpl w:val="A27267BA"/>
    <w:lvl w:ilvl="0">
      <w:start w:val="4"/>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1080" w:hanging="108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440" w:hanging="144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800" w:hanging="180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41" w15:restartNumberingAfterBreak="0">
    <w:nsid w:val="5D9576D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DAC5CB8"/>
    <w:multiLevelType w:val="hybridMultilevel"/>
    <w:tmpl w:val="E5FC8080"/>
    <w:lvl w:ilvl="0" w:tplc="0F9674C8">
      <w:start w:val="1"/>
      <w:numFmt w:val="lowerLetter"/>
      <w:lvlText w:val="%1)"/>
      <w:lvlJc w:val="left"/>
      <w:pPr>
        <w:ind w:left="720" w:hanging="360"/>
      </w:pPr>
      <w:rPr>
        <w:rFonts w:ascii="Arial" w:eastAsia="Times New Roman" w:hAnsi="Arial" w:cs="Aria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60E74C77"/>
    <w:multiLevelType w:val="multilevel"/>
    <w:tmpl w:val="B04CC078"/>
    <w:lvl w:ilvl="0">
      <w:start w:val="1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 w15:restartNumberingAfterBreak="0">
    <w:nsid w:val="656A66FA"/>
    <w:multiLevelType w:val="hybridMultilevel"/>
    <w:tmpl w:val="008A1098"/>
    <w:lvl w:ilvl="0" w:tplc="06DEF4D6">
      <w:start w:val="1"/>
      <w:numFmt w:val="decimal"/>
      <w:lvlText w:val="%1)"/>
      <w:lvlJc w:val="left"/>
      <w:pPr>
        <w:ind w:left="1287" w:hanging="360"/>
      </w:pPr>
      <w:rPr>
        <w:rFonts w:ascii="Arial" w:eastAsia="Times New Roman" w:hAnsi="Arial" w:cs="Arial"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5" w15:restartNumberingAfterBreak="0">
    <w:nsid w:val="683460A3"/>
    <w:multiLevelType w:val="hybridMultilevel"/>
    <w:tmpl w:val="E4288C1A"/>
    <w:lvl w:ilvl="0" w:tplc="41B2B150">
      <w:start w:val="1"/>
      <w:numFmt w:val="decimal"/>
      <w:lvlText w:val="%1)"/>
      <w:lvlJc w:val="left"/>
      <w:pPr>
        <w:ind w:left="1080" w:hanging="360"/>
      </w:pPr>
      <w:rPr>
        <w:sz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686D7CD2"/>
    <w:multiLevelType w:val="hybridMultilevel"/>
    <w:tmpl w:val="C8B8B5A8"/>
    <w:lvl w:ilvl="0" w:tplc="A33E2484">
      <w:start w:val="1"/>
      <w:numFmt w:val="decimal"/>
      <w:lvlText w:val="%1)"/>
      <w:lvlJc w:val="left"/>
      <w:pPr>
        <w:ind w:left="1287" w:hanging="360"/>
      </w:pPr>
      <w:rPr>
        <w:rFonts w:ascii="Arial" w:eastAsia="Times New Roman" w:hAnsi="Arial" w:cs="Aria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68BB27D1"/>
    <w:multiLevelType w:val="hybridMultilevel"/>
    <w:tmpl w:val="EDE4C160"/>
    <w:lvl w:ilvl="0" w:tplc="24E00CAC">
      <w:start w:val="1"/>
      <w:numFmt w:val="decimal"/>
      <w:lvlText w:val="%1)"/>
      <w:lvlJc w:val="left"/>
      <w:pPr>
        <w:ind w:left="928" w:hanging="360"/>
      </w:pPr>
      <w:rPr>
        <w:rFonts w:ascii="Arial" w:hAnsi="Arial" w:cs="Arial"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9162D83"/>
    <w:multiLevelType w:val="hybridMultilevel"/>
    <w:tmpl w:val="F0F22648"/>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6ADE183E"/>
    <w:multiLevelType w:val="multilevel"/>
    <w:tmpl w:val="C782427A"/>
    <w:lvl w:ilvl="0">
      <w:start w:val="8"/>
      <w:numFmt w:val="decimal"/>
      <w:lvlText w:val="%1"/>
      <w:lvlJc w:val="left"/>
      <w:pPr>
        <w:ind w:left="360" w:hanging="360"/>
      </w:pPr>
    </w:lvl>
    <w:lvl w:ilvl="1">
      <w:start w:val="1"/>
      <w:numFmt w:val="decimal"/>
      <w:lvlText w:val="%1.%2"/>
      <w:lvlJc w:val="left"/>
      <w:pPr>
        <w:ind w:left="360" w:hanging="360"/>
      </w:pPr>
      <w:rPr>
        <w:strike w:val="0"/>
        <w:dstrike w:val="0"/>
        <w:color w:val="auto"/>
        <w:u w:val="none"/>
        <w:effect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0" w15:restartNumberingAfterBreak="0">
    <w:nsid w:val="6D9D7DFC"/>
    <w:multiLevelType w:val="multilevel"/>
    <w:tmpl w:val="E5709B76"/>
    <w:lvl w:ilvl="0">
      <w:start w:val="9"/>
      <w:numFmt w:val="decimal"/>
      <w:lvlText w:val="%1"/>
      <w:lvlJc w:val="left"/>
      <w:pPr>
        <w:ind w:left="360" w:hanging="360"/>
      </w:pPr>
    </w:lvl>
    <w:lvl w:ilvl="1">
      <w:start w:val="1"/>
      <w:numFmt w:val="decimal"/>
      <w:lvlText w:val="%1.%2"/>
      <w:lvlJc w:val="left"/>
      <w:pPr>
        <w:ind w:left="360" w:hanging="360"/>
      </w:pPr>
      <w:rPr>
        <w:rFonts w:ascii="Arial" w:hAnsi="Arial" w:cs="Arial" w:hint="default"/>
        <w:strike w:val="0"/>
        <w:dstrike w:val="0"/>
        <w:color w:val="auto"/>
        <w:u w:val="none"/>
        <w:effect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1" w15:restartNumberingAfterBreak="0">
    <w:nsid w:val="6DEA7536"/>
    <w:multiLevelType w:val="multilevel"/>
    <w:tmpl w:val="0DB67D7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15:restartNumberingAfterBreak="0">
    <w:nsid w:val="711D4853"/>
    <w:multiLevelType w:val="hybridMultilevel"/>
    <w:tmpl w:val="E36A11D8"/>
    <w:lvl w:ilvl="0" w:tplc="DBC47EF8">
      <w:start w:val="1"/>
      <w:numFmt w:val="decimal"/>
      <w:lvlText w:val="%1)"/>
      <w:lvlJc w:val="left"/>
      <w:pPr>
        <w:ind w:left="1077" w:hanging="360"/>
      </w:pPr>
      <w:rPr>
        <w:rFonts w:ascii="Arial" w:eastAsia="Times New Roman" w:hAnsi="Arial" w:cs="Arial"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3" w15:restartNumberingAfterBreak="0">
    <w:nsid w:val="77571F6C"/>
    <w:multiLevelType w:val="multilevel"/>
    <w:tmpl w:val="1A5CC328"/>
    <w:lvl w:ilvl="0">
      <w:start w:val="14"/>
      <w:numFmt w:val="decimal"/>
      <w:lvlText w:val="%1"/>
      <w:lvlJc w:val="left"/>
      <w:pPr>
        <w:ind w:left="420" w:hanging="420"/>
      </w:pPr>
    </w:lvl>
    <w:lvl w:ilvl="1">
      <w:start w:val="1"/>
      <w:numFmt w:val="decimal"/>
      <w:lvlText w:val="%1.%2"/>
      <w:lvlJc w:val="left"/>
      <w:pPr>
        <w:ind w:left="562" w:hanging="420"/>
      </w:pPr>
      <w:rPr>
        <w:b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4" w15:restartNumberingAfterBreak="0">
    <w:nsid w:val="78326AC7"/>
    <w:multiLevelType w:val="multilevel"/>
    <w:tmpl w:val="34EA70A4"/>
    <w:lvl w:ilvl="0">
      <w:start w:val="1"/>
      <w:numFmt w:val="decimal"/>
      <w:lvlText w:val="%1)"/>
      <w:lvlJc w:val="left"/>
      <w:pPr>
        <w:ind w:left="420" w:hanging="420"/>
      </w:pPr>
      <w:rPr>
        <w:sz w:val="22"/>
      </w:rPr>
    </w:lvl>
    <w:lvl w:ilvl="1">
      <w:start w:val="1"/>
      <w:numFmt w:val="lowerLetter"/>
      <w:lvlText w:val="%2)"/>
      <w:lvlJc w:val="left"/>
      <w:pPr>
        <w:ind w:left="704" w:hanging="420"/>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5" w15:restartNumberingAfterBreak="0">
    <w:nsid w:val="7BE971EB"/>
    <w:multiLevelType w:val="hybridMultilevel"/>
    <w:tmpl w:val="E5F0A618"/>
    <w:lvl w:ilvl="0" w:tplc="8C8EAE38">
      <w:start w:val="1"/>
      <w:numFmt w:val="decimal"/>
      <w:lvlText w:val="%1)"/>
      <w:lvlJc w:val="left"/>
      <w:pPr>
        <w:ind w:left="1068" w:hanging="360"/>
      </w:pPr>
      <w:rPr>
        <w:sz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6" w15:restartNumberingAfterBreak="0">
    <w:nsid w:val="7D68653E"/>
    <w:multiLevelType w:val="multilevel"/>
    <w:tmpl w:val="9AFAEFB0"/>
    <w:lvl w:ilvl="0">
      <w:start w:val="18"/>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7" w15:restartNumberingAfterBreak="0">
    <w:nsid w:val="7D852998"/>
    <w:multiLevelType w:val="hybridMultilevel"/>
    <w:tmpl w:val="D5A6E22A"/>
    <w:lvl w:ilvl="0" w:tplc="04150017">
      <w:start w:val="1"/>
      <w:numFmt w:val="lowerLetter"/>
      <w:lvlText w:val="%1)"/>
      <w:lvlJc w:val="left"/>
      <w:pPr>
        <w:ind w:left="1571"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8" w15:restartNumberingAfterBreak="0">
    <w:nsid w:val="7FD6006D"/>
    <w:multiLevelType w:val="multilevel"/>
    <w:tmpl w:val="E64EDA08"/>
    <w:lvl w:ilvl="0">
      <w:start w:val="15"/>
      <w:numFmt w:val="decimal"/>
      <w:lvlText w:val="%1"/>
      <w:lvlJc w:val="left"/>
      <w:pPr>
        <w:ind w:left="420" w:hanging="420"/>
      </w:pPr>
    </w:lvl>
    <w:lvl w:ilvl="1">
      <w:start w:val="1"/>
      <w:numFmt w:val="decimal"/>
      <w:lvlText w:val="%1.%2"/>
      <w:lvlJc w:val="left"/>
      <w:pPr>
        <w:ind w:left="420" w:hanging="420"/>
      </w:pPr>
      <w:rPr>
        <w:b w:val="0"/>
        <w:bCs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5"/>
  </w:num>
  <w:num w:numId="2">
    <w:abstractNumId w:val="15"/>
  </w:num>
  <w:num w:numId="3">
    <w:abstractNumId w:val="18"/>
  </w:num>
  <w:num w:numId="4">
    <w:abstractNumId w:val="24"/>
  </w:num>
  <w:num w:numId="5">
    <w:abstractNumId w:val="25"/>
  </w:num>
  <w:num w:numId="6">
    <w:abstractNumId w:val="40"/>
  </w:num>
  <w:num w:numId="7">
    <w:abstractNumId w:val="48"/>
  </w:num>
  <w:num w:numId="8">
    <w:abstractNumId w:val="56"/>
  </w:num>
  <w:num w:numId="9">
    <w:abstractNumId w:val="22"/>
  </w:num>
  <w:num w:numId="10">
    <w:abstractNumId w:val="33"/>
  </w:num>
  <w:num w:numId="11">
    <w:abstractNumId w:val="49"/>
  </w:num>
  <w:num w:numId="12">
    <w:abstractNumId w:val="50"/>
  </w:num>
  <w:num w:numId="13">
    <w:abstractNumId w:val="30"/>
  </w:num>
  <w:num w:numId="14">
    <w:abstractNumId w:val="43"/>
  </w:num>
  <w:num w:numId="15">
    <w:abstractNumId w:val="14"/>
  </w:num>
  <w:num w:numId="16">
    <w:abstractNumId w:val="23"/>
  </w:num>
  <w:num w:numId="17">
    <w:abstractNumId w:val="31"/>
  </w:num>
  <w:num w:numId="18">
    <w:abstractNumId w:val="28"/>
  </w:num>
  <w:num w:numId="19">
    <w:abstractNumId w:val="53"/>
  </w:num>
  <w:num w:numId="20">
    <w:abstractNumId w:val="10"/>
  </w:num>
  <w:num w:numId="21">
    <w:abstractNumId w:val="46"/>
  </w:num>
  <w:num w:numId="22">
    <w:abstractNumId w:val="21"/>
  </w:num>
  <w:num w:numId="23">
    <w:abstractNumId w:val="42"/>
  </w:num>
  <w:num w:numId="24">
    <w:abstractNumId w:val="12"/>
  </w:num>
  <w:num w:numId="25">
    <w:abstractNumId w:val="55"/>
  </w:num>
  <w:num w:numId="26">
    <w:abstractNumId w:val="45"/>
  </w:num>
  <w:num w:numId="27">
    <w:abstractNumId w:val="19"/>
  </w:num>
  <w:num w:numId="28">
    <w:abstractNumId w:val="57"/>
  </w:num>
  <w:num w:numId="29">
    <w:abstractNumId w:val="34"/>
  </w:num>
  <w:num w:numId="30">
    <w:abstractNumId w:val="54"/>
  </w:num>
  <w:num w:numId="31">
    <w:abstractNumId w:val="16"/>
  </w:num>
  <w:num w:numId="32">
    <w:abstractNumId w:val="37"/>
  </w:num>
  <w:num w:numId="33">
    <w:abstractNumId w:val="36"/>
  </w:num>
  <w:num w:numId="34">
    <w:abstractNumId w:val="51"/>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52"/>
  </w:num>
  <w:num w:numId="40">
    <w:abstractNumId w:val="11"/>
  </w:num>
  <w:num w:numId="41">
    <w:abstractNumId w:val="47"/>
  </w:num>
  <w:num w:numId="42">
    <w:abstractNumId w:val="44"/>
  </w:num>
  <w:num w:numId="43">
    <w:abstractNumId w:val="17"/>
  </w:num>
  <w:num w:numId="44">
    <w:abstractNumId w:val="4"/>
  </w:num>
  <w:num w:numId="45">
    <w:abstractNumId w:val="1"/>
  </w:num>
  <w:num w:numId="46">
    <w:abstractNumId w:val="38"/>
  </w:num>
  <w:num w:numId="47">
    <w:abstractNumId w:val="13"/>
  </w:num>
  <w:num w:numId="48">
    <w:abstractNumId w:val="9"/>
  </w:num>
  <w:num w:numId="49">
    <w:abstractNumId w:val="26"/>
  </w:num>
  <w:num w:numId="50">
    <w:abstractNumId w:val="20"/>
  </w:num>
  <w:num w:numId="51">
    <w:abstractNumId w:val="0"/>
  </w:num>
  <w:num w:numId="52">
    <w:abstractNumId w:val="32"/>
  </w:num>
  <w:num w:numId="53">
    <w:abstractNumId w:val="5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
  </w:num>
  <w:num w:numId="57">
    <w:abstractNumId w:val="8"/>
  </w:num>
  <w:num w:numId="58">
    <w:abstractNumId w:val="2"/>
  </w:num>
  <w:num w:numId="59">
    <w:abstractNumId w:val="29"/>
  </w:num>
  <w:num w:numId="60">
    <w:abstractNumId w:val="4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71A12"/>
    <w:rsid w:val="00082928"/>
    <w:rsid w:val="00084259"/>
    <w:rsid w:val="00091B97"/>
    <w:rsid w:val="0009720D"/>
    <w:rsid w:val="00097BD3"/>
    <w:rsid w:val="000A13BA"/>
    <w:rsid w:val="000E22CD"/>
    <w:rsid w:val="000F521F"/>
    <w:rsid w:val="001025E4"/>
    <w:rsid w:val="00115BD5"/>
    <w:rsid w:val="001164B7"/>
    <w:rsid w:val="0017662D"/>
    <w:rsid w:val="001A1654"/>
    <w:rsid w:val="001A278A"/>
    <w:rsid w:val="001B6196"/>
    <w:rsid w:val="001C1F33"/>
    <w:rsid w:val="001C3B4A"/>
    <w:rsid w:val="001C7030"/>
    <w:rsid w:val="001D0C31"/>
    <w:rsid w:val="001D657C"/>
    <w:rsid w:val="00203CEF"/>
    <w:rsid w:val="0022079F"/>
    <w:rsid w:val="00227CE9"/>
    <w:rsid w:val="00267C08"/>
    <w:rsid w:val="002B1E6A"/>
    <w:rsid w:val="002F2A90"/>
    <w:rsid w:val="0033594F"/>
    <w:rsid w:val="00353AA6"/>
    <w:rsid w:val="0037323D"/>
    <w:rsid w:val="003947E4"/>
    <w:rsid w:val="003A3ED5"/>
    <w:rsid w:val="003F49A7"/>
    <w:rsid w:val="00462DC9"/>
    <w:rsid w:val="00505334"/>
    <w:rsid w:val="00530C2D"/>
    <w:rsid w:val="00566A92"/>
    <w:rsid w:val="00570CCE"/>
    <w:rsid w:val="005A1EE3"/>
    <w:rsid w:val="005D01E6"/>
    <w:rsid w:val="005E5809"/>
    <w:rsid w:val="006109A6"/>
    <w:rsid w:val="00621F20"/>
    <w:rsid w:val="0063779C"/>
    <w:rsid w:val="00657FE8"/>
    <w:rsid w:val="00671C05"/>
    <w:rsid w:val="00674656"/>
    <w:rsid w:val="0069466A"/>
    <w:rsid w:val="006A3392"/>
    <w:rsid w:val="006C6F3C"/>
    <w:rsid w:val="006D29A3"/>
    <w:rsid w:val="00715F5E"/>
    <w:rsid w:val="007406DD"/>
    <w:rsid w:val="007617F7"/>
    <w:rsid w:val="00771A12"/>
    <w:rsid w:val="00781B17"/>
    <w:rsid w:val="00792D15"/>
    <w:rsid w:val="007A1BE4"/>
    <w:rsid w:val="007A7E0E"/>
    <w:rsid w:val="008102B9"/>
    <w:rsid w:val="00810E23"/>
    <w:rsid w:val="008226CF"/>
    <w:rsid w:val="00847F89"/>
    <w:rsid w:val="008C4563"/>
    <w:rsid w:val="008C5A58"/>
    <w:rsid w:val="008D3EE8"/>
    <w:rsid w:val="00907918"/>
    <w:rsid w:val="00911523"/>
    <w:rsid w:val="0095151D"/>
    <w:rsid w:val="00960F6C"/>
    <w:rsid w:val="00967001"/>
    <w:rsid w:val="0098159A"/>
    <w:rsid w:val="009A397D"/>
    <w:rsid w:val="009A7F15"/>
    <w:rsid w:val="009D768D"/>
    <w:rsid w:val="009F0C49"/>
    <w:rsid w:val="00A021B2"/>
    <w:rsid w:val="00A069B9"/>
    <w:rsid w:val="00A07F37"/>
    <w:rsid w:val="00A23E51"/>
    <w:rsid w:val="00A242F3"/>
    <w:rsid w:val="00A66770"/>
    <w:rsid w:val="00A670D8"/>
    <w:rsid w:val="00A7440B"/>
    <w:rsid w:val="00AB6E7E"/>
    <w:rsid w:val="00AB7C10"/>
    <w:rsid w:val="00AE2141"/>
    <w:rsid w:val="00B57C03"/>
    <w:rsid w:val="00B97851"/>
    <w:rsid w:val="00BA101A"/>
    <w:rsid w:val="00BB6C1B"/>
    <w:rsid w:val="00BC284D"/>
    <w:rsid w:val="00BE790F"/>
    <w:rsid w:val="00C24FEC"/>
    <w:rsid w:val="00C326B7"/>
    <w:rsid w:val="00C3750B"/>
    <w:rsid w:val="00C63DFF"/>
    <w:rsid w:val="00C83CBB"/>
    <w:rsid w:val="00CA2AF0"/>
    <w:rsid w:val="00CE1227"/>
    <w:rsid w:val="00D167D3"/>
    <w:rsid w:val="00D66CC8"/>
    <w:rsid w:val="00D90B10"/>
    <w:rsid w:val="00D926D9"/>
    <w:rsid w:val="00D9386F"/>
    <w:rsid w:val="00DB2BD0"/>
    <w:rsid w:val="00DB5184"/>
    <w:rsid w:val="00E12FA5"/>
    <w:rsid w:val="00E349BC"/>
    <w:rsid w:val="00E64264"/>
    <w:rsid w:val="00E83BBF"/>
    <w:rsid w:val="00ED6F8E"/>
    <w:rsid w:val="00F376CE"/>
    <w:rsid w:val="00F5792C"/>
    <w:rsid w:val="00F8109A"/>
    <w:rsid w:val="00F84BF1"/>
    <w:rsid w:val="00F84FDE"/>
    <w:rsid w:val="00FA6960"/>
    <w:rsid w:val="00FC3F2F"/>
    <w:rsid w:val="00FD528B"/>
    <w:rsid w:val="00FE43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F9F8BCD"/>
  <w15:docId w15:val="{47FBDB22-5BE2-41EB-960B-C0F0F8A0D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71A12"/>
    <w:pPr>
      <w:suppressAutoHyphens/>
      <w:spacing w:after="0" w:line="240" w:lineRule="auto"/>
    </w:pPr>
    <w:rPr>
      <w:rFonts w:ascii="Times New Roman" w:eastAsia="Calibri" w:hAnsi="Times New Roman" w:cs="Times New Roman"/>
      <w:sz w:val="24"/>
      <w:szCs w:val="20"/>
      <w:lang w:eastAsia="pl-PL"/>
    </w:rPr>
  </w:style>
  <w:style w:type="paragraph" w:styleId="Nagwek1">
    <w:name w:val="heading 1"/>
    <w:basedOn w:val="Normalny"/>
    <w:next w:val="Normalny"/>
    <w:link w:val="Nagwek1Znak"/>
    <w:qFormat/>
    <w:rsid w:val="00771A12"/>
    <w:pPr>
      <w:keepNext/>
      <w:spacing w:before="240" w:after="120" w:line="276" w:lineRule="auto"/>
      <w:outlineLvl w:val="0"/>
    </w:pPr>
    <w:rPr>
      <w:rFonts w:ascii="Arial" w:eastAsia="Times New Roman" w:hAnsi="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71A12"/>
    <w:rPr>
      <w:rFonts w:ascii="Arial" w:eastAsia="Times New Roman" w:hAnsi="Arial" w:cs="Times New Roman"/>
      <w:b/>
      <w:sz w:val="24"/>
      <w:szCs w:val="20"/>
      <w:lang w:eastAsia="pl-PL"/>
    </w:rPr>
  </w:style>
  <w:style w:type="paragraph" w:styleId="Nagwek">
    <w:name w:val="header"/>
    <w:aliases w:val="Nagłówek strony"/>
    <w:basedOn w:val="Normalny"/>
    <w:link w:val="NagwekZnak"/>
    <w:unhideWhenUsed/>
    <w:rsid w:val="00771A12"/>
    <w:pPr>
      <w:tabs>
        <w:tab w:val="center" w:pos="4536"/>
        <w:tab w:val="right" w:pos="9072"/>
      </w:tabs>
    </w:pPr>
  </w:style>
  <w:style w:type="character" w:customStyle="1" w:styleId="NagwekZnak">
    <w:name w:val="Nagłówek Znak"/>
    <w:aliases w:val="Nagłówek strony Znak"/>
    <w:basedOn w:val="Domylnaczcionkaakapitu"/>
    <w:link w:val="Nagwek"/>
    <w:rsid w:val="00771A12"/>
    <w:rPr>
      <w:rFonts w:ascii="Times New Roman" w:eastAsia="Calibri" w:hAnsi="Times New Roman" w:cs="Times New Roman"/>
      <w:sz w:val="24"/>
      <w:szCs w:val="20"/>
      <w:lang w:eastAsia="pl-PL"/>
    </w:rPr>
  </w:style>
  <w:style w:type="character" w:styleId="Hipercze">
    <w:name w:val="Hyperlink"/>
    <w:uiPriority w:val="99"/>
    <w:rsid w:val="00771A12"/>
    <w:rPr>
      <w:color w:val="0000FF"/>
      <w:u w:val="single"/>
    </w:rPr>
  </w:style>
  <w:style w:type="character" w:customStyle="1" w:styleId="TekstpodstawowyZnak">
    <w:name w:val="Tekst podstawowy Znak"/>
    <w:aliases w:val="Body Text 1 Znak,Bodytext Znak,AvtalBrödtext Znak,ändrad Znak,AvtalBrodtext Znak,andrad Znak,Tekst podręcznika Znak,RFP Body Text Znak,Body Text Char1 Znak,Body Text Char Char Znak,Body Text 1 Char Char1 Znak,ändrad Char Char1 Znak"/>
    <w:basedOn w:val="Domylnaczcionkaakapitu"/>
    <w:link w:val="Tekstpodstawowy"/>
    <w:locked/>
    <w:rsid w:val="00771A12"/>
    <w:rPr>
      <w:rFonts w:ascii="Times New Roman" w:eastAsia="Times New Roman" w:hAnsi="Times New Roman" w:cs="Times New Roman"/>
      <w:b/>
      <w:sz w:val="24"/>
      <w:szCs w:val="20"/>
      <w:lang w:eastAsia="pl-PL"/>
    </w:rPr>
  </w:style>
  <w:style w:type="paragraph" w:styleId="Tekstpodstawowy">
    <w:name w:val="Body Text"/>
    <w:aliases w:val="Body Text 1,Bodytext,AvtalBrödtext,ändrad,AvtalBrodtext,andrad,Tekst podręcznika,RFP Body Text,Body Text Char1,Body Text Char Char,Body Text 1 Char Char1,Bodytext Char Char,AvtalBrödtext Char Char,ändrad Char Char1"/>
    <w:basedOn w:val="Normalny"/>
    <w:link w:val="TekstpodstawowyZnak"/>
    <w:unhideWhenUsed/>
    <w:rsid w:val="00771A12"/>
    <w:pPr>
      <w:spacing w:line="360" w:lineRule="auto"/>
      <w:jc w:val="both"/>
    </w:pPr>
    <w:rPr>
      <w:rFonts w:eastAsia="Times New Roman"/>
      <w:b/>
    </w:rPr>
  </w:style>
  <w:style w:type="character" w:customStyle="1" w:styleId="TekstpodstawowyZnak1">
    <w:name w:val="Tekst podstawowy Znak1"/>
    <w:basedOn w:val="Domylnaczcionkaakapitu"/>
    <w:uiPriority w:val="99"/>
    <w:semiHidden/>
    <w:rsid w:val="00771A12"/>
    <w:rPr>
      <w:rFonts w:ascii="Times New Roman" w:eastAsia="Calibri" w:hAnsi="Times New Roman" w:cs="Times New Roman"/>
      <w:sz w:val="24"/>
      <w:szCs w:val="20"/>
      <w:lang w:eastAsia="pl-PL"/>
    </w:rPr>
  </w:style>
  <w:style w:type="character" w:customStyle="1" w:styleId="AkapitzlistZnak">
    <w:name w:val="Akapit z listą Znak"/>
    <w:aliases w:val="normalny tekst Znak"/>
    <w:link w:val="Akapitzlist"/>
    <w:locked/>
    <w:rsid w:val="00771A12"/>
  </w:style>
  <w:style w:type="paragraph" w:styleId="Akapitzlist">
    <w:name w:val="List Paragraph"/>
    <w:aliases w:val="normalny tekst"/>
    <w:basedOn w:val="Normalny"/>
    <w:link w:val="AkapitzlistZnak"/>
    <w:qFormat/>
    <w:rsid w:val="00771A12"/>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FontStyle62">
    <w:name w:val="Font Style62"/>
    <w:rsid w:val="00771A12"/>
    <w:rPr>
      <w:rFonts w:ascii="Times New Roman" w:hAnsi="Times New Roman" w:cs="Times New Roman" w:hint="default"/>
      <w:b/>
      <w:bCs/>
      <w:color w:val="000000"/>
      <w:sz w:val="22"/>
      <w:szCs w:val="22"/>
    </w:rPr>
  </w:style>
  <w:style w:type="character" w:customStyle="1" w:styleId="alb-s">
    <w:name w:val="a_lb-s"/>
    <w:rsid w:val="00771A12"/>
  </w:style>
  <w:style w:type="paragraph" w:customStyle="1" w:styleId="pkt">
    <w:name w:val="pkt"/>
    <w:basedOn w:val="Normalny"/>
    <w:rsid w:val="00771A12"/>
    <w:pPr>
      <w:spacing w:before="60" w:after="60"/>
      <w:ind w:left="851" w:hanging="295"/>
      <w:jc w:val="both"/>
    </w:pPr>
    <w:rPr>
      <w:rFonts w:eastAsia="Times New Roman"/>
    </w:rPr>
  </w:style>
  <w:style w:type="paragraph" w:customStyle="1" w:styleId="w">
    <w:name w:val="w"/>
    <w:basedOn w:val="Normalny"/>
    <w:rsid w:val="00771A12"/>
    <w:pPr>
      <w:spacing w:before="280" w:after="280"/>
    </w:pPr>
    <w:rPr>
      <w:rFonts w:eastAsia="Times New Roman"/>
      <w:szCs w:val="24"/>
      <w:lang w:eastAsia="ar-SA"/>
    </w:rPr>
  </w:style>
  <w:style w:type="paragraph" w:styleId="Tekstpodstawowywcity3">
    <w:name w:val="Body Text Indent 3"/>
    <w:basedOn w:val="Normalny"/>
    <w:link w:val="Tekstpodstawowywcity3Znak"/>
    <w:rsid w:val="00771A12"/>
    <w:pPr>
      <w:suppressAutoHyphens w:val="0"/>
      <w:ind w:left="600" w:hanging="600"/>
    </w:pPr>
    <w:rPr>
      <w:rFonts w:eastAsia="Times New Roman"/>
    </w:rPr>
  </w:style>
  <w:style w:type="character" w:customStyle="1" w:styleId="Tekstpodstawowywcity3Znak">
    <w:name w:val="Tekst podstawowy wcięty 3 Znak"/>
    <w:basedOn w:val="Domylnaczcionkaakapitu"/>
    <w:link w:val="Tekstpodstawowywcity3"/>
    <w:rsid w:val="00771A12"/>
    <w:rPr>
      <w:rFonts w:ascii="Times New Roman" w:eastAsia="Times New Roman" w:hAnsi="Times New Roman" w:cs="Times New Roman"/>
      <w:sz w:val="24"/>
      <w:szCs w:val="20"/>
      <w:lang w:eastAsia="pl-PL"/>
    </w:rPr>
  </w:style>
  <w:style w:type="character" w:customStyle="1" w:styleId="alb">
    <w:name w:val="a_lb"/>
    <w:rsid w:val="00771A12"/>
  </w:style>
  <w:style w:type="paragraph" w:customStyle="1" w:styleId="Akapitzlist1">
    <w:name w:val="Akapit z listą1"/>
    <w:basedOn w:val="Normalny"/>
    <w:rsid w:val="00771A12"/>
    <w:pPr>
      <w:ind w:left="720"/>
    </w:pPr>
    <w:rPr>
      <w:rFonts w:eastAsia="Times New Roman"/>
    </w:rPr>
  </w:style>
  <w:style w:type="paragraph" w:styleId="Stopka">
    <w:name w:val="footer"/>
    <w:basedOn w:val="Normalny"/>
    <w:link w:val="StopkaZnak"/>
    <w:uiPriority w:val="99"/>
    <w:unhideWhenUsed/>
    <w:rsid w:val="00771A12"/>
    <w:pPr>
      <w:tabs>
        <w:tab w:val="center" w:pos="4536"/>
        <w:tab w:val="right" w:pos="9072"/>
      </w:tabs>
    </w:pPr>
  </w:style>
  <w:style w:type="character" w:customStyle="1" w:styleId="StopkaZnak">
    <w:name w:val="Stopka Znak"/>
    <w:basedOn w:val="Domylnaczcionkaakapitu"/>
    <w:link w:val="Stopka"/>
    <w:uiPriority w:val="99"/>
    <w:rsid w:val="00771A12"/>
    <w:rPr>
      <w:rFonts w:ascii="Times New Roman" w:eastAsia="Calibri" w:hAnsi="Times New Roman" w:cs="Times New Roman"/>
      <w:sz w:val="24"/>
      <w:szCs w:val="20"/>
      <w:lang w:eastAsia="pl-PL"/>
    </w:rPr>
  </w:style>
  <w:style w:type="paragraph" w:styleId="Tekstdymka">
    <w:name w:val="Balloon Text"/>
    <w:basedOn w:val="Normalny"/>
    <w:link w:val="TekstdymkaZnak"/>
    <w:uiPriority w:val="99"/>
    <w:semiHidden/>
    <w:unhideWhenUsed/>
    <w:rsid w:val="00847F89"/>
    <w:rPr>
      <w:rFonts w:ascii="Tahoma" w:hAnsi="Tahoma" w:cs="Tahoma"/>
      <w:sz w:val="16"/>
      <w:szCs w:val="16"/>
    </w:rPr>
  </w:style>
  <w:style w:type="character" w:customStyle="1" w:styleId="TekstdymkaZnak">
    <w:name w:val="Tekst dymka Znak"/>
    <w:basedOn w:val="Domylnaczcionkaakapitu"/>
    <w:link w:val="Tekstdymka"/>
    <w:uiPriority w:val="99"/>
    <w:semiHidden/>
    <w:rsid w:val="00847F89"/>
    <w:rPr>
      <w:rFonts w:ascii="Tahoma" w:eastAsia="Calibri" w:hAnsi="Tahoma" w:cs="Tahoma"/>
      <w:sz w:val="16"/>
      <w:szCs w:val="16"/>
      <w:lang w:eastAsia="pl-PL"/>
    </w:rPr>
  </w:style>
  <w:style w:type="character" w:styleId="Odwoaniedokomentarza">
    <w:name w:val="annotation reference"/>
    <w:basedOn w:val="Domylnaczcionkaakapitu"/>
    <w:uiPriority w:val="99"/>
    <w:semiHidden/>
    <w:unhideWhenUsed/>
    <w:rsid w:val="00C3750B"/>
    <w:rPr>
      <w:sz w:val="16"/>
      <w:szCs w:val="16"/>
    </w:rPr>
  </w:style>
  <w:style w:type="paragraph" w:styleId="Tekstkomentarza">
    <w:name w:val="annotation text"/>
    <w:basedOn w:val="Normalny"/>
    <w:link w:val="TekstkomentarzaZnak"/>
    <w:uiPriority w:val="99"/>
    <w:semiHidden/>
    <w:unhideWhenUsed/>
    <w:rsid w:val="00C3750B"/>
    <w:rPr>
      <w:sz w:val="20"/>
    </w:rPr>
  </w:style>
  <w:style w:type="character" w:customStyle="1" w:styleId="TekstkomentarzaZnak">
    <w:name w:val="Tekst komentarza Znak"/>
    <w:basedOn w:val="Domylnaczcionkaakapitu"/>
    <w:link w:val="Tekstkomentarza"/>
    <w:uiPriority w:val="99"/>
    <w:semiHidden/>
    <w:rsid w:val="00C3750B"/>
    <w:rPr>
      <w:rFonts w:ascii="Times New Roman" w:eastAsia="Calibri"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3750B"/>
    <w:rPr>
      <w:b/>
      <w:bCs/>
    </w:rPr>
  </w:style>
  <w:style w:type="character" w:customStyle="1" w:styleId="TematkomentarzaZnak">
    <w:name w:val="Temat komentarza Znak"/>
    <w:basedOn w:val="TekstkomentarzaZnak"/>
    <w:link w:val="Tematkomentarza"/>
    <w:uiPriority w:val="99"/>
    <w:semiHidden/>
    <w:rsid w:val="00C3750B"/>
    <w:rPr>
      <w:rFonts w:ascii="Times New Roman" w:eastAsia="Calibri"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49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w@kobylnica.pl" TargetMode="External"/><Relationship Id="rId13" Type="http://schemas.openxmlformats.org/officeDocument/2006/relationships/hyperlink" Target="mailto:cuw@kobylnica.pl" TargetMode="External"/><Relationship Id="rId18" Type="http://schemas.openxmlformats.org/officeDocument/2006/relationships/hyperlink" Target="file:///C:\Users\OZ.ZAMPUB2017\AppData\Local\Microsoft\Windows\INetCache\Content.Outlook\W1NGM6C5\a.tantala@kobylnica.e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cuwkobylnica.bip.gov.pl" TargetMode="External"/><Relationship Id="rId7" Type="http://schemas.openxmlformats.org/officeDocument/2006/relationships/endnotes" Target="endnotes.xml"/><Relationship Id="rId12" Type="http://schemas.openxmlformats.org/officeDocument/2006/relationships/hyperlink" Target="file:///C:\Users\OZ.ZAMPUB2017\AppData\Local\Microsoft\Windows\INetCache\Content.Outlook\W1NGM6C5\kobylnica@kobylnica.pl" TargetMode="External"/><Relationship Id="rId17" Type="http://schemas.openxmlformats.org/officeDocument/2006/relationships/hyperlink" Target="file:///C:\Users\OZ.ZAMPUB2017\AppData\Local\Microsoft\Windows\INetCache\Content.Outlook\W1NGM6C5\k.wegrzynska@kobylnica.e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k.stegienta@kobylnica.eu" TargetMode="External"/><Relationship Id="rId20" Type="http://schemas.openxmlformats.org/officeDocument/2006/relationships/hyperlink" Target="mailto:cuw@kobylnic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uwkobylnica.bip.gov.pl" TargetMode="External"/><Relationship Id="rId24" Type="http://schemas.openxmlformats.org/officeDocument/2006/relationships/hyperlink" Target="mailto:j.mielczarek@kobylnica.eu" TargetMode="Externa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bip.kobylnica.pl" TargetMode="External"/><Relationship Id="rId23" Type="http://schemas.openxmlformats.org/officeDocument/2006/relationships/hyperlink" Target="mailto:kobylnica@kobylnica.pl" TargetMode="External"/><Relationship Id="rId10" Type="http://schemas.openxmlformats.org/officeDocument/2006/relationships/hyperlink" Target="mailto:k.pierzchalska@kobylnica.pl" TargetMode="External"/><Relationship Id="rId19" Type="http://schemas.openxmlformats.org/officeDocument/2006/relationships/hyperlink" Target="mailto:k.pierzchalska@kobylnica.pl" TargetMode="External"/><Relationship Id="rId4" Type="http://schemas.openxmlformats.org/officeDocument/2006/relationships/settings" Target="settings.xml"/><Relationship Id="rId9" Type="http://schemas.openxmlformats.org/officeDocument/2006/relationships/hyperlink" Target="http://bip.kobylnica.pl" TargetMode="External"/><Relationship Id="rId14" Type="http://schemas.openxmlformats.org/officeDocument/2006/relationships/hyperlink" Target="http://cuwkobylnica.bip.gov.pl" TargetMode="External"/><Relationship Id="rId22" Type="http://schemas.openxmlformats.org/officeDocument/2006/relationships/hyperlink" Target="http://bip.kobylnica.pl" TargetMode="External"/><Relationship Id="rId27" Type="http://schemas.openxmlformats.org/officeDocument/2006/relationships/theme" Target="theme/theme1.xml"/><Relationship Id="rId30"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DA2794-F0EE-4D7C-9545-5B34B6310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9488</Words>
  <Characters>56933</Characters>
  <Application>Microsoft Office Word</Application>
  <DocSecurity>0</DocSecurity>
  <Lines>474</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Pierzchalska</dc:creator>
  <cp:lastModifiedBy>Aleksandra Ślędak</cp:lastModifiedBy>
  <cp:revision>20</cp:revision>
  <dcterms:created xsi:type="dcterms:W3CDTF">2020-10-14T10:52:00Z</dcterms:created>
  <dcterms:modified xsi:type="dcterms:W3CDTF">2020-10-21T11:01:00Z</dcterms:modified>
</cp:coreProperties>
</file>