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5D" w:rsidRDefault="0073565D" w:rsidP="0073565D">
      <w:pPr>
        <w:tabs>
          <w:tab w:val="left" w:pos="4678"/>
        </w:tabs>
        <w:spacing w:after="0"/>
        <w:jc w:val="center"/>
        <w:rPr>
          <w:rFonts w:ascii="Arial" w:hAnsi="Arial" w:cs="Arial"/>
          <w:bCs/>
          <w:szCs w:val="24"/>
        </w:rPr>
      </w:pPr>
      <w:r>
        <w:rPr>
          <w:rFonts w:ascii="Arial" w:hAnsi="Arial" w:cs="Arial"/>
          <w:bCs/>
          <w:szCs w:val="24"/>
        </w:rPr>
        <w:t xml:space="preserve">CENTRUM USŁUG WSPÓLNYCH w KOBYLNICY </w:t>
      </w:r>
    </w:p>
    <w:p w:rsidR="0073565D" w:rsidRDefault="0073565D" w:rsidP="0073565D">
      <w:pPr>
        <w:tabs>
          <w:tab w:val="left" w:pos="4678"/>
        </w:tabs>
        <w:spacing w:after="1200"/>
        <w:jc w:val="center"/>
        <w:rPr>
          <w:rFonts w:ascii="Arial" w:hAnsi="Arial" w:cs="Arial"/>
          <w:szCs w:val="24"/>
        </w:rPr>
      </w:pPr>
      <w:r>
        <w:rPr>
          <w:rFonts w:ascii="Arial" w:hAnsi="Arial" w:cs="Arial"/>
          <w:szCs w:val="24"/>
        </w:rPr>
        <w:t>ul. Wodna 20/2, 76-251 Kobylnica</w:t>
      </w:r>
    </w:p>
    <w:p w:rsidR="0073565D" w:rsidRDefault="0073565D" w:rsidP="0073565D">
      <w:pPr>
        <w:pStyle w:val="Tytu"/>
      </w:pPr>
      <w:r>
        <w:t>SPECYFIKACJA ISTOTNYCH WARUNKÓW ZAMÓWIENIA (SIWZ)</w:t>
      </w:r>
    </w:p>
    <w:p w:rsidR="00621D49" w:rsidRPr="00945020" w:rsidRDefault="0073565D" w:rsidP="00621D49">
      <w:pPr>
        <w:spacing w:after="240"/>
        <w:rPr>
          <w:rFonts w:ascii="Arial" w:hAnsi="Arial" w:cs="Arial"/>
          <w:bCs/>
        </w:rPr>
      </w:pPr>
      <w:r>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t>z dnia 29 stycznia 2004 roku Prawo zamówień publicznych, na podstawie art. 39 w trybie przetargu nieograniczonego na roboty budowlane pn.:</w:t>
      </w:r>
      <w:r>
        <w:rPr>
          <w:rFonts w:ascii="Arial" w:hAnsi="Arial" w:cs="Arial"/>
          <w:b/>
          <w:bCs/>
        </w:rPr>
        <w:t xml:space="preserve"> </w:t>
      </w:r>
      <w:r w:rsidR="00621D49">
        <w:rPr>
          <w:rFonts w:ascii="Arial" w:hAnsi="Arial" w:cs="Arial"/>
          <w:b/>
        </w:rPr>
        <w:t>Budowa</w:t>
      </w:r>
      <w:r w:rsidR="00621D49" w:rsidRPr="00945020">
        <w:rPr>
          <w:rFonts w:ascii="Arial" w:hAnsi="Arial" w:cs="Arial"/>
          <w:b/>
        </w:rPr>
        <w:t xml:space="preserve"> </w:t>
      </w:r>
      <w:r w:rsidR="00621D49">
        <w:rPr>
          <w:rFonts w:ascii="Arial" w:hAnsi="Arial" w:cs="Arial"/>
          <w:b/>
        </w:rPr>
        <w:t xml:space="preserve">placu sportowo-rekreacyjnego w miejscowości Kobylnicy przy skrzyżowaniu ulic Stefczyka i Drzymały, dz. nr 70/1, obr. Kobylnica, gm. Kobylnica w zakresie budowy nawierzchni strefy relaksu i strefy sprawnościowej placu zabaw oraz montażu urządzeń sprawnościowych i małej architektury (etap I ) wraz z </w:t>
      </w:r>
      <w:r w:rsidR="00621D49" w:rsidRPr="00D46BE6">
        <w:rPr>
          <w:rFonts w:ascii="Arial" w:hAnsi="Arial" w:cs="Arial"/>
          <w:b/>
        </w:rPr>
        <w:t>wykonaniem inwentaryzacji geodezyjnej powykonawczej oraz dokumentacji odbiorowej.</w:t>
      </w:r>
    </w:p>
    <w:p w:rsidR="0073565D" w:rsidRPr="00945020" w:rsidRDefault="0073565D" w:rsidP="0073565D">
      <w:pPr>
        <w:spacing w:after="240"/>
        <w:jc w:val="both"/>
        <w:rPr>
          <w:rFonts w:ascii="Arial" w:eastAsia="Calibri" w:hAnsi="Arial" w:cs="Arial"/>
          <w:bCs/>
        </w:rPr>
      </w:pPr>
    </w:p>
    <w:p w:rsidR="0073565D" w:rsidRDefault="0073565D" w:rsidP="0073565D">
      <w:pPr>
        <w:spacing w:after="240"/>
        <w:rPr>
          <w:rFonts w:ascii="Arial" w:hAnsi="Arial" w:cs="Arial"/>
          <w:b/>
          <w:bCs/>
        </w:rPr>
      </w:pPr>
      <w:r>
        <w:rPr>
          <w:rFonts w:ascii="Arial" w:hAnsi="Arial" w:cs="Arial"/>
          <w:b/>
          <w:bCs/>
        </w:rPr>
        <w:t>KOD CPV:</w:t>
      </w:r>
    </w:p>
    <w:p w:rsidR="00621D49" w:rsidRPr="00536385" w:rsidRDefault="0073565D" w:rsidP="00621D49">
      <w:pPr>
        <w:pBdr>
          <w:bottom w:val="single" w:sz="6" w:space="1" w:color="auto"/>
        </w:pBdr>
        <w:ind w:left="3686" w:hanging="3686"/>
        <w:rPr>
          <w:rFonts w:ascii="Arial" w:hAnsi="Arial" w:cs="Arial"/>
        </w:rPr>
      </w:pPr>
      <w:r w:rsidRPr="0076374B">
        <w:rPr>
          <w:rFonts w:ascii="Arial" w:hAnsi="Arial" w:cs="Arial"/>
        </w:rPr>
        <w:t>główny przedmiot:</w:t>
      </w:r>
      <w:r w:rsidR="00621D49">
        <w:rPr>
          <w:rFonts w:ascii="Arial" w:hAnsi="Arial" w:cs="Arial"/>
        </w:rPr>
        <w:t xml:space="preserve">  </w:t>
      </w:r>
      <w:r w:rsidR="00621D49">
        <w:rPr>
          <w:rFonts w:ascii="Arial" w:hAnsi="Arial" w:cs="Arial"/>
        </w:rPr>
        <w:tab/>
      </w:r>
      <w:r w:rsidR="00621D49" w:rsidRPr="00536385">
        <w:rPr>
          <w:rFonts w:ascii="Arial" w:hAnsi="Arial" w:cs="Arial"/>
          <w:b/>
        </w:rPr>
        <w:t>45</w:t>
      </w:r>
      <w:r w:rsidR="00621D49">
        <w:rPr>
          <w:rFonts w:ascii="Arial" w:hAnsi="Arial" w:cs="Arial"/>
          <w:b/>
        </w:rPr>
        <w:t>112720</w:t>
      </w:r>
      <w:r w:rsidR="00621D49" w:rsidRPr="00536385">
        <w:rPr>
          <w:rFonts w:ascii="Arial" w:hAnsi="Arial" w:cs="Arial"/>
          <w:b/>
        </w:rPr>
        <w:t>-</w:t>
      </w:r>
      <w:r w:rsidR="00621D49">
        <w:rPr>
          <w:rFonts w:ascii="Arial" w:hAnsi="Arial" w:cs="Arial"/>
          <w:b/>
        </w:rPr>
        <w:t>8</w:t>
      </w:r>
      <w:r w:rsidR="00621D49" w:rsidRPr="00536385">
        <w:rPr>
          <w:rFonts w:ascii="Arial" w:hAnsi="Arial" w:cs="Arial"/>
          <w:b/>
          <w:bCs/>
        </w:rPr>
        <w:tab/>
        <w:t xml:space="preserve">  </w:t>
      </w:r>
      <w:r w:rsidR="00621D49" w:rsidRPr="00536385">
        <w:rPr>
          <w:rFonts w:ascii="Arial" w:hAnsi="Arial" w:cs="Arial"/>
          <w:bCs/>
        </w:rPr>
        <w:t>Roboty w zakresie kształtowania</w:t>
      </w:r>
      <w:r w:rsidR="00621D49">
        <w:rPr>
          <w:rFonts w:ascii="Arial" w:hAnsi="Arial" w:cs="Arial"/>
          <w:bCs/>
        </w:rPr>
        <w:t xml:space="preserve"> terenów sportowych i rekreacyjnych</w:t>
      </w:r>
    </w:p>
    <w:p w:rsidR="0073565D" w:rsidRPr="0076374B" w:rsidRDefault="0073565D" w:rsidP="0073565D">
      <w:pPr>
        <w:pBdr>
          <w:bottom w:val="single" w:sz="6" w:space="1" w:color="auto"/>
        </w:pBdr>
        <w:ind w:left="3686" w:hanging="3686"/>
        <w:rPr>
          <w:rFonts w:ascii="Arial" w:hAnsi="Arial" w:cs="Arial"/>
        </w:rPr>
      </w:pPr>
    </w:p>
    <w:p w:rsidR="0073565D" w:rsidRPr="000201BC" w:rsidRDefault="0073565D" w:rsidP="000201BC">
      <w:pPr>
        <w:ind w:left="3686" w:hanging="3686"/>
        <w:rPr>
          <w:rFonts w:ascii="Arial" w:hAnsi="Arial" w:cs="Arial"/>
        </w:rPr>
      </w:pPr>
      <w:r w:rsidRPr="00536385">
        <w:rPr>
          <w:rFonts w:ascii="Arial" w:hAnsi="Arial" w:cs="Arial"/>
        </w:rPr>
        <w:t>dodatkowe przedmioty:</w:t>
      </w:r>
      <w:r>
        <w:rPr>
          <w:rFonts w:ascii="Arial" w:hAnsi="Arial" w:cs="Arial"/>
        </w:rPr>
        <w:tab/>
      </w:r>
      <w:r w:rsidRPr="00536385">
        <w:rPr>
          <w:rFonts w:ascii="Arial" w:hAnsi="Arial" w:cs="Arial"/>
        </w:rPr>
        <w:t xml:space="preserve"> </w:t>
      </w:r>
      <w:r w:rsidR="00621D49">
        <w:rPr>
          <w:rFonts w:ascii="Arial" w:hAnsi="Arial" w:cs="Arial"/>
          <w:b/>
          <w:bCs/>
        </w:rPr>
        <w:tab/>
      </w:r>
      <w:r w:rsidR="00621D49" w:rsidRPr="00536385">
        <w:rPr>
          <w:rFonts w:ascii="Arial" w:hAnsi="Arial" w:cs="Arial"/>
          <w:b/>
          <w:bCs/>
        </w:rPr>
        <w:t>45</w:t>
      </w:r>
      <w:r w:rsidR="00621D49">
        <w:rPr>
          <w:rFonts w:ascii="Arial" w:hAnsi="Arial" w:cs="Arial"/>
          <w:b/>
          <w:bCs/>
        </w:rPr>
        <w:t>000000</w:t>
      </w:r>
      <w:r w:rsidR="00621D49" w:rsidRPr="00536385">
        <w:rPr>
          <w:rFonts w:ascii="Arial" w:hAnsi="Arial" w:cs="Arial"/>
          <w:b/>
          <w:bCs/>
        </w:rPr>
        <w:t>-</w:t>
      </w:r>
      <w:r w:rsidR="00621D49">
        <w:rPr>
          <w:rFonts w:ascii="Arial" w:hAnsi="Arial" w:cs="Arial"/>
          <w:b/>
          <w:bCs/>
        </w:rPr>
        <w:t>7</w:t>
      </w:r>
      <w:r w:rsidR="00621D49" w:rsidRPr="00536385">
        <w:rPr>
          <w:rFonts w:ascii="Arial" w:hAnsi="Arial" w:cs="Arial"/>
          <w:b/>
          <w:bCs/>
        </w:rPr>
        <w:t xml:space="preserve">   </w:t>
      </w:r>
      <w:r w:rsidR="00621D49" w:rsidRPr="00536385">
        <w:rPr>
          <w:rFonts w:ascii="Arial" w:hAnsi="Arial" w:cs="Arial"/>
        </w:rPr>
        <w:t>Roboty budowlane</w:t>
      </w:r>
    </w:p>
    <w:p w:rsidR="0073565D" w:rsidRDefault="0073565D" w:rsidP="0073565D">
      <w:pPr>
        <w:spacing w:after="240"/>
        <w:rPr>
          <w:rFonts w:ascii="Arial" w:hAnsi="Arial" w:cs="Arial"/>
        </w:rPr>
      </w:pPr>
      <w:r>
        <w:rPr>
          <w:rFonts w:ascii="Arial" w:hAnsi="Arial" w:cs="Arial"/>
        </w:rPr>
        <w:t>Komisja przetargowa:</w:t>
      </w:r>
    </w:p>
    <w:p w:rsidR="0073565D" w:rsidRPr="00C13E24" w:rsidRDefault="0073565D" w:rsidP="00D93D00">
      <w:pPr>
        <w:numPr>
          <w:ilvl w:val="0"/>
          <w:numId w:val="40"/>
        </w:numPr>
        <w:tabs>
          <w:tab w:val="left" w:pos="284"/>
          <w:tab w:val="left" w:pos="426"/>
        </w:tabs>
        <w:spacing w:after="0"/>
        <w:rPr>
          <w:rFonts w:ascii="Arial" w:eastAsia="Calibri" w:hAnsi="Arial" w:cs="Arial"/>
          <w:bCs/>
        </w:rPr>
      </w:pPr>
      <w:r w:rsidRPr="00C13E24">
        <w:rPr>
          <w:rFonts w:ascii="Arial" w:eastAsia="Calibri" w:hAnsi="Arial" w:cs="Arial"/>
          <w:bCs/>
        </w:rPr>
        <w:t>Alicja Tantała</w:t>
      </w:r>
    </w:p>
    <w:p w:rsidR="0073565D" w:rsidRPr="00C13E24" w:rsidRDefault="0073565D" w:rsidP="00D93D00">
      <w:pPr>
        <w:numPr>
          <w:ilvl w:val="0"/>
          <w:numId w:val="40"/>
        </w:numPr>
        <w:tabs>
          <w:tab w:val="left" w:pos="284"/>
          <w:tab w:val="left" w:pos="426"/>
        </w:tabs>
        <w:spacing w:after="0"/>
        <w:rPr>
          <w:rFonts w:ascii="Arial" w:eastAsia="Calibri" w:hAnsi="Arial" w:cs="Arial"/>
          <w:bCs/>
        </w:rPr>
      </w:pPr>
      <w:r>
        <w:rPr>
          <w:rFonts w:ascii="Arial" w:eastAsia="Calibri" w:hAnsi="Arial" w:cs="Arial"/>
          <w:bCs/>
        </w:rPr>
        <w:t>Iwona Kruk-</w:t>
      </w:r>
      <w:r w:rsidRPr="002773FA">
        <w:rPr>
          <w:rFonts w:ascii="Arial" w:hAnsi="Arial" w:cs="Arial"/>
          <w:color w:val="000000"/>
          <w:shd w:val="clear" w:color="auto" w:fill="FFFFFF"/>
        </w:rPr>
        <w:t>Szelągowska</w:t>
      </w:r>
    </w:p>
    <w:p w:rsidR="0073565D" w:rsidRPr="00C13E24" w:rsidRDefault="0073565D" w:rsidP="00D93D00">
      <w:pPr>
        <w:numPr>
          <w:ilvl w:val="0"/>
          <w:numId w:val="40"/>
        </w:numPr>
        <w:tabs>
          <w:tab w:val="left" w:pos="284"/>
          <w:tab w:val="left" w:pos="426"/>
        </w:tabs>
        <w:spacing w:after="0"/>
        <w:rPr>
          <w:rFonts w:ascii="Arial" w:eastAsia="Calibri" w:hAnsi="Arial" w:cs="Arial"/>
          <w:bCs/>
        </w:rPr>
      </w:pPr>
      <w:r>
        <w:rPr>
          <w:rFonts w:ascii="Arial" w:eastAsia="Calibri" w:hAnsi="Arial" w:cs="Arial"/>
          <w:bCs/>
        </w:rPr>
        <w:t>Marta Rzeczycka</w:t>
      </w:r>
    </w:p>
    <w:p w:rsidR="0073565D" w:rsidRPr="00C13E24" w:rsidRDefault="0073565D" w:rsidP="00D93D00">
      <w:pPr>
        <w:numPr>
          <w:ilvl w:val="0"/>
          <w:numId w:val="40"/>
        </w:numPr>
        <w:tabs>
          <w:tab w:val="left" w:pos="284"/>
          <w:tab w:val="left" w:pos="426"/>
        </w:tabs>
        <w:spacing w:after="0"/>
        <w:rPr>
          <w:rFonts w:ascii="Arial" w:eastAsia="Calibri" w:hAnsi="Arial" w:cs="Arial"/>
          <w:bCs/>
        </w:rPr>
      </w:pPr>
      <w:r w:rsidRPr="00C13E24">
        <w:rPr>
          <w:rFonts w:ascii="Arial" w:eastAsia="Calibri" w:hAnsi="Arial" w:cs="Arial"/>
          <w:bCs/>
        </w:rPr>
        <w:t>Katarzyna Pierzchalska</w:t>
      </w:r>
    </w:p>
    <w:p w:rsidR="0073565D" w:rsidRPr="00C13E24" w:rsidRDefault="0073565D" w:rsidP="00D93D00">
      <w:pPr>
        <w:numPr>
          <w:ilvl w:val="0"/>
          <w:numId w:val="40"/>
        </w:numPr>
        <w:tabs>
          <w:tab w:val="left" w:pos="284"/>
          <w:tab w:val="left" w:pos="426"/>
        </w:tabs>
        <w:spacing w:after="0"/>
        <w:rPr>
          <w:rFonts w:ascii="Arial" w:eastAsia="Calibri" w:hAnsi="Arial" w:cs="Arial"/>
          <w:bCs/>
        </w:rPr>
      </w:pPr>
      <w:r w:rsidRPr="00C13E24">
        <w:rPr>
          <w:rFonts w:ascii="Arial" w:eastAsia="Calibri" w:hAnsi="Arial" w:cs="Arial"/>
          <w:bCs/>
        </w:rPr>
        <w:t>Agnieszka Skwira</w:t>
      </w:r>
    </w:p>
    <w:p w:rsidR="0073565D" w:rsidRPr="004F689A" w:rsidRDefault="009B715E" w:rsidP="0073565D">
      <w:pPr>
        <w:spacing w:before="600" w:after="120"/>
        <w:jc w:val="center"/>
        <w:rPr>
          <w:rFonts w:ascii="Arial" w:hAnsi="Arial" w:cs="Arial"/>
        </w:rPr>
      </w:pPr>
      <w:r w:rsidRPr="004F689A">
        <w:rPr>
          <w:rFonts w:ascii="Arial" w:hAnsi="Arial" w:cs="Arial"/>
        </w:rPr>
        <w:t xml:space="preserve">Kobylnica, październik </w:t>
      </w:r>
      <w:r w:rsidR="0073565D" w:rsidRPr="004F689A">
        <w:rPr>
          <w:rFonts w:ascii="Arial" w:hAnsi="Arial" w:cs="Arial"/>
        </w:rPr>
        <w:t>2020 r.</w:t>
      </w:r>
    </w:p>
    <w:p w:rsidR="0073565D" w:rsidRDefault="0073565D" w:rsidP="0073565D">
      <w:pPr>
        <w:rPr>
          <w:rFonts w:ascii="Arial" w:eastAsia="Times New Roman" w:hAnsi="Arial" w:cs="Times New Roman"/>
          <w:b/>
          <w:sz w:val="24"/>
          <w:szCs w:val="20"/>
          <w:highlight w:val="lightGray"/>
          <w:lang w:eastAsia="pl-PL"/>
        </w:rPr>
      </w:pPr>
      <w:r>
        <w:rPr>
          <w:rFonts w:ascii="Arial" w:eastAsia="Times New Roman" w:hAnsi="Arial" w:cs="Times New Roman"/>
          <w:b/>
          <w:sz w:val="24"/>
          <w:szCs w:val="20"/>
          <w:highlight w:val="lightGray"/>
          <w:lang w:eastAsia="pl-PL"/>
        </w:rPr>
        <w:br w:type="page"/>
      </w:r>
    </w:p>
    <w:p w:rsidR="0073565D" w:rsidRPr="00185BCC" w:rsidRDefault="0073565D" w:rsidP="0073565D">
      <w:pPr>
        <w:spacing w:after="0"/>
        <w:rPr>
          <w:rFonts w:ascii="Arial" w:eastAsia="Times New Roman" w:hAnsi="Arial" w:cs="Arial"/>
          <w:b/>
          <w:sz w:val="24"/>
          <w:szCs w:val="20"/>
          <w:highlight w:val="darkGray"/>
          <w:lang w:eastAsia="pl-PL"/>
        </w:rPr>
      </w:pPr>
      <w:r>
        <w:rPr>
          <w:rFonts w:ascii="Arial" w:eastAsia="Times New Roman" w:hAnsi="Arial" w:cs="Times New Roman"/>
          <w:b/>
          <w:sz w:val="24"/>
          <w:szCs w:val="20"/>
          <w:highlight w:val="lightGray"/>
          <w:lang w:eastAsia="pl-PL"/>
        </w:rPr>
        <w:lastRenderedPageBreak/>
        <w:br/>
      </w:r>
      <w:r w:rsidRPr="00185BCC">
        <w:rPr>
          <w:rFonts w:ascii="Arial" w:hAnsi="Arial" w:cs="Arial"/>
          <w:b/>
          <w:highlight w:val="darkGray"/>
        </w:rPr>
        <w:t xml:space="preserve">ROZDZIAŁ 1. NAZWA I ADRES ZAMAWIAJĄCEGO </w:t>
      </w:r>
    </w:p>
    <w:p w:rsidR="0073565D" w:rsidRDefault="0073565D" w:rsidP="0073565D">
      <w:pPr>
        <w:tabs>
          <w:tab w:val="left" w:pos="4678"/>
        </w:tabs>
        <w:spacing w:after="0"/>
        <w:ind w:left="2410" w:hanging="2410"/>
        <w:rPr>
          <w:rFonts w:ascii="Arial" w:hAnsi="Arial" w:cs="Arial"/>
          <w:b/>
        </w:rPr>
      </w:pPr>
      <w:r>
        <w:rPr>
          <w:rFonts w:ascii="Arial" w:hAnsi="Arial" w:cs="Arial"/>
          <w:bCs/>
        </w:rPr>
        <w:t>Nazwa Zamawiającego:</w:t>
      </w:r>
      <w:r>
        <w:rPr>
          <w:rFonts w:ascii="Arial" w:hAnsi="Arial" w:cs="Arial"/>
          <w:b/>
        </w:rPr>
        <w:t xml:space="preserve"> Gmina Kobylnica działająca poprzez Centrum Usług Wspólnych w Kobylnicy,</w:t>
      </w:r>
      <w:r>
        <w:rPr>
          <w:rFonts w:ascii="Arial" w:hAnsi="Arial" w:cs="Arial"/>
          <w:b/>
          <w:szCs w:val="24"/>
        </w:rPr>
        <w:t xml:space="preserve"> na podstawie art. 15 ust. 2-4 ustawy Pzp.</w:t>
      </w:r>
    </w:p>
    <w:p w:rsidR="0073565D" w:rsidRDefault="0073565D" w:rsidP="0073565D">
      <w:pPr>
        <w:tabs>
          <w:tab w:val="left" w:pos="4678"/>
        </w:tabs>
        <w:spacing w:after="0"/>
        <w:rPr>
          <w:rFonts w:ascii="Arial" w:hAnsi="Arial" w:cs="Arial"/>
          <w:b/>
        </w:rPr>
      </w:pPr>
      <w:r>
        <w:rPr>
          <w:rFonts w:ascii="Arial" w:hAnsi="Arial" w:cs="Arial"/>
          <w:bCs/>
        </w:rPr>
        <w:t>Adres Zamawiającego:</w:t>
      </w:r>
      <w:r>
        <w:rPr>
          <w:rFonts w:ascii="Arial" w:hAnsi="Arial" w:cs="Arial"/>
          <w:b/>
        </w:rPr>
        <w:t xml:space="preserve"> ul. Wodna 20/2, 76-251 Kobylnica,</w:t>
      </w:r>
    </w:p>
    <w:p w:rsidR="0073565D" w:rsidRDefault="0073565D" w:rsidP="0073565D">
      <w:pPr>
        <w:tabs>
          <w:tab w:val="left" w:pos="3930"/>
        </w:tabs>
        <w:spacing w:after="0"/>
        <w:rPr>
          <w:rFonts w:ascii="Arial" w:hAnsi="Arial" w:cs="Arial"/>
          <w:b/>
          <w:lang w:val="it-IT"/>
        </w:rPr>
      </w:pPr>
      <w:r>
        <w:rPr>
          <w:rFonts w:ascii="Arial" w:hAnsi="Arial" w:cs="Arial"/>
          <w:bCs/>
          <w:lang w:val="it-IT"/>
        </w:rPr>
        <w:t>NIP:</w:t>
      </w:r>
      <w:r w:rsidRPr="001C686C">
        <w:rPr>
          <w:rFonts w:ascii="Verdana" w:hAnsi="Verdana"/>
          <w:color w:val="000000"/>
          <w:sz w:val="19"/>
          <w:szCs w:val="19"/>
          <w:shd w:val="clear" w:color="auto" w:fill="FFFFFF"/>
        </w:rPr>
        <w:t xml:space="preserve"> </w:t>
      </w:r>
      <w:r w:rsidRPr="001C686C">
        <w:rPr>
          <w:rFonts w:ascii="Arial" w:hAnsi="Arial" w:cs="Arial"/>
          <w:b/>
          <w:color w:val="000000"/>
          <w:shd w:val="clear" w:color="auto" w:fill="FFFFFF"/>
        </w:rPr>
        <w:t>8393187470</w:t>
      </w:r>
      <w:r>
        <w:rPr>
          <w:rFonts w:ascii="Arial" w:hAnsi="Arial" w:cs="Arial"/>
          <w:b/>
          <w:lang w:val="it-IT"/>
        </w:rPr>
        <w:t>,</w:t>
      </w:r>
    </w:p>
    <w:p w:rsidR="0073565D" w:rsidRDefault="0073565D" w:rsidP="0073565D">
      <w:pPr>
        <w:spacing w:after="0"/>
        <w:rPr>
          <w:rFonts w:ascii="Arial" w:hAnsi="Arial" w:cs="Arial"/>
          <w:b/>
          <w:lang w:val="it-IT"/>
        </w:rPr>
      </w:pPr>
      <w:r>
        <w:rPr>
          <w:rFonts w:ascii="Arial" w:hAnsi="Arial" w:cs="Arial"/>
          <w:bCs/>
          <w:lang w:val="it-IT"/>
        </w:rPr>
        <w:t>REGON:</w:t>
      </w:r>
      <w:r w:rsidRPr="001C686C">
        <w:t xml:space="preserve"> </w:t>
      </w:r>
      <w:r w:rsidRPr="001C686C">
        <w:rPr>
          <w:rFonts w:ascii="Arial" w:hAnsi="Arial" w:cs="Arial"/>
          <w:b/>
          <w:color w:val="000000"/>
          <w:shd w:val="clear" w:color="auto" w:fill="FFFFFF"/>
        </w:rPr>
        <w:t>365696881</w:t>
      </w:r>
      <w:r>
        <w:rPr>
          <w:rFonts w:ascii="Arial" w:hAnsi="Arial" w:cs="Arial"/>
          <w:b/>
          <w:lang w:val="it-IT"/>
        </w:rPr>
        <w:t>,</w:t>
      </w:r>
    </w:p>
    <w:p w:rsidR="0073565D" w:rsidRDefault="0073565D" w:rsidP="0073565D">
      <w:pPr>
        <w:spacing w:after="0"/>
        <w:rPr>
          <w:rFonts w:ascii="Arial" w:hAnsi="Arial" w:cs="Arial"/>
          <w:b/>
          <w:lang w:val="it-IT"/>
        </w:rPr>
      </w:pPr>
      <w:r>
        <w:rPr>
          <w:rFonts w:ascii="Arial" w:hAnsi="Arial" w:cs="Arial"/>
          <w:bCs/>
          <w:lang w:val="it-IT"/>
        </w:rPr>
        <w:t>Numer telefonu:</w:t>
      </w:r>
      <w:r>
        <w:rPr>
          <w:rFonts w:ascii="Arial" w:hAnsi="Arial" w:cs="Arial"/>
          <w:b/>
          <w:lang w:val="it-IT"/>
        </w:rPr>
        <w:t xml:space="preserve"> 59 841 59 12,</w:t>
      </w:r>
    </w:p>
    <w:p w:rsidR="0073565D" w:rsidRDefault="0073565D" w:rsidP="0073565D">
      <w:pPr>
        <w:spacing w:after="0"/>
        <w:rPr>
          <w:rFonts w:ascii="Arial" w:hAnsi="Arial" w:cs="Arial"/>
          <w:b/>
          <w:lang w:val="it-IT"/>
        </w:rPr>
      </w:pPr>
      <w:r>
        <w:rPr>
          <w:rFonts w:ascii="Arial" w:hAnsi="Arial" w:cs="Arial"/>
          <w:bCs/>
          <w:lang w:val="it-IT"/>
        </w:rPr>
        <w:t>Numer faksu:</w:t>
      </w:r>
      <w:r>
        <w:rPr>
          <w:rFonts w:ascii="Arial" w:hAnsi="Arial" w:cs="Arial"/>
          <w:b/>
          <w:lang w:val="it-IT"/>
        </w:rPr>
        <w:t xml:space="preserve"> 59 841 59 15,</w:t>
      </w:r>
    </w:p>
    <w:p w:rsidR="0073565D" w:rsidRPr="00C13E24" w:rsidRDefault="0073565D" w:rsidP="0073565D">
      <w:pPr>
        <w:pStyle w:val="Tekstpodstawowy"/>
        <w:spacing w:line="276" w:lineRule="auto"/>
        <w:jc w:val="left"/>
        <w:rPr>
          <w:rFonts w:ascii="Arial" w:hAnsi="Arial" w:cs="Arial"/>
          <w:b w:val="0"/>
          <w:bCs/>
          <w:sz w:val="22"/>
          <w:szCs w:val="22"/>
          <w:lang w:val="it-IT"/>
        </w:rPr>
      </w:pPr>
      <w:r>
        <w:rPr>
          <w:rFonts w:ascii="Arial" w:hAnsi="Arial" w:cs="Arial"/>
          <w:b w:val="0"/>
          <w:bCs/>
          <w:sz w:val="22"/>
          <w:szCs w:val="22"/>
          <w:lang w:val="it-IT"/>
        </w:rPr>
        <w:t>Adres e-mail:</w:t>
      </w:r>
      <w:r>
        <w:rPr>
          <w:rFonts w:ascii="Arial" w:hAnsi="Arial" w:cs="Arial"/>
          <w:sz w:val="22"/>
          <w:szCs w:val="22"/>
          <w:lang w:val="it-IT"/>
        </w:rPr>
        <w:t xml:space="preserve"> </w:t>
      </w:r>
      <w:hyperlink r:id="rId7" w:history="1">
        <w:r w:rsidRPr="00C13E24">
          <w:rPr>
            <w:rStyle w:val="Hipercze"/>
            <w:rFonts w:ascii="Arial" w:hAnsi="Arial" w:cs="Arial"/>
            <w:b w:val="0"/>
            <w:bCs/>
            <w:sz w:val="22"/>
            <w:szCs w:val="22"/>
            <w:lang w:val="it-IT"/>
          </w:rPr>
          <w:t>cuw@kobylnica.pl</w:t>
        </w:r>
      </w:hyperlink>
      <w:r w:rsidRPr="00C13E24">
        <w:rPr>
          <w:rFonts w:ascii="Arial" w:hAnsi="Arial" w:cs="Arial"/>
          <w:b w:val="0"/>
          <w:bCs/>
          <w:sz w:val="22"/>
          <w:szCs w:val="22"/>
          <w:lang w:val="it-IT"/>
        </w:rPr>
        <w:t xml:space="preserve"> ,</w:t>
      </w:r>
    </w:p>
    <w:p w:rsidR="0073565D" w:rsidRPr="00C13E24" w:rsidRDefault="0073565D" w:rsidP="0073565D">
      <w:pPr>
        <w:pStyle w:val="Tekstpodstawowy"/>
        <w:spacing w:line="276" w:lineRule="auto"/>
        <w:jc w:val="left"/>
        <w:rPr>
          <w:rFonts w:ascii="Arial" w:hAnsi="Arial" w:cs="Arial"/>
          <w:b w:val="0"/>
          <w:bCs/>
          <w:sz w:val="22"/>
          <w:szCs w:val="22"/>
          <w:lang w:val="it-IT"/>
        </w:rPr>
      </w:pPr>
      <w:bookmarkStart w:id="0" w:name="_Toc109100955"/>
      <w:r w:rsidRPr="00C13E24">
        <w:rPr>
          <w:rFonts w:ascii="Arial" w:hAnsi="Arial" w:cs="Arial"/>
          <w:b w:val="0"/>
          <w:bCs/>
          <w:sz w:val="22"/>
          <w:szCs w:val="22"/>
          <w:lang w:val="it-IT"/>
        </w:rPr>
        <w:t xml:space="preserve">Adres strony: </w:t>
      </w:r>
      <w:hyperlink r:id="rId8" w:history="1">
        <w:r w:rsidRPr="00C13E24">
          <w:rPr>
            <w:rStyle w:val="Hipercze"/>
            <w:rFonts w:ascii="Arial" w:hAnsi="Arial" w:cs="Arial"/>
            <w:b w:val="0"/>
            <w:bCs/>
            <w:sz w:val="22"/>
            <w:szCs w:val="22"/>
            <w:lang w:val="it-IT"/>
          </w:rPr>
          <w:t>http://cuwkobylnica.bip.gov.pl</w:t>
        </w:r>
      </w:hyperlink>
      <w:r w:rsidRPr="00C13E24">
        <w:rPr>
          <w:rFonts w:ascii="Arial" w:hAnsi="Arial" w:cs="Arial"/>
          <w:b w:val="0"/>
          <w:bCs/>
          <w:sz w:val="22"/>
          <w:szCs w:val="22"/>
          <w:lang w:val="it-IT"/>
        </w:rPr>
        <w:t xml:space="preserve"> , </w:t>
      </w:r>
      <w:hyperlink r:id="rId9" w:history="1">
        <w:r w:rsidRPr="00C13E24">
          <w:rPr>
            <w:rStyle w:val="Hipercze"/>
            <w:rFonts w:ascii="Arial" w:hAnsi="Arial" w:cs="Arial"/>
            <w:b w:val="0"/>
            <w:bCs/>
            <w:sz w:val="22"/>
            <w:szCs w:val="22"/>
            <w:lang w:val="it-IT"/>
          </w:rPr>
          <w:t>http://bip.kobylnica.pl</w:t>
        </w:r>
      </w:hyperlink>
      <w:r w:rsidRPr="00C13E24">
        <w:rPr>
          <w:rFonts w:ascii="Arial" w:hAnsi="Arial" w:cs="Arial"/>
          <w:b w:val="0"/>
          <w:bCs/>
          <w:sz w:val="22"/>
          <w:szCs w:val="22"/>
          <w:lang w:val="it-IT"/>
        </w:rPr>
        <w:t xml:space="preserve"> ,</w:t>
      </w:r>
    </w:p>
    <w:p w:rsidR="0073565D" w:rsidRDefault="0073565D" w:rsidP="0073565D">
      <w:pPr>
        <w:pStyle w:val="Tekstpodstawowy"/>
        <w:spacing w:line="276" w:lineRule="auto"/>
        <w:ind w:left="1985" w:hanging="1985"/>
        <w:jc w:val="left"/>
        <w:rPr>
          <w:rFonts w:ascii="Arial" w:hAnsi="Arial" w:cs="Arial"/>
          <w:b w:val="0"/>
          <w:bCs/>
          <w:sz w:val="22"/>
          <w:szCs w:val="22"/>
          <w:lang w:val="it-IT"/>
        </w:rPr>
      </w:pPr>
      <w:r>
        <w:rPr>
          <w:rFonts w:ascii="Arial" w:hAnsi="Arial" w:cs="Arial"/>
          <w:b w:val="0"/>
          <w:bCs/>
          <w:sz w:val="22"/>
          <w:szCs w:val="22"/>
          <w:lang w:val="it-IT"/>
        </w:rPr>
        <w:t>Osoba do kontaktu:</w:t>
      </w:r>
      <w:r>
        <w:rPr>
          <w:rFonts w:ascii="Arial" w:hAnsi="Arial" w:cs="Arial"/>
          <w:b w:val="0"/>
          <w:sz w:val="22"/>
          <w:szCs w:val="22"/>
          <w:lang w:val="it-IT"/>
        </w:rPr>
        <w:t xml:space="preserve"> </w:t>
      </w:r>
      <w:r>
        <w:rPr>
          <w:rFonts w:ascii="Arial" w:hAnsi="Arial" w:cs="Arial"/>
          <w:sz w:val="22"/>
          <w:szCs w:val="22"/>
          <w:lang w:val="it-IT"/>
        </w:rPr>
        <w:t>Katarzyna Pierzchalska</w:t>
      </w:r>
      <w:r>
        <w:rPr>
          <w:rFonts w:ascii="Arial" w:hAnsi="Arial" w:cs="Arial"/>
          <w:b w:val="0"/>
          <w:sz w:val="22"/>
          <w:szCs w:val="22"/>
          <w:lang w:val="it-IT"/>
        </w:rPr>
        <w:t xml:space="preserve">, </w:t>
      </w:r>
      <w:r>
        <w:rPr>
          <w:rFonts w:ascii="Arial" w:hAnsi="Arial" w:cs="Arial"/>
          <w:b w:val="0"/>
          <w:bCs/>
          <w:sz w:val="22"/>
          <w:szCs w:val="22"/>
          <w:lang w:val="it-IT"/>
        </w:rPr>
        <w:t xml:space="preserve">stanowisko ds. zamówień publicznych (CUW), </w:t>
      </w:r>
      <w:r>
        <w:rPr>
          <w:rFonts w:ascii="Arial" w:hAnsi="Arial" w:cs="Arial"/>
          <w:b w:val="0"/>
          <w:bCs/>
          <w:sz w:val="22"/>
          <w:szCs w:val="22"/>
          <w:lang w:val="it-IT"/>
        </w:rPr>
        <w:br/>
        <w:t xml:space="preserve">w godz. od 7:30 do 15:30, </w:t>
      </w:r>
      <w:hyperlink r:id="rId10" w:history="1">
        <w:r w:rsidRPr="00C13E24">
          <w:rPr>
            <w:rStyle w:val="Hipercze"/>
            <w:rFonts w:ascii="Arial" w:hAnsi="Arial" w:cs="Arial"/>
            <w:b w:val="0"/>
            <w:bCs/>
            <w:sz w:val="22"/>
            <w:szCs w:val="22"/>
            <w:lang w:val="it-IT"/>
          </w:rPr>
          <w:t>k.pierzchalska@kobylnica.pl</w:t>
        </w:r>
      </w:hyperlink>
      <w:r w:rsidRPr="00C13E24">
        <w:rPr>
          <w:rFonts w:ascii="Arial" w:hAnsi="Arial" w:cs="Arial"/>
          <w:b w:val="0"/>
          <w:bCs/>
          <w:sz w:val="22"/>
          <w:szCs w:val="22"/>
          <w:lang w:val="it-IT"/>
        </w:rPr>
        <w:t xml:space="preserve"> .</w:t>
      </w:r>
    </w:p>
    <w:p w:rsidR="0073565D" w:rsidRDefault="0073565D" w:rsidP="0073565D">
      <w:pPr>
        <w:spacing w:after="0"/>
        <w:rPr>
          <w:rFonts w:ascii="Arial" w:hAnsi="Arial" w:cs="Arial"/>
          <w:b/>
        </w:rPr>
      </w:pPr>
      <w:r>
        <w:rPr>
          <w:rFonts w:ascii="Arial" w:hAnsi="Arial" w:cs="Arial"/>
          <w:b/>
        </w:rPr>
        <w:t xml:space="preserve">Ogłoszenie o zamówieniu zostało zamieszczone w dniu: </w:t>
      </w:r>
      <w:r w:rsidR="00756CE4">
        <w:rPr>
          <w:rFonts w:ascii="Arial" w:hAnsi="Arial" w:cs="Arial"/>
          <w:b/>
        </w:rPr>
        <w:t>29.10.2020r.</w:t>
      </w:r>
    </w:p>
    <w:p w:rsidR="0073565D" w:rsidRPr="00863432" w:rsidRDefault="0073565D" w:rsidP="00756CE4">
      <w:pPr>
        <w:tabs>
          <w:tab w:val="left" w:pos="567"/>
        </w:tabs>
        <w:spacing w:after="0" w:line="360" w:lineRule="auto"/>
        <w:rPr>
          <w:rFonts w:ascii="Arial" w:hAnsi="Arial" w:cs="Arial"/>
          <w:b/>
        </w:rPr>
      </w:pPr>
      <w:r>
        <w:rPr>
          <w:rFonts w:ascii="Arial" w:hAnsi="Arial" w:cs="Arial"/>
        </w:rPr>
        <w:t>•</w:t>
      </w:r>
      <w:r>
        <w:rPr>
          <w:rFonts w:ascii="Arial" w:hAnsi="Arial" w:cs="Arial"/>
        </w:rPr>
        <w:tab/>
        <w:t>drogą elektroniczną w BZP pod numerem:</w:t>
      </w:r>
      <w:r w:rsidR="00756CE4" w:rsidRPr="00756CE4">
        <w:rPr>
          <w:rStyle w:val="Nagwek"/>
          <w:rFonts w:ascii="Arial" w:hAnsi="Arial" w:cs="Arial"/>
        </w:rPr>
        <w:t xml:space="preserve"> </w:t>
      </w:r>
      <w:r w:rsidR="00756CE4" w:rsidRPr="00AE48B4">
        <w:rPr>
          <w:rStyle w:val="Pogrubienie"/>
          <w:rFonts w:ascii="Arial" w:hAnsi="Arial" w:cs="Arial"/>
        </w:rPr>
        <w:t>603842-N-2020</w:t>
      </w:r>
      <w:r w:rsidR="00756CE4">
        <w:rPr>
          <w:rStyle w:val="Pogrubienie"/>
          <w:rFonts w:ascii="Arial" w:hAnsi="Arial" w:cs="Arial"/>
        </w:rPr>
        <w:t xml:space="preserve"> z dnia 29.10.2020r. </w:t>
      </w:r>
      <w:bookmarkStart w:id="1" w:name="_GoBack"/>
      <w:bookmarkEnd w:id="1"/>
    </w:p>
    <w:p w:rsidR="0073565D" w:rsidRDefault="0073565D" w:rsidP="0073565D">
      <w:pPr>
        <w:tabs>
          <w:tab w:val="left" w:pos="567"/>
        </w:tabs>
        <w:spacing w:after="0" w:line="360" w:lineRule="auto"/>
        <w:ind w:left="567" w:hanging="567"/>
        <w:rPr>
          <w:rFonts w:ascii="Arial" w:hAnsi="Arial" w:cs="Arial"/>
        </w:rPr>
      </w:pPr>
      <w:r>
        <w:rPr>
          <w:rFonts w:ascii="Arial" w:hAnsi="Arial" w:cs="Arial"/>
        </w:rPr>
        <w:t>•</w:t>
      </w:r>
      <w:r>
        <w:rPr>
          <w:rFonts w:ascii="Arial" w:hAnsi="Arial" w:cs="Arial"/>
        </w:rPr>
        <w:tab/>
        <w:t>na tablicy ogłoszeń w siedzibie Zamawiającego,</w:t>
      </w:r>
    </w:p>
    <w:p w:rsidR="0073565D" w:rsidRPr="001F3658" w:rsidRDefault="0073565D" w:rsidP="0073565D">
      <w:pPr>
        <w:tabs>
          <w:tab w:val="left" w:pos="567"/>
        </w:tabs>
        <w:spacing w:after="0" w:line="360" w:lineRule="auto"/>
        <w:ind w:left="567" w:hanging="567"/>
        <w:rPr>
          <w:rFonts w:ascii="Arial" w:hAnsi="Arial" w:cs="Arial"/>
          <w:b/>
        </w:rPr>
      </w:pPr>
      <w:r>
        <w:rPr>
          <w:rFonts w:ascii="Arial" w:hAnsi="Arial" w:cs="Arial"/>
        </w:rPr>
        <w:t>•</w:t>
      </w:r>
      <w:r>
        <w:rPr>
          <w:rFonts w:ascii="Arial" w:hAnsi="Arial" w:cs="Arial"/>
        </w:rPr>
        <w:tab/>
        <w:t>na stronie internetowej Zamawiającego</w:t>
      </w:r>
      <w:r w:rsidRPr="00C13E24">
        <w:rPr>
          <w:rFonts w:ascii="Arial" w:hAnsi="Arial" w:cs="Arial"/>
        </w:rPr>
        <w:t xml:space="preserve">: </w:t>
      </w:r>
      <w:hyperlink r:id="rId11" w:history="1">
        <w:r w:rsidRPr="001F3658">
          <w:rPr>
            <w:rStyle w:val="Hipercze"/>
            <w:rFonts w:ascii="Arial" w:hAnsi="Arial" w:cs="Arial"/>
          </w:rPr>
          <w:t>http://cuwkobylnica.bip.gov.pl</w:t>
        </w:r>
      </w:hyperlink>
      <w:r w:rsidRPr="001F3658">
        <w:rPr>
          <w:rFonts w:ascii="Arial" w:hAnsi="Arial" w:cs="Arial"/>
        </w:rPr>
        <w:t xml:space="preserve">, </w:t>
      </w:r>
      <w:hyperlink r:id="rId12" w:history="1">
        <w:r w:rsidRPr="001F3658">
          <w:rPr>
            <w:rStyle w:val="Hipercze"/>
            <w:rFonts w:ascii="Arial" w:hAnsi="Arial" w:cs="Arial"/>
          </w:rPr>
          <w:t>http://bip.kobylnica.pl</w:t>
        </w:r>
      </w:hyperlink>
      <w:r w:rsidRPr="001F3658">
        <w:rPr>
          <w:rFonts w:ascii="Arial" w:hAnsi="Arial" w:cs="Arial"/>
        </w:rPr>
        <w:t xml:space="preserve"> .</w:t>
      </w:r>
      <w:r>
        <w:rPr>
          <w:rFonts w:ascii="Arial" w:hAnsi="Arial" w:cs="Arial"/>
        </w:rPr>
        <w:br/>
      </w:r>
    </w:p>
    <w:p w:rsidR="0073565D" w:rsidRPr="00185BCC" w:rsidRDefault="0073565D" w:rsidP="0073565D">
      <w:pPr>
        <w:pStyle w:val="Nagwek1"/>
        <w:spacing w:before="0" w:after="0"/>
        <w:rPr>
          <w:highlight w:val="darkGray"/>
        </w:rPr>
      </w:pPr>
      <w:bookmarkStart w:id="2" w:name="_Toc33080273"/>
      <w:r w:rsidRPr="00185BCC">
        <w:rPr>
          <w:highlight w:val="darkGray"/>
        </w:rPr>
        <w:t>ROZDZIAŁ 2. TRYB UDZIELENIA ZAMÓWIENIA</w:t>
      </w:r>
      <w:bookmarkEnd w:id="2"/>
    </w:p>
    <w:p w:rsidR="0073565D" w:rsidRDefault="0073565D" w:rsidP="0073565D">
      <w:pPr>
        <w:pStyle w:val="Akapitzlist"/>
        <w:numPr>
          <w:ilvl w:val="1"/>
          <w:numId w:val="1"/>
        </w:numPr>
        <w:suppressAutoHyphens/>
        <w:spacing w:after="0"/>
        <w:ind w:left="567" w:hanging="567"/>
        <w:rPr>
          <w:rFonts w:ascii="Arial" w:hAnsi="Arial" w:cs="Arial"/>
          <w:bCs/>
          <w:u w:val="single"/>
        </w:rPr>
      </w:pPr>
      <w:r>
        <w:rPr>
          <w:rFonts w:ascii="Arial" w:hAnsi="Arial" w:cs="Arial"/>
        </w:rPr>
        <w:t xml:space="preserve">Postępowanie o udzielenie zamówienia publicznego, którego wartość szacunkowa nie przekracza kwoty określonej w przepisach wydanych na podstawie art. 11 ust. 8 ustawy Prawo zamówień publicznych (tekst jednolity Dz. U. z 2019 r., poz. 1843 ze zm.) zwaną dalej „ustawą Pzp”, prowadzone jest w procedurze krajowej, na podstawie art. 39 w trybie </w:t>
      </w:r>
      <w:bookmarkStart w:id="3" w:name="_Hlk484512033"/>
      <w:r>
        <w:rPr>
          <w:rFonts w:ascii="Arial" w:hAnsi="Arial" w:cs="Arial"/>
        </w:rPr>
        <w:t xml:space="preserve">przetargu </w:t>
      </w:r>
      <w:bookmarkStart w:id="4" w:name="_Hlk484512997"/>
      <w:r>
        <w:rPr>
          <w:rFonts w:ascii="Arial" w:hAnsi="Arial" w:cs="Arial"/>
        </w:rPr>
        <w:t xml:space="preserve">nieograniczonego, </w:t>
      </w:r>
      <w:bookmarkEnd w:id="4"/>
      <w:r>
        <w:rPr>
          <w:rFonts w:ascii="Arial" w:hAnsi="Arial" w:cs="Arial"/>
        </w:rPr>
        <w:t>bez</w:t>
      </w:r>
      <w:r>
        <w:rPr>
          <w:rFonts w:ascii="Arial" w:hAnsi="Arial" w:cs="Arial"/>
          <w:bCs/>
        </w:rPr>
        <w:t xml:space="preserve"> możliwości składania ofert częściowych.</w:t>
      </w:r>
    </w:p>
    <w:p w:rsidR="0073565D" w:rsidRDefault="0073565D" w:rsidP="0073565D">
      <w:pPr>
        <w:pStyle w:val="Akapitzlist"/>
        <w:numPr>
          <w:ilvl w:val="1"/>
          <w:numId w:val="1"/>
        </w:numPr>
        <w:suppressAutoHyphens/>
        <w:spacing w:after="0"/>
        <w:ind w:left="567" w:hanging="567"/>
        <w:rPr>
          <w:rFonts w:ascii="Arial" w:hAnsi="Arial" w:cs="Arial"/>
        </w:rPr>
      </w:pPr>
      <w:r>
        <w:rPr>
          <w:rFonts w:ascii="Arial" w:hAnsi="Arial" w:cs="Arial"/>
        </w:rPr>
        <w:t>Zamawiający nie przewiduje:</w:t>
      </w:r>
    </w:p>
    <w:p w:rsidR="0073565D" w:rsidRDefault="0073565D" w:rsidP="0073565D">
      <w:pPr>
        <w:pStyle w:val="Akapitzlist"/>
        <w:numPr>
          <w:ilvl w:val="0"/>
          <w:numId w:val="2"/>
        </w:numPr>
        <w:suppressAutoHyphens/>
        <w:spacing w:after="0"/>
        <w:ind w:left="1134" w:hanging="567"/>
        <w:rPr>
          <w:rFonts w:ascii="Arial" w:hAnsi="Arial" w:cs="Arial"/>
        </w:rPr>
      </w:pPr>
      <w:r>
        <w:rPr>
          <w:rFonts w:ascii="Arial" w:hAnsi="Arial" w:cs="Arial"/>
        </w:rPr>
        <w:t xml:space="preserve">przeprowadzenia aukcji elektronicznej, </w:t>
      </w:r>
    </w:p>
    <w:p w:rsidR="0073565D" w:rsidRDefault="0073565D" w:rsidP="0073565D">
      <w:pPr>
        <w:pStyle w:val="Akapitzlist"/>
        <w:numPr>
          <w:ilvl w:val="0"/>
          <w:numId w:val="2"/>
        </w:numPr>
        <w:suppressAutoHyphens/>
        <w:spacing w:after="0"/>
        <w:ind w:left="1134" w:hanging="567"/>
        <w:rPr>
          <w:rFonts w:ascii="Arial" w:hAnsi="Arial" w:cs="Arial"/>
        </w:rPr>
      </w:pPr>
      <w:r>
        <w:rPr>
          <w:rFonts w:ascii="Arial" w:hAnsi="Arial" w:cs="Arial"/>
        </w:rPr>
        <w:t>ustanowienia dynamicznego systemu zakupów,</w:t>
      </w:r>
    </w:p>
    <w:p w:rsidR="0073565D" w:rsidRDefault="0073565D" w:rsidP="0073565D">
      <w:pPr>
        <w:pStyle w:val="Akapitzlist"/>
        <w:numPr>
          <w:ilvl w:val="0"/>
          <w:numId w:val="2"/>
        </w:numPr>
        <w:tabs>
          <w:tab w:val="left" w:pos="-142"/>
        </w:tabs>
        <w:suppressAutoHyphens/>
        <w:spacing w:after="0"/>
        <w:ind w:left="1134" w:hanging="567"/>
        <w:rPr>
          <w:rFonts w:ascii="Arial" w:eastAsia="Lucida Sans Unicode" w:hAnsi="Arial" w:cs="Arial"/>
        </w:rPr>
      </w:pPr>
      <w:r>
        <w:rPr>
          <w:rFonts w:ascii="Arial" w:eastAsia="Lucida Sans Unicode" w:hAnsi="Arial" w:cs="Arial"/>
        </w:rPr>
        <w:t xml:space="preserve">możliwości udzielenia </w:t>
      </w:r>
      <w:r>
        <w:rPr>
          <w:rFonts w:ascii="Arial" w:hAnsi="Arial" w:cs="Arial"/>
          <w:shd w:val="clear" w:color="auto" w:fill="FFFFFF"/>
        </w:rPr>
        <w:t>zamówienia na dodatkowe dostawy</w:t>
      </w:r>
      <w:r>
        <w:rPr>
          <w:rFonts w:ascii="Arial" w:eastAsia="Lucida Sans Unicode" w:hAnsi="Arial" w:cs="Arial"/>
        </w:rPr>
        <w:t>, na podstawie art. 67 ust. 1 pkt 6 i pkt. 7 ustawy Pzp.</w:t>
      </w:r>
    </w:p>
    <w:p w:rsidR="0073565D" w:rsidRDefault="0073565D" w:rsidP="0073565D">
      <w:pPr>
        <w:pStyle w:val="Akapitzlist"/>
        <w:numPr>
          <w:ilvl w:val="1"/>
          <w:numId w:val="1"/>
        </w:numPr>
        <w:tabs>
          <w:tab w:val="left" w:pos="-142"/>
        </w:tabs>
        <w:suppressAutoHyphens/>
        <w:spacing w:after="0"/>
        <w:ind w:left="567" w:hanging="567"/>
        <w:rPr>
          <w:rFonts w:ascii="Arial" w:eastAsia="Lucida Sans Unicode" w:hAnsi="Arial" w:cs="Arial"/>
        </w:rPr>
      </w:pPr>
      <w:r>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p>
    <w:bookmarkEnd w:id="3"/>
    <w:p w:rsidR="0073565D" w:rsidRDefault="0073565D" w:rsidP="0073565D">
      <w:pPr>
        <w:pStyle w:val="Akapitzlist"/>
        <w:numPr>
          <w:ilvl w:val="1"/>
          <w:numId w:val="1"/>
        </w:numPr>
        <w:suppressAutoHyphens/>
        <w:spacing w:after="0"/>
        <w:ind w:left="567" w:hanging="567"/>
        <w:rPr>
          <w:rFonts w:ascii="Arial" w:hAnsi="Arial" w:cs="Arial"/>
        </w:rPr>
      </w:pPr>
      <w:r>
        <w:rPr>
          <w:rFonts w:ascii="Arial" w:hAnsi="Arial" w:cs="Arial"/>
        </w:rPr>
        <w:t>W sprawach nieuregulowanych niniejszą Specyfikacją istotnych warunków zamówienia, zwanej dalej „SIWZ”, stosuje się przepisy ustawy Pzp, ustawy z dnia 7 lipca 1994 r. Prawo budowlane, przepisy ustawy z dnia 23 kwietnia 1964 r. Kodeks cywilny oraz powołane w SIWZ.</w:t>
      </w:r>
      <w:r>
        <w:rPr>
          <w:rFonts w:ascii="Arial" w:hAnsi="Arial" w:cs="Arial"/>
        </w:rPr>
        <w:br/>
      </w:r>
    </w:p>
    <w:p w:rsidR="0073565D" w:rsidRPr="00185BCC" w:rsidRDefault="0073565D" w:rsidP="0073565D">
      <w:pPr>
        <w:pStyle w:val="Nagwek1"/>
        <w:spacing w:before="0" w:after="0"/>
        <w:rPr>
          <w:highlight w:val="darkGray"/>
        </w:rPr>
      </w:pPr>
      <w:bookmarkStart w:id="5" w:name="_Toc33080274"/>
      <w:bookmarkEnd w:id="0"/>
      <w:r w:rsidRPr="00185BCC">
        <w:rPr>
          <w:highlight w:val="darkGray"/>
        </w:rPr>
        <w:t>ROZDZIAŁ 3. OPIS PRZEDMIOTU ZAMÓWIENIA</w:t>
      </w:r>
      <w:bookmarkEnd w:id="5"/>
    </w:p>
    <w:p w:rsidR="00621D49" w:rsidRPr="00621D49" w:rsidRDefault="00621D49" w:rsidP="00D93D00">
      <w:pPr>
        <w:pStyle w:val="Akapitzlist"/>
        <w:numPr>
          <w:ilvl w:val="1"/>
          <w:numId w:val="45"/>
        </w:numPr>
        <w:shd w:val="clear" w:color="auto" w:fill="FFFFFF"/>
        <w:tabs>
          <w:tab w:val="left" w:leader="dot" w:pos="142"/>
          <w:tab w:val="left" w:pos="284"/>
          <w:tab w:val="left" w:leader="dot" w:pos="8895"/>
        </w:tabs>
        <w:suppressAutoHyphens/>
        <w:spacing w:before="120" w:after="120"/>
        <w:ind w:left="567" w:hanging="539"/>
        <w:rPr>
          <w:rFonts w:ascii="Arial" w:eastAsia="Calibri" w:hAnsi="Arial" w:cs="Arial"/>
          <w:bCs/>
        </w:rPr>
      </w:pPr>
      <w:r w:rsidRPr="00621D49">
        <w:rPr>
          <w:rFonts w:ascii="Arial" w:hAnsi="Arial" w:cs="Arial"/>
          <w:bCs/>
        </w:rPr>
        <w:t>Przedmiotem zamówienia są roboty budowlane polegające na budowie placu sportowo-rekrea</w:t>
      </w:r>
      <w:r w:rsidR="00621073">
        <w:rPr>
          <w:rFonts w:ascii="Arial" w:hAnsi="Arial" w:cs="Arial"/>
          <w:bCs/>
        </w:rPr>
        <w:t>cyjnego w miejscowości Kobylnica,</w:t>
      </w:r>
      <w:r w:rsidRPr="00621D49">
        <w:rPr>
          <w:rFonts w:ascii="Arial" w:hAnsi="Arial" w:cs="Arial"/>
          <w:bCs/>
        </w:rPr>
        <w:t xml:space="preserve"> przy skrzyżowaniu ulic Stefczyka i Drzymały, dz. nr 70/1, obr. Kobylnica, gm. Kobylnica w zakresie budowy nawierzchni strefy relaksu i strefy sprawnościowej placu zabaw oraz montażu urządzeń </w:t>
      </w:r>
      <w:r w:rsidRPr="00621D49">
        <w:rPr>
          <w:rFonts w:ascii="Arial" w:hAnsi="Arial" w:cs="Arial"/>
          <w:bCs/>
        </w:rPr>
        <w:lastRenderedPageBreak/>
        <w:t>sprawnościowych i małej architektury (etap I) wraz z wykonaniem inwentaryzacji geodezyjnej powykonawczej oraz dokumentacji odbiorowej.</w:t>
      </w:r>
    </w:p>
    <w:p w:rsidR="00621D49" w:rsidRPr="00621D49" w:rsidRDefault="00621D49" w:rsidP="00D93D00">
      <w:pPr>
        <w:pStyle w:val="Akapitzlist"/>
        <w:numPr>
          <w:ilvl w:val="1"/>
          <w:numId w:val="45"/>
        </w:numPr>
        <w:shd w:val="clear" w:color="auto" w:fill="FFFFFF"/>
        <w:tabs>
          <w:tab w:val="left" w:pos="317"/>
          <w:tab w:val="left" w:pos="709"/>
        </w:tabs>
        <w:suppressAutoHyphens/>
        <w:spacing w:before="120" w:after="0"/>
        <w:ind w:left="567" w:hanging="539"/>
        <w:jc w:val="both"/>
        <w:rPr>
          <w:rFonts w:ascii="Arial" w:eastAsia="Calibri" w:hAnsi="Arial" w:cs="Arial"/>
          <w:bCs/>
        </w:rPr>
      </w:pPr>
      <w:r w:rsidRPr="00621D49">
        <w:rPr>
          <w:rFonts w:ascii="Arial" w:eastAsia="Calibri" w:hAnsi="Arial" w:cs="Arial"/>
          <w:bCs/>
        </w:rPr>
        <w:t>Szczegółowy opis przedmiotu zamówienia obejmuje:</w:t>
      </w:r>
    </w:p>
    <w:p w:rsidR="00621D49" w:rsidRPr="00276255" w:rsidRDefault="00621D49" w:rsidP="00D93D00">
      <w:pPr>
        <w:pStyle w:val="Akapitzlist"/>
        <w:numPr>
          <w:ilvl w:val="0"/>
          <w:numId w:val="43"/>
        </w:numPr>
        <w:shd w:val="clear" w:color="auto" w:fill="FFFFFF"/>
        <w:tabs>
          <w:tab w:val="left" w:pos="317"/>
          <w:tab w:val="left" w:pos="709"/>
        </w:tabs>
        <w:suppressAutoHyphens/>
        <w:spacing w:before="240" w:after="0"/>
        <w:ind w:left="567" w:hanging="539"/>
        <w:jc w:val="both"/>
        <w:rPr>
          <w:rFonts w:ascii="Arial" w:hAnsi="Arial" w:cs="Arial"/>
          <w:bCs/>
          <w:vanish/>
        </w:rPr>
      </w:pPr>
    </w:p>
    <w:p w:rsidR="00621D49" w:rsidRPr="00276255" w:rsidRDefault="00621D49" w:rsidP="00D93D00">
      <w:pPr>
        <w:pStyle w:val="Akapitzlist"/>
        <w:numPr>
          <w:ilvl w:val="0"/>
          <w:numId w:val="43"/>
        </w:numPr>
        <w:shd w:val="clear" w:color="auto" w:fill="FFFFFF"/>
        <w:tabs>
          <w:tab w:val="left" w:pos="317"/>
          <w:tab w:val="left" w:pos="709"/>
        </w:tabs>
        <w:suppressAutoHyphens/>
        <w:spacing w:before="240" w:after="0"/>
        <w:ind w:left="567" w:hanging="539"/>
        <w:jc w:val="both"/>
        <w:rPr>
          <w:rFonts w:ascii="Arial" w:hAnsi="Arial" w:cs="Arial"/>
          <w:bCs/>
          <w:vanish/>
        </w:rPr>
      </w:pPr>
    </w:p>
    <w:p w:rsidR="00621D49" w:rsidRPr="00873F05" w:rsidRDefault="00621D49" w:rsidP="00D93D00">
      <w:pPr>
        <w:pStyle w:val="Akapitzlist"/>
        <w:numPr>
          <w:ilvl w:val="1"/>
          <w:numId w:val="43"/>
        </w:numPr>
        <w:shd w:val="clear" w:color="auto" w:fill="FFFFFF"/>
        <w:tabs>
          <w:tab w:val="left" w:pos="317"/>
          <w:tab w:val="left" w:pos="709"/>
          <w:tab w:val="left" w:pos="851"/>
        </w:tabs>
        <w:suppressAutoHyphens/>
        <w:spacing w:after="0"/>
        <w:ind w:left="567" w:firstLine="0"/>
        <w:jc w:val="both"/>
        <w:rPr>
          <w:rFonts w:ascii="Arial" w:eastAsia="Calibri" w:hAnsi="Arial" w:cs="Arial"/>
          <w:bCs/>
        </w:rPr>
      </w:pPr>
      <w:r w:rsidRPr="00873F05">
        <w:rPr>
          <w:rFonts w:ascii="Arial" w:eastAsia="Calibri" w:hAnsi="Arial" w:cs="Arial"/>
          <w:bCs/>
        </w:rPr>
        <w:t>wykonanie nawierzchni strefy relaksu z kostki betonowej i z kruszywa,</w:t>
      </w:r>
    </w:p>
    <w:p w:rsidR="00621D49" w:rsidRDefault="00621D49" w:rsidP="00D93D00">
      <w:pPr>
        <w:numPr>
          <w:ilvl w:val="1"/>
          <w:numId w:val="43"/>
        </w:numPr>
        <w:shd w:val="clear" w:color="auto" w:fill="FFFFFF"/>
        <w:tabs>
          <w:tab w:val="left" w:pos="317"/>
          <w:tab w:val="left" w:pos="709"/>
        </w:tabs>
        <w:suppressAutoHyphens/>
        <w:spacing w:after="0"/>
        <w:ind w:left="851" w:hanging="256"/>
        <w:contextualSpacing/>
        <w:jc w:val="both"/>
        <w:rPr>
          <w:rFonts w:ascii="Arial" w:eastAsia="Calibri" w:hAnsi="Arial" w:cs="Arial"/>
          <w:bCs/>
        </w:rPr>
      </w:pPr>
      <w:r>
        <w:rPr>
          <w:rFonts w:ascii="Arial" w:eastAsia="Calibri" w:hAnsi="Arial" w:cs="Arial"/>
          <w:bCs/>
        </w:rPr>
        <w:t>wykonanie nawierzchni bezpiecznej z</w:t>
      </w:r>
      <w:r w:rsidR="00E31FF9">
        <w:rPr>
          <w:rFonts w:ascii="Arial" w:eastAsia="Calibri" w:hAnsi="Arial" w:cs="Arial"/>
          <w:bCs/>
        </w:rPr>
        <w:t xml:space="preserve"> piasku w strefie sprawnościowej</w:t>
      </w:r>
      <w:r>
        <w:rPr>
          <w:rFonts w:ascii="Arial" w:eastAsia="Calibri" w:hAnsi="Arial" w:cs="Arial"/>
          <w:bCs/>
        </w:rPr>
        <w:t xml:space="preserve"> placu zabaw,</w:t>
      </w:r>
    </w:p>
    <w:p w:rsidR="00621D49" w:rsidRDefault="00621D49" w:rsidP="00D93D00">
      <w:pPr>
        <w:numPr>
          <w:ilvl w:val="1"/>
          <w:numId w:val="43"/>
        </w:numPr>
        <w:shd w:val="clear" w:color="auto" w:fill="FFFFFF"/>
        <w:tabs>
          <w:tab w:val="left" w:pos="317"/>
          <w:tab w:val="left" w:pos="709"/>
          <w:tab w:val="left" w:pos="851"/>
        </w:tabs>
        <w:suppressAutoHyphens/>
        <w:spacing w:after="0"/>
        <w:ind w:left="567" w:firstLine="0"/>
        <w:contextualSpacing/>
        <w:jc w:val="both"/>
        <w:rPr>
          <w:rFonts w:ascii="Arial" w:eastAsia="Calibri" w:hAnsi="Arial" w:cs="Arial"/>
          <w:bCs/>
        </w:rPr>
      </w:pPr>
      <w:r>
        <w:rPr>
          <w:rFonts w:ascii="Arial" w:eastAsia="Calibri" w:hAnsi="Arial" w:cs="Arial"/>
          <w:bCs/>
        </w:rPr>
        <w:t xml:space="preserve">montaż urządzeń </w:t>
      </w:r>
      <w:r w:rsidR="00E72CE8">
        <w:rPr>
          <w:rFonts w:ascii="Arial" w:eastAsia="Calibri" w:hAnsi="Arial" w:cs="Arial"/>
          <w:bCs/>
        </w:rPr>
        <w:t>sprawnościowo – zabawowych, w tym</w:t>
      </w:r>
      <w:r>
        <w:rPr>
          <w:rFonts w:ascii="Arial" w:eastAsia="Calibri" w:hAnsi="Arial" w:cs="Arial"/>
          <w:bCs/>
        </w:rPr>
        <w:t>:</w:t>
      </w:r>
    </w:p>
    <w:p w:rsidR="00E72CE8" w:rsidRDefault="00E72CE8" w:rsidP="00D93D00">
      <w:pPr>
        <w:numPr>
          <w:ilvl w:val="0"/>
          <w:numId w:val="44"/>
        </w:numPr>
        <w:shd w:val="clear" w:color="auto" w:fill="FFFFFF"/>
        <w:tabs>
          <w:tab w:val="left" w:pos="709"/>
          <w:tab w:val="left" w:pos="993"/>
        </w:tabs>
        <w:suppressAutoHyphens/>
        <w:spacing w:after="0"/>
        <w:ind w:left="567" w:firstLine="142"/>
        <w:contextualSpacing/>
        <w:jc w:val="both"/>
        <w:rPr>
          <w:rFonts w:ascii="Arial" w:eastAsia="Calibri" w:hAnsi="Arial" w:cs="Arial"/>
          <w:bCs/>
        </w:rPr>
      </w:pPr>
      <w:r>
        <w:rPr>
          <w:rFonts w:ascii="Arial" w:eastAsia="Calibri" w:hAnsi="Arial" w:cs="Arial"/>
          <w:bCs/>
        </w:rPr>
        <w:t>fali wspinaczkowej</w:t>
      </w:r>
      <w:r w:rsidR="00621D49">
        <w:rPr>
          <w:rFonts w:ascii="Arial" w:eastAsia="Calibri" w:hAnsi="Arial" w:cs="Arial"/>
          <w:bCs/>
        </w:rPr>
        <w:t>,</w:t>
      </w:r>
    </w:p>
    <w:p w:rsidR="00621D49" w:rsidRPr="00E72CE8" w:rsidRDefault="00621D49" w:rsidP="00D93D00">
      <w:pPr>
        <w:numPr>
          <w:ilvl w:val="0"/>
          <w:numId w:val="44"/>
        </w:numPr>
        <w:shd w:val="clear" w:color="auto" w:fill="FFFFFF"/>
        <w:tabs>
          <w:tab w:val="left" w:pos="709"/>
          <w:tab w:val="left" w:pos="993"/>
        </w:tabs>
        <w:suppressAutoHyphens/>
        <w:spacing w:after="0"/>
        <w:ind w:left="567" w:firstLine="142"/>
        <w:contextualSpacing/>
        <w:jc w:val="both"/>
        <w:rPr>
          <w:rFonts w:ascii="Arial" w:eastAsia="Calibri" w:hAnsi="Arial" w:cs="Arial"/>
          <w:bCs/>
        </w:rPr>
      </w:pPr>
      <w:r w:rsidRPr="00E72CE8">
        <w:rPr>
          <w:rFonts w:ascii="Arial" w:eastAsia="Calibri" w:hAnsi="Arial" w:cs="Arial"/>
          <w:bCs/>
        </w:rPr>
        <w:t>bujak</w:t>
      </w:r>
      <w:r w:rsidR="00E72CE8">
        <w:rPr>
          <w:rFonts w:ascii="Arial" w:eastAsia="Calibri" w:hAnsi="Arial" w:cs="Arial"/>
          <w:bCs/>
        </w:rPr>
        <w:t>a – deski surfingowej</w:t>
      </w:r>
      <w:r w:rsidRPr="00E72CE8">
        <w:rPr>
          <w:rFonts w:ascii="Arial" w:eastAsia="Calibri" w:hAnsi="Arial" w:cs="Arial"/>
          <w:bCs/>
        </w:rPr>
        <w:t>,</w:t>
      </w:r>
    </w:p>
    <w:p w:rsidR="0073565D" w:rsidRPr="00E72CE8" w:rsidRDefault="00621D49" w:rsidP="00D93D00">
      <w:pPr>
        <w:pStyle w:val="Akapitzlist"/>
        <w:numPr>
          <w:ilvl w:val="1"/>
          <w:numId w:val="43"/>
        </w:numPr>
        <w:shd w:val="clear" w:color="auto" w:fill="FFFFFF"/>
        <w:tabs>
          <w:tab w:val="left" w:pos="851"/>
        </w:tabs>
        <w:suppressAutoHyphens/>
        <w:spacing w:after="0"/>
        <w:ind w:hanging="225"/>
        <w:jc w:val="both"/>
        <w:rPr>
          <w:rFonts w:ascii="Arial" w:eastAsia="Calibri" w:hAnsi="Arial" w:cs="Arial"/>
          <w:bCs/>
        </w:rPr>
      </w:pPr>
      <w:r w:rsidRPr="00E72CE8">
        <w:rPr>
          <w:rFonts w:ascii="Arial" w:eastAsia="Calibri" w:hAnsi="Arial" w:cs="Arial"/>
          <w:bCs/>
        </w:rPr>
        <w:t>montaż małej architektury na strefie relaksu, w tym:</w:t>
      </w:r>
      <w:r w:rsidR="00873F05" w:rsidRPr="00E72CE8">
        <w:rPr>
          <w:rFonts w:ascii="Arial" w:eastAsia="Calibri" w:hAnsi="Arial" w:cs="Arial"/>
          <w:bCs/>
        </w:rPr>
        <w:t xml:space="preserve"> ławki parkowej</w:t>
      </w:r>
      <w:r w:rsidR="00E72CE8" w:rsidRPr="00E72CE8">
        <w:rPr>
          <w:rFonts w:ascii="Arial" w:eastAsia="Calibri" w:hAnsi="Arial" w:cs="Arial"/>
          <w:bCs/>
        </w:rPr>
        <w:t xml:space="preserve"> o konstrukcji </w:t>
      </w:r>
      <w:r w:rsidRPr="00E72CE8">
        <w:rPr>
          <w:rFonts w:ascii="Arial" w:eastAsia="Calibri" w:hAnsi="Arial" w:cs="Arial"/>
          <w:bCs/>
        </w:rPr>
        <w:t>drewniano-metalowej,</w:t>
      </w:r>
      <w:r w:rsidR="00873F05" w:rsidRPr="00E72CE8">
        <w:rPr>
          <w:rFonts w:ascii="Arial" w:eastAsia="Calibri" w:hAnsi="Arial" w:cs="Arial"/>
          <w:bCs/>
        </w:rPr>
        <w:br/>
      </w:r>
      <w:r w:rsidR="0073565D" w:rsidRPr="00E72CE8">
        <w:rPr>
          <w:rFonts w:ascii="Arial" w:eastAsia="Calibri" w:hAnsi="Arial" w:cs="Arial"/>
          <w:bCs/>
        </w:rPr>
        <w:t>oraz</w:t>
      </w:r>
    </w:p>
    <w:p w:rsidR="00873F05" w:rsidRDefault="0073565D" w:rsidP="00D93D00">
      <w:pPr>
        <w:pStyle w:val="Akapitzlist"/>
        <w:numPr>
          <w:ilvl w:val="1"/>
          <w:numId w:val="43"/>
        </w:numPr>
        <w:tabs>
          <w:tab w:val="left" w:pos="851"/>
        </w:tabs>
        <w:suppressAutoHyphens/>
        <w:spacing w:after="0"/>
        <w:ind w:hanging="225"/>
        <w:rPr>
          <w:rFonts w:ascii="Arial" w:hAnsi="Arial" w:cs="Arial"/>
          <w:bCs/>
        </w:rPr>
      </w:pPr>
      <w:r w:rsidRPr="00873F05">
        <w:rPr>
          <w:rFonts w:ascii="Arial" w:hAnsi="Arial" w:cs="Arial"/>
          <w:bCs/>
        </w:rPr>
        <w:t>wykonanie i zgłoszenie do państwowego zasobu geodezyjnego i kartograficznego inwentaryzacji geodezyjnej powykonawczej,</w:t>
      </w:r>
    </w:p>
    <w:p w:rsidR="00E72CE8" w:rsidRDefault="00E31FF9" w:rsidP="00D93D00">
      <w:pPr>
        <w:pStyle w:val="Akapitzlist"/>
        <w:numPr>
          <w:ilvl w:val="1"/>
          <w:numId w:val="43"/>
        </w:numPr>
        <w:tabs>
          <w:tab w:val="left" w:pos="993"/>
        </w:tabs>
        <w:suppressAutoHyphens/>
        <w:spacing w:after="0"/>
        <w:ind w:hanging="225"/>
        <w:rPr>
          <w:rFonts w:ascii="Arial" w:hAnsi="Arial" w:cs="Arial"/>
          <w:bCs/>
        </w:rPr>
      </w:pPr>
      <w:r w:rsidRPr="00376661">
        <w:rPr>
          <w:rFonts w:ascii="Arial" w:hAnsi="Arial" w:cs="Arial"/>
          <w:bCs/>
        </w:rPr>
        <w:t xml:space="preserve">dostarczenie przyjętej do państwowego zasobu </w:t>
      </w:r>
      <w:r w:rsidRPr="00E31FF9">
        <w:rPr>
          <w:rFonts w:ascii="Arial" w:hAnsi="Arial" w:cs="Arial"/>
          <w:bCs/>
        </w:rPr>
        <w:t>geodezyjnego i kartograficznego</w:t>
      </w:r>
      <w:r w:rsidRPr="00376661">
        <w:rPr>
          <w:rFonts w:ascii="Arial" w:hAnsi="Arial" w:cs="Arial"/>
          <w:bCs/>
        </w:rPr>
        <w:t xml:space="preserve"> inwentaryzacji geodezyjnej powykonawczej</w:t>
      </w:r>
      <w:r w:rsidR="0073565D" w:rsidRPr="00E72CE8">
        <w:rPr>
          <w:rFonts w:ascii="Arial" w:hAnsi="Arial" w:cs="Arial"/>
          <w:bCs/>
        </w:rPr>
        <w:t>,</w:t>
      </w:r>
    </w:p>
    <w:p w:rsidR="0073565D" w:rsidRPr="00E72CE8" w:rsidRDefault="0073565D" w:rsidP="00D93D00">
      <w:pPr>
        <w:pStyle w:val="Akapitzlist"/>
        <w:numPr>
          <w:ilvl w:val="1"/>
          <w:numId w:val="43"/>
        </w:numPr>
        <w:tabs>
          <w:tab w:val="left" w:pos="993"/>
        </w:tabs>
        <w:suppressAutoHyphens/>
        <w:spacing w:after="0"/>
        <w:ind w:hanging="225"/>
        <w:rPr>
          <w:rFonts w:ascii="Arial" w:hAnsi="Arial" w:cs="Arial"/>
          <w:bCs/>
        </w:rPr>
      </w:pPr>
      <w:r w:rsidRPr="00E72CE8">
        <w:rPr>
          <w:rFonts w:ascii="Arial" w:eastAsia="Calibri" w:hAnsi="Arial" w:cs="Arial"/>
          <w:bCs/>
        </w:rPr>
        <w:t>wykonanie dokumentacji odbiorowej.</w:t>
      </w:r>
    </w:p>
    <w:p w:rsidR="0073565D" w:rsidRPr="00C474D0" w:rsidRDefault="0073565D" w:rsidP="00D93D00">
      <w:pPr>
        <w:pStyle w:val="Akapitzlist"/>
        <w:numPr>
          <w:ilvl w:val="1"/>
          <w:numId w:val="45"/>
        </w:numPr>
        <w:spacing w:after="0"/>
        <w:ind w:left="567" w:hanging="567"/>
        <w:rPr>
          <w:rFonts w:ascii="Arial" w:eastAsia="Calibri" w:hAnsi="Arial" w:cs="Arial"/>
        </w:rPr>
      </w:pPr>
      <w:r w:rsidRPr="00C474D0">
        <w:rPr>
          <w:rFonts w:ascii="Arial" w:eastAsia="Times New Roman" w:hAnsi="Arial" w:cs="Arial"/>
          <w:b/>
        </w:rPr>
        <w:t>Zamawiający wskazuje, że przedmiotem zamówienia jest wykonanie robót budowlanych oraz przygotowanie dokumentacji określonej w niniejszej umowie, służącej zgłoszeniu wykonania robót właściwym organom.</w:t>
      </w:r>
    </w:p>
    <w:p w:rsidR="00E72CE8" w:rsidRDefault="0073565D" w:rsidP="00D93D00">
      <w:pPr>
        <w:pStyle w:val="Akapitzlist"/>
        <w:numPr>
          <w:ilvl w:val="1"/>
          <w:numId w:val="45"/>
        </w:numPr>
        <w:tabs>
          <w:tab w:val="left" w:pos="567"/>
        </w:tabs>
        <w:suppressAutoHyphens/>
        <w:spacing w:after="0"/>
        <w:ind w:left="567" w:hanging="567"/>
        <w:rPr>
          <w:rFonts w:ascii="Arial" w:hAnsi="Arial" w:cs="Arial"/>
        </w:rPr>
      </w:pPr>
      <w:r w:rsidRPr="000A07C8">
        <w:rPr>
          <w:rFonts w:ascii="Arial" w:hAnsi="Arial" w:cs="Arial"/>
        </w:rPr>
        <w:t>Wykonawca zapewni kompleksową obsługę geodezyjną oraz sporządzi w</w:t>
      </w:r>
      <w:r w:rsidRPr="000A07C8">
        <w:rPr>
          <w:rFonts w:ascii="Arial" w:hAnsi="Arial" w:cs="Arial"/>
          <w:b/>
        </w:rPr>
        <w:t xml:space="preserve"> 3 egzemplarzach</w:t>
      </w:r>
      <w:r w:rsidRPr="000A07C8">
        <w:rPr>
          <w:rFonts w:ascii="Arial" w:hAnsi="Arial" w:cs="Arial"/>
        </w:rPr>
        <w:t xml:space="preserve"> inwentaryzację geodezyjną powykonawczą na mapie w skali 1:500 lub 1:1000 (w przypadku braku w zasobach państwowego</w:t>
      </w:r>
      <w:r w:rsidRPr="000A07C8">
        <w:rPr>
          <w:rFonts w:ascii="Arial" w:hAnsi="Arial" w:cs="Arial"/>
          <w:color w:val="FF0000"/>
        </w:rPr>
        <w:t xml:space="preserve"> </w:t>
      </w:r>
      <w:r w:rsidRPr="000A07C8">
        <w:rPr>
          <w:rFonts w:ascii="Arial" w:hAnsi="Arial" w:cs="Arial"/>
        </w:rPr>
        <w:t xml:space="preserve">zasobu geodezyjnego i kartograficznego map w skali 1:500) </w:t>
      </w:r>
      <w:r w:rsidRPr="000A07C8">
        <w:rPr>
          <w:rFonts w:ascii="Arial" w:hAnsi="Arial" w:cs="Arial"/>
          <w:b/>
        </w:rPr>
        <w:t>wraz z przyjęciem do państwowego zasobu geodezyjnego i kartograficznego</w:t>
      </w:r>
      <w:r w:rsidRPr="000A07C8">
        <w:rPr>
          <w:rFonts w:ascii="Arial" w:hAnsi="Arial" w:cs="Arial"/>
        </w:rPr>
        <w:t xml:space="preserve">. W przypadku sporządzenia inwentaryzacji geodezyjnej powykonawczej na mapie w skali 1:1000, Wykonawca sporządzi dodatkową inwentaryzację geodezyjną powykonawczą na mapie w skali 1:500, </w:t>
      </w:r>
      <w:r>
        <w:rPr>
          <w:rFonts w:ascii="Arial" w:hAnsi="Arial" w:cs="Arial"/>
        </w:rPr>
        <w:br/>
      </w:r>
      <w:r w:rsidRPr="000A07C8">
        <w:rPr>
          <w:rFonts w:ascii="Arial" w:hAnsi="Arial" w:cs="Arial"/>
        </w:rPr>
        <w:t>na potrzeby Zamawiającego.</w:t>
      </w:r>
    </w:p>
    <w:p w:rsidR="0073565D" w:rsidRPr="00DD6695" w:rsidRDefault="0073565D" w:rsidP="00D93D00">
      <w:pPr>
        <w:pStyle w:val="Akapitzlist"/>
        <w:numPr>
          <w:ilvl w:val="1"/>
          <w:numId w:val="45"/>
        </w:numPr>
        <w:tabs>
          <w:tab w:val="left" w:pos="567"/>
        </w:tabs>
        <w:suppressAutoHyphens/>
        <w:spacing w:after="0"/>
        <w:ind w:left="567" w:hanging="567"/>
        <w:rPr>
          <w:rFonts w:ascii="Arial" w:hAnsi="Arial" w:cs="Arial"/>
          <w:b/>
        </w:rPr>
      </w:pPr>
      <w:r w:rsidRPr="00E72CE8">
        <w:rPr>
          <w:rFonts w:ascii="Arial" w:hAnsi="Arial" w:cs="Arial"/>
        </w:rPr>
        <w:t>Przedmiot zamówienia został szczegółowo opisany w Rozdziale 3 SIWZ oraz zgodnie z art. 31 ustawy Pzp za pomocą dokumentacji projektowej i specyfikacji technicznej wykonania i odbioru robót budowlanyc</w:t>
      </w:r>
      <w:r w:rsidR="000201BC">
        <w:rPr>
          <w:rFonts w:ascii="Arial" w:hAnsi="Arial" w:cs="Arial"/>
        </w:rPr>
        <w:t xml:space="preserve">h, które stanowią </w:t>
      </w:r>
      <w:r w:rsidR="000201BC" w:rsidRPr="004F689A">
        <w:rPr>
          <w:rFonts w:ascii="Arial" w:hAnsi="Arial" w:cs="Arial"/>
        </w:rPr>
        <w:t>Załącznik Nr 6</w:t>
      </w:r>
      <w:r w:rsidRPr="004F689A">
        <w:rPr>
          <w:rFonts w:ascii="Arial" w:hAnsi="Arial" w:cs="Arial"/>
        </w:rPr>
        <w:t xml:space="preserve"> do SIWZ. </w:t>
      </w:r>
      <w:r w:rsidRPr="00E72CE8">
        <w:rPr>
          <w:rFonts w:ascii="Arial" w:hAnsi="Arial" w:cs="Arial"/>
        </w:rPr>
        <w:t>Zgodnie z art. 30 ust. 4 ustawy Pzp dopuszcza się rozwiązania wskazane w dokumentacji projektowej i specyfikacji technicznych wykonania i odbioru robót budowlanych, zwanej dalej „STWiORB” lub równoważne.</w:t>
      </w:r>
      <w:r w:rsidR="00E72CE8" w:rsidRPr="00E72CE8">
        <w:rPr>
          <w:rFonts w:ascii="Arial" w:eastAsia="Calibri" w:hAnsi="Arial" w:cs="Arial"/>
          <w:bCs/>
        </w:rPr>
        <w:t xml:space="preserve"> </w:t>
      </w:r>
      <w:r w:rsidR="00E72CE8" w:rsidRPr="00DD6695">
        <w:rPr>
          <w:rFonts w:ascii="Arial" w:eastAsia="Calibri" w:hAnsi="Arial" w:cs="Arial"/>
          <w:b/>
          <w:bCs/>
        </w:rPr>
        <w:t xml:space="preserve">Zakres rzeczowy realizacji robót budowlanych w ramach Etapu I, celem jego uwidocznienia i dookreślenia – został wskazany na dodatkowym skanie projektu zagospodarowania, który stanowi załącznik graficzny </w:t>
      </w:r>
      <w:r w:rsidR="00DD6695">
        <w:rPr>
          <w:rFonts w:ascii="Arial" w:eastAsia="Calibri" w:hAnsi="Arial" w:cs="Arial"/>
          <w:b/>
          <w:bCs/>
        </w:rPr>
        <w:t xml:space="preserve">do dokumentacji postępowania </w:t>
      </w:r>
      <w:r w:rsidR="00E72CE8" w:rsidRPr="00DD6695">
        <w:rPr>
          <w:rFonts w:ascii="Arial" w:eastAsia="Calibri" w:hAnsi="Arial" w:cs="Arial"/>
          <w:b/>
          <w:bCs/>
        </w:rPr>
        <w:t>pn. „Zakres rzeczowy realizacji Etapu I”.</w:t>
      </w:r>
    </w:p>
    <w:p w:rsidR="0073565D" w:rsidRPr="003B1809" w:rsidRDefault="0073565D" w:rsidP="00D93D00">
      <w:pPr>
        <w:pStyle w:val="Akapitzlist"/>
        <w:numPr>
          <w:ilvl w:val="1"/>
          <w:numId w:val="45"/>
        </w:numPr>
        <w:suppressAutoHyphens/>
        <w:spacing w:after="0"/>
        <w:ind w:left="567" w:hanging="567"/>
        <w:rPr>
          <w:rFonts w:ascii="Arial" w:hAnsi="Arial" w:cs="Arial"/>
        </w:rPr>
      </w:pPr>
      <w:r w:rsidRPr="003B1809">
        <w:rPr>
          <w:rFonts w:ascii="Arial" w:hAnsi="Arial" w:cs="Arial"/>
        </w:rPr>
        <w:t>Zamawiający dopuszcza zastosowanie materiałów spełniających wymagania norm, posiadających odpowiednie certyfikaty i aprobaty techniczne oraz założone w projekcie parametry techniczne.</w:t>
      </w:r>
    </w:p>
    <w:p w:rsidR="0073565D" w:rsidRDefault="0073565D" w:rsidP="00D93D00">
      <w:pPr>
        <w:pStyle w:val="Akapitzlist"/>
        <w:numPr>
          <w:ilvl w:val="1"/>
          <w:numId w:val="45"/>
        </w:numPr>
        <w:suppressAutoHyphens/>
        <w:spacing w:after="0"/>
        <w:ind w:left="567" w:hanging="567"/>
        <w:rPr>
          <w:rFonts w:ascii="Arial" w:hAnsi="Arial" w:cs="Arial"/>
        </w:rPr>
      </w:pPr>
      <w:r w:rsidRPr="00022DE9">
        <w:rPr>
          <w:rFonts w:ascii="Arial" w:hAnsi="Arial" w:cs="Aria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rsidR="0073565D" w:rsidRPr="00022DE9" w:rsidRDefault="0073565D" w:rsidP="00D93D00">
      <w:pPr>
        <w:pStyle w:val="Akapitzlist"/>
        <w:numPr>
          <w:ilvl w:val="1"/>
          <w:numId w:val="45"/>
        </w:numPr>
        <w:suppressAutoHyphens/>
        <w:spacing w:after="0"/>
        <w:ind w:left="567" w:hanging="567"/>
        <w:rPr>
          <w:rFonts w:ascii="Arial" w:hAnsi="Arial" w:cs="Arial"/>
        </w:rPr>
      </w:pPr>
      <w:r w:rsidRPr="00022DE9">
        <w:rPr>
          <w:rFonts w:ascii="Arial" w:hAnsi="Arial" w:cs="Arial"/>
        </w:rPr>
        <w:t xml:space="preserve">W przypadku, gdy w opisie zamówienia zostało wskazane pochodzenie (marka, znak towarowy, producent, dostawca) materiałów i urządzeń, Zamawiający dopuszcza </w:t>
      </w:r>
      <w:r w:rsidRPr="00022DE9">
        <w:rPr>
          <w:rFonts w:ascii="Arial" w:hAnsi="Arial" w:cs="Arial"/>
        </w:rPr>
        <w:lastRenderedPageBreak/>
        <w:t>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w:t>
      </w:r>
      <w:r w:rsidRPr="00022DE9">
        <w:rPr>
          <w:rFonts w:ascii="Arial" w:hAnsi="Arial" w:cs="Arial"/>
          <w:b/>
        </w:rPr>
        <w:t xml:space="preserve"> zaakceptowane przez Zamawiającego.</w:t>
      </w:r>
    </w:p>
    <w:p w:rsidR="0073565D" w:rsidRDefault="0073565D" w:rsidP="00D93D00">
      <w:pPr>
        <w:pStyle w:val="Akapitzlist"/>
        <w:numPr>
          <w:ilvl w:val="1"/>
          <w:numId w:val="45"/>
        </w:numPr>
        <w:suppressAutoHyphens/>
        <w:spacing w:after="0"/>
        <w:ind w:left="567" w:hanging="567"/>
        <w:rPr>
          <w:rFonts w:ascii="Arial" w:hAnsi="Arial" w:cs="Arial"/>
        </w:rPr>
      </w:pPr>
      <w:r w:rsidRPr="00022DE9">
        <w:rPr>
          <w:rFonts w:ascii="Arial" w:hAnsi="Arial" w:cs="Arial"/>
        </w:rPr>
        <w:t>Obowiązkiem Wykonawcy jest uwzględnienie w cenie ofertowej wszystkich kosztów niezbędnych do wykonania prz</w:t>
      </w:r>
      <w:r>
        <w:rPr>
          <w:rFonts w:ascii="Arial" w:hAnsi="Arial" w:cs="Arial"/>
        </w:rPr>
        <w:t xml:space="preserve">edmiotu zamówienia opisanego w </w:t>
      </w:r>
      <w:r w:rsidRPr="00022DE9">
        <w:rPr>
          <w:rFonts w:ascii="Arial" w:hAnsi="Arial" w:cs="Arial"/>
        </w:rPr>
        <w:t>Rozdziale 3 SIWZ, w tym wynikających z załączonej dokumentacji projektowej i w STWiORB.</w:t>
      </w:r>
    </w:p>
    <w:p w:rsidR="004C15CE" w:rsidRDefault="0073565D" w:rsidP="00D93D00">
      <w:pPr>
        <w:pStyle w:val="Akapitzlist"/>
        <w:numPr>
          <w:ilvl w:val="1"/>
          <w:numId w:val="45"/>
        </w:numPr>
        <w:suppressAutoHyphens/>
        <w:spacing w:after="0"/>
        <w:ind w:left="567" w:hanging="567"/>
        <w:rPr>
          <w:rFonts w:ascii="Arial" w:hAnsi="Arial" w:cs="Arial"/>
        </w:rPr>
      </w:pPr>
      <w:r w:rsidRPr="00022DE9">
        <w:rPr>
          <w:rFonts w:ascii="Arial" w:hAnsi="Arial" w:cs="Arial"/>
        </w:rPr>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0F398A" w:rsidRDefault="004C15CE" w:rsidP="00D93D00">
      <w:pPr>
        <w:pStyle w:val="Akapitzlist"/>
        <w:numPr>
          <w:ilvl w:val="1"/>
          <w:numId w:val="45"/>
        </w:numPr>
        <w:suppressAutoHyphens/>
        <w:spacing w:after="0"/>
        <w:ind w:left="567" w:hanging="567"/>
        <w:rPr>
          <w:rFonts w:ascii="Arial" w:hAnsi="Arial" w:cs="Arial"/>
        </w:rPr>
      </w:pPr>
      <w:r w:rsidRPr="004C15CE">
        <w:rPr>
          <w:rFonts w:ascii="Arial" w:hAnsi="Arial" w:cs="Arial"/>
        </w:rPr>
        <w:t xml:space="preserve">Przedmiot </w:t>
      </w:r>
      <w:r w:rsidRPr="004C15CE">
        <w:rPr>
          <w:rFonts w:ascii="Arial" w:hAnsi="Arial" w:cs="Arial"/>
          <w:bCs/>
        </w:rPr>
        <w:t>zamówienia</w:t>
      </w:r>
      <w:r w:rsidRPr="004C15CE">
        <w:rPr>
          <w:rFonts w:ascii="Arial" w:hAnsi="Arial" w:cs="Arial"/>
        </w:rPr>
        <w:t xml:space="preserve"> jest realizowany ze środków budżetu Gminy Kobylnica</w:t>
      </w:r>
      <w:r w:rsidR="000F398A">
        <w:rPr>
          <w:rFonts w:ascii="Arial" w:hAnsi="Arial" w:cs="Arial"/>
        </w:rPr>
        <w:t>.</w:t>
      </w:r>
      <w:r w:rsidRPr="004C15CE">
        <w:rPr>
          <w:rFonts w:ascii="Arial" w:hAnsi="Arial" w:cs="Arial"/>
        </w:rPr>
        <w:t xml:space="preserve"> Zamawiający zabezpieczył środki finansowe na realizację przedmiotu zamówienia w budżecie Gminy Kobylnica na rok 2020.</w:t>
      </w:r>
    </w:p>
    <w:p w:rsidR="0073565D" w:rsidRPr="000F398A" w:rsidRDefault="000F398A" w:rsidP="00D93D00">
      <w:pPr>
        <w:pStyle w:val="Akapitzlist"/>
        <w:numPr>
          <w:ilvl w:val="1"/>
          <w:numId w:val="45"/>
        </w:numPr>
        <w:suppressAutoHyphens/>
        <w:spacing w:after="0"/>
        <w:ind w:left="567" w:hanging="567"/>
        <w:rPr>
          <w:rFonts w:ascii="Arial" w:hAnsi="Arial" w:cs="Arial"/>
        </w:rPr>
      </w:pPr>
      <w:r w:rsidRPr="000F398A">
        <w:rPr>
          <w:rFonts w:ascii="Arial" w:hAnsi="Arial" w:cs="Arial"/>
          <w:b/>
        </w:rPr>
        <w:t>Wyk</w:t>
      </w:r>
      <w:r w:rsidR="004F689A">
        <w:rPr>
          <w:rFonts w:ascii="Arial" w:hAnsi="Arial" w:cs="Arial"/>
          <w:b/>
        </w:rPr>
        <w:t>onawca przedłoży w terminie do 3</w:t>
      </w:r>
      <w:r w:rsidRPr="000F398A">
        <w:rPr>
          <w:rFonts w:ascii="Arial" w:hAnsi="Arial" w:cs="Arial"/>
          <w:b/>
        </w:rPr>
        <w:t xml:space="preserve"> dni roboczych od dnia otrzymania zawiadomienia o wyborze najkorzystniejszej oferty, w formie papierowej i elektronicznej kosztorys ofertowy w odniesieniu do ceny ofertowej, celem uzgodnienia przez Zamawiającego (kalkulacja ceny w postaci kosztorysu ofertowego jest podstawą do pomniejszenia wynagrodzenia w wyniku zastosowania robót zamiennych, gdy wartość robót zamiennych będzie niższa niż wartość robót podlegających zamianie).</w:t>
      </w:r>
    </w:p>
    <w:p w:rsidR="0073565D" w:rsidRPr="009A5735" w:rsidRDefault="0073565D" w:rsidP="00D93D00">
      <w:pPr>
        <w:pStyle w:val="Akapitzlist"/>
        <w:numPr>
          <w:ilvl w:val="1"/>
          <w:numId w:val="45"/>
        </w:numPr>
        <w:suppressAutoHyphens/>
        <w:spacing w:after="0"/>
        <w:ind w:left="567" w:hanging="567"/>
        <w:rPr>
          <w:rFonts w:ascii="Arial" w:hAnsi="Arial" w:cs="Arial"/>
        </w:rPr>
      </w:pPr>
      <w:r w:rsidRPr="009A5735">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73565D" w:rsidRPr="00E250C8" w:rsidRDefault="0073565D" w:rsidP="00D93D00">
      <w:pPr>
        <w:pStyle w:val="Akapitzlist"/>
        <w:numPr>
          <w:ilvl w:val="1"/>
          <w:numId w:val="45"/>
        </w:numPr>
        <w:suppressAutoHyphens/>
        <w:spacing w:after="0"/>
        <w:ind w:left="567" w:hanging="567"/>
        <w:rPr>
          <w:rFonts w:ascii="Arial" w:hAnsi="Arial" w:cs="Arial"/>
        </w:rPr>
      </w:pPr>
      <w:r w:rsidRPr="00E250C8">
        <w:rPr>
          <w:rFonts w:ascii="Arial" w:hAnsi="Arial" w:cs="Arial"/>
          <w:b/>
        </w:rPr>
        <w:t>Zamawiający wymaga od Wykonawcy niezależnie od rękojmi udzielenia gwarancji na wykonane roboty budowlane, stanowiące przedmiot niniejszego zamówienia na okres minimum 60 miesięcy l</w:t>
      </w:r>
      <w:r>
        <w:rPr>
          <w:rFonts w:ascii="Arial" w:hAnsi="Arial" w:cs="Arial"/>
          <w:b/>
        </w:rPr>
        <w:t>icząc od daty odbioru końcowego przedmiotu umowy.</w:t>
      </w:r>
    </w:p>
    <w:p w:rsidR="0073565D" w:rsidRPr="004F689A" w:rsidRDefault="0073565D" w:rsidP="00D93D00">
      <w:pPr>
        <w:pStyle w:val="Akapitzlist"/>
        <w:numPr>
          <w:ilvl w:val="1"/>
          <w:numId w:val="45"/>
        </w:numPr>
        <w:suppressAutoHyphens/>
        <w:spacing w:after="0"/>
        <w:ind w:left="567" w:hanging="567"/>
        <w:rPr>
          <w:rFonts w:ascii="Arial" w:hAnsi="Arial" w:cs="Arial"/>
        </w:rPr>
      </w:pPr>
      <w:r w:rsidRPr="004F689A">
        <w:rPr>
          <w:rFonts w:ascii="Arial" w:hAnsi="Arial" w:cs="Arial"/>
        </w:rPr>
        <w:t xml:space="preserve">Pozostałe warunki realizacji przedmiotu zamówienia/umowy określone są we wzorze umowy stanowiącym </w:t>
      </w:r>
      <w:r w:rsidR="000201BC" w:rsidRPr="004F689A">
        <w:rPr>
          <w:rFonts w:ascii="Arial" w:hAnsi="Arial" w:cs="Arial"/>
          <w:b/>
        </w:rPr>
        <w:t>Załącznik Nr 5</w:t>
      </w:r>
      <w:r w:rsidRPr="004F689A">
        <w:rPr>
          <w:rFonts w:ascii="Arial" w:hAnsi="Arial" w:cs="Arial"/>
          <w:b/>
        </w:rPr>
        <w:t xml:space="preserve"> do SIWZ.</w:t>
      </w:r>
    </w:p>
    <w:p w:rsidR="0073565D" w:rsidRPr="00E250C8" w:rsidRDefault="0073565D" w:rsidP="00D93D00">
      <w:pPr>
        <w:pStyle w:val="Akapitzlist"/>
        <w:numPr>
          <w:ilvl w:val="1"/>
          <w:numId w:val="45"/>
        </w:numPr>
        <w:suppressAutoHyphens/>
        <w:spacing w:after="0"/>
        <w:ind w:left="567" w:hanging="567"/>
        <w:rPr>
          <w:rFonts w:ascii="Arial" w:hAnsi="Arial" w:cs="Arial"/>
        </w:rPr>
      </w:pPr>
      <w:r w:rsidRPr="00E250C8">
        <w:rPr>
          <w:rFonts w:ascii="Arial" w:hAnsi="Arial" w:cs="Arial"/>
          <w:b/>
        </w:rPr>
        <w:t>Zamawiający stosownie do treści art. 29 ust. 3a PZP wymaga zatrudnienia przez Wykonawcę lub podwykonawcę na podstawie umowy o pracę osób na zasadach określonych w przedmiotowym artykule.</w:t>
      </w:r>
    </w:p>
    <w:p w:rsidR="0073565D" w:rsidRPr="00E250C8" w:rsidRDefault="0073565D" w:rsidP="00D93D00">
      <w:pPr>
        <w:pStyle w:val="Akapitzlist"/>
        <w:numPr>
          <w:ilvl w:val="1"/>
          <w:numId w:val="45"/>
        </w:numPr>
        <w:suppressAutoHyphens/>
        <w:spacing w:after="0"/>
        <w:ind w:left="567" w:hanging="567"/>
        <w:rPr>
          <w:rFonts w:ascii="Arial" w:hAnsi="Arial" w:cs="Arial"/>
        </w:rPr>
      </w:pPr>
      <w:r w:rsidRPr="00E250C8">
        <w:rPr>
          <w:rFonts w:ascii="Arial" w:hAnsi="Arial" w:cs="Arial"/>
          <w:b/>
        </w:rPr>
        <w:t>Zamawiający wskazuje, iż wymaga zatrudnienia przez</w:t>
      </w:r>
      <w:r w:rsidRPr="00E250C8">
        <w:rPr>
          <w:rFonts w:ascii="Arial" w:hAnsi="Arial" w:cs="Arial"/>
        </w:rPr>
        <w:t xml:space="preserve"> </w:t>
      </w:r>
      <w:r w:rsidRPr="00E250C8">
        <w:rPr>
          <w:rFonts w:ascii="Arial" w:hAnsi="Arial" w:cs="Arial"/>
          <w:b/>
        </w:rPr>
        <w:t xml:space="preserve">Wykonawcę lub podwykonawcę </w:t>
      </w:r>
      <w:r w:rsidRPr="00E250C8">
        <w:rPr>
          <w:rFonts w:ascii="Arial" w:hAnsi="Arial" w:cs="Arial"/>
          <w:b/>
          <w:bCs/>
        </w:rPr>
        <w:t>na podstawie umowy o pracę wszystkich osób wykonujących czynności związane z realizacją wszystkich</w:t>
      </w:r>
      <w:r w:rsidRPr="00E250C8">
        <w:rPr>
          <w:rFonts w:ascii="Arial" w:hAnsi="Arial" w:cs="Arial"/>
          <w:b/>
          <w:bCs/>
          <w:color w:val="FF0000"/>
        </w:rPr>
        <w:t xml:space="preserve"> </w:t>
      </w:r>
      <w:r w:rsidRPr="00E250C8">
        <w:rPr>
          <w:rFonts w:ascii="Arial" w:hAnsi="Arial" w:cs="Arial"/>
          <w:b/>
          <w:bCs/>
        </w:rPr>
        <w:t xml:space="preserve">robót budowlanych umożliwiających wykonanie zakresu umowy, z wyłączeniem </w:t>
      </w:r>
      <w:r w:rsidRPr="00E250C8">
        <w:rPr>
          <w:rFonts w:ascii="Arial" w:hAnsi="Arial" w:cs="Arial"/>
          <w:b/>
        </w:rPr>
        <w:t>osób pełniących samodzielne funkcje techniczne w budownictwie w rozumieniu ustawy z dnia 7 lipca 1994 r. Prawo budowlane (t.</w:t>
      </w:r>
      <w:r>
        <w:rPr>
          <w:rFonts w:ascii="Arial" w:hAnsi="Arial" w:cs="Arial"/>
          <w:b/>
        </w:rPr>
        <w:t xml:space="preserve"> </w:t>
      </w:r>
      <w:r w:rsidRPr="00E250C8">
        <w:rPr>
          <w:rFonts w:ascii="Arial" w:hAnsi="Arial" w:cs="Arial"/>
          <w:b/>
        </w:rPr>
        <w:t>j. Dz. U. z 2019 r. poz. 1186 ze zm.).</w:t>
      </w:r>
    </w:p>
    <w:p w:rsidR="0073565D" w:rsidRPr="00E250C8" w:rsidRDefault="0073565D" w:rsidP="00D93D00">
      <w:pPr>
        <w:pStyle w:val="Akapitzlist"/>
        <w:numPr>
          <w:ilvl w:val="1"/>
          <w:numId w:val="45"/>
        </w:numPr>
        <w:suppressAutoHyphens/>
        <w:spacing w:after="0"/>
        <w:ind w:left="567" w:hanging="567"/>
        <w:rPr>
          <w:rFonts w:ascii="Arial" w:hAnsi="Arial" w:cs="Arial"/>
        </w:rPr>
      </w:pPr>
      <w:r w:rsidRPr="00E250C8">
        <w:rPr>
          <w:rFonts w:ascii="Arial" w:eastAsia="Calibri" w:hAnsi="Arial" w:cs="Arial"/>
        </w:rPr>
        <w:t xml:space="preserve">W trakcie realizacji zamówienia Zamawiający uprawniony jest do wykonywania czynności kontrolnych </w:t>
      </w:r>
      <w:r w:rsidRPr="00E250C8">
        <w:rPr>
          <w:rFonts w:ascii="Arial" w:eastAsia="Calibri" w:hAnsi="Arial" w:cs="Arial"/>
          <w:color w:val="000000"/>
        </w:rPr>
        <w:t>wobec Wykonawcy odnośnie</w:t>
      </w:r>
      <w:r w:rsidRPr="00E250C8">
        <w:rPr>
          <w:rFonts w:ascii="Arial" w:eastAsia="Calibri" w:hAnsi="Arial" w:cs="Arial"/>
        </w:rPr>
        <w:t xml:space="preserve"> spełniania przez Wykonawcę lub podwykonawcę wymogu zatrudnienia na podstawie umowy o pracę osób </w:t>
      </w:r>
      <w:r>
        <w:rPr>
          <w:rFonts w:ascii="Arial" w:eastAsia="Calibri" w:hAnsi="Arial" w:cs="Arial"/>
        </w:rPr>
        <w:t>wykonujących wskazane w pkt 3.17</w:t>
      </w:r>
      <w:r w:rsidRPr="00E250C8">
        <w:rPr>
          <w:rFonts w:ascii="Arial" w:eastAsia="Calibri" w:hAnsi="Arial" w:cs="Arial"/>
        </w:rPr>
        <w:t xml:space="preserve"> SIWZ czynności. Zamawiający uprawniony jest w szczególności do: </w:t>
      </w:r>
    </w:p>
    <w:p w:rsidR="0073565D" w:rsidRDefault="0073565D" w:rsidP="00D93D00">
      <w:pPr>
        <w:numPr>
          <w:ilvl w:val="0"/>
          <w:numId w:val="3"/>
        </w:numPr>
        <w:spacing w:after="0"/>
        <w:ind w:left="992" w:hanging="425"/>
        <w:rPr>
          <w:rFonts w:ascii="Arial" w:eastAsia="Calibri" w:hAnsi="Arial" w:cs="Arial"/>
        </w:rPr>
      </w:pPr>
      <w:r>
        <w:rPr>
          <w:rFonts w:ascii="Arial" w:eastAsia="Calibri" w:hAnsi="Arial" w:cs="Arial"/>
        </w:rPr>
        <w:lastRenderedPageBreak/>
        <w:t>żądania oświadczeń i dokumentów w zakresie potwierdzenia spełniania w/w wymogów i dokonywania ich oceny,</w:t>
      </w:r>
    </w:p>
    <w:p w:rsidR="0073565D" w:rsidRDefault="0073565D" w:rsidP="00D93D00">
      <w:pPr>
        <w:numPr>
          <w:ilvl w:val="0"/>
          <w:numId w:val="3"/>
        </w:numPr>
        <w:spacing w:after="0"/>
        <w:ind w:left="992" w:hanging="425"/>
        <w:rPr>
          <w:rFonts w:ascii="Arial" w:eastAsia="Calibri" w:hAnsi="Arial" w:cs="Arial"/>
        </w:rPr>
      </w:pPr>
      <w:r>
        <w:rPr>
          <w:rFonts w:ascii="Arial" w:eastAsia="Calibri" w:hAnsi="Arial" w:cs="Arial"/>
        </w:rPr>
        <w:t>żądania wyjaśnień w przypadku wątpliwości w zakresie potwierdzenia spełniania ww. wymogów,</w:t>
      </w:r>
    </w:p>
    <w:p w:rsidR="0073565D" w:rsidRDefault="0073565D" w:rsidP="00D93D00">
      <w:pPr>
        <w:numPr>
          <w:ilvl w:val="0"/>
          <w:numId w:val="3"/>
        </w:numPr>
        <w:spacing w:after="0"/>
        <w:ind w:left="992" w:hanging="425"/>
        <w:rPr>
          <w:rFonts w:ascii="Arial" w:eastAsia="Calibri" w:hAnsi="Arial" w:cs="Arial"/>
        </w:rPr>
      </w:pPr>
      <w:r>
        <w:rPr>
          <w:rFonts w:ascii="Arial" w:eastAsia="Calibri" w:hAnsi="Arial" w:cs="Arial"/>
        </w:rPr>
        <w:t>przeprowadzania kontroli na miejscu wykonywania świadczenia.</w:t>
      </w:r>
    </w:p>
    <w:p w:rsidR="0073565D" w:rsidRDefault="0073565D" w:rsidP="00D93D00">
      <w:pPr>
        <w:pStyle w:val="Akapitzlist"/>
        <w:numPr>
          <w:ilvl w:val="1"/>
          <w:numId w:val="45"/>
        </w:numPr>
        <w:spacing w:after="0"/>
        <w:ind w:left="567" w:hanging="567"/>
        <w:rPr>
          <w:rFonts w:ascii="Arial" w:eastAsia="Calibri" w:hAnsi="Arial" w:cs="Arial"/>
        </w:rPr>
      </w:pPr>
      <w:r w:rsidRPr="00E250C8">
        <w:rPr>
          <w:rFonts w:ascii="Arial" w:eastAsia="Calibri" w:hAnsi="Arial" w:cs="Arial"/>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t>
      </w:r>
      <w:r>
        <w:rPr>
          <w:rFonts w:ascii="Arial" w:eastAsia="Calibri" w:hAnsi="Arial" w:cs="Arial"/>
        </w:rPr>
        <w:t>wykonujących wskazane w pkt 3.17</w:t>
      </w:r>
      <w:r w:rsidRPr="00E250C8">
        <w:rPr>
          <w:rFonts w:ascii="Arial" w:eastAsia="Calibri" w:hAnsi="Arial" w:cs="Arial"/>
        </w:rPr>
        <w:t xml:space="preserve"> SIWZ czynności w trakcie realizacji zamówienia </w:t>
      </w:r>
      <w:r w:rsidRPr="00E250C8">
        <w:rPr>
          <w:rFonts w:ascii="Arial" w:eastAsia="Calibri" w:hAnsi="Arial" w:cs="Arial"/>
          <w:b/>
        </w:rPr>
        <w:t xml:space="preserve">oświadczenie Wykonawcy lub podwykonawcy </w:t>
      </w:r>
      <w:r w:rsidRPr="00E250C8">
        <w:rPr>
          <w:rFonts w:ascii="Arial" w:eastAsia="Calibri" w:hAnsi="Arial" w:cs="Arial"/>
        </w:rPr>
        <w:t>o zatrudnieniu na podstawie umowy o pracę osób wykonujących czynności, których dotyczy wezwanie Zamawiającego.</w:t>
      </w:r>
      <w:r w:rsidRPr="00E250C8">
        <w:rPr>
          <w:rFonts w:ascii="Arial" w:eastAsia="Calibri" w:hAnsi="Arial" w:cs="Arial"/>
          <w:b/>
        </w:rPr>
        <w:t xml:space="preserve"> </w:t>
      </w:r>
      <w:r w:rsidRPr="00E250C8">
        <w:rPr>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3565D" w:rsidRPr="008A685A" w:rsidRDefault="0073565D" w:rsidP="00D93D00">
      <w:pPr>
        <w:pStyle w:val="Akapitzlist"/>
        <w:numPr>
          <w:ilvl w:val="1"/>
          <w:numId w:val="45"/>
        </w:numPr>
        <w:spacing w:after="0"/>
        <w:ind w:left="567" w:hanging="567"/>
        <w:rPr>
          <w:rFonts w:ascii="Arial" w:eastAsia="Calibri" w:hAnsi="Arial" w:cs="Arial"/>
        </w:rPr>
      </w:pPr>
      <w:r w:rsidRPr="008A685A">
        <w:rPr>
          <w:rFonts w:ascii="Arial" w:eastAsia="Calibri" w:hAnsi="Arial" w:cs="Arial"/>
        </w:rPr>
        <w:t xml:space="preserve">Z tytułu niespełnienia przez </w:t>
      </w:r>
      <w:r w:rsidRPr="008A685A">
        <w:rPr>
          <w:rFonts w:ascii="Arial" w:eastAsia="Calibri" w:hAnsi="Arial" w:cs="Arial"/>
          <w:color w:val="000000"/>
        </w:rPr>
        <w:t>Wykonawcę lub podwykonawcę wymogu zatrudnienia na podstawie umowy o pracę osób w</w:t>
      </w:r>
      <w:r>
        <w:rPr>
          <w:rFonts w:ascii="Arial" w:eastAsia="Calibri" w:hAnsi="Arial" w:cs="Arial"/>
          <w:color w:val="000000"/>
        </w:rPr>
        <w:t>ykonujących wskazane w pkt 3.17</w:t>
      </w:r>
      <w:r w:rsidRPr="008A685A">
        <w:rPr>
          <w:rFonts w:ascii="Arial" w:eastAsia="Calibri" w:hAnsi="Arial" w:cs="Arial"/>
          <w:color w:val="000000"/>
        </w:rPr>
        <w:t xml:space="preserve"> SIWZ czynności Zamawiający przewiduje sankcję w postaci obowiązku zapłaty przez Wykonawcę kary umownej w wysokości określonej we wzorze umowy, stanowiącym </w:t>
      </w:r>
      <w:r w:rsidRPr="004F689A">
        <w:rPr>
          <w:rFonts w:ascii="Arial" w:eastAsia="Calibri" w:hAnsi="Arial" w:cs="Arial"/>
          <w:b/>
        </w:rPr>
        <w:t>Za</w:t>
      </w:r>
      <w:r w:rsidR="000201BC" w:rsidRPr="004F689A">
        <w:rPr>
          <w:rFonts w:ascii="Arial" w:eastAsia="Calibri" w:hAnsi="Arial" w:cs="Arial"/>
          <w:b/>
        </w:rPr>
        <w:t>łącznik Nr 5</w:t>
      </w:r>
      <w:r w:rsidRPr="004F689A">
        <w:rPr>
          <w:rFonts w:ascii="Arial" w:eastAsia="Calibri" w:hAnsi="Arial" w:cs="Arial"/>
        </w:rPr>
        <w:t xml:space="preserve"> </w:t>
      </w:r>
      <w:r w:rsidRPr="008A685A">
        <w:rPr>
          <w:rFonts w:ascii="Arial" w:eastAsia="Calibri" w:hAnsi="Arial" w:cs="Arial"/>
          <w:color w:val="000000"/>
        </w:rPr>
        <w:t xml:space="preserve">do SIWZ. Niezłożenie przez Wykonawcę w wyznaczonym przez Zamawiającego terminie żądanych przez Zamawiającego dowodów w celu potwierdzenia spełnienia </w:t>
      </w:r>
      <w:r w:rsidRPr="008A685A">
        <w:rPr>
          <w:rFonts w:ascii="Arial" w:eastAsia="Calibri" w:hAnsi="Arial" w:cs="Arial"/>
        </w:rPr>
        <w:t xml:space="preserve">przez </w:t>
      </w:r>
      <w:r w:rsidRPr="008A685A">
        <w:rPr>
          <w:rFonts w:ascii="Arial" w:eastAsia="Calibri" w:hAnsi="Arial" w:cs="Arial"/>
          <w:color w:val="000000"/>
        </w:rPr>
        <w:t xml:space="preserve">Wykonawcę lub podwykonawcę wymogu zatrudnienia na podstawie umowy o pracę traktowane będzie jako </w:t>
      </w:r>
      <w:r w:rsidRPr="008A685A">
        <w:rPr>
          <w:rFonts w:ascii="Arial" w:eastAsia="Calibri" w:hAnsi="Arial" w:cs="Arial"/>
        </w:rPr>
        <w:t xml:space="preserve">niespełnienie przez </w:t>
      </w:r>
      <w:r w:rsidRPr="008A685A">
        <w:rPr>
          <w:rFonts w:ascii="Arial" w:eastAsia="Calibri" w:hAnsi="Arial" w:cs="Arial"/>
          <w:color w:val="000000"/>
        </w:rPr>
        <w:t xml:space="preserve">Wykonawcę lub podwykonawcę wymogu zatrudnienia na podstawie umowy o pracę osób </w:t>
      </w:r>
      <w:r>
        <w:rPr>
          <w:rFonts w:ascii="Arial" w:eastAsia="Calibri" w:hAnsi="Arial" w:cs="Arial"/>
          <w:color w:val="000000"/>
        </w:rPr>
        <w:t>wykonujących wskazane w pkt 3.17</w:t>
      </w:r>
      <w:r w:rsidRPr="008A685A">
        <w:rPr>
          <w:rFonts w:ascii="Arial" w:eastAsia="Calibri" w:hAnsi="Arial" w:cs="Arial"/>
          <w:color w:val="000000"/>
        </w:rPr>
        <w:t xml:space="preserve"> SIWZ czynności. </w:t>
      </w:r>
    </w:p>
    <w:p w:rsidR="0073565D" w:rsidRPr="00EC3423" w:rsidRDefault="0073565D" w:rsidP="00D93D00">
      <w:pPr>
        <w:pStyle w:val="Akapitzlist"/>
        <w:numPr>
          <w:ilvl w:val="1"/>
          <w:numId w:val="45"/>
        </w:numPr>
        <w:spacing w:after="0"/>
        <w:ind w:left="567" w:hanging="567"/>
        <w:rPr>
          <w:rFonts w:ascii="Arial" w:eastAsia="Calibri" w:hAnsi="Arial" w:cs="Arial"/>
        </w:rPr>
      </w:pPr>
      <w:r w:rsidRPr="008A685A">
        <w:rPr>
          <w:rFonts w:ascii="Arial" w:eastAsia="Calibri" w:hAnsi="Arial" w:cs="Arial"/>
          <w:color w:val="000000"/>
        </w:rPr>
        <w:t>W przypadku uzasadnionych wątpliwości co do przestrzegania prawa pracy przez wykonawcę lub podwykonawcę, zamawiający może zwrócić się o przeprowadzenie kontroli przez Państwową</w:t>
      </w:r>
      <w:r w:rsidRPr="008A685A">
        <w:rPr>
          <w:rFonts w:ascii="Arial" w:eastAsia="Calibri" w:hAnsi="Arial" w:cs="Arial"/>
        </w:rPr>
        <w:t xml:space="preserve"> Inspekcję Pracy.</w:t>
      </w:r>
      <w:r w:rsidRPr="00EC3423">
        <w:rPr>
          <w:rFonts w:ascii="Arial" w:eastAsia="Calibri" w:hAnsi="Arial" w:cs="Arial"/>
          <w:b/>
        </w:rPr>
        <w:br/>
      </w:r>
    </w:p>
    <w:p w:rsidR="0073565D" w:rsidRDefault="0073565D" w:rsidP="0073565D">
      <w:pPr>
        <w:pStyle w:val="Nagwek1"/>
        <w:spacing w:before="0" w:after="0"/>
        <w:rPr>
          <w:highlight w:val="lightGray"/>
        </w:rPr>
      </w:pPr>
      <w:bookmarkStart w:id="6" w:name="_Toc33080275"/>
      <w:r w:rsidRPr="00185BCC">
        <w:rPr>
          <w:highlight w:val="darkGray"/>
        </w:rPr>
        <w:t xml:space="preserve">ROZDZIAŁ 4. ZAMÓWIENIA CZĘŚCIOWE I OFERTY </w:t>
      </w:r>
      <w:r>
        <w:rPr>
          <w:highlight w:val="lightGray"/>
        </w:rPr>
        <w:t>WARIANTOWE</w:t>
      </w:r>
      <w:bookmarkEnd w:id="6"/>
      <w:r>
        <w:rPr>
          <w:highlight w:val="lightGray"/>
        </w:rPr>
        <w:t xml:space="preserve"> </w:t>
      </w:r>
    </w:p>
    <w:p w:rsidR="0073565D" w:rsidRDefault="0073565D" w:rsidP="00D93D00">
      <w:pPr>
        <w:pStyle w:val="Akapitzlist"/>
        <w:numPr>
          <w:ilvl w:val="1"/>
          <w:numId w:val="4"/>
        </w:numPr>
        <w:suppressAutoHyphens/>
        <w:spacing w:after="0"/>
        <w:ind w:left="567" w:hanging="567"/>
        <w:rPr>
          <w:rFonts w:ascii="Garamond" w:hAnsi="Garamond"/>
        </w:rPr>
      </w:pPr>
      <w:r>
        <w:rPr>
          <w:rFonts w:ascii="Arial" w:hAnsi="Arial" w:cs="Arial"/>
        </w:rPr>
        <w:t>Zamawiający nie dopuszcza możliwości składania ofert częściowych.</w:t>
      </w:r>
    </w:p>
    <w:p w:rsidR="0073565D" w:rsidRDefault="0073565D" w:rsidP="00D93D00">
      <w:pPr>
        <w:pStyle w:val="Akapitzlist"/>
        <w:numPr>
          <w:ilvl w:val="1"/>
          <w:numId w:val="4"/>
        </w:numPr>
        <w:tabs>
          <w:tab w:val="left" w:pos="-142"/>
        </w:tabs>
        <w:suppressAutoHyphens/>
        <w:spacing w:after="0"/>
        <w:ind w:left="567" w:hanging="567"/>
        <w:rPr>
          <w:rFonts w:ascii="Arial" w:hAnsi="Arial" w:cs="Arial"/>
        </w:rPr>
      </w:pPr>
      <w:r>
        <w:rPr>
          <w:rFonts w:ascii="Arial" w:hAnsi="Arial" w:cs="Arial"/>
        </w:rPr>
        <w:t>Zamawiający nie dopuszcza składania ofert wariantowych.</w:t>
      </w:r>
      <w:r>
        <w:rPr>
          <w:rFonts w:ascii="Arial" w:hAnsi="Arial" w:cs="Arial"/>
        </w:rPr>
        <w:br/>
      </w:r>
    </w:p>
    <w:p w:rsidR="0073565D" w:rsidRPr="00185BCC" w:rsidRDefault="0073565D" w:rsidP="0073565D">
      <w:pPr>
        <w:pStyle w:val="Nagwek1"/>
        <w:spacing w:before="0" w:after="0"/>
        <w:rPr>
          <w:highlight w:val="darkGray"/>
        </w:rPr>
      </w:pPr>
      <w:bookmarkStart w:id="7" w:name="_Toc33080276"/>
      <w:r w:rsidRPr="00185BCC">
        <w:rPr>
          <w:highlight w:val="darkGray"/>
        </w:rPr>
        <w:t>ROZDZIAŁ 5. TERMIN WYKONANIA ZAMÓWIENIA</w:t>
      </w:r>
      <w:bookmarkEnd w:id="7"/>
    </w:p>
    <w:p w:rsidR="00E33A3A" w:rsidRPr="00E33A3A" w:rsidRDefault="0073565D" w:rsidP="00D93D00">
      <w:pPr>
        <w:pStyle w:val="Akapitzlist"/>
        <w:numPr>
          <w:ilvl w:val="1"/>
          <w:numId w:val="46"/>
        </w:numPr>
        <w:suppressAutoHyphens/>
        <w:spacing w:after="0"/>
        <w:ind w:left="567" w:hanging="567"/>
        <w:rPr>
          <w:rFonts w:ascii="Arial" w:eastAsia="Times New Roman" w:hAnsi="Arial" w:cs="Arial"/>
          <w:b/>
          <w:bCs/>
          <w:lang w:eastAsia="pl-PL"/>
        </w:rPr>
      </w:pPr>
      <w:bookmarkStart w:id="8" w:name="_Hlk484177628"/>
      <w:r w:rsidRPr="00E33A3A">
        <w:rPr>
          <w:rFonts w:ascii="Arial" w:eastAsia="Times New Roman" w:hAnsi="Arial" w:cs="Arial"/>
          <w:b/>
          <w:bCs/>
          <w:lang w:eastAsia="pl-PL"/>
        </w:rPr>
        <w:t xml:space="preserve">Termin zakończenia przedmiotu umowy ustala się </w:t>
      </w:r>
      <w:r w:rsidRPr="004F689A">
        <w:rPr>
          <w:rFonts w:ascii="Arial" w:eastAsia="Times New Roman" w:hAnsi="Arial" w:cs="Arial"/>
          <w:b/>
          <w:bCs/>
          <w:lang w:eastAsia="pl-PL"/>
        </w:rPr>
        <w:t>d</w:t>
      </w:r>
      <w:r w:rsidR="00AD7E5F" w:rsidRPr="004F689A">
        <w:rPr>
          <w:rFonts w:ascii="Arial" w:eastAsia="Times New Roman" w:hAnsi="Arial" w:cs="Arial"/>
          <w:b/>
          <w:bCs/>
          <w:lang w:eastAsia="pl-PL"/>
        </w:rPr>
        <w:t xml:space="preserve">o dnia 15.12.2020 r., </w:t>
      </w:r>
      <w:r w:rsidR="00AD7E5F" w:rsidRPr="00E33A3A">
        <w:rPr>
          <w:rFonts w:ascii="Arial" w:hAnsi="Arial" w:cs="Arial"/>
          <w:bCs/>
        </w:rPr>
        <w:t xml:space="preserve">wraz z wykonaniem całości dokumentacji odbiorowej, </w:t>
      </w:r>
      <w:r w:rsidR="00AD7E5F" w:rsidRPr="00E33A3A">
        <w:rPr>
          <w:rFonts w:ascii="Arial" w:eastAsia="Times New Roman" w:hAnsi="Arial" w:cs="Arial"/>
          <w:bCs/>
          <w:lang w:eastAsia="pl-PL"/>
        </w:rPr>
        <w:t xml:space="preserve"> z zastrzeżeniem, że w części określonej w </w:t>
      </w:r>
      <w:r w:rsidR="00AD7E5F" w:rsidRPr="004F689A">
        <w:rPr>
          <w:rFonts w:ascii="Arial" w:eastAsia="Times New Roman" w:hAnsi="Arial" w:cs="Arial"/>
          <w:bCs/>
          <w:lang w:eastAsia="pl-PL"/>
        </w:rPr>
        <w:t>pkt 3.2 ppkt 6 SIWZ, realizacja nastąpi w terminie wskazanym w pkt 14.2 ppkt 14 SIWZ</w:t>
      </w:r>
      <w:r w:rsidR="00AD7E5F" w:rsidRPr="00E33A3A">
        <w:rPr>
          <w:rFonts w:ascii="Arial" w:eastAsia="Times New Roman" w:hAnsi="Arial" w:cs="Arial"/>
          <w:bCs/>
          <w:color w:val="FF0000"/>
          <w:lang w:eastAsia="pl-PL"/>
        </w:rPr>
        <w:t xml:space="preserve"> </w:t>
      </w:r>
      <w:r w:rsidR="00AD7E5F" w:rsidRPr="00E33A3A">
        <w:rPr>
          <w:rFonts w:ascii="Arial" w:eastAsia="Times New Roman" w:hAnsi="Arial" w:cs="Arial"/>
          <w:b/>
          <w:bCs/>
          <w:lang w:eastAsia="pl-PL"/>
        </w:rPr>
        <w:t xml:space="preserve">(Wykonawca zobowiązany jest przekazać Zamawiającemu w terminie do 60 dni od dnia odbioru końcowego, </w:t>
      </w:r>
      <w:r w:rsidR="009B2364">
        <w:rPr>
          <w:rFonts w:ascii="Arial" w:eastAsia="Times New Roman" w:hAnsi="Arial" w:cs="Arial"/>
          <w:b/>
          <w:bCs/>
          <w:lang w:eastAsia="pl-PL"/>
        </w:rPr>
        <w:t>o którym mowa w § 9 ust. 2 pkt 1</w:t>
      </w:r>
      <w:r w:rsidR="00AD7E5F" w:rsidRPr="00E33A3A">
        <w:rPr>
          <w:rFonts w:ascii="Arial" w:eastAsia="Times New Roman" w:hAnsi="Arial" w:cs="Arial"/>
          <w:b/>
          <w:bCs/>
          <w:lang w:eastAsia="pl-PL"/>
        </w:rPr>
        <w:t xml:space="preserve"> projektu umowy - zaświadczenie o przyjęciu do państwowego zasobu geodezyjnego i kartograficznego inwentaryzacji geodezyjnej powykonawczej)</w:t>
      </w:r>
      <w:r w:rsidR="00AD7E5F" w:rsidRPr="00E33A3A">
        <w:rPr>
          <w:rFonts w:ascii="Arial" w:eastAsia="Times New Roman" w:hAnsi="Arial" w:cs="Arial"/>
          <w:bCs/>
          <w:lang w:eastAsia="pl-PL"/>
        </w:rPr>
        <w:t>.</w:t>
      </w:r>
    </w:p>
    <w:p w:rsidR="0073565D" w:rsidRPr="00E33A3A" w:rsidRDefault="00E33A3A" w:rsidP="00D93D00">
      <w:pPr>
        <w:pStyle w:val="Akapitzlist"/>
        <w:numPr>
          <w:ilvl w:val="1"/>
          <w:numId w:val="46"/>
        </w:numPr>
        <w:suppressAutoHyphens/>
        <w:spacing w:after="0"/>
        <w:ind w:left="567" w:hanging="567"/>
        <w:rPr>
          <w:rFonts w:ascii="Arial" w:eastAsia="Times New Roman" w:hAnsi="Arial" w:cs="Arial"/>
          <w:b/>
          <w:bCs/>
          <w:lang w:eastAsia="pl-PL"/>
        </w:rPr>
      </w:pPr>
      <w:r w:rsidRPr="00E33A3A">
        <w:rPr>
          <w:rFonts w:ascii="Arial" w:eastAsia="Times New Roman" w:hAnsi="Arial" w:cs="Arial"/>
          <w:b/>
          <w:bCs/>
          <w:lang w:eastAsia="pl-PL"/>
        </w:rPr>
        <w:t xml:space="preserve">Zamawiający nie dopuszcza zmiany terminu </w:t>
      </w:r>
      <w:r>
        <w:rPr>
          <w:rFonts w:ascii="Arial" w:eastAsia="Times New Roman" w:hAnsi="Arial" w:cs="Arial"/>
          <w:b/>
          <w:bCs/>
          <w:lang w:eastAsia="pl-PL"/>
        </w:rPr>
        <w:t>wskazanego powyżej w pkt 5.1 SIWZ.</w:t>
      </w:r>
      <w:r w:rsidR="00AD7E5F" w:rsidRPr="00E33A3A">
        <w:rPr>
          <w:rFonts w:ascii="Arial" w:eastAsia="Times New Roman" w:hAnsi="Arial" w:cs="Arial"/>
          <w:bCs/>
          <w:lang w:eastAsia="pl-PL"/>
        </w:rPr>
        <w:br/>
      </w:r>
    </w:p>
    <w:p w:rsidR="0073565D" w:rsidRPr="00185BCC" w:rsidRDefault="0073565D" w:rsidP="0073565D">
      <w:pPr>
        <w:pStyle w:val="Nagwek1"/>
        <w:spacing w:before="0" w:after="0"/>
        <w:rPr>
          <w:highlight w:val="darkGray"/>
        </w:rPr>
      </w:pPr>
      <w:bookmarkStart w:id="9" w:name="_Toc33080277"/>
      <w:bookmarkEnd w:id="8"/>
      <w:r w:rsidRPr="00185BCC">
        <w:rPr>
          <w:highlight w:val="darkGray"/>
        </w:rPr>
        <w:lastRenderedPageBreak/>
        <w:t xml:space="preserve">ROZDZIAŁ 6. </w:t>
      </w:r>
      <w:bookmarkEnd w:id="9"/>
      <w:r w:rsidRPr="00185BCC">
        <w:rPr>
          <w:highlight w:val="darkGray"/>
        </w:rPr>
        <w:t>PODSTAWY DO WYKLUCZENIA ORAZ WARUNKI UDZIAŁU W POSTĘPOWANIU</w:t>
      </w:r>
    </w:p>
    <w:p w:rsidR="0073565D" w:rsidRPr="00872D19" w:rsidRDefault="0073565D" w:rsidP="00D93D00">
      <w:pPr>
        <w:pStyle w:val="Akapitzlist"/>
        <w:numPr>
          <w:ilvl w:val="1"/>
          <w:numId w:val="5"/>
        </w:numPr>
        <w:tabs>
          <w:tab w:val="left" w:pos="567"/>
        </w:tabs>
        <w:spacing w:after="0"/>
        <w:ind w:left="567" w:hanging="567"/>
        <w:rPr>
          <w:rFonts w:ascii="Arial" w:hAnsi="Arial" w:cs="Arial"/>
        </w:rPr>
      </w:pPr>
      <w:r>
        <w:rPr>
          <w:rFonts w:ascii="Arial" w:hAnsi="Arial" w:cs="Arial"/>
        </w:rPr>
        <w:t>O udzielenie zamówienia mogą ubiegać się Wykonawcy, którzy nie podlegają wykluczeniu oraz spełniają określone przez Zamawiającego warunki udziału w postępowaniu.</w:t>
      </w:r>
      <w:r>
        <w:rPr>
          <w:rFonts w:ascii="Arial" w:hAnsi="Arial" w:cs="Arial"/>
        </w:rPr>
        <w:br/>
      </w:r>
      <w:r w:rsidRPr="00872D19">
        <w:rPr>
          <w:rFonts w:ascii="Arial" w:hAnsi="Arial" w:cs="Arial"/>
          <w:b/>
        </w:rPr>
        <w:t>Przesłanki wykluczenia</w:t>
      </w:r>
    </w:p>
    <w:p w:rsidR="0073565D" w:rsidRDefault="0073565D" w:rsidP="00D93D00">
      <w:pPr>
        <w:pStyle w:val="Akapitzlist"/>
        <w:numPr>
          <w:ilvl w:val="1"/>
          <w:numId w:val="5"/>
        </w:numPr>
        <w:spacing w:after="0"/>
        <w:ind w:left="567" w:hanging="567"/>
        <w:jc w:val="both"/>
        <w:rPr>
          <w:rFonts w:ascii="Arial" w:hAnsi="Arial" w:cs="Arial"/>
          <w:b/>
        </w:rPr>
      </w:pPr>
      <w:r>
        <w:rPr>
          <w:rFonts w:ascii="Arial" w:hAnsi="Arial" w:cs="Arial"/>
          <w:b/>
        </w:rPr>
        <w:t>Z postępowania o udzielenie zamówienia wyklucza się Wykonawcę, w stosunku, do którego zachodzi którakolwiek z okoliczności, o których mowa w art. 24 ust. 1 pkt 12-23 Ustawy.</w:t>
      </w:r>
    </w:p>
    <w:p w:rsidR="0073565D" w:rsidRDefault="0073565D" w:rsidP="00D93D00">
      <w:pPr>
        <w:pStyle w:val="Akapitzlist"/>
        <w:numPr>
          <w:ilvl w:val="1"/>
          <w:numId w:val="5"/>
        </w:numPr>
        <w:spacing w:after="0"/>
        <w:ind w:left="567" w:hanging="567"/>
        <w:jc w:val="both"/>
        <w:rPr>
          <w:rFonts w:ascii="Arial" w:hAnsi="Arial" w:cs="Arial"/>
        </w:rPr>
      </w:pPr>
      <w:r>
        <w:rPr>
          <w:rFonts w:ascii="Arial" w:hAnsi="Arial" w:cs="Arial"/>
        </w:rPr>
        <w:t>Wykluczenie Wykonawcy następuje zgodnie z art. 24 ust. 7 Ustawy.</w:t>
      </w:r>
    </w:p>
    <w:p w:rsidR="0073565D" w:rsidRDefault="0073565D" w:rsidP="00D93D00">
      <w:pPr>
        <w:pStyle w:val="Akapitzlist"/>
        <w:numPr>
          <w:ilvl w:val="1"/>
          <w:numId w:val="5"/>
        </w:numPr>
        <w:spacing w:after="0"/>
        <w:ind w:left="567" w:hanging="567"/>
        <w:jc w:val="both"/>
        <w:rPr>
          <w:rFonts w:ascii="Arial" w:hAnsi="Arial" w:cs="Arial"/>
        </w:rPr>
      </w:pPr>
      <w:r>
        <w:rPr>
          <w:rFonts w:ascii="Arial" w:hAnsi="Arial" w:cs="Arial"/>
        </w:rPr>
        <w:t>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73565D" w:rsidRDefault="0073565D" w:rsidP="00D93D00">
      <w:pPr>
        <w:pStyle w:val="Akapitzlist"/>
        <w:numPr>
          <w:ilvl w:val="1"/>
          <w:numId w:val="5"/>
        </w:numPr>
        <w:spacing w:after="0"/>
        <w:ind w:left="567" w:hanging="567"/>
        <w:jc w:val="both"/>
        <w:rPr>
          <w:rFonts w:ascii="Arial" w:hAnsi="Arial" w:cs="Arial"/>
        </w:rPr>
      </w:pPr>
      <w:r>
        <w:rPr>
          <w:rFonts w:ascii="Arial" w:hAnsi="Arial" w:cs="Arial"/>
        </w:rPr>
        <w:t xml:space="preserve">Wykonawca nie podlega wykluczeniu, jeżeli Zamawiający, uwzględniając wagę i szczególne okoliczności czynu Wykonawcy, uzna za wystarczające dowody przedstawione na podstawie pkt 6.4 SIWZ. </w:t>
      </w:r>
    </w:p>
    <w:p w:rsidR="0073565D" w:rsidRDefault="0073565D" w:rsidP="00D93D00">
      <w:pPr>
        <w:pStyle w:val="Akapitzlist"/>
        <w:numPr>
          <w:ilvl w:val="1"/>
          <w:numId w:val="5"/>
        </w:numPr>
        <w:spacing w:after="0"/>
        <w:ind w:left="567" w:hanging="567"/>
        <w:jc w:val="both"/>
        <w:rPr>
          <w:rFonts w:ascii="Arial" w:hAnsi="Arial" w:cs="Arial"/>
        </w:rPr>
      </w:pPr>
      <w:r>
        <w:rPr>
          <w:rFonts w:ascii="Arial" w:hAnsi="Arial" w:cs="Arial"/>
        </w:rPr>
        <w:t>W przypadkach, o których mowa w art. 24 ust. 1 pkt 19 Ustawy, przed wykluczeniem Wykonawcy, Zamawiający zapewni temu Wykonawcy możliwość udowodnienia, że jego udział w przygotowaniu postępowania o udzielenie zamówienia nie zakłóci konkurencji. Zamawiający wskazuje w protokole sposób zapewnienia konkurencji.</w:t>
      </w:r>
    </w:p>
    <w:p w:rsidR="0073565D" w:rsidRDefault="0073565D" w:rsidP="00D93D00">
      <w:pPr>
        <w:pStyle w:val="Akapitzlist"/>
        <w:numPr>
          <w:ilvl w:val="1"/>
          <w:numId w:val="5"/>
        </w:numPr>
        <w:spacing w:after="0"/>
        <w:ind w:left="567" w:hanging="567"/>
        <w:jc w:val="both"/>
        <w:rPr>
          <w:rFonts w:ascii="Arial" w:hAnsi="Arial" w:cs="Arial"/>
        </w:rPr>
      </w:pPr>
      <w:r>
        <w:rPr>
          <w:rFonts w:ascii="Arial" w:hAnsi="Arial" w:cs="Arial"/>
        </w:rPr>
        <w:t>Zamawiający może wykluczyć Wykonawcę na każdym etapie postępowania o udzielenie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3565D" w:rsidRDefault="0073565D" w:rsidP="008000AB">
      <w:pPr>
        <w:spacing w:after="0"/>
        <w:jc w:val="both"/>
        <w:rPr>
          <w:rFonts w:ascii="Arial" w:hAnsi="Arial" w:cs="Arial"/>
          <w:b/>
        </w:rPr>
      </w:pPr>
      <w:r>
        <w:rPr>
          <w:rFonts w:ascii="Arial" w:hAnsi="Arial" w:cs="Arial"/>
          <w:b/>
        </w:rPr>
        <w:t>Warunki udziału w postępowaniu</w:t>
      </w:r>
      <w:r w:rsidR="008000AB">
        <w:rPr>
          <w:rFonts w:ascii="Arial" w:hAnsi="Arial" w:cs="Arial"/>
          <w:b/>
        </w:rPr>
        <w:t xml:space="preserve"> dotyczące:</w:t>
      </w:r>
    </w:p>
    <w:p w:rsidR="008000AB" w:rsidRPr="008000AB" w:rsidRDefault="008000AB" w:rsidP="00D93D00">
      <w:pPr>
        <w:numPr>
          <w:ilvl w:val="0"/>
          <w:numId w:val="47"/>
        </w:numPr>
        <w:spacing w:after="0"/>
        <w:rPr>
          <w:rFonts w:ascii="Arial" w:hAnsi="Arial" w:cs="Arial"/>
          <w:bCs/>
        </w:rPr>
      </w:pPr>
      <w:r w:rsidRPr="008000AB">
        <w:rPr>
          <w:rFonts w:ascii="Arial" w:hAnsi="Arial" w:cs="Arial"/>
          <w:bCs/>
        </w:rPr>
        <w:t>kompetencji lub uprawnień do prowadzenia określonej działalności zawodowej, o ile wynika to z odrębnych przepisów:</w:t>
      </w:r>
    </w:p>
    <w:p w:rsidR="008000AB" w:rsidRPr="008000AB" w:rsidRDefault="008000AB" w:rsidP="008000AB">
      <w:pPr>
        <w:spacing w:after="0"/>
        <w:ind w:left="426"/>
        <w:rPr>
          <w:rFonts w:ascii="Arial" w:hAnsi="Arial" w:cs="Arial"/>
          <w:b/>
          <w:bCs/>
        </w:rPr>
      </w:pPr>
      <w:r w:rsidRPr="008000AB">
        <w:rPr>
          <w:rFonts w:ascii="Arial" w:hAnsi="Arial" w:cs="Arial"/>
          <w:b/>
          <w:bCs/>
        </w:rPr>
        <w:t>Zamawiający nie określił warunku w tym zakresie.</w:t>
      </w:r>
    </w:p>
    <w:p w:rsidR="008000AB" w:rsidRPr="008000AB" w:rsidRDefault="008000AB" w:rsidP="00D93D00">
      <w:pPr>
        <w:numPr>
          <w:ilvl w:val="0"/>
          <w:numId w:val="47"/>
        </w:numPr>
        <w:spacing w:after="0"/>
        <w:rPr>
          <w:rFonts w:ascii="Arial" w:hAnsi="Arial" w:cs="Arial"/>
          <w:bCs/>
        </w:rPr>
      </w:pPr>
      <w:r w:rsidRPr="008000AB">
        <w:rPr>
          <w:rFonts w:ascii="Arial" w:hAnsi="Arial" w:cs="Arial"/>
          <w:bCs/>
        </w:rPr>
        <w:t>sytuacji ekonomicznej lub finansowej:</w:t>
      </w:r>
    </w:p>
    <w:p w:rsidR="008000AB" w:rsidRPr="008000AB" w:rsidRDefault="008000AB" w:rsidP="008000AB">
      <w:pPr>
        <w:spacing w:after="0"/>
        <w:ind w:left="426"/>
        <w:rPr>
          <w:rFonts w:ascii="Arial" w:hAnsi="Arial" w:cs="Arial"/>
          <w:b/>
          <w:bCs/>
        </w:rPr>
      </w:pPr>
      <w:r w:rsidRPr="008000AB">
        <w:rPr>
          <w:rFonts w:ascii="Arial" w:hAnsi="Arial" w:cs="Arial"/>
          <w:b/>
          <w:bCs/>
        </w:rPr>
        <w:t>Zamawiający nie określił warunku w tym zakresie.</w:t>
      </w:r>
    </w:p>
    <w:p w:rsidR="008000AB" w:rsidRPr="008000AB" w:rsidRDefault="008000AB" w:rsidP="00D93D00">
      <w:pPr>
        <w:numPr>
          <w:ilvl w:val="0"/>
          <w:numId w:val="47"/>
        </w:numPr>
        <w:spacing w:after="0"/>
        <w:rPr>
          <w:rFonts w:ascii="Arial" w:hAnsi="Arial" w:cs="Arial"/>
          <w:bCs/>
        </w:rPr>
      </w:pPr>
      <w:r w:rsidRPr="008000AB">
        <w:rPr>
          <w:rFonts w:ascii="Arial" w:hAnsi="Arial" w:cs="Arial"/>
          <w:bCs/>
        </w:rPr>
        <w:t>zdolności technicznej lub zawodowej:</w:t>
      </w:r>
    </w:p>
    <w:p w:rsidR="008000AB" w:rsidRPr="008000AB" w:rsidRDefault="008000AB" w:rsidP="008000AB">
      <w:pPr>
        <w:spacing w:after="0"/>
        <w:ind w:left="709" w:hanging="284"/>
        <w:rPr>
          <w:rFonts w:ascii="Arial" w:hAnsi="Arial" w:cs="Arial"/>
          <w:b/>
          <w:bCs/>
        </w:rPr>
      </w:pPr>
      <w:r w:rsidRPr="008000AB">
        <w:rPr>
          <w:rFonts w:ascii="Arial" w:hAnsi="Arial" w:cs="Arial"/>
          <w:b/>
          <w:bCs/>
        </w:rPr>
        <w:t>Zamawiający nie określił warunku w tym zakresie.</w:t>
      </w:r>
    </w:p>
    <w:p w:rsidR="0073565D" w:rsidRDefault="0073565D" w:rsidP="00D93D00">
      <w:pPr>
        <w:pStyle w:val="Akapitzlist"/>
        <w:numPr>
          <w:ilvl w:val="1"/>
          <w:numId w:val="5"/>
        </w:numPr>
        <w:spacing w:after="0"/>
        <w:ind w:left="567" w:hanging="567"/>
        <w:jc w:val="both"/>
        <w:rPr>
          <w:rFonts w:ascii="Arial" w:hAnsi="Arial" w:cs="Arial"/>
        </w:rPr>
      </w:pPr>
      <w:r>
        <w:rPr>
          <w:rFonts w:ascii="Arial" w:hAnsi="Arial" w:cs="Arial"/>
        </w:rPr>
        <w:t xml:space="preserve">Wykonawca może w celu potwierdzenia spełnienia warunków udziału w postępowaniu, </w:t>
      </w:r>
    </w:p>
    <w:p w:rsidR="0073565D" w:rsidRDefault="0073565D" w:rsidP="0073565D">
      <w:pPr>
        <w:pStyle w:val="Akapitzlist"/>
        <w:spacing w:after="0"/>
        <w:ind w:left="567"/>
        <w:jc w:val="both"/>
        <w:rPr>
          <w:rFonts w:ascii="Arial" w:hAnsi="Arial" w:cs="Arial"/>
        </w:rPr>
      </w:pPr>
      <w:r>
        <w:rPr>
          <w:rFonts w:ascii="Arial" w:hAnsi="Arial" w:cs="Aria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3565D" w:rsidRDefault="0073565D" w:rsidP="00D93D00">
      <w:pPr>
        <w:pStyle w:val="Akapitzlist"/>
        <w:numPr>
          <w:ilvl w:val="1"/>
          <w:numId w:val="5"/>
        </w:numPr>
        <w:spacing w:after="0"/>
        <w:ind w:left="567" w:hanging="567"/>
        <w:jc w:val="both"/>
        <w:rPr>
          <w:rFonts w:ascii="Arial" w:hAnsi="Arial" w:cs="Arial"/>
        </w:rPr>
      </w:pPr>
      <w:r>
        <w:rPr>
          <w:rFonts w:ascii="Arial" w:hAnsi="Arial" w:cs="Arial"/>
        </w:rPr>
        <w:t xml:space="preserve">Zamawiający jednocześnie informuje, iż „stosowna sytuacja”, o której mowa w </w:t>
      </w:r>
    </w:p>
    <w:p w:rsidR="0073565D" w:rsidRDefault="000201BC" w:rsidP="0073565D">
      <w:pPr>
        <w:pStyle w:val="Akapitzlist"/>
        <w:spacing w:after="0"/>
        <w:ind w:left="567"/>
        <w:jc w:val="both"/>
        <w:rPr>
          <w:rFonts w:ascii="Arial" w:hAnsi="Arial" w:cs="Arial"/>
        </w:rPr>
      </w:pPr>
      <w:r>
        <w:rPr>
          <w:rFonts w:ascii="Arial" w:hAnsi="Arial" w:cs="Arial"/>
        </w:rPr>
        <w:lastRenderedPageBreak/>
        <w:t>pkt 6.9</w:t>
      </w:r>
      <w:r w:rsidR="0073565D">
        <w:rPr>
          <w:rFonts w:ascii="Arial" w:hAnsi="Arial" w:cs="Arial"/>
        </w:rPr>
        <w:t xml:space="preserve"> SIWZ wystąpi wyłącznie w przypadku, kiedy:</w:t>
      </w:r>
    </w:p>
    <w:p w:rsidR="0073565D" w:rsidRDefault="0073565D" w:rsidP="00D93D00">
      <w:pPr>
        <w:numPr>
          <w:ilvl w:val="1"/>
          <w:numId w:val="6"/>
        </w:numPr>
        <w:tabs>
          <w:tab w:val="left" w:pos="851"/>
          <w:tab w:val="left" w:pos="4253"/>
        </w:tabs>
        <w:suppressAutoHyphens/>
        <w:spacing w:after="0"/>
        <w:ind w:left="851" w:hanging="425"/>
        <w:rPr>
          <w:rFonts w:ascii="Arial" w:hAnsi="Arial" w:cs="Arial"/>
        </w:rPr>
      </w:pPr>
      <w:r>
        <w:rPr>
          <w:rFonts w:ascii="Arial" w:hAnsi="Arial" w:cs="Aria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3565D" w:rsidRDefault="0073565D" w:rsidP="00D93D00">
      <w:pPr>
        <w:numPr>
          <w:ilvl w:val="1"/>
          <w:numId w:val="6"/>
        </w:numPr>
        <w:tabs>
          <w:tab w:val="left" w:pos="851"/>
          <w:tab w:val="left" w:pos="4253"/>
        </w:tabs>
        <w:suppressAutoHyphens/>
        <w:spacing w:after="0"/>
        <w:ind w:left="851" w:hanging="425"/>
        <w:rPr>
          <w:rFonts w:ascii="Arial" w:hAnsi="Arial" w:cs="Arial"/>
        </w:rPr>
      </w:pPr>
      <w:r>
        <w:rPr>
          <w:rFonts w:ascii="Arial" w:hAnsi="Arial" w:cs="Arial"/>
        </w:rPr>
        <w:t>z pisemnego zobowiązania lub innych dokumentów potwierdzających udostępnienie zasobów przez podmioty użyczające bezspornie i jednoznacznie wynika w szczególności:</w:t>
      </w:r>
    </w:p>
    <w:p w:rsidR="0073565D" w:rsidRDefault="0073565D" w:rsidP="00D93D00">
      <w:pPr>
        <w:numPr>
          <w:ilvl w:val="1"/>
          <w:numId w:val="7"/>
        </w:numPr>
        <w:tabs>
          <w:tab w:val="left" w:pos="993"/>
          <w:tab w:val="left" w:pos="1418"/>
        </w:tabs>
        <w:suppressAutoHyphens/>
        <w:spacing w:after="0"/>
        <w:ind w:left="993" w:hanging="284"/>
        <w:rPr>
          <w:rFonts w:ascii="Arial" w:hAnsi="Arial" w:cs="Arial"/>
        </w:rPr>
      </w:pPr>
      <w:r>
        <w:rPr>
          <w:rFonts w:ascii="Arial" w:hAnsi="Arial" w:cs="Arial"/>
        </w:rPr>
        <w:t>zakres dostępnych Wykonawcy zasobów innego podmiotu;</w:t>
      </w:r>
    </w:p>
    <w:p w:rsidR="0073565D" w:rsidRDefault="0073565D" w:rsidP="00D93D00">
      <w:pPr>
        <w:numPr>
          <w:ilvl w:val="1"/>
          <w:numId w:val="7"/>
        </w:numPr>
        <w:tabs>
          <w:tab w:val="left" w:pos="993"/>
          <w:tab w:val="left" w:pos="1418"/>
        </w:tabs>
        <w:suppressAutoHyphens/>
        <w:spacing w:after="0"/>
        <w:ind w:left="993" w:hanging="284"/>
        <w:rPr>
          <w:rFonts w:ascii="Arial" w:hAnsi="Arial" w:cs="Arial"/>
        </w:rPr>
      </w:pPr>
      <w:r>
        <w:rPr>
          <w:rFonts w:ascii="Arial" w:hAnsi="Arial" w:cs="Arial"/>
        </w:rPr>
        <w:t>sposób wykorzystania zasobów innego podmiotu, przez Wykonawcę, przy wykonywaniu zamówienia;</w:t>
      </w:r>
    </w:p>
    <w:p w:rsidR="0073565D" w:rsidRDefault="0073565D" w:rsidP="00D93D00">
      <w:pPr>
        <w:numPr>
          <w:ilvl w:val="1"/>
          <w:numId w:val="7"/>
        </w:numPr>
        <w:tabs>
          <w:tab w:val="left" w:pos="993"/>
          <w:tab w:val="left" w:pos="1418"/>
        </w:tabs>
        <w:suppressAutoHyphens/>
        <w:spacing w:after="0"/>
        <w:ind w:left="993" w:hanging="284"/>
        <w:rPr>
          <w:rFonts w:ascii="Arial" w:hAnsi="Arial" w:cs="Arial"/>
        </w:rPr>
      </w:pPr>
      <w:r>
        <w:rPr>
          <w:rFonts w:ascii="Arial" w:hAnsi="Arial" w:cs="Arial"/>
        </w:rPr>
        <w:t>zakres i okres udziału innego podmiotu przy wykonywaniu zamówienia publicznego,</w:t>
      </w:r>
    </w:p>
    <w:p w:rsidR="0073565D" w:rsidRDefault="0073565D" w:rsidP="00D93D00">
      <w:pPr>
        <w:numPr>
          <w:ilvl w:val="1"/>
          <w:numId w:val="6"/>
        </w:numPr>
        <w:tabs>
          <w:tab w:val="left" w:pos="851"/>
          <w:tab w:val="left" w:pos="4253"/>
        </w:tabs>
        <w:suppressAutoHyphens/>
        <w:spacing w:after="0"/>
        <w:ind w:left="851" w:hanging="425"/>
        <w:rPr>
          <w:rFonts w:ascii="Arial" w:hAnsi="Arial" w:cs="Arial"/>
        </w:rPr>
      </w:pPr>
      <w:r>
        <w:rPr>
          <w:rFonts w:ascii="Arial" w:hAnsi="Arial" w:cs="Aria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12–22 ustawy PZP,</w:t>
      </w:r>
    </w:p>
    <w:p w:rsidR="0073565D" w:rsidRDefault="0073565D" w:rsidP="00D93D00">
      <w:pPr>
        <w:numPr>
          <w:ilvl w:val="1"/>
          <w:numId w:val="6"/>
        </w:numPr>
        <w:tabs>
          <w:tab w:val="left" w:pos="851"/>
          <w:tab w:val="left" w:pos="4253"/>
        </w:tabs>
        <w:suppressAutoHyphens/>
        <w:spacing w:after="0"/>
        <w:ind w:left="851" w:hanging="425"/>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73565D" w:rsidRDefault="0073565D" w:rsidP="00D93D00">
      <w:pPr>
        <w:pStyle w:val="Akapitzlist"/>
        <w:numPr>
          <w:ilvl w:val="1"/>
          <w:numId w:val="5"/>
        </w:numPr>
        <w:tabs>
          <w:tab w:val="left" w:pos="567"/>
        </w:tabs>
        <w:suppressAutoHyphens/>
        <w:spacing w:after="0"/>
        <w:ind w:left="567" w:hanging="567"/>
        <w:rPr>
          <w:rFonts w:ascii="Arial" w:hAnsi="Arial" w:cs="Arial"/>
          <w:bCs/>
        </w:rPr>
      </w:pPr>
      <w:r>
        <w:rPr>
          <w:rFonts w:ascii="Arial" w:hAnsi="Arial" w:cs="Arial"/>
          <w:bCs/>
        </w:rPr>
        <w:t>Żaden z podmiotów występujących wspólnie ani żaden Wykonawca udostępniający potencjał nie może podlegać wykluczeniu zgodnie z pkt 6.2 SIWZ.</w:t>
      </w:r>
    </w:p>
    <w:p w:rsidR="0073565D" w:rsidRDefault="0073565D" w:rsidP="00D93D00">
      <w:pPr>
        <w:pStyle w:val="Akapitzlist"/>
        <w:numPr>
          <w:ilvl w:val="1"/>
          <w:numId w:val="5"/>
        </w:numPr>
        <w:tabs>
          <w:tab w:val="left" w:pos="567"/>
        </w:tabs>
        <w:suppressAutoHyphens/>
        <w:spacing w:after="0"/>
        <w:ind w:left="567" w:hanging="567"/>
        <w:rPr>
          <w:rFonts w:ascii="Arial" w:hAnsi="Arial" w:cs="Arial"/>
          <w:b/>
          <w:bCs/>
        </w:rPr>
      </w:pPr>
      <w:r>
        <w:rPr>
          <w:rFonts w:ascii="Arial" w:hAnsi="Arial" w:cs="Arial"/>
          <w:bCs/>
        </w:rPr>
        <w:t xml:space="preserve">Wykonawcy mogą wspólnie ubiegać się o udzielenie zamówienia na podstawie art. 23 </w:t>
      </w:r>
      <w:r>
        <w:rPr>
          <w:rFonts w:ascii="Arial" w:eastAsia="Lucida Sans Unicode" w:hAnsi="Arial" w:cs="Arial"/>
          <w:bCs/>
        </w:rPr>
        <w:t xml:space="preserve">ustawy </w:t>
      </w:r>
      <w:r>
        <w:rPr>
          <w:rFonts w:ascii="Arial" w:hAnsi="Arial" w:cs="Arial"/>
          <w:bCs/>
        </w:rPr>
        <w:t xml:space="preserve">Pzp. Przepisy ustawy Pzp i zapisy SIWZ dotyczące Wykonawcy stosuje się odpowiednio do Wykonawców wspólnie ubiegających się o udzielenie zamówienia. </w:t>
      </w:r>
      <w:r>
        <w:rPr>
          <w:rFonts w:ascii="Arial" w:hAnsi="Arial" w:cs="Arial"/>
          <w:bCs/>
        </w:rPr>
        <w:br/>
      </w:r>
    </w:p>
    <w:p w:rsidR="0073565D" w:rsidRPr="00185BCC" w:rsidRDefault="0073565D" w:rsidP="0073565D">
      <w:pPr>
        <w:pStyle w:val="Nagwek1"/>
        <w:spacing w:before="0" w:after="0"/>
        <w:rPr>
          <w:highlight w:val="darkGray"/>
        </w:rPr>
      </w:pPr>
      <w:bookmarkStart w:id="10" w:name="_Toc33080278"/>
      <w:r w:rsidRPr="00185BCC">
        <w:rPr>
          <w:highlight w:val="darkGray"/>
        </w:rPr>
        <w:t>ROZDZIAŁ 7. WYKAZ OŚWIADCZEŃ I DOKUMENTÓW, POTWIERDZAJĄCYCH SPEŁNIENIE WARUNKÓW UDZIAŁU W POSTĘPOWANIU ORAZ BRAK PODSTAW DO WYKLUCZENIA</w:t>
      </w:r>
      <w:bookmarkEnd w:id="10"/>
    </w:p>
    <w:p w:rsidR="0073565D" w:rsidRDefault="0073565D" w:rsidP="0073565D">
      <w:pPr>
        <w:pStyle w:val="Nagwek1"/>
        <w:spacing w:before="0" w:after="0"/>
        <w:rPr>
          <w:sz w:val="22"/>
          <w:szCs w:val="22"/>
        </w:rPr>
      </w:pPr>
      <w:bookmarkStart w:id="11" w:name="_Toc33080279"/>
      <w:r>
        <w:rPr>
          <w:sz w:val="22"/>
          <w:szCs w:val="22"/>
        </w:rPr>
        <w:t xml:space="preserve">Niniejsze postępowanie prowadzone jest na podstawie art. 24aa ustawy Pzp </w:t>
      </w:r>
      <w:r>
        <w:rPr>
          <w:sz w:val="22"/>
          <w:szCs w:val="22"/>
        </w:rPr>
        <w:br/>
        <w:t xml:space="preserve">w tzw. procedurze odwróconej tzn., że Zamawiający najpierw dokonana oceny ofert, a następnie zbada czy Wykonawca, którego oferta została oceniona jako najkorzystniejsza, nie podlega wykluczeniu oraz spełnia warunki udziału </w:t>
      </w:r>
      <w:r>
        <w:rPr>
          <w:sz w:val="22"/>
          <w:szCs w:val="22"/>
        </w:rPr>
        <w:br/>
        <w:t>w postępowaniu.</w:t>
      </w:r>
      <w:bookmarkEnd w:id="11"/>
    </w:p>
    <w:p w:rsidR="0073565D" w:rsidRDefault="0073565D" w:rsidP="00D93D00">
      <w:pPr>
        <w:pStyle w:val="Akapitzlist"/>
        <w:numPr>
          <w:ilvl w:val="1"/>
          <w:numId w:val="8"/>
        </w:numPr>
        <w:tabs>
          <w:tab w:val="left" w:pos="567"/>
          <w:tab w:val="left" w:pos="4253"/>
        </w:tabs>
        <w:suppressAutoHyphens/>
        <w:spacing w:after="0"/>
        <w:ind w:left="567" w:hanging="567"/>
        <w:rPr>
          <w:rFonts w:ascii="Arial" w:hAnsi="Arial" w:cs="Arial"/>
        </w:rPr>
      </w:pPr>
      <w:r>
        <w:rPr>
          <w:rFonts w:ascii="Arial" w:hAnsi="Arial" w:cs="Arial"/>
        </w:rPr>
        <w:t xml:space="preserve">Do oferty sporządzonej w oparciu o Formularz oferty stanowiący </w:t>
      </w:r>
      <w:r>
        <w:rPr>
          <w:rFonts w:ascii="Arial" w:hAnsi="Arial" w:cs="Arial"/>
          <w:b/>
        </w:rPr>
        <w:t>Załącznik Nr 1 do SIWZ</w:t>
      </w:r>
      <w:r>
        <w:rPr>
          <w:rFonts w:ascii="Arial" w:hAnsi="Arial" w:cs="Arial"/>
        </w:rPr>
        <w:t xml:space="preserve"> należy dołączyć aktualne na dzień składania ofert:</w:t>
      </w:r>
    </w:p>
    <w:p w:rsidR="0073565D" w:rsidRDefault="0073565D" w:rsidP="00D93D00">
      <w:pPr>
        <w:numPr>
          <w:ilvl w:val="0"/>
          <w:numId w:val="9"/>
        </w:numPr>
        <w:tabs>
          <w:tab w:val="left" w:pos="993"/>
        </w:tabs>
        <w:suppressAutoHyphens/>
        <w:spacing w:after="0"/>
        <w:ind w:left="992" w:hanging="425"/>
        <w:rPr>
          <w:rFonts w:ascii="Arial" w:hAnsi="Arial" w:cs="Arial"/>
        </w:rPr>
      </w:pPr>
      <w:r>
        <w:rPr>
          <w:rFonts w:ascii="Arial" w:hAnsi="Arial" w:cs="Arial"/>
        </w:rPr>
        <w:t xml:space="preserve">Oświadczenie Wykonawcy składane na podstawie art. 25a ust. 1 </w:t>
      </w:r>
      <w:r>
        <w:rPr>
          <w:rFonts w:ascii="Arial" w:eastAsia="Lucida Sans Unicode" w:hAnsi="Arial" w:cs="Arial"/>
          <w:color w:val="000000"/>
        </w:rPr>
        <w:t xml:space="preserve">ustawy </w:t>
      </w:r>
      <w:r>
        <w:rPr>
          <w:rFonts w:ascii="Arial" w:hAnsi="Arial" w:cs="Arial"/>
        </w:rPr>
        <w:t xml:space="preserve">Pzp </w:t>
      </w:r>
      <w:r>
        <w:rPr>
          <w:rFonts w:ascii="Arial" w:hAnsi="Arial" w:cs="Arial"/>
        </w:rPr>
        <w:br/>
        <w:t>dotyczące spełniania warunków udziału</w:t>
      </w:r>
      <w:r w:rsidR="000201BC">
        <w:rPr>
          <w:rFonts w:ascii="Arial" w:hAnsi="Arial" w:cs="Arial"/>
        </w:rPr>
        <w:t xml:space="preserve"> oraz przesłanek wykluczenia z postępowania</w:t>
      </w:r>
      <w:r>
        <w:rPr>
          <w:rFonts w:ascii="Arial" w:hAnsi="Arial" w:cs="Arial"/>
        </w:rPr>
        <w:t xml:space="preserve">, sporządzone według </w:t>
      </w:r>
      <w:r>
        <w:rPr>
          <w:rFonts w:ascii="Arial" w:hAnsi="Arial" w:cs="Arial"/>
          <w:b/>
        </w:rPr>
        <w:t xml:space="preserve">Załącznik Nr 2 do SIWZ – </w:t>
      </w:r>
      <w:r>
        <w:rPr>
          <w:rFonts w:ascii="Arial" w:hAnsi="Arial" w:cs="Arial"/>
          <w:bCs/>
        </w:rPr>
        <w:t>w oryginale</w:t>
      </w:r>
      <w:r>
        <w:rPr>
          <w:rFonts w:ascii="Arial" w:hAnsi="Arial" w:cs="Arial"/>
        </w:rPr>
        <w:t>,</w:t>
      </w:r>
    </w:p>
    <w:p w:rsidR="0073565D" w:rsidRDefault="0073565D" w:rsidP="0073565D">
      <w:pPr>
        <w:tabs>
          <w:tab w:val="left" w:pos="993"/>
        </w:tabs>
        <w:spacing w:after="0"/>
        <w:ind w:left="992"/>
        <w:rPr>
          <w:rFonts w:ascii="Arial" w:hAnsi="Arial" w:cs="Arial"/>
          <w:bCs/>
        </w:rPr>
      </w:pPr>
      <w:r>
        <w:rPr>
          <w:rFonts w:ascii="Arial" w:hAnsi="Arial" w:cs="Arial"/>
          <w:b/>
        </w:rPr>
        <w:t xml:space="preserve">Uwaga: </w:t>
      </w:r>
      <w:r>
        <w:rPr>
          <w:rFonts w:ascii="Arial" w:hAnsi="Arial" w:cs="Arial"/>
          <w:bCs/>
        </w:rPr>
        <w:t>W/w oświadczenia będą stanowiły wstępne potwierdzenie, że Wykonawca nie podlega wykluczeniu oraz spełnia warunki udziału w postępowaniu;</w:t>
      </w:r>
    </w:p>
    <w:p w:rsidR="0073565D" w:rsidRDefault="0073565D" w:rsidP="00D93D00">
      <w:pPr>
        <w:numPr>
          <w:ilvl w:val="0"/>
          <w:numId w:val="9"/>
        </w:numPr>
        <w:tabs>
          <w:tab w:val="left" w:pos="567"/>
          <w:tab w:val="left" w:pos="993"/>
        </w:tabs>
        <w:suppressAutoHyphens/>
        <w:spacing w:after="0"/>
        <w:ind w:left="992" w:hanging="425"/>
        <w:rPr>
          <w:rFonts w:ascii="Arial" w:hAnsi="Arial" w:cs="Arial"/>
        </w:rPr>
      </w:pPr>
      <w:r>
        <w:rPr>
          <w:rFonts w:ascii="Arial" w:hAnsi="Arial" w:cs="Arial"/>
        </w:rPr>
        <w:t xml:space="preserve">pełnomocnictwo, jeżeli ofertę podpisuje ustanowiony pełnomocnik lub inny dokument potwierdzający umocowanie do działania w imieniu danego podmiotu; </w:t>
      </w:r>
      <w:r>
        <w:rPr>
          <w:rFonts w:ascii="Arial" w:hAnsi="Arial" w:cs="Arial"/>
        </w:rPr>
        <w:br/>
        <w:t xml:space="preserve">w przypadku ustanowienia pełnomocnika. Do pełnomocnictwa należy dołączyć </w:t>
      </w:r>
      <w:r>
        <w:rPr>
          <w:rFonts w:ascii="Arial" w:hAnsi="Arial" w:cs="Arial"/>
        </w:rPr>
        <w:lastRenderedPageBreak/>
        <w:t xml:space="preserve">dokument, z którego wynikają zasady reprezentacji obowiązujące u danego Wykonawcy; </w:t>
      </w:r>
      <w:r>
        <w:rPr>
          <w:rFonts w:ascii="Arial" w:hAnsi="Arial" w:cs="Arial"/>
          <w:b/>
        </w:rPr>
        <w:t>Pełnomocnictwo składa się w oryginale lub kopii poświadczonej przez notariusza;</w:t>
      </w:r>
    </w:p>
    <w:p w:rsidR="0073565D" w:rsidRDefault="0073565D" w:rsidP="00D93D00">
      <w:pPr>
        <w:pStyle w:val="Akapitzlist"/>
        <w:numPr>
          <w:ilvl w:val="0"/>
          <w:numId w:val="9"/>
        </w:numPr>
        <w:suppressAutoHyphens/>
        <w:spacing w:after="0"/>
        <w:ind w:left="992" w:hanging="425"/>
        <w:rPr>
          <w:rFonts w:ascii="Arial" w:hAnsi="Arial" w:cs="Arial"/>
          <w:bCs/>
        </w:rPr>
      </w:pPr>
      <w:r>
        <w:rPr>
          <w:rFonts w:ascii="Arial" w:hAnsi="Arial" w:cs="Arial"/>
        </w:rPr>
        <w:t xml:space="preserve">zobowiązanie do oddania do dyspozycji Wykonawcy niezbędnych zasobów na okres korzystania z nich przy wykonywaniu zamówienia sporządzone według </w:t>
      </w:r>
      <w:r w:rsidR="000201BC" w:rsidRPr="004F689A">
        <w:rPr>
          <w:rFonts w:ascii="Arial" w:hAnsi="Arial" w:cs="Arial"/>
          <w:b/>
        </w:rPr>
        <w:t>Załącznika Nr 4</w:t>
      </w:r>
      <w:r w:rsidRPr="004F689A">
        <w:rPr>
          <w:rFonts w:ascii="Arial" w:hAnsi="Arial" w:cs="Arial"/>
          <w:b/>
        </w:rPr>
        <w:t xml:space="preserve"> do SIWZ </w:t>
      </w:r>
      <w:r>
        <w:rPr>
          <w:rFonts w:ascii="Arial" w:hAnsi="Arial" w:cs="Arial"/>
        </w:rPr>
        <w:t>–</w:t>
      </w:r>
      <w:r>
        <w:rPr>
          <w:rFonts w:ascii="Arial" w:hAnsi="Arial" w:cs="Arial"/>
          <w:b/>
        </w:rPr>
        <w:t xml:space="preserve"> </w:t>
      </w:r>
      <w:r>
        <w:rPr>
          <w:rFonts w:ascii="Arial" w:hAnsi="Arial" w:cs="Arial"/>
          <w:bCs/>
        </w:rPr>
        <w:t>w oryginale (jeśli dotyczy).</w:t>
      </w:r>
    </w:p>
    <w:p w:rsidR="0073565D" w:rsidRDefault="0073565D" w:rsidP="00D93D00">
      <w:pPr>
        <w:pStyle w:val="Akapitzlist"/>
        <w:numPr>
          <w:ilvl w:val="1"/>
          <w:numId w:val="8"/>
        </w:numPr>
        <w:tabs>
          <w:tab w:val="left" w:pos="4253"/>
        </w:tabs>
        <w:spacing w:after="0"/>
        <w:ind w:left="567" w:hanging="567"/>
        <w:rPr>
          <w:rFonts w:ascii="Arial" w:hAnsi="Arial" w:cs="Arial"/>
        </w:rPr>
      </w:pPr>
      <w:r>
        <w:rPr>
          <w:rFonts w:ascii="Arial" w:hAnsi="Arial" w:cs="Arial"/>
        </w:rPr>
        <w:t>Wykonawca, który zamierza powierzyć wykonanie części zamówienia podwykonawcom, w celu wykazania braku istnienia wobec nich podstaw wykluczenia z udziału w postępowaniu zamieszcza informacje o podwykonawcach w oświadc</w:t>
      </w:r>
      <w:r w:rsidR="000201BC">
        <w:rPr>
          <w:rFonts w:ascii="Arial" w:hAnsi="Arial" w:cs="Arial"/>
        </w:rPr>
        <w:t>zeniu stanowiącym Załącznik Nr 2</w:t>
      </w:r>
      <w:r>
        <w:rPr>
          <w:rFonts w:ascii="Arial" w:hAnsi="Arial" w:cs="Arial"/>
        </w:rPr>
        <w:t xml:space="preserve"> do SIWZ.</w:t>
      </w:r>
    </w:p>
    <w:p w:rsidR="0073565D" w:rsidRDefault="0073565D" w:rsidP="00D93D00">
      <w:pPr>
        <w:pStyle w:val="Akapitzlist"/>
        <w:numPr>
          <w:ilvl w:val="1"/>
          <w:numId w:val="8"/>
        </w:numPr>
        <w:tabs>
          <w:tab w:val="left" w:pos="4253"/>
        </w:tabs>
        <w:spacing w:after="0"/>
        <w:ind w:left="567" w:hanging="567"/>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 Załączniku Nr 2 do SIWZ.</w:t>
      </w:r>
    </w:p>
    <w:p w:rsidR="0073565D" w:rsidRDefault="0073565D" w:rsidP="00D93D00">
      <w:pPr>
        <w:pStyle w:val="Akapitzlist"/>
        <w:numPr>
          <w:ilvl w:val="1"/>
          <w:numId w:val="8"/>
        </w:numPr>
        <w:tabs>
          <w:tab w:val="left" w:pos="4253"/>
        </w:tabs>
        <w:spacing w:after="0"/>
        <w:ind w:left="567" w:hanging="567"/>
        <w:rPr>
          <w:rFonts w:ascii="Arial" w:hAnsi="Arial" w:cs="Arial"/>
        </w:rPr>
      </w:pPr>
      <w:r>
        <w:rPr>
          <w:rFonts w:ascii="Arial" w:hAnsi="Arial" w:cs="Arial"/>
        </w:rPr>
        <w:t xml:space="preserve">Jeżeli Wykonawca polega na zdolnościach lub sytuacji innych podmiotów na zasadach określonych w art. 22a PZP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zgodnie z treścią </w:t>
      </w:r>
      <w:r w:rsidR="000201BC" w:rsidRPr="004F689A">
        <w:rPr>
          <w:rFonts w:ascii="Arial" w:hAnsi="Arial" w:cs="Arial"/>
          <w:b/>
        </w:rPr>
        <w:t>(Załącznika Nr 4</w:t>
      </w:r>
      <w:r w:rsidRPr="004F689A">
        <w:rPr>
          <w:rFonts w:ascii="Arial" w:hAnsi="Arial" w:cs="Arial"/>
          <w:b/>
        </w:rPr>
        <w:t xml:space="preserve"> do SIWZ)</w:t>
      </w:r>
      <w:r w:rsidRPr="004F689A">
        <w:rPr>
          <w:rFonts w:ascii="Arial" w:hAnsi="Arial" w:cs="Arial"/>
        </w:rPr>
        <w:t xml:space="preserve">, </w:t>
      </w:r>
      <w:r>
        <w:rPr>
          <w:rFonts w:ascii="Arial" w:hAnsi="Arial" w:cs="Arial"/>
        </w:rPr>
        <w:t>które określa w szczególności:</w:t>
      </w:r>
    </w:p>
    <w:p w:rsidR="0073565D" w:rsidRDefault="0073565D" w:rsidP="00D93D00">
      <w:pPr>
        <w:numPr>
          <w:ilvl w:val="0"/>
          <w:numId w:val="10"/>
        </w:numPr>
        <w:tabs>
          <w:tab w:val="left" w:pos="851"/>
        </w:tabs>
        <w:spacing w:after="0"/>
        <w:ind w:left="993" w:hanging="284"/>
        <w:rPr>
          <w:rFonts w:ascii="Arial" w:hAnsi="Arial" w:cs="Arial"/>
        </w:rPr>
      </w:pPr>
      <w:r>
        <w:rPr>
          <w:rFonts w:ascii="Arial" w:hAnsi="Arial" w:cs="Arial"/>
        </w:rPr>
        <w:t>zakres dostępnych Wykonawcy zasobów innego podmiotu;</w:t>
      </w:r>
    </w:p>
    <w:p w:rsidR="0073565D" w:rsidRDefault="0073565D" w:rsidP="00D93D00">
      <w:pPr>
        <w:numPr>
          <w:ilvl w:val="0"/>
          <w:numId w:val="10"/>
        </w:numPr>
        <w:tabs>
          <w:tab w:val="left" w:pos="851"/>
        </w:tabs>
        <w:spacing w:after="0"/>
        <w:ind w:left="993" w:hanging="284"/>
        <w:rPr>
          <w:rFonts w:ascii="Arial" w:hAnsi="Arial" w:cs="Arial"/>
        </w:rPr>
      </w:pPr>
      <w:r>
        <w:rPr>
          <w:rFonts w:ascii="Arial" w:hAnsi="Arial" w:cs="Arial"/>
        </w:rPr>
        <w:t>sposób wykorzystania zasobów innego podmiotu, przez Wykonawcę, przy wykonywaniu zamówienia publicznego;</w:t>
      </w:r>
    </w:p>
    <w:p w:rsidR="0073565D" w:rsidRDefault="0073565D" w:rsidP="00D93D00">
      <w:pPr>
        <w:numPr>
          <w:ilvl w:val="0"/>
          <w:numId w:val="10"/>
        </w:numPr>
        <w:tabs>
          <w:tab w:val="left" w:pos="851"/>
        </w:tabs>
        <w:spacing w:after="0"/>
        <w:ind w:left="993" w:hanging="284"/>
        <w:rPr>
          <w:rFonts w:ascii="Arial" w:hAnsi="Arial" w:cs="Arial"/>
        </w:rPr>
      </w:pPr>
      <w:r>
        <w:rPr>
          <w:rFonts w:ascii="Arial" w:hAnsi="Arial" w:cs="Arial"/>
        </w:rPr>
        <w:t>zakres i okres udziału innego podmiotu przy wykonywaniu zamówienia publicznego;</w:t>
      </w:r>
    </w:p>
    <w:p w:rsidR="0073565D" w:rsidRDefault="0073565D" w:rsidP="00D93D00">
      <w:pPr>
        <w:numPr>
          <w:ilvl w:val="0"/>
          <w:numId w:val="10"/>
        </w:numPr>
        <w:tabs>
          <w:tab w:val="left" w:pos="851"/>
        </w:tabs>
        <w:spacing w:after="0"/>
        <w:ind w:left="993" w:hanging="284"/>
        <w:rPr>
          <w:rFonts w:ascii="Arial" w:hAnsi="Arial" w:cs="Arial"/>
        </w:rPr>
      </w:pPr>
      <w:r>
        <w:rPr>
          <w:rFonts w:ascii="Arial" w:hAnsi="Arial" w:cs="Aria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73565D" w:rsidRDefault="0073565D" w:rsidP="00D93D00">
      <w:pPr>
        <w:pStyle w:val="Akapitzlist"/>
        <w:numPr>
          <w:ilvl w:val="1"/>
          <w:numId w:val="8"/>
        </w:numPr>
        <w:spacing w:after="0"/>
        <w:ind w:left="567" w:hanging="567"/>
        <w:rPr>
          <w:rFonts w:ascii="Arial" w:hAnsi="Arial" w:cs="Arial"/>
        </w:rPr>
      </w:pPr>
      <w:r>
        <w:rPr>
          <w:rStyle w:val="alb-s"/>
          <w:rFonts w:ascii="Arial" w:hAnsi="Arial" w:cs="Arial"/>
        </w:rPr>
        <w:t>Wspólne ubieganie się Wykonawców o udzielenie zamówienia (spółka cywilna, konsorcjum):</w:t>
      </w:r>
    </w:p>
    <w:p w:rsidR="0073565D" w:rsidRDefault="0073565D" w:rsidP="00D93D00">
      <w:pPr>
        <w:pStyle w:val="Akapitzlist"/>
        <w:numPr>
          <w:ilvl w:val="0"/>
          <w:numId w:val="11"/>
        </w:numPr>
        <w:tabs>
          <w:tab w:val="left" w:pos="567"/>
          <w:tab w:val="left" w:pos="4253"/>
        </w:tabs>
        <w:suppressAutoHyphens/>
        <w:spacing w:after="0"/>
        <w:ind w:left="993" w:hanging="426"/>
        <w:rPr>
          <w:rFonts w:ascii="Arial" w:hAnsi="Arial" w:cs="Arial"/>
        </w:rPr>
      </w:pPr>
      <w:r>
        <w:rPr>
          <w:rFonts w:ascii="Arial" w:hAnsi="Arial" w:cs="Arial"/>
        </w:rPr>
        <w:t xml:space="preserve">W przypadku wykonawców wspólnie ubiegających się o udzielenie zamówienia, zgodnie z art. 23 ust. 2 ustawy Pzp, Wykonawcy ustanawiają </w:t>
      </w:r>
      <w:r>
        <w:rPr>
          <w:rFonts w:ascii="Arial" w:hAnsi="Arial" w:cs="Arial"/>
          <w:b/>
          <w:bCs/>
        </w:rPr>
        <w:t>pełnomocnika</w:t>
      </w:r>
      <w:r>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73565D" w:rsidRDefault="0073565D" w:rsidP="00D93D00">
      <w:pPr>
        <w:pStyle w:val="Akapitzlist"/>
        <w:numPr>
          <w:ilvl w:val="0"/>
          <w:numId w:val="11"/>
        </w:numPr>
        <w:spacing w:after="0"/>
        <w:ind w:left="993" w:hanging="426"/>
        <w:rPr>
          <w:rFonts w:ascii="Arial" w:hAnsi="Arial" w:cs="Arial"/>
        </w:rPr>
      </w:pPr>
      <w:r>
        <w:rPr>
          <w:rFonts w:ascii="Arial" w:hAnsi="Arial" w:cs="Arial"/>
          <w:bCs/>
        </w:rPr>
        <w:t>W przypadku wspólnego ubiegania się o zamówienie przez wykonawców oświadczenia sporządzone odpowiednio według</w:t>
      </w:r>
      <w:r>
        <w:rPr>
          <w:rFonts w:ascii="Arial" w:hAnsi="Arial" w:cs="Arial"/>
          <w:b/>
        </w:rPr>
        <w:t xml:space="preserve"> Z</w:t>
      </w:r>
      <w:r w:rsidR="000201BC">
        <w:rPr>
          <w:rFonts w:ascii="Arial" w:hAnsi="Arial" w:cs="Arial"/>
          <w:b/>
        </w:rPr>
        <w:t>ałącznika Nr 2 oraz Nr 3</w:t>
      </w:r>
      <w:r>
        <w:rPr>
          <w:rFonts w:ascii="Arial" w:hAnsi="Arial" w:cs="Arial"/>
          <w:b/>
        </w:rPr>
        <w:t xml:space="preserve"> </w:t>
      </w:r>
      <w:r>
        <w:rPr>
          <w:rFonts w:ascii="Arial" w:hAnsi="Arial" w:cs="Arial"/>
          <w:bCs/>
        </w:rPr>
        <w:t>do SIWZ składa każdy z wykonawców wspólnie ubiegających się o zamówienie.</w:t>
      </w:r>
      <w:r>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rsidR="0073565D" w:rsidRDefault="0073565D" w:rsidP="00D93D00">
      <w:pPr>
        <w:pStyle w:val="Akapitzlist"/>
        <w:numPr>
          <w:ilvl w:val="0"/>
          <w:numId w:val="11"/>
        </w:numPr>
        <w:spacing w:after="0"/>
        <w:ind w:left="993" w:hanging="426"/>
        <w:rPr>
          <w:rFonts w:ascii="Arial" w:hAnsi="Arial" w:cs="Arial"/>
          <w:bCs/>
        </w:rPr>
      </w:pPr>
      <w:r>
        <w:rPr>
          <w:rFonts w:ascii="Arial" w:hAnsi="Arial" w:cs="Arial"/>
          <w:bCs/>
        </w:rPr>
        <w:t xml:space="preserve">Jeżeli oferta wykonawców wspólnie ubiegających się o udzielenie zamówienia, została wybrana, Zamawiający żąda przed zawarciem umowy </w:t>
      </w:r>
      <w:r>
        <w:rPr>
          <w:rFonts w:ascii="Arial" w:hAnsi="Arial" w:cs="Arial"/>
          <w:bCs/>
        </w:rPr>
        <w:br/>
      </w:r>
      <w:r>
        <w:rPr>
          <w:rFonts w:ascii="Arial" w:hAnsi="Arial" w:cs="Arial"/>
          <w:bCs/>
        </w:rPr>
        <w:lastRenderedPageBreak/>
        <w:t>w sprawie zamówienia publicznego umowy regulującej współpracę tych wykonawców</w:t>
      </w:r>
      <w:r>
        <w:rPr>
          <w:rFonts w:ascii="Arial" w:hAnsi="Arial" w:cs="Arial"/>
        </w:rPr>
        <w:t>.</w:t>
      </w:r>
    </w:p>
    <w:p w:rsidR="0073565D" w:rsidRPr="00C173FF" w:rsidRDefault="0073565D" w:rsidP="00D93D00">
      <w:pPr>
        <w:pStyle w:val="Akapitzlist"/>
        <w:numPr>
          <w:ilvl w:val="1"/>
          <w:numId w:val="8"/>
        </w:numPr>
        <w:spacing w:after="0"/>
        <w:ind w:left="567" w:hanging="567"/>
        <w:rPr>
          <w:rFonts w:ascii="Arial" w:hAnsi="Arial" w:cs="Arial"/>
        </w:rPr>
      </w:pPr>
      <w:r w:rsidRPr="00C173FF">
        <w:rPr>
          <w:rFonts w:ascii="Arial" w:hAnsi="Arial" w:cs="Arial"/>
          <w:b/>
        </w:rPr>
        <w:t xml:space="preserve">Każdy Wykonawca, </w:t>
      </w:r>
      <w:r w:rsidRPr="00C173FF">
        <w:rPr>
          <w:rFonts w:ascii="Arial" w:hAnsi="Arial" w:cs="Arial"/>
          <w:b/>
          <w:spacing w:val="26"/>
        </w:rPr>
        <w:t>w terminie 3 dni od dnia zamieszczenia na stronie internetowej informacji z otwarcia ofert</w:t>
      </w:r>
      <w:r w:rsidRPr="00C173FF">
        <w:rPr>
          <w:rFonts w:ascii="Arial" w:hAnsi="Arial" w:cs="Arial"/>
          <w:b/>
        </w:rPr>
        <w:t>, o której mowa w art. 86 ust. 5 ustawy PZP, przekazuje Zamawiającemu oświadczenie o przynależności lub braku przynależności do tej samej grupy kapitałowej, spo</w:t>
      </w:r>
      <w:r w:rsidR="000201BC">
        <w:rPr>
          <w:rFonts w:ascii="Arial" w:hAnsi="Arial" w:cs="Arial"/>
          <w:b/>
        </w:rPr>
        <w:t xml:space="preserve">rządzone według Załącznika Nr 3 </w:t>
      </w:r>
      <w:r w:rsidRPr="00C173FF">
        <w:rPr>
          <w:rFonts w:ascii="Arial" w:hAnsi="Arial" w:cs="Arial"/>
          <w:b/>
        </w:rPr>
        <w:t xml:space="preserve">do SIWZ. </w:t>
      </w:r>
      <w:r w:rsidRPr="00C173FF">
        <w:rPr>
          <w:rFonts w:ascii="Arial" w:hAnsi="Arial" w:cs="Arial"/>
          <w:b/>
        </w:rPr>
        <w:br/>
      </w:r>
      <w:r w:rsidRPr="00C173FF">
        <w:rPr>
          <w:rFonts w:ascii="Arial" w:hAnsi="Arial" w:cs="Arial"/>
        </w:rPr>
        <w:t xml:space="preserve">Wraz ze złożeniem Oświadczenia, Wykonawca może przedstawić dowody, że powiązania z innym Wykonawcą nie prowadzą do zakłócenia konkurencji </w:t>
      </w:r>
      <w:r w:rsidRPr="00C173FF">
        <w:rPr>
          <w:rFonts w:ascii="Arial" w:hAnsi="Arial" w:cs="Arial"/>
        </w:rPr>
        <w:br/>
        <w:t>w postępowaniu o udzielenie zamówieni</w:t>
      </w:r>
      <w:r>
        <w:rPr>
          <w:rFonts w:ascii="Arial" w:hAnsi="Arial" w:cs="Arial"/>
        </w:rPr>
        <w:t>a.</w:t>
      </w:r>
      <w:r>
        <w:rPr>
          <w:rFonts w:ascii="Arial" w:hAnsi="Arial" w:cs="Arial"/>
        </w:rPr>
        <w:br/>
      </w:r>
      <w:r w:rsidRPr="00C173FF">
        <w:rPr>
          <w:rFonts w:ascii="Arial" w:hAnsi="Arial" w:cs="Arial"/>
          <w:b/>
          <w:bCs/>
        </w:rPr>
        <w:t>Uwaga:</w:t>
      </w:r>
      <w:r w:rsidRPr="00C173FF">
        <w:rPr>
          <w:rFonts w:ascii="Arial" w:hAnsi="Arial" w:cs="Arial"/>
        </w:rPr>
        <w:t xml:space="preserve"> </w:t>
      </w:r>
      <w:r w:rsidRPr="00C173FF">
        <w:rPr>
          <w:rFonts w:ascii="Arial" w:hAnsi="Arial" w:cs="Arial"/>
          <w:b/>
          <w:bCs/>
        </w:rPr>
        <w:t>W przypadku wspólnego ubiegania się o zamówienie przez Wykonawców oświadczenie o przynależności lub braku przynależności do tej samej grupy kapitałowej składa każdy z Wykonawców</w:t>
      </w:r>
      <w:r w:rsidRPr="00C173FF">
        <w:rPr>
          <w:rFonts w:ascii="Arial" w:hAnsi="Arial" w:cs="Arial"/>
        </w:rPr>
        <w:t>.</w:t>
      </w:r>
    </w:p>
    <w:p w:rsidR="0073565D" w:rsidRDefault="0073565D" w:rsidP="00D93D00">
      <w:pPr>
        <w:pStyle w:val="Akapitzlist"/>
        <w:numPr>
          <w:ilvl w:val="1"/>
          <w:numId w:val="8"/>
        </w:numPr>
        <w:spacing w:after="0"/>
        <w:ind w:left="567" w:hanging="567"/>
        <w:rPr>
          <w:rFonts w:ascii="Arial" w:hAnsi="Arial" w:cs="Arial"/>
        </w:rPr>
      </w:pPr>
      <w:r>
        <w:rPr>
          <w:rFonts w:ascii="Arial" w:hAnsi="Arial" w:cs="Arial"/>
          <w:b/>
        </w:rPr>
        <w:t>Zamawiający zgodnie z art. 24aa ustawy PZP informuje, iż przewiduje możliwość w pierwszej kolejności dokonania oceny ofert, a następnie zbadania czy Wykonawca, którego oferta została oceniona jako najkorzystniejsza, nie podlega wykluczeniu oraz spełnienia warunki udziału w postępowaniu.</w:t>
      </w:r>
    </w:p>
    <w:p w:rsidR="0073565D" w:rsidRPr="008000AB" w:rsidRDefault="0073565D" w:rsidP="00D93D00">
      <w:pPr>
        <w:pStyle w:val="Akapitzlist"/>
        <w:numPr>
          <w:ilvl w:val="1"/>
          <w:numId w:val="8"/>
        </w:numPr>
        <w:spacing w:after="0"/>
        <w:ind w:left="567" w:hanging="567"/>
        <w:rPr>
          <w:rFonts w:ascii="Arial" w:eastAsia="Calibri" w:hAnsi="Arial" w:cs="Arial"/>
          <w:b/>
        </w:rPr>
      </w:pPr>
      <w:r>
        <w:rPr>
          <w:rFonts w:ascii="Arial" w:eastAsia="Calibri" w:hAnsi="Arial" w:cs="Arial"/>
          <w:b/>
        </w:rPr>
        <w:t xml:space="preserve">Wykonawca, którego oferta została najwyżej oceniona, na wezwanie Zamawiającego </w:t>
      </w:r>
      <w:r>
        <w:rPr>
          <w:rFonts w:ascii="Arial" w:eastAsia="Calibri" w:hAnsi="Arial" w:cs="Arial"/>
          <w:b/>
          <w:spacing w:val="6"/>
        </w:rPr>
        <w:t>w w</w:t>
      </w:r>
      <w:r>
        <w:rPr>
          <w:rFonts w:ascii="Arial" w:eastAsia="Calibri" w:hAnsi="Arial" w:cs="Arial"/>
          <w:b/>
          <w:spacing w:val="26"/>
        </w:rPr>
        <w:t>yznaczonym terminie nie krótszym niż 5 dni</w:t>
      </w:r>
      <w:r>
        <w:rPr>
          <w:rFonts w:ascii="Arial" w:eastAsia="Calibri" w:hAnsi="Arial" w:cs="Arial"/>
          <w:b/>
        </w:rPr>
        <w:t>, składa aktualne na dzień złożenia oświadczeń lub dokumentów potwierdzających okoliczności, o których mowa w art. 25 ust. 1</w:t>
      </w:r>
      <w:r w:rsidR="008000AB">
        <w:rPr>
          <w:rFonts w:ascii="Arial" w:hAnsi="Arial" w:cs="Arial"/>
          <w:b/>
        </w:rPr>
        <w:t>:</w:t>
      </w:r>
    </w:p>
    <w:p w:rsidR="008000AB" w:rsidRPr="008000AB" w:rsidRDefault="008000AB" w:rsidP="00D93D00">
      <w:pPr>
        <w:numPr>
          <w:ilvl w:val="0"/>
          <w:numId w:val="49"/>
        </w:numPr>
        <w:spacing w:after="0" w:line="300" w:lineRule="exact"/>
        <w:ind w:left="1358" w:hanging="364"/>
        <w:jc w:val="both"/>
        <w:rPr>
          <w:rFonts w:ascii="Arial" w:hAnsi="Arial" w:cs="Arial"/>
        </w:rPr>
      </w:pPr>
      <w:r w:rsidRPr="008000AB">
        <w:rPr>
          <w:rFonts w:ascii="Arial" w:hAnsi="Arial" w:cs="Arial"/>
        </w:rPr>
        <w:t>W celu potwierdzenia spełniania warunków udziału w postępowaniu:</w:t>
      </w:r>
    </w:p>
    <w:p w:rsidR="008000AB" w:rsidRPr="008000AB" w:rsidRDefault="008000AB" w:rsidP="00D93D00">
      <w:pPr>
        <w:numPr>
          <w:ilvl w:val="0"/>
          <w:numId w:val="50"/>
        </w:numPr>
        <w:spacing w:after="0" w:line="300" w:lineRule="exact"/>
        <w:jc w:val="both"/>
        <w:rPr>
          <w:rFonts w:ascii="Arial" w:hAnsi="Arial" w:cs="Arial"/>
        </w:rPr>
      </w:pPr>
      <w:r w:rsidRPr="008000AB">
        <w:rPr>
          <w:rFonts w:ascii="Arial" w:hAnsi="Arial" w:cs="Arial"/>
        </w:rPr>
        <w:t>nie dotyczy</w:t>
      </w:r>
      <w:r>
        <w:rPr>
          <w:rFonts w:ascii="Arial" w:hAnsi="Arial" w:cs="Arial"/>
        </w:rPr>
        <w:t>.</w:t>
      </w:r>
    </w:p>
    <w:p w:rsidR="008000AB" w:rsidRPr="008000AB" w:rsidRDefault="008000AB" w:rsidP="00D93D00">
      <w:pPr>
        <w:numPr>
          <w:ilvl w:val="0"/>
          <w:numId w:val="49"/>
        </w:numPr>
        <w:spacing w:after="0" w:line="300" w:lineRule="exact"/>
        <w:ind w:left="1358" w:hanging="364"/>
        <w:jc w:val="both"/>
        <w:rPr>
          <w:rFonts w:ascii="Arial" w:hAnsi="Arial" w:cs="Arial"/>
        </w:rPr>
      </w:pPr>
      <w:r w:rsidRPr="008000AB">
        <w:rPr>
          <w:rFonts w:ascii="Arial" w:hAnsi="Arial" w:cs="Arial"/>
        </w:rPr>
        <w:t xml:space="preserve">W celu potwierdzenia braku podstaw do wykluczenia Wykonawcy z udziału </w:t>
      </w:r>
      <w:r w:rsidRPr="008000AB">
        <w:rPr>
          <w:rFonts w:ascii="Arial" w:hAnsi="Arial" w:cs="Arial"/>
        </w:rPr>
        <w:br/>
        <w:t>w postępowaniu:</w:t>
      </w:r>
    </w:p>
    <w:p w:rsidR="008000AB" w:rsidRPr="008000AB" w:rsidRDefault="008000AB" w:rsidP="00D93D00">
      <w:pPr>
        <w:numPr>
          <w:ilvl w:val="0"/>
          <w:numId w:val="51"/>
        </w:numPr>
        <w:spacing w:after="0" w:line="240" w:lineRule="auto"/>
        <w:rPr>
          <w:rFonts w:ascii="Arial" w:hAnsi="Arial" w:cs="Arial"/>
        </w:rPr>
      </w:pPr>
      <w:r w:rsidRPr="008000AB">
        <w:rPr>
          <w:rFonts w:ascii="Arial" w:hAnsi="Arial" w:cs="Arial"/>
        </w:rPr>
        <w:t>nie dotyczy</w:t>
      </w:r>
      <w:r>
        <w:rPr>
          <w:rFonts w:ascii="Arial" w:hAnsi="Arial" w:cs="Arial"/>
        </w:rPr>
        <w:t>.</w:t>
      </w:r>
    </w:p>
    <w:p w:rsidR="008000AB" w:rsidRPr="008000AB" w:rsidRDefault="008000AB" w:rsidP="00D93D00">
      <w:pPr>
        <w:numPr>
          <w:ilvl w:val="0"/>
          <w:numId w:val="49"/>
        </w:numPr>
        <w:spacing w:after="0" w:line="300" w:lineRule="exact"/>
        <w:ind w:left="1358" w:hanging="364"/>
        <w:jc w:val="both"/>
        <w:rPr>
          <w:rFonts w:ascii="Arial" w:hAnsi="Arial" w:cs="Arial"/>
        </w:rPr>
      </w:pPr>
      <w:r w:rsidRPr="008000AB">
        <w:rPr>
          <w:rFonts w:ascii="Arial" w:hAnsi="Arial" w:cs="Arial"/>
        </w:rPr>
        <w:t xml:space="preserve">W celu potwierdzenia </w:t>
      </w:r>
      <w:r w:rsidRPr="008000AB">
        <w:rPr>
          <w:rFonts w:ascii="Arial" w:hAnsi="Arial" w:cs="Arial"/>
          <w:bCs/>
        </w:rPr>
        <w:t>że oferowany przedmiot zamówienia spełnia wymagania Zamawiającego:</w:t>
      </w:r>
    </w:p>
    <w:p w:rsidR="008000AB" w:rsidRPr="001F27E1" w:rsidRDefault="008000AB" w:rsidP="00D93D00">
      <w:pPr>
        <w:numPr>
          <w:ilvl w:val="0"/>
          <w:numId w:val="48"/>
        </w:numPr>
        <w:spacing w:after="0" w:line="300" w:lineRule="exact"/>
        <w:ind w:left="1806" w:hanging="406"/>
        <w:jc w:val="both"/>
        <w:rPr>
          <w:rFonts w:ascii="Arial" w:hAnsi="Arial" w:cs="Arial"/>
          <w:bCs/>
        </w:rPr>
      </w:pPr>
      <w:bookmarkStart w:id="12" w:name="_Hlk14259710"/>
      <w:r w:rsidRPr="008000AB">
        <w:rPr>
          <w:rFonts w:ascii="Arial" w:hAnsi="Arial" w:cs="Arial"/>
          <w:bCs/>
        </w:rPr>
        <w:t>nie dotyczy</w:t>
      </w:r>
      <w:r>
        <w:rPr>
          <w:rFonts w:ascii="Arial" w:hAnsi="Arial" w:cs="Arial"/>
          <w:bCs/>
        </w:rPr>
        <w:t>.</w:t>
      </w:r>
      <w:bookmarkEnd w:id="12"/>
    </w:p>
    <w:p w:rsidR="0073565D" w:rsidRDefault="0073565D" w:rsidP="00D93D00">
      <w:pPr>
        <w:pStyle w:val="Akapitzlist"/>
        <w:numPr>
          <w:ilvl w:val="1"/>
          <w:numId w:val="8"/>
        </w:numPr>
        <w:spacing w:after="0"/>
        <w:rPr>
          <w:rFonts w:ascii="Arial" w:hAnsi="Arial" w:cs="Arial"/>
        </w:rPr>
      </w:pPr>
      <w:r>
        <w:rPr>
          <w:rFonts w:ascii="Arial" w:hAnsi="Arial" w:cs="Arial"/>
          <w:b/>
        </w:rPr>
        <w:t>Informacja dla Wykonawców polegających na zasobach innych podmiotów, na zasadach określonych w art. 22a ustawy PZP oraz zamierzających powierzyć wykonanie części zamówienia podwykonawcom:</w:t>
      </w:r>
    </w:p>
    <w:p w:rsidR="0073565D" w:rsidRDefault="0073565D" w:rsidP="00D93D00">
      <w:pPr>
        <w:numPr>
          <w:ilvl w:val="1"/>
          <w:numId w:val="12"/>
        </w:numPr>
        <w:tabs>
          <w:tab w:val="left" w:pos="851"/>
        </w:tabs>
        <w:suppressAutoHyphens/>
        <w:spacing w:after="0"/>
        <w:ind w:left="851" w:hanging="284"/>
        <w:rPr>
          <w:rFonts w:ascii="Arial" w:hAnsi="Arial" w:cs="Arial"/>
        </w:rPr>
      </w:pPr>
      <w:r>
        <w:rPr>
          <w:rFonts w:ascii="Arial" w:hAnsi="Arial" w:cs="Arial"/>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73565D" w:rsidRDefault="0073565D" w:rsidP="00D93D00">
      <w:pPr>
        <w:numPr>
          <w:ilvl w:val="1"/>
          <w:numId w:val="12"/>
        </w:numPr>
        <w:suppressAutoHyphens/>
        <w:spacing w:after="0"/>
        <w:ind w:left="851" w:hanging="283"/>
        <w:rPr>
          <w:rFonts w:ascii="Arial" w:hAnsi="Arial" w:cs="Arial"/>
        </w:rPr>
      </w:pPr>
      <w:r>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zobowiązania tych podmiotów do oddania mu do dyspozycji niezbędnych zasobów na potrzeby realizacji zamówienia.</w:t>
      </w:r>
    </w:p>
    <w:p w:rsidR="0073565D" w:rsidRDefault="0073565D" w:rsidP="00D93D00">
      <w:pPr>
        <w:numPr>
          <w:ilvl w:val="1"/>
          <w:numId w:val="12"/>
        </w:numPr>
        <w:suppressAutoHyphens/>
        <w:spacing w:after="0"/>
        <w:ind w:left="851" w:hanging="284"/>
        <w:rPr>
          <w:rFonts w:ascii="Arial" w:hAnsi="Arial" w:cs="Arial"/>
        </w:rPr>
      </w:pPr>
      <w:r>
        <w:rPr>
          <w:rFonts w:ascii="Arial" w:hAnsi="Arial" w:cs="Aria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dokumentów – pisemnego zobowiązania tych podmiotów, które określają w szczególności:</w:t>
      </w:r>
    </w:p>
    <w:p w:rsidR="0073565D" w:rsidRDefault="0073565D" w:rsidP="00D93D00">
      <w:pPr>
        <w:numPr>
          <w:ilvl w:val="0"/>
          <w:numId w:val="13"/>
        </w:numPr>
        <w:tabs>
          <w:tab w:val="left" w:pos="1134"/>
        </w:tabs>
        <w:suppressAutoHyphens/>
        <w:spacing w:after="0"/>
        <w:ind w:left="1134" w:hanging="425"/>
        <w:rPr>
          <w:rFonts w:ascii="Arial" w:hAnsi="Arial" w:cs="Arial"/>
        </w:rPr>
      </w:pPr>
      <w:r>
        <w:rPr>
          <w:rFonts w:ascii="Arial" w:hAnsi="Arial" w:cs="Arial"/>
        </w:rPr>
        <w:lastRenderedPageBreak/>
        <w:t>zakres dostępnych Wykonawcy zasobów innego podmiotu;</w:t>
      </w:r>
    </w:p>
    <w:p w:rsidR="0073565D" w:rsidRDefault="0073565D" w:rsidP="00D93D00">
      <w:pPr>
        <w:numPr>
          <w:ilvl w:val="0"/>
          <w:numId w:val="13"/>
        </w:numPr>
        <w:tabs>
          <w:tab w:val="left" w:pos="1134"/>
        </w:tabs>
        <w:suppressAutoHyphens/>
        <w:spacing w:after="0"/>
        <w:ind w:left="1134" w:hanging="425"/>
        <w:rPr>
          <w:rFonts w:ascii="Arial" w:hAnsi="Arial" w:cs="Arial"/>
        </w:rPr>
      </w:pPr>
      <w:r>
        <w:rPr>
          <w:rFonts w:ascii="Arial" w:hAnsi="Arial" w:cs="Arial"/>
        </w:rPr>
        <w:t>sposób wykorzystania zasobów innego podmiotu, przez Wykonawcę, przy wykonywaniu zamówienia publicznego;</w:t>
      </w:r>
    </w:p>
    <w:p w:rsidR="0073565D" w:rsidRDefault="0073565D" w:rsidP="00D93D00">
      <w:pPr>
        <w:numPr>
          <w:ilvl w:val="0"/>
          <w:numId w:val="13"/>
        </w:numPr>
        <w:tabs>
          <w:tab w:val="left" w:pos="1134"/>
        </w:tabs>
        <w:suppressAutoHyphens/>
        <w:spacing w:after="0"/>
        <w:ind w:left="1134" w:hanging="425"/>
        <w:rPr>
          <w:rFonts w:ascii="Arial" w:hAnsi="Arial" w:cs="Arial"/>
        </w:rPr>
      </w:pPr>
      <w:r>
        <w:rPr>
          <w:rFonts w:ascii="Arial" w:hAnsi="Arial" w:cs="Arial"/>
        </w:rPr>
        <w:t>zakres i okres udziału innego podmiotu przy wykonywaniu zamówienia publicznego;</w:t>
      </w:r>
    </w:p>
    <w:p w:rsidR="0073565D" w:rsidRDefault="0073565D" w:rsidP="00D93D00">
      <w:pPr>
        <w:numPr>
          <w:ilvl w:val="0"/>
          <w:numId w:val="13"/>
        </w:numPr>
        <w:tabs>
          <w:tab w:val="left" w:pos="1134"/>
        </w:tabs>
        <w:suppressAutoHyphens/>
        <w:spacing w:after="0"/>
        <w:ind w:left="1134" w:hanging="425"/>
        <w:rPr>
          <w:rFonts w:ascii="Arial" w:hAnsi="Arial" w:cs="Arial"/>
        </w:rPr>
      </w:pPr>
      <w:r>
        <w:rPr>
          <w:rFonts w:ascii="Arial" w:hAnsi="Arial" w:cs="Arial"/>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rsidR="0073565D" w:rsidRDefault="0073565D" w:rsidP="00D93D00">
      <w:pPr>
        <w:numPr>
          <w:ilvl w:val="1"/>
          <w:numId w:val="12"/>
        </w:numPr>
        <w:tabs>
          <w:tab w:val="left" w:pos="851"/>
        </w:tabs>
        <w:suppressAutoHyphens/>
        <w:spacing w:after="0"/>
        <w:ind w:left="851" w:hanging="284"/>
        <w:rPr>
          <w:rFonts w:ascii="Arial" w:hAnsi="Arial" w:cs="Arial"/>
        </w:rPr>
      </w:pPr>
      <w:r>
        <w:rPr>
          <w:rFonts w:ascii="Arial" w:hAnsi="Arial" w:cs="Arial"/>
        </w:rPr>
        <w:t>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12-22 ustawy PZP.</w:t>
      </w:r>
    </w:p>
    <w:p w:rsidR="0073565D" w:rsidRDefault="0073565D" w:rsidP="00D93D00">
      <w:pPr>
        <w:numPr>
          <w:ilvl w:val="1"/>
          <w:numId w:val="12"/>
        </w:numPr>
        <w:tabs>
          <w:tab w:val="left" w:pos="709"/>
          <w:tab w:val="left" w:pos="851"/>
        </w:tabs>
        <w:suppressAutoHyphens/>
        <w:spacing w:after="0"/>
        <w:ind w:left="851" w:hanging="284"/>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3565D" w:rsidRDefault="0073565D" w:rsidP="00D93D00">
      <w:pPr>
        <w:numPr>
          <w:ilvl w:val="1"/>
          <w:numId w:val="12"/>
        </w:numPr>
        <w:tabs>
          <w:tab w:val="left" w:pos="709"/>
        </w:tabs>
        <w:suppressAutoHyphens/>
        <w:spacing w:after="0"/>
        <w:ind w:left="851" w:hanging="284"/>
        <w:rPr>
          <w:rFonts w:ascii="Arial" w:hAnsi="Arial" w:cs="Arial"/>
        </w:rPr>
      </w:pPr>
      <w:r>
        <w:rPr>
          <w:rFonts w:ascii="Arial" w:hAnsi="Arial" w:cs="Arial"/>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rsidR="0073565D" w:rsidRDefault="0073565D" w:rsidP="00D93D00">
      <w:pPr>
        <w:numPr>
          <w:ilvl w:val="1"/>
          <w:numId w:val="14"/>
        </w:numPr>
        <w:tabs>
          <w:tab w:val="left" w:pos="567"/>
        </w:tabs>
        <w:suppressAutoHyphens/>
        <w:spacing w:after="0"/>
        <w:ind w:left="1134" w:hanging="425"/>
        <w:rPr>
          <w:rFonts w:ascii="Arial" w:hAnsi="Arial" w:cs="Arial"/>
        </w:rPr>
      </w:pPr>
      <w:r>
        <w:rPr>
          <w:rFonts w:ascii="Arial" w:hAnsi="Arial" w:cs="Arial"/>
        </w:rPr>
        <w:t>zastąpił ten podmiot innym podmiotem lub podmiotami lub;</w:t>
      </w:r>
    </w:p>
    <w:p w:rsidR="0073565D" w:rsidRDefault="0073565D" w:rsidP="00D93D00">
      <w:pPr>
        <w:numPr>
          <w:ilvl w:val="1"/>
          <w:numId w:val="14"/>
        </w:numPr>
        <w:tabs>
          <w:tab w:val="left" w:pos="567"/>
        </w:tabs>
        <w:suppressAutoHyphens/>
        <w:spacing w:after="0"/>
        <w:ind w:left="1134" w:hanging="425"/>
        <w:rPr>
          <w:rFonts w:ascii="Arial" w:hAnsi="Arial" w:cs="Arial"/>
        </w:rPr>
      </w:pPr>
      <w:r>
        <w:rPr>
          <w:rFonts w:ascii="Arial" w:hAnsi="Arial" w:cs="Arial"/>
        </w:rPr>
        <w:t>zobowiązał się do osobistego wykonania odpowiedniej części zamówienia, jeżeli wykaże zdolności techniczne lub zawodowe, o których mowa w ppkt 1.</w:t>
      </w:r>
    </w:p>
    <w:p w:rsidR="0073565D" w:rsidRDefault="0073565D" w:rsidP="00D93D00">
      <w:pPr>
        <w:numPr>
          <w:ilvl w:val="1"/>
          <w:numId w:val="12"/>
        </w:numPr>
        <w:tabs>
          <w:tab w:val="left" w:pos="851"/>
        </w:tabs>
        <w:suppressAutoHyphens/>
        <w:spacing w:after="0"/>
        <w:ind w:left="851" w:hanging="284"/>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w:t>
      </w:r>
      <w:r w:rsidR="000201BC">
        <w:rPr>
          <w:rFonts w:ascii="Arial" w:hAnsi="Arial" w:cs="Arial"/>
        </w:rPr>
        <w:t xml:space="preserve"> wskazanych w pkt 7.1 ppkt 1 </w:t>
      </w:r>
      <w:r>
        <w:rPr>
          <w:rFonts w:ascii="Arial" w:hAnsi="Arial" w:cs="Arial"/>
        </w:rPr>
        <w:t>SIWZ.</w:t>
      </w:r>
    </w:p>
    <w:p w:rsidR="0073565D" w:rsidRDefault="0073565D" w:rsidP="00D93D00">
      <w:pPr>
        <w:pStyle w:val="Akapitzlist"/>
        <w:numPr>
          <w:ilvl w:val="1"/>
          <w:numId w:val="8"/>
        </w:numPr>
        <w:tabs>
          <w:tab w:val="left" w:pos="567"/>
        </w:tabs>
        <w:spacing w:after="0"/>
        <w:ind w:left="567" w:hanging="567"/>
        <w:rPr>
          <w:rFonts w:ascii="Arial" w:hAnsi="Arial" w:cs="Arial"/>
        </w:rPr>
      </w:pPr>
      <w:r>
        <w:rPr>
          <w:rFonts w:ascii="Arial" w:hAnsi="Arial" w:cs="Arial"/>
        </w:rPr>
        <w:t>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Przyjmuje się, że brak wskazania podwykonawców oznacza, że Wykonawca nie powierzy wykonania żadnej części zamówienia podwykonawcom, jeżeli nic innego nie wynika z treści oferty.</w:t>
      </w:r>
    </w:p>
    <w:p w:rsidR="0073565D" w:rsidRDefault="0073565D" w:rsidP="00D93D00">
      <w:pPr>
        <w:pStyle w:val="Akapitzlist"/>
        <w:numPr>
          <w:ilvl w:val="1"/>
          <w:numId w:val="8"/>
        </w:numPr>
        <w:spacing w:after="0"/>
        <w:ind w:left="567" w:hanging="567"/>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3565D" w:rsidRDefault="0073565D" w:rsidP="00D93D00">
      <w:pPr>
        <w:pStyle w:val="Akapitzlist"/>
        <w:numPr>
          <w:ilvl w:val="1"/>
          <w:numId w:val="8"/>
        </w:numPr>
        <w:spacing w:after="0"/>
        <w:ind w:left="567" w:hanging="567"/>
        <w:rPr>
          <w:rFonts w:ascii="Arial" w:hAnsi="Arial" w:cs="Arial"/>
        </w:rPr>
      </w:pPr>
      <w:r>
        <w:rPr>
          <w:rFonts w:ascii="Arial" w:hAnsi="Arial" w:cs="Arial"/>
        </w:rPr>
        <w:t xml:space="preserve">W odniesieniu do warunków dotyczących wykształcenia, kwalifikacji zawodowych lub doświadczenia, wykonawcy mogą polegać na zdolnościach innych podmiotów, jeśli </w:t>
      </w:r>
      <w:r>
        <w:rPr>
          <w:rFonts w:ascii="Arial" w:hAnsi="Arial" w:cs="Arial"/>
        </w:rPr>
        <w:lastRenderedPageBreak/>
        <w:t>podmioty te zrealizują roboty budowlane lub usługi, do realizacji których te zdolności są wymagane.</w:t>
      </w:r>
    </w:p>
    <w:p w:rsidR="0073565D" w:rsidRDefault="0073565D" w:rsidP="0073565D">
      <w:pPr>
        <w:spacing w:after="0"/>
        <w:rPr>
          <w:rFonts w:ascii="Arial" w:hAnsi="Arial" w:cs="Arial"/>
          <w:b/>
        </w:rPr>
      </w:pPr>
      <w:r>
        <w:rPr>
          <w:rFonts w:ascii="Arial" w:hAnsi="Arial" w:cs="Arial"/>
          <w:b/>
        </w:rPr>
        <w:t>Forma składanych dokumentów</w:t>
      </w:r>
    </w:p>
    <w:p w:rsidR="0073565D" w:rsidRDefault="0073565D" w:rsidP="00D93D00">
      <w:pPr>
        <w:pStyle w:val="Akapitzlist"/>
        <w:numPr>
          <w:ilvl w:val="1"/>
          <w:numId w:val="8"/>
        </w:numPr>
        <w:spacing w:after="0"/>
        <w:ind w:left="567" w:hanging="567"/>
        <w:rPr>
          <w:rFonts w:ascii="Arial" w:hAnsi="Arial" w:cs="Arial"/>
          <w:b/>
        </w:rPr>
      </w:pPr>
      <w:r>
        <w:rPr>
          <w:rFonts w:ascii="Arial" w:hAnsi="Arial" w:cs="Arial"/>
          <w:b/>
          <w:bCs/>
        </w:rPr>
        <w:t xml:space="preserve">Oświadczenia i dokumenty, o których mowa w pkt 7.1 SIWZ, składane są </w:t>
      </w:r>
      <w:r>
        <w:rPr>
          <w:rFonts w:ascii="Arial" w:hAnsi="Arial" w:cs="Arial"/>
          <w:b/>
        </w:rPr>
        <w:t>w oryginale (z zastrzeżeniem formy pełnomocnictwa – patrz pkt 7.14 SIWZ)</w:t>
      </w:r>
      <w:r>
        <w:rPr>
          <w:rFonts w:ascii="Arial" w:hAnsi="Arial" w:cs="Arial"/>
          <w:b/>
          <w:bCs/>
        </w:rPr>
        <w:t xml:space="preserve">, formularz </w:t>
      </w:r>
      <w:r>
        <w:rPr>
          <w:rFonts w:ascii="Arial" w:hAnsi="Arial" w:cs="Arial"/>
          <w:b/>
        </w:rPr>
        <w:t>oferty oraz oświadczenie, o którym mowa w art. 25a ustawy Pzp, składa się pod rygorem nieważności w formie pisemnej.</w:t>
      </w:r>
    </w:p>
    <w:p w:rsidR="0073565D" w:rsidRDefault="0073565D" w:rsidP="00D93D00">
      <w:pPr>
        <w:pStyle w:val="Akapitzlist"/>
        <w:numPr>
          <w:ilvl w:val="1"/>
          <w:numId w:val="8"/>
        </w:numPr>
        <w:tabs>
          <w:tab w:val="left" w:pos="567"/>
        </w:tabs>
        <w:suppressAutoHyphens/>
        <w:spacing w:after="0"/>
        <w:ind w:left="567" w:hanging="567"/>
        <w:rPr>
          <w:rFonts w:ascii="Arial" w:hAnsi="Arial" w:cs="Arial"/>
        </w:rPr>
      </w:pPr>
      <w:r>
        <w:rPr>
          <w:rFonts w:ascii="Arial" w:hAnsi="Arial" w:cs="Arial"/>
        </w:rPr>
        <w:t>W przypadku działania Wykonawcy przez pełnomocników, należy dołączyć do oferty pełnomocnictwo w oryginale lub kopii poświadczonej za zgodność z oryginałem przez notariusza.</w:t>
      </w:r>
    </w:p>
    <w:p w:rsidR="0073565D" w:rsidRDefault="0073565D" w:rsidP="00D93D00">
      <w:pPr>
        <w:pStyle w:val="Akapitzlist"/>
        <w:numPr>
          <w:ilvl w:val="1"/>
          <w:numId w:val="8"/>
        </w:numPr>
        <w:tabs>
          <w:tab w:val="left" w:pos="567"/>
        </w:tabs>
        <w:suppressAutoHyphens/>
        <w:spacing w:after="0"/>
        <w:ind w:left="567" w:hanging="567"/>
        <w:rPr>
          <w:rFonts w:ascii="Arial" w:hAnsi="Arial" w:cs="Arial"/>
        </w:rPr>
      </w:pPr>
      <w:r>
        <w:rPr>
          <w:rFonts w:ascii="Arial" w:hAnsi="Arial" w:cs="Arial"/>
        </w:rPr>
        <w:t>Dokumenty lub oświadczenia, inne niż wskazane w pkt 7.13 powyżej składane są w oryginale lub kopii poświadczonej za zgodność z oryginałem.</w:t>
      </w:r>
    </w:p>
    <w:p w:rsidR="0073565D" w:rsidRDefault="0073565D" w:rsidP="00D93D00">
      <w:pPr>
        <w:pStyle w:val="Akapitzlist"/>
        <w:numPr>
          <w:ilvl w:val="1"/>
          <w:numId w:val="8"/>
        </w:numPr>
        <w:tabs>
          <w:tab w:val="left" w:pos="567"/>
        </w:tabs>
        <w:suppressAutoHyphens/>
        <w:spacing w:after="0"/>
        <w:ind w:left="567" w:hanging="567"/>
        <w:rPr>
          <w:rFonts w:ascii="Arial" w:hAnsi="Arial" w:cs="Arial"/>
        </w:rPr>
      </w:pPr>
      <w:r>
        <w:rPr>
          <w:rFonts w:ascii="Arial" w:hAnsi="Arial" w:cs="Arial"/>
        </w:rPr>
        <w:t xml:space="preserve">Poświadczenia za zgodność z oryginałem następuje przez opatrzenie kopii dokumentu lub kopii oświadczenia sporządzonych w postaci papierowej własnoręcznym podpisem przez umocowaną osobę, odpowiednio Wykonawcę albo podmiot, na którego zdolnościach lub sytuacji polega Wykonawca albo Wykonawców wspólnie ubiegający się o udzielenie zamówienia publicznego w zakresie dokumentów, które każdego </w:t>
      </w:r>
      <w:r>
        <w:rPr>
          <w:rFonts w:ascii="Arial" w:hAnsi="Arial" w:cs="Arial"/>
        </w:rPr>
        <w:br/>
        <w:t>z nich dotyczą.</w:t>
      </w:r>
    </w:p>
    <w:p w:rsidR="0073565D" w:rsidRDefault="0073565D" w:rsidP="00D93D00">
      <w:pPr>
        <w:pStyle w:val="Akapitzlist"/>
        <w:numPr>
          <w:ilvl w:val="1"/>
          <w:numId w:val="8"/>
        </w:numPr>
        <w:tabs>
          <w:tab w:val="left" w:pos="567"/>
        </w:tabs>
        <w:suppressAutoHyphens/>
        <w:spacing w:after="0"/>
        <w:ind w:left="567" w:hanging="567"/>
        <w:rPr>
          <w:rFonts w:ascii="Arial" w:hAnsi="Arial" w:cs="Arial"/>
        </w:rPr>
      </w:pPr>
      <w:r>
        <w:rPr>
          <w:rFonts w:ascii="Arial" w:hAnsi="Arial" w:cs="Arial"/>
        </w:rPr>
        <w:t>Zamawiający może żądać przedstawienia oryginału lub notarialnie poświadczonej kopii dokumentów lub oświadczeń wyłącznie wtedy, gdy złożona kopia jest nieczytelna lub budzi wątpliwości, co do jej prawdziwości.</w:t>
      </w:r>
    </w:p>
    <w:p w:rsidR="0073565D" w:rsidRDefault="0073565D" w:rsidP="00D93D00">
      <w:pPr>
        <w:pStyle w:val="Akapitzlist"/>
        <w:numPr>
          <w:ilvl w:val="1"/>
          <w:numId w:val="8"/>
        </w:numPr>
        <w:tabs>
          <w:tab w:val="left" w:pos="567"/>
        </w:tabs>
        <w:suppressAutoHyphens/>
        <w:spacing w:after="0"/>
        <w:ind w:left="567" w:hanging="567"/>
        <w:rPr>
          <w:rFonts w:ascii="Arial" w:hAnsi="Arial" w:cs="Arial"/>
        </w:rPr>
      </w:pPr>
      <w:r>
        <w:rPr>
          <w:rFonts w:ascii="Arial" w:hAnsi="Arial" w:cs="Arial"/>
        </w:rPr>
        <w:t>Dokumenty lub oświadczenia</w:t>
      </w:r>
      <w:r>
        <w:rPr>
          <w:rFonts w:ascii="Arial" w:hAnsi="Arial" w:cs="Arial"/>
          <w:color w:val="4472C4" w:themeColor="accent1"/>
        </w:rPr>
        <w:t xml:space="preserve"> </w:t>
      </w:r>
      <w:r>
        <w:rPr>
          <w:rFonts w:ascii="Arial" w:hAnsi="Arial" w:cs="Arial"/>
        </w:rPr>
        <w:t xml:space="preserve">sporządzone w języku obcym są składane wraz </w:t>
      </w:r>
      <w:r>
        <w:rPr>
          <w:rFonts w:ascii="Arial" w:hAnsi="Arial" w:cs="Arial"/>
        </w:rPr>
        <w:br/>
        <w:t>z tłumaczeniem na język polski.</w:t>
      </w:r>
    </w:p>
    <w:p w:rsidR="0073565D" w:rsidRDefault="0073565D" w:rsidP="00D93D00">
      <w:pPr>
        <w:pStyle w:val="Akapitzlist"/>
        <w:numPr>
          <w:ilvl w:val="1"/>
          <w:numId w:val="8"/>
        </w:numPr>
        <w:tabs>
          <w:tab w:val="left" w:pos="567"/>
        </w:tabs>
        <w:spacing w:after="0"/>
        <w:ind w:left="567" w:hanging="567"/>
        <w:rPr>
          <w:rFonts w:ascii="Arial" w:hAnsi="Arial" w:cs="Arial"/>
        </w:rPr>
      </w:pPr>
      <w:r>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3565D" w:rsidRDefault="0073565D" w:rsidP="00D93D00">
      <w:pPr>
        <w:pStyle w:val="Akapitzlist"/>
        <w:numPr>
          <w:ilvl w:val="1"/>
          <w:numId w:val="8"/>
        </w:numPr>
        <w:tabs>
          <w:tab w:val="left" w:pos="567"/>
        </w:tabs>
        <w:spacing w:after="0"/>
        <w:ind w:left="567" w:hanging="567"/>
        <w:rPr>
          <w:rFonts w:ascii="Arial" w:hAnsi="Arial" w:cs="Arial"/>
        </w:rPr>
      </w:pPr>
      <w:r>
        <w:rPr>
          <w:rFonts w:ascii="Arial" w:hAnsi="Arial" w:cs="Aria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r>
        <w:rPr>
          <w:rFonts w:ascii="Arial" w:hAnsi="Arial" w:cs="Arial"/>
        </w:rPr>
        <w:br/>
      </w:r>
    </w:p>
    <w:p w:rsidR="0073565D" w:rsidRPr="00185BCC" w:rsidRDefault="0073565D" w:rsidP="0073565D">
      <w:pPr>
        <w:pStyle w:val="Nagwek1"/>
        <w:spacing w:before="0" w:after="0"/>
        <w:rPr>
          <w:highlight w:val="darkGray"/>
        </w:rPr>
      </w:pPr>
      <w:bookmarkStart w:id="13" w:name="_Toc33080280"/>
      <w:r w:rsidRPr="00185BCC">
        <w:rPr>
          <w:highlight w:val="darkGray"/>
        </w:rPr>
        <w:t>ROZDZIAŁ 8. PODWYKONAWCY</w:t>
      </w:r>
      <w:bookmarkEnd w:id="13"/>
      <w:r w:rsidRPr="00185BCC">
        <w:rPr>
          <w:highlight w:val="darkGray"/>
        </w:rPr>
        <w:t xml:space="preserve"> </w:t>
      </w:r>
    </w:p>
    <w:p w:rsidR="0073565D" w:rsidRDefault="0073565D" w:rsidP="00D93D00">
      <w:pPr>
        <w:pStyle w:val="Akapitzlist"/>
        <w:numPr>
          <w:ilvl w:val="1"/>
          <w:numId w:val="15"/>
        </w:numPr>
        <w:suppressAutoHyphens/>
        <w:spacing w:after="0"/>
        <w:ind w:left="567" w:hanging="567"/>
        <w:rPr>
          <w:rFonts w:ascii="Arial" w:hAnsi="Arial" w:cs="Arial"/>
          <w:color w:val="FF0000"/>
        </w:rPr>
      </w:pPr>
      <w:r>
        <w:rPr>
          <w:rFonts w:ascii="Arial" w:hAnsi="Arial" w:cs="Arial"/>
        </w:rPr>
        <w:t>Wykonawca może powierzyć wykonanie części zamówienia Podwykonawcy lub dalszemu Podwykonawcy.</w:t>
      </w:r>
    </w:p>
    <w:p w:rsidR="0073565D" w:rsidRDefault="0073565D" w:rsidP="00D93D00">
      <w:pPr>
        <w:pStyle w:val="Akapitzlist"/>
        <w:numPr>
          <w:ilvl w:val="1"/>
          <w:numId w:val="15"/>
        </w:numPr>
        <w:suppressAutoHyphens/>
        <w:spacing w:after="0"/>
        <w:ind w:left="567" w:hanging="567"/>
        <w:rPr>
          <w:rFonts w:ascii="Arial" w:hAnsi="Arial" w:cs="Arial"/>
          <w:strike/>
        </w:rPr>
      </w:pPr>
      <w:r>
        <w:rPr>
          <w:rFonts w:ascii="Arial" w:hAnsi="Arial" w:cs="Arial"/>
        </w:rPr>
        <w:t>Zamawiający żąda wskazania na etapie ofertowania przez Wykonawcę części zamówienia, których wykonanie zamierza powierzyć Podwykonawcom i podania przez Wykonawcę firm Podwykonawców w Formularzu oferty (o ile są już znane).</w:t>
      </w:r>
    </w:p>
    <w:p w:rsidR="0073565D" w:rsidRDefault="0073565D" w:rsidP="00D93D00">
      <w:pPr>
        <w:pStyle w:val="Akapitzlist"/>
        <w:numPr>
          <w:ilvl w:val="1"/>
          <w:numId w:val="15"/>
        </w:numPr>
        <w:suppressAutoHyphens/>
        <w:spacing w:after="0"/>
        <w:ind w:left="567" w:hanging="567"/>
        <w:rPr>
          <w:rFonts w:ascii="Arial" w:hAnsi="Arial" w:cs="Arial"/>
        </w:rPr>
      </w:pPr>
      <w:r>
        <w:rPr>
          <w:rFonts w:ascii="Arial" w:hAnsi="Arial" w:cs="Arial"/>
        </w:rPr>
        <w:t>Jeżeli zmiana albo rezygnacja z Podwykonawcy dotyczy podmiotu, na zasoby którego Wykonawca powoływał się, na zasadach określonych w art. 22a ust. 1</w:t>
      </w:r>
      <w:r>
        <w:rPr>
          <w:rFonts w:ascii="Arial" w:eastAsia="Lucida Sans Unicode" w:hAnsi="Arial" w:cs="Arial"/>
        </w:rPr>
        <w:t xml:space="preserve"> ustawy </w:t>
      </w:r>
      <w:r>
        <w:rPr>
          <w:rFonts w:ascii="Arial" w:hAnsi="Arial" w:cs="Arial"/>
        </w:rPr>
        <w:t xml:space="preserve">Pzp, </w:t>
      </w:r>
      <w:r>
        <w:rPr>
          <w:rFonts w:ascii="Arial" w:hAnsi="Arial" w:cs="Aria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3565D" w:rsidRDefault="0073565D" w:rsidP="00D93D00">
      <w:pPr>
        <w:pStyle w:val="Akapitzlist"/>
        <w:numPr>
          <w:ilvl w:val="1"/>
          <w:numId w:val="15"/>
        </w:numPr>
        <w:suppressAutoHyphens/>
        <w:spacing w:after="0"/>
        <w:ind w:left="567" w:hanging="567"/>
        <w:rPr>
          <w:rFonts w:ascii="Arial" w:hAnsi="Arial" w:cs="Arial"/>
          <w:strike/>
        </w:rPr>
      </w:pPr>
      <w:r>
        <w:rPr>
          <w:rFonts w:ascii="Arial" w:hAnsi="Arial" w:cs="Arial"/>
        </w:rPr>
        <w:lastRenderedPageBreak/>
        <w:t xml:space="preserve">Jeżeli powierzenie Podwykonawcy wykonania części zamówienia na roboty budowlane następuje w trakcie jego realizacji, Wykonawca na żądanie Zamawiającego przedstawia Oświadczenie, o którym mowa w art. 25a ust. 1 ustawy Pzp lub oświadczenia lub dokumenty potwierdzające brak podstaw wykluczenia tego Podwykonawcy. </w:t>
      </w:r>
    </w:p>
    <w:p w:rsidR="0073565D" w:rsidRDefault="0073565D" w:rsidP="00D93D00">
      <w:pPr>
        <w:pStyle w:val="Akapitzlist"/>
        <w:numPr>
          <w:ilvl w:val="1"/>
          <w:numId w:val="15"/>
        </w:numPr>
        <w:suppressAutoHyphens/>
        <w:spacing w:after="0"/>
        <w:ind w:left="567" w:hanging="567"/>
        <w:rPr>
          <w:rFonts w:ascii="Arial" w:hAnsi="Arial" w:cs="Arial"/>
        </w:rPr>
      </w:pPr>
      <w:r>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rsidR="0073565D" w:rsidRDefault="0073565D" w:rsidP="00D93D00">
      <w:pPr>
        <w:pStyle w:val="Akapitzlist"/>
        <w:numPr>
          <w:ilvl w:val="1"/>
          <w:numId w:val="15"/>
        </w:numPr>
        <w:suppressAutoHyphens/>
        <w:spacing w:after="0"/>
        <w:ind w:left="567" w:hanging="567"/>
        <w:rPr>
          <w:rFonts w:ascii="Arial" w:hAnsi="Arial" w:cs="Arial"/>
        </w:rPr>
      </w:pPr>
      <w:r>
        <w:rPr>
          <w:rFonts w:ascii="Arial" w:hAnsi="Arial" w:cs="Arial"/>
        </w:rPr>
        <w:t>Powierzenie wykonania części zamówienia Podwykonawcom nie zwalnia Wykonawcy z odpowiedzialności za należyte wykonanie tego zamówienia.</w:t>
      </w:r>
    </w:p>
    <w:p w:rsidR="0073565D" w:rsidRDefault="0073565D" w:rsidP="00D93D00">
      <w:pPr>
        <w:pStyle w:val="Akapitzlist"/>
        <w:numPr>
          <w:ilvl w:val="1"/>
          <w:numId w:val="15"/>
        </w:numPr>
        <w:suppressAutoHyphens/>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rsidR="0073565D" w:rsidRDefault="0073565D" w:rsidP="00D93D00">
      <w:pPr>
        <w:pStyle w:val="Akapitzlist"/>
        <w:numPr>
          <w:ilvl w:val="1"/>
          <w:numId w:val="15"/>
        </w:numPr>
        <w:suppressAutoHyphens/>
        <w:spacing w:after="0"/>
        <w:ind w:left="567" w:hanging="567"/>
        <w:rPr>
          <w:rFonts w:ascii="Arial" w:hAnsi="Arial" w:cs="Arial"/>
        </w:rPr>
      </w:pPr>
      <w:r>
        <w:rPr>
          <w:rFonts w:ascii="Arial" w:hAnsi="Arial" w:cs="Arial"/>
        </w:rPr>
        <w:t>W przypadku zamówień na roboty budowlane, które będą wykonywane w miejscu podlegającym bezpośredniemu nadzorowi Zamawiającego, Zamawiający żąda, aby przed przystąpieniem do wykonywania robót, o ile są już znane, podania przez Wykonawcę danych (imię i nazwisko, tel. kontaktowy) Podwykonawców lub dalszych Podwykonawców. Wykonawca zawiadamia zamawiającego o wszelkich zmianach danych tych osób, o których mowa w daniu powyżej i po dokonaniu zmian należy informację niezwłocznie przekazać Zamawiającemu.</w:t>
      </w:r>
      <w:r>
        <w:rPr>
          <w:rFonts w:ascii="Arial" w:hAnsi="Arial" w:cs="Arial"/>
        </w:rPr>
        <w:br/>
      </w:r>
    </w:p>
    <w:p w:rsidR="0073565D" w:rsidRPr="00185BCC" w:rsidRDefault="0073565D" w:rsidP="0073565D">
      <w:pPr>
        <w:pStyle w:val="Nagwek1"/>
        <w:spacing w:before="0" w:after="0"/>
        <w:rPr>
          <w:highlight w:val="darkGray"/>
        </w:rPr>
      </w:pPr>
      <w:bookmarkStart w:id="14" w:name="_Toc33080281"/>
      <w:r w:rsidRPr="00185BCC">
        <w:rPr>
          <w:highlight w:val="darkGray"/>
        </w:rPr>
        <w:t>ROZDZIAŁ 9. INFORMACJA O SPOSOBIE POROZUMIEWANIA SIĘ ZAMAWIAJĄCEGO Z WYKONAWCAMI ORAZ PRZEKAZYWANIA OŚWIADCZEŃ LUB DOKUMENTÓW, A TAKŻE WSKAZANIE OSÓB UPRAWNIONYCH DO POROZUMIEWANIA SIĘ Z WYKONAWCAMI</w:t>
      </w:r>
      <w:bookmarkEnd w:id="14"/>
    </w:p>
    <w:p w:rsidR="0073565D" w:rsidRDefault="0073565D" w:rsidP="00D93D00">
      <w:pPr>
        <w:pStyle w:val="Akapitzlist"/>
        <w:numPr>
          <w:ilvl w:val="1"/>
          <w:numId w:val="16"/>
        </w:numPr>
        <w:autoSpaceDE w:val="0"/>
        <w:autoSpaceDN w:val="0"/>
        <w:adjustRightInd w:val="0"/>
        <w:spacing w:after="0"/>
        <w:ind w:left="567" w:hanging="567"/>
        <w:rPr>
          <w:rFonts w:ascii="Arial" w:hAnsi="Arial" w:cs="Arial"/>
        </w:rPr>
      </w:pPr>
      <w:r>
        <w:rPr>
          <w:rFonts w:ascii="Arial" w:hAnsi="Arial" w:cs="Arial"/>
        </w:rPr>
        <w:t>Niniejsze postępowanie prowadzi się w języku polskim z zachowaniem formy pisemnej.</w:t>
      </w:r>
    </w:p>
    <w:p w:rsidR="0073565D" w:rsidRDefault="0073565D" w:rsidP="00D93D00">
      <w:pPr>
        <w:pStyle w:val="Akapitzlist"/>
        <w:numPr>
          <w:ilvl w:val="1"/>
          <w:numId w:val="16"/>
        </w:numPr>
        <w:tabs>
          <w:tab w:val="left" w:pos="567"/>
        </w:tabs>
        <w:overflowPunct w:val="0"/>
        <w:autoSpaceDE w:val="0"/>
        <w:autoSpaceDN w:val="0"/>
        <w:adjustRightInd w:val="0"/>
        <w:spacing w:after="0"/>
        <w:ind w:left="567" w:hanging="567"/>
        <w:textAlignment w:val="baseline"/>
        <w:rPr>
          <w:rFonts w:ascii="Arial" w:hAnsi="Arial" w:cs="Arial"/>
          <w:bCs/>
          <w:iCs/>
          <w:strike/>
          <w:color w:val="4472C4" w:themeColor="accent1"/>
        </w:rPr>
      </w:pPr>
      <w:r>
        <w:rPr>
          <w:rFonts w:ascii="Arial" w:hAnsi="Arial" w:cs="Arial"/>
        </w:rPr>
        <w:t xml:space="preserve">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(t. j. Dz. U. z 2018 r. poz. 2188 z późn. zm.), osobiście, za pośrednictwem posłańca lub przy użyciu środków komunikacji elektronicznej w rozumieniu ustawy z dnia 18 lipca 2002 r. o świadczeniu usług drogą elektroniczną (t. j. </w:t>
      </w:r>
      <w:r>
        <w:rPr>
          <w:rFonts w:ascii="Arial" w:hAnsi="Arial" w:cs="Arial"/>
          <w:bCs/>
        </w:rPr>
        <w:t>Dz. U. z 2020 r. poz. 344</w:t>
      </w:r>
      <w:r>
        <w:rPr>
          <w:rFonts w:ascii="Arial" w:hAnsi="Arial" w:cs="Arial"/>
        </w:rPr>
        <w:t>).</w:t>
      </w:r>
    </w:p>
    <w:p w:rsidR="0073565D" w:rsidRDefault="0073565D" w:rsidP="00D93D00">
      <w:pPr>
        <w:pStyle w:val="Akapitzlist"/>
        <w:numPr>
          <w:ilvl w:val="1"/>
          <w:numId w:val="16"/>
        </w:numPr>
        <w:tabs>
          <w:tab w:val="left" w:pos="993"/>
        </w:tabs>
        <w:spacing w:after="0"/>
        <w:ind w:left="567" w:hanging="567"/>
        <w:rPr>
          <w:rFonts w:ascii="Arial" w:hAnsi="Arial" w:cs="Arial"/>
        </w:rPr>
      </w:pPr>
      <w:r>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niewywiązania się przez Wykonawcę z powyższego obowiązku, Zamawiający domniema, iż pismo wysłane przez Zamawiającego na adres e-mail wskazany przez Wykonawcę zostało mu doręczone w sposób umożliwiający zapoznanie się Wykonawcy z jego treścią.</w:t>
      </w:r>
    </w:p>
    <w:p w:rsidR="0073565D" w:rsidRDefault="0073565D" w:rsidP="00D93D00">
      <w:pPr>
        <w:pStyle w:val="Akapitzlist"/>
        <w:numPr>
          <w:ilvl w:val="1"/>
          <w:numId w:val="16"/>
        </w:numPr>
        <w:tabs>
          <w:tab w:val="left" w:pos="993"/>
        </w:tabs>
        <w:spacing w:after="0"/>
        <w:ind w:left="567" w:hanging="567"/>
        <w:jc w:val="both"/>
      </w:pPr>
      <w:r>
        <w:rPr>
          <w:rFonts w:ascii="Arial" w:hAnsi="Arial" w:cs="Arial"/>
        </w:rPr>
        <w:t>Wyjaśnienie treści SIWZ udzielane będą zgodnie z art. 38 ustawy Pzp.</w:t>
      </w:r>
    </w:p>
    <w:p w:rsidR="0073565D" w:rsidRDefault="0073565D" w:rsidP="00D93D00">
      <w:pPr>
        <w:pStyle w:val="Tekstpodstawowy"/>
        <w:numPr>
          <w:ilvl w:val="1"/>
          <w:numId w:val="16"/>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Treść zapytań wraz z wyjaśnieniami Zamawiający przekazuje Wykonawcom, którym przekazał SIWZ oraz zamieszcza na stronie internetowej, na której zamieszczono SIWZ, bez ujawniania źródła zapytania.</w:t>
      </w:r>
    </w:p>
    <w:p w:rsidR="0073565D" w:rsidRPr="00EB5C6A" w:rsidRDefault="0073565D" w:rsidP="00D93D00">
      <w:pPr>
        <w:pStyle w:val="Tekstpodstawowy"/>
        <w:numPr>
          <w:ilvl w:val="1"/>
          <w:numId w:val="16"/>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lastRenderedPageBreak/>
        <w:t xml:space="preserve">W uzasadnionych przypadkach Zamawiający może przed upływem terminu składania ofert zmienić treść SIWZ. Dokonaną w ten sposób zmianę Zamawiający udostępnia na stronie internetowej na której zamieszczono SIWZ: </w:t>
      </w:r>
      <w:hyperlink r:id="rId13" w:history="1">
        <w:r w:rsidRPr="00EB5C6A">
          <w:rPr>
            <w:rStyle w:val="Hipercze"/>
            <w:rFonts w:ascii="Arial" w:hAnsi="Arial" w:cs="Arial"/>
            <w:b w:val="0"/>
            <w:bCs/>
            <w:sz w:val="22"/>
            <w:szCs w:val="22"/>
          </w:rPr>
          <w:t>http://cuwkobylnica.bip.gov.pl</w:t>
        </w:r>
      </w:hyperlink>
      <w:r w:rsidRPr="00EB5C6A">
        <w:rPr>
          <w:rFonts w:ascii="Arial" w:hAnsi="Arial" w:cs="Arial"/>
          <w:b w:val="0"/>
          <w:bCs/>
          <w:sz w:val="22"/>
          <w:szCs w:val="22"/>
        </w:rPr>
        <w:t xml:space="preserve"> , </w:t>
      </w:r>
      <w:hyperlink r:id="rId14" w:history="1">
        <w:r w:rsidRPr="00EB5C6A">
          <w:rPr>
            <w:rStyle w:val="Hipercze"/>
            <w:rFonts w:ascii="Arial" w:hAnsi="Arial" w:cs="Arial"/>
            <w:b w:val="0"/>
            <w:bCs/>
            <w:sz w:val="22"/>
            <w:szCs w:val="22"/>
          </w:rPr>
          <w:t>http://bip.kobylnica.pl</w:t>
        </w:r>
      </w:hyperlink>
      <w:r w:rsidRPr="00EB5C6A">
        <w:rPr>
          <w:rFonts w:ascii="Arial" w:hAnsi="Arial" w:cs="Arial"/>
          <w:b w:val="0"/>
          <w:bCs/>
          <w:sz w:val="22"/>
          <w:szCs w:val="22"/>
        </w:rPr>
        <w:t xml:space="preserve"> .</w:t>
      </w:r>
    </w:p>
    <w:p w:rsidR="0073565D" w:rsidRDefault="0073565D" w:rsidP="0073565D">
      <w:pPr>
        <w:pStyle w:val="Tekstpodstawowy"/>
        <w:suppressAutoHyphens w:val="0"/>
        <w:spacing w:line="276" w:lineRule="auto"/>
        <w:ind w:left="567"/>
        <w:jc w:val="left"/>
        <w:rPr>
          <w:rFonts w:ascii="Arial" w:hAnsi="Arial" w:cs="Arial"/>
          <w:b w:val="0"/>
          <w:sz w:val="22"/>
          <w:szCs w:val="22"/>
        </w:rPr>
      </w:pPr>
      <w:r>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rsidR="0073565D" w:rsidRDefault="0073565D" w:rsidP="00D93D00">
      <w:pPr>
        <w:pStyle w:val="Akapitzlist"/>
        <w:numPr>
          <w:ilvl w:val="1"/>
          <w:numId w:val="16"/>
        </w:numPr>
        <w:suppressAutoHyphens/>
        <w:spacing w:after="0"/>
        <w:ind w:left="567" w:hanging="567"/>
        <w:rPr>
          <w:rFonts w:ascii="Arial" w:hAnsi="Arial" w:cs="Arial"/>
          <w:snapToGrid w:val="0"/>
        </w:rPr>
      </w:pPr>
      <w:r>
        <w:rPr>
          <w:rFonts w:ascii="Arial" w:hAnsi="Arial" w:cs="Arial"/>
          <w:snapToGrid w:val="0"/>
        </w:rPr>
        <w:t>Osoby uprawnione do porozumiewania się z Wykonawcami:</w:t>
      </w:r>
    </w:p>
    <w:p w:rsidR="0073565D" w:rsidRDefault="0073565D" w:rsidP="00D93D00">
      <w:pPr>
        <w:pStyle w:val="Akapitzlist"/>
        <w:numPr>
          <w:ilvl w:val="0"/>
          <w:numId w:val="17"/>
        </w:numPr>
        <w:suppressAutoHyphens/>
        <w:spacing w:after="0"/>
        <w:ind w:left="993" w:hanging="426"/>
        <w:rPr>
          <w:rFonts w:ascii="Arial" w:hAnsi="Arial" w:cs="Arial"/>
          <w:snapToGrid w:val="0"/>
        </w:rPr>
      </w:pPr>
      <w:r>
        <w:rPr>
          <w:rFonts w:ascii="Arial" w:hAnsi="Arial" w:cs="Arial"/>
          <w:snapToGrid w:val="0"/>
        </w:rPr>
        <w:t>w zakresie przedmiotu zamówienia:</w:t>
      </w:r>
    </w:p>
    <w:p w:rsidR="0073565D" w:rsidRPr="00FB4CA4" w:rsidRDefault="0073565D" w:rsidP="0073565D">
      <w:pPr>
        <w:spacing w:after="0"/>
        <w:ind w:left="992"/>
        <w:rPr>
          <w:rFonts w:ascii="Arial" w:hAnsi="Arial" w:cs="Arial"/>
          <w:snapToGrid w:val="0"/>
        </w:rPr>
      </w:pPr>
      <w:bookmarkStart w:id="15" w:name="_Hlk34222136"/>
      <w:bookmarkStart w:id="16" w:name="_Hlk486324589"/>
      <w:r>
        <w:rPr>
          <w:rFonts w:ascii="Arial" w:hAnsi="Arial" w:cs="Arial"/>
          <w:snapToGrid w:val="0"/>
        </w:rPr>
        <w:t>Iwona Kruk-Szelągowska, numer tel. 59 858 62 00</w:t>
      </w:r>
      <w:r w:rsidRPr="00FB4CA4">
        <w:rPr>
          <w:rFonts w:ascii="Arial" w:hAnsi="Arial" w:cs="Arial"/>
          <w:snapToGrid w:val="0"/>
        </w:rPr>
        <w:t xml:space="preserve"> wew. 2</w:t>
      </w:r>
      <w:bookmarkEnd w:id="15"/>
      <w:r>
        <w:rPr>
          <w:rFonts w:ascii="Arial" w:hAnsi="Arial" w:cs="Arial"/>
          <w:snapToGrid w:val="0"/>
        </w:rPr>
        <w:t>37</w:t>
      </w:r>
      <w:r w:rsidRPr="00FB4CA4">
        <w:rPr>
          <w:rFonts w:ascii="Arial" w:hAnsi="Arial" w:cs="Arial"/>
          <w:snapToGrid w:val="0"/>
        </w:rPr>
        <w:t xml:space="preserve">, adres email: </w:t>
      </w:r>
      <w:hyperlink r:id="rId15" w:history="1">
        <w:r w:rsidRPr="00674D01">
          <w:rPr>
            <w:rStyle w:val="Hipercze"/>
            <w:rFonts w:ascii="Arial" w:hAnsi="Arial" w:cs="Arial"/>
            <w:snapToGrid w:val="0"/>
          </w:rPr>
          <w:t>i.kruk@kobylnica.eu</w:t>
        </w:r>
      </w:hyperlink>
      <w:r w:rsidRPr="00FB4CA4">
        <w:rPr>
          <w:rFonts w:ascii="Arial" w:hAnsi="Arial" w:cs="Arial"/>
          <w:snapToGrid w:val="0"/>
        </w:rPr>
        <w:t xml:space="preserve"> , </w:t>
      </w:r>
      <w:hyperlink r:id="rId16" w:history="1">
        <w:r w:rsidRPr="00FB4CA4">
          <w:rPr>
            <w:rStyle w:val="Hipercze"/>
            <w:rFonts w:ascii="Arial" w:hAnsi="Arial" w:cs="Arial"/>
            <w:snapToGrid w:val="0"/>
          </w:rPr>
          <w:t>kobylnica@kobylnica.pl</w:t>
        </w:r>
      </w:hyperlink>
      <w:r w:rsidRPr="00FB4CA4">
        <w:rPr>
          <w:rFonts w:ascii="Arial" w:hAnsi="Arial" w:cs="Arial"/>
          <w:snapToGrid w:val="0"/>
        </w:rPr>
        <w:t xml:space="preserve">; </w:t>
      </w:r>
      <w:r w:rsidRPr="00FB4CA4">
        <w:rPr>
          <w:rFonts w:ascii="Arial" w:hAnsi="Arial" w:cs="Arial"/>
          <w:snapToGrid w:val="0"/>
        </w:rPr>
        <w:br/>
        <w:t>Alicja</w:t>
      </w:r>
      <w:r>
        <w:rPr>
          <w:rFonts w:ascii="Arial" w:hAnsi="Arial" w:cs="Arial"/>
          <w:snapToGrid w:val="0"/>
        </w:rPr>
        <w:t xml:space="preserve"> Tantała, numer tel. 59 858 62 0</w:t>
      </w:r>
      <w:r w:rsidRPr="00FB4CA4">
        <w:rPr>
          <w:rFonts w:ascii="Arial" w:hAnsi="Arial" w:cs="Arial"/>
          <w:snapToGrid w:val="0"/>
        </w:rPr>
        <w:t xml:space="preserve">0 wew. 238, adres email: </w:t>
      </w:r>
      <w:hyperlink r:id="rId17" w:history="1">
        <w:r w:rsidRPr="00FB4CA4">
          <w:rPr>
            <w:rStyle w:val="Hipercze"/>
            <w:rFonts w:ascii="Arial" w:hAnsi="Arial" w:cs="Arial"/>
            <w:snapToGrid w:val="0"/>
          </w:rPr>
          <w:t>a.tantala@kobylnica.eu</w:t>
        </w:r>
      </w:hyperlink>
      <w:r w:rsidRPr="00FB4CA4">
        <w:rPr>
          <w:rFonts w:ascii="Arial" w:hAnsi="Arial" w:cs="Arial"/>
          <w:snapToGrid w:val="0"/>
          <w:color w:val="FF0000"/>
        </w:rPr>
        <w:t xml:space="preserve"> </w:t>
      </w:r>
      <w:r w:rsidRPr="00FB4CA4">
        <w:rPr>
          <w:rFonts w:ascii="Arial" w:hAnsi="Arial" w:cs="Arial"/>
          <w:snapToGrid w:val="0"/>
        </w:rPr>
        <w:t>;</w:t>
      </w:r>
      <w:r w:rsidRPr="00FB4CA4">
        <w:rPr>
          <w:rFonts w:ascii="Arial" w:hAnsi="Arial" w:cs="Arial"/>
          <w:snapToGrid w:val="0"/>
          <w:color w:val="FF0000"/>
        </w:rPr>
        <w:t xml:space="preserve"> </w:t>
      </w:r>
      <w:hyperlink r:id="rId18" w:history="1">
        <w:r w:rsidRPr="00FB4CA4">
          <w:rPr>
            <w:rStyle w:val="Hipercze"/>
            <w:rFonts w:ascii="Arial" w:hAnsi="Arial" w:cs="Arial"/>
            <w:snapToGrid w:val="0"/>
          </w:rPr>
          <w:t>kobylnica@kobylnica.pl</w:t>
        </w:r>
      </w:hyperlink>
      <w:r w:rsidRPr="00FB4CA4">
        <w:rPr>
          <w:rFonts w:ascii="Arial" w:hAnsi="Arial" w:cs="Arial"/>
          <w:snapToGrid w:val="0"/>
          <w:color w:val="FF0000"/>
        </w:rPr>
        <w:t xml:space="preserve"> </w:t>
      </w:r>
      <w:r w:rsidRPr="00FB4CA4">
        <w:rPr>
          <w:rFonts w:ascii="Arial" w:hAnsi="Arial" w:cs="Arial"/>
          <w:snapToGrid w:val="0"/>
        </w:rPr>
        <w:t>;</w:t>
      </w:r>
    </w:p>
    <w:bookmarkEnd w:id="16"/>
    <w:p w:rsidR="0073565D" w:rsidRPr="00EB5C6A" w:rsidRDefault="0073565D" w:rsidP="00D93D00">
      <w:pPr>
        <w:pStyle w:val="Akapitzlist"/>
        <w:numPr>
          <w:ilvl w:val="0"/>
          <w:numId w:val="17"/>
        </w:numPr>
        <w:suppressAutoHyphens/>
        <w:spacing w:after="0"/>
        <w:ind w:left="993" w:hanging="426"/>
        <w:rPr>
          <w:rFonts w:ascii="Arial" w:hAnsi="Arial" w:cs="Arial"/>
          <w:snapToGrid w:val="0"/>
        </w:rPr>
      </w:pPr>
      <w:r w:rsidRPr="00EB5C6A">
        <w:rPr>
          <w:rFonts w:ascii="Arial" w:hAnsi="Arial" w:cs="Arial"/>
          <w:snapToGrid w:val="0"/>
        </w:rPr>
        <w:t>w zakresie procedury:</w:t>
      </w:r>
    </w:p>
    <w:p w:rsidR="0073565D" w:rsidRDefault="0073565D" w:rsidP="0073565D">
      <w:pPr>
        <w:pStyle w:val="Akapitzlist"/>
        <w:spacing w:after="0"/>
        <w:ind w:left="993"/>
        <w:rPr>
          <w:rFonts w:ascii="Arial" w:hAnsi="Arial" w:cs="Arial"/>
          <w:snapToGrid w:val="0"/>
        </w:rPr>
      </w:pPr>
      <w:r w:rsidRPr="00EB5C6A">
        <w:rPr>
          <w:rFonts w:ascii="Arial" w:hAnsi="Arial" w:cs="Arial"/>
          <w:snapToGrid w:val="0"/>
        </w:rPr>
        <w:t>Katarzyn</w:t>
      </w:r>
      <w:r>
        <w:rPr>
          <w:rFonts w:ascii="Arial" w:hAnsi="Arial" w:cs="Arial"/>
          <w:snapToGrid w:val="0"/>
        </w:rPr>
        <w:t>a Pierzchalska tel. 59 841 59 12</w:t>
      </w:r>
      <w:r w:rsidRPr="00EB5C6A">
        <w:rPr>
          <w:rFonts w:ascii="Arial" w:hAnsi="Arial" w:cs="Arial"/>
          <w:snapToGrid w:val="0"/>
        </w:rPr>
        <w:t xml:space="preserve"> wew. 105, adres email: </w:t>
      </w:r>
      <w:hyperlink r:id="rId19" w:history="1">
        <w:r w:rsidRPr="00EB5C6A">
          <w:rPr>
            <w:rStyle w:val="Hipercze"/>
            <w:rFonts w:ascii="Arial" w:hAnsi="Arial" w:cs="Arial"/>
            <w:snapToGrid w:val="0"/>
          </w:rPr>
          <w:t>k.pierzchalska@kobylnica.pl</w:t>
        </w:r>
      </w:hyperlink>
      <w:r w:rsidRPr="00EB5C6A">
        <w:rPr>
          <w:rFonts w:ascii="Arial" w:hAnsi="Arial" w:cs="Arial"/>
          <w:snapToGrid w:val="0"/>
        </w:rPr>
        <w:t xml:space="preserve">, </w:t>
      </w:r>
      <w:hyperlink r:id="rId20" w:history="1">
        <w:r w:rsidRPr="00EB5C6A">
          <w:rPr>
            <w:rStyle w:val="Hipercze"/>
            <w:rFonts w:ascii="Arial" w:hAnsi="Arial" w:cs="Arial"/>
            <w:snapToGrid w:val="0"/>
          </w:rPr>
          <w:t>cuw@kobylnica.pl</w:t>
        </w:r>
      </w:hyperlink>
      <w:r w:rsidRPr="00EB5C6A">
        <w:rPr>
          <w:rFonts w:ascii="Arial" w:hAnsi="Arial" w:cs="Arial"/>
          <w:snapToGrid w:val="0"/>
        </w:rPr>
        <w:t xml:space="preserve"> , </w:t>
      </w:r>
      <w:r w:rsidRPr="00EB5C6A">
        <w:rPr>
          <w:rFonts w:ascii="Arial" w:hAnsi="Arial" w:cs="Arial"/>
          <w:snapToGrid w:val="0"/>
        </w:rPr>
        <w:br/>
      </w:r>
      <w:r>
        <w:rPr>
          <w:rFonts w:ascii="Arial" w:hAnsi="Arial" w:cs="Arial"/>
          <w:snapToGrid w:val="0"/>
        </w:rPr>
        <w:t>wyłącznie w sposób określony w ust. 9.1, co oznacza, że Zamawiający nie udziela informacji ustnie i telefonicznie.</w:t>
      </w:r>
      <w:r>
        <w:rPr>
          <w:rFonts w:ascii="Arial" w:hAnsi="Arial" w:cs="Arial"/>
          <w:snapToGrid w:val="0"/>
        </w:rPr>
        <w:br/>
      </w:r>
    </w:p>
    <w:p w:rsidR="0073565D" w:rsidRPr="00185BCC" w:rsidRDefault="0073565D" w:rsidP="0073565D">
      <w:pPr>
        <w:pStyle w:val="Nagwek1"/>
        <w:spacing w:before="0" w:after="0"/>
        <w:rPr>
          <w:snapToGrid w:val="0"/>
          <w:highlight w:val="darkGray"/>
        </w:rPr>
      </w:pPr>
      <w:bookmarkStart w:id="17" w:name="_Toc33080282"/>
      <w:r w:rsidRPr="00185BCC">
        <w:rPr>
          <w:snapToGrid w:val="0"/>
          <w:highlight w:val="darkGray"/>
        </w:rPr>
        <w:t>ROZDZIAŁ 10. WYMAGANIA DOTYCZĄCE WADIUM</w:t>
      </w:r>
      <w:bookmarkEnd w:id="17"/>
      <w:r w:rsidRPr="00185BCC">
        <w:rPr>
          <w:snapToGrid w:val="0"/>
          <w:highlight w:val="darkGray"/>
        </w:rPr>
        <w:t xml:space="preserve"> </w:t>
      </w:r>
    </w:p>
    <w:p w:rsidR="0073565D" w:rsidRPr="00EB5C6A" w:rsidRDefault="0073565D" w:rsidP="0073565D">
      <w:pPr>
        <w:autoSpaceDE w:val="0"/>
        <w:spacing w:after="0"/>
        <w:rPr>
          <w:rFonts w:ascii="Arial" w:hAnsi="Arial" w:cs="Arial"/>
        </w:rPr>
      </w:pPr>
      <w:r w:rsidRPr="00EB5C6A">
        <w:rPr>
          <w:rFonts w:ascii="Arial" w:hAnsi="Arial" w:cs="Arial"/>
        </w:rPr>
        <w:t>Zamawiający nie żąda wniesienia wadium.</w:t>
      </w:r>
      <w:r>
        <w:rPr>
          <w:rFonts w:ascii="Arial" w:hAnsi="Arial" w:cs="Arial"/>
        </w:rPr>
        <w:br/>
      </w:r>
    </w:p>
    <w:p w:rsidR="0073565D" w:rsidRPr="00185BCC" w:rsidRDefault="0073565D" w:rsidP="0073565D">
      <w:pPr>
        <w:pStyle w:val="Nagwek1"/>
        <w:spacing w:before="0" w:after="0"/>
        <w:rPr>
          <w:snapToGrid w:val="0"/>
          <w:highlight w:val="darkGray"/>
        </w:rPr>
      </w:pPr>
      <w:bookmarkStart w:id="18" w:name="_Toc33080283"/>
      <w:r w:rsidRPr="00185BCC">
        <w:rPr>
          <w:snapToGrid w:val="0"/>
          <w:highlight w:val="darkGray"/>
        </w:rPr>
        <w:t>ROZDZIAŁ 11. TERMIN ZWIĄZANIA OFERTĄ</w:t>
      </w:r>
      <w:bookmarkEnd w:id="18"/>
      <w:r w:rsidRPr="00185BCC">
        <w:rPr>
          <w:snapToGrid w:val="0"/>
          <w:highlight w:val="darkGray"/>
        </w:rPr>
        <w:t xml:space="preserve"> </w:t>
      </w:r>
    </w:p>
    <w:p w:rsidR="0073565D" w:rsidRDefault="0073565D" w:rsidP="00D93D00">
      <w:pPr>
        <w:pStyle w:val="Akapitzlist"/>
        <w:numPr>
          <w:ilvl w:val="1"/>
          <w:numId w:val="18"/>
        </w:numPr>
        <w:tabs>
          <w:tab w:val="left" w:pos="567"/>
        </w:tabs>
        <w:suppressAutoHyphens/>
        <w:spacing w:after="0"/>
        <w:rPr>
          <w:rFonts w:ascii="Arial" w:hAnsi="Arial" w:cs="Arial"/>
        </w:rPr>
      </w:pPr>
      <w:r>
        <w:rPr>
          <w:rFonts w:ascii="Arial" w:hAnsi="Arial" w:cs="Arial"/>
        </w:rPr>
        <w:t>Wykonawca pozostaje związany ofertą przez okres 30 dni.</w:t>
      </w:r>
    </w:p>
    <w:p w:rsidR="0073565D" w:rsidRDefault="0073565D" w:rsidP="00D93D00">
      <w:pPr>
        <w:pStyle w:val="Akapitzlist"/>
        <w:numPr>
          <w:ilvl w:val="1"/>
          <w:numId w:val="18"/>
        </w:numPr>
        <w:tabs>
          <w:tab w:val="left" w:pos="567"/>
        </w:tabs>
        <w:suppressAutoHyphens/>
        <w:spacing w:after="0"/>
        <w:rPr>
          <w:rFonts w:ascii="Arial" w:hAnsi="Arial" w:cs="Arial"/>
        </w:rPr>
      </w:pPr>
      <w:r>
        <w:rPr>
          <w:rFonts w:ascii="Arial" w:hAnsi="Arial" w:cs="Arial"/>
        </w:rPr>
        <w:t>Bieg terminu związania ofertą rozpoczyna się wraz z upływem terminu składania ofert.</w:t>
      </w:r>
    </w:p>
    <w:p w:rsidR="0073565D" w:rsidRPr="005410B9" w:rsidRDefault="0073565D" w:rsidP="00D93D00">
      <w:pPr>
        <w:pStyle w:val="Akapitzlist"/>
        <w:numPr>
          <w:ilvl w:val="1"/>
          <w:numId w:val="18"/>
        </w:numPr>
        <w:suppressAutoHyphens/>
        <w:spacing w:after="0"/>
        <w:ind w:left="567" w:hanging="567"/>
        <w:rPr>
          <w:rFonts w:ascii="Arial" w:hAnsi="Arial" w:cs="Arial"/>
          <w:b/>
        </w:rPr>
      </w:pPr>
      <w:r w:rsidRPr="005410B9">
        <w:rPr>
          <w:rStyle w:val="FontStyle62"/>
          <w:rFonts w:ascii="Arial" w:hAnsi="Arial" w:cs="Arial"/>
          <w:b w:val="0"/>
        </w:rPr>
        <w:t>W przypadku wniesienia odwołania po upływie terminu składania ofert bieg terminu związania ofertą ulega zawieszeniu do czasu ogłoszenia orzeczenia przez Krajową Izbę Odwoławczą.</w:t>
      </w:r>
    </w:p>
    <w:p w:rsidR="0073565D" w:rsidRDefault="0073565D" w:rsidP="00D93D00">
      <w:pPr>
        <w:pStyle w:val="Akapitzlist"/>
        <w:numPr>
          <w:ilvl w:val="1"/>
          <w:numId w:val="18"/>
        </w:numPr>
        <w:spacing w:after="0"/>
        <w:ind w:left="567" w:hanging="567"/>
        <w:rPr>
          <w:rFonts w:ascii="Arial" w:hAnsi="Arial" w:cs="Arial"/>
        </w:rPr>
      </w:pPr>
      <w:r>
        <w:rPr>
          <w:rFonts w:ascii="Arial" w:hAnsi="Arial" w:cs="Arial"/>
        </w:rPr>
        <w:t xml:space="preserve">Wykonawca samodzielnie lub na wniosek Zamawiającego może przedłużyć termin związania ofertą, z tym, że Zamawiający może tylko raz, co najmniej </w:t>
      </w:r>
      <w:r>
        <w:rPr>
          <w:rFonts w:ascii="Arial" w:hAnsi="Arial" w:cs="Arial"/>
          <w:b/>
          <w:bCs/>
        </w:rPr>
        <w:t>na 3 dni</w:t>
      </w:r>
      <w:r>
        <w:rPr>
          <w:rFonts w:ascii="Arial" w:hAnsi="Arial" w:cs="Arial"/>
        </w:rPr>
        <w:t xml:space="preserve"> przed upływem terminu związania ofertą, zwrócić się do Wykonawców o wyrażenie zgody na przedłużenie tego terminu o oznaczony okres, nie dłuższy jednak niż 60 dni.</w:t>
      </w:r>
      <w:r>
        <w:rPr>
          <w:rFonts w:ascii="Arial" w:hAnsi="Arial" w:cs="Arial"/>
        </w:rPr>
        <w:br/>
      </w:r>
    </w:p>
    <w:p w:rsidR="0073565D" w:rsidRPr="00185BCC" w:rsidRDefault="0073565D" w:rsidP="0073565D">
      <w:pPr>
        <w:pStyle w:val="Nagwek1"/>
        <w:spacing w:before="0" w:after="0"/>
        <w:rPr>
          <w:highlight w:val="darkGray"/>
        </w:rPr>
      </w:pPr>
      <w:bookmarkStart w:id="19" w:name="_Toc33080284"/>
      <w:r w:rsidRPr="00185BCC">
        <w:rPr>
          <w:highlight w:val="darkGray"/>
        </w:rPr>
        <w:t>ROZDZIAŁ 12. OPIS SPOSOBU PRZYGOTOWYWANIA OFERTY</w:t>
      </w:r>
      <w:bookmarkEnd w:id="19"/>
      <w:r w:rsidRPr="00185BCC">
        <w:rPr>
          <w:highlight w:val="darkGray"/>
        </w:rPr>
        <w:t xml:space="preserve"> </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 xml:space="preserve">Każdy Wykonawca może złożyć tylko jedną ofertę obejmującą realizację przedmiotu zamówienia. Treść oferty musi odpowiadać treści SIWZ. </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Ofertę należy sporządzić w języku polskim z zachowaniem formy pisemnej pod rygorem nieważności.</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Wykonawca składa ofertę na własny koszt i ryzyko tzn. ponosi wszelkie konsekwencje oraz koszty związane z przygotowaniem i złożeniem oferty.</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 xml:space="preserve">Ofertę należy sporządzić w formie pisemnej według Formularza oferty stanowiącego </w:t>
      </w:r>
      <w:r>
        <w:rPr>
          <w:rFonts w:ascii="Arial" w:hAnsi="Arial" w:cs="Arial"/>
          <w:b/>
        </w:rPr>
        <w:t>Załącznik Nr 1 do SIWZ</w:t>
      </w:r>
      <w:r>
        <w:rPr>
          <w:rFonts w:ascii="Arial" w:hAnsi="Arial" w:cs="Arial"/>
        </w:rPr>
        <w:t xml:space="preserve"> oraz załączyć oświadczenia i dokumenty, o których mowa </w:t>
      </w:r>
      <w:r>
        <w:rPr>
          <w:rFonts w:ascii="Arial" w:hAnsi="Arial" w:cs="Arial"/>
        </w:rPr>
        <w:br/>
        <w:t>w Rozdziale 7 pkt 7.1 SIWZ.</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 xml:space="preserve">Oferta wraz z załącznikami powinna być podpisana przez Wykonawcę lub osobę upoważnioną do reprezentowania Wykonawcy, zgodnie z formą reprezentacji </w:t>
      </w:r>
      <w:r>
        <w:rPr>
          <w:rFonts w:ascii="Arial" w:hAnsi="Arial" w:cs="Arial"/>
        </w:rPr>
        <w:lastRenderedPageBreak/>
        <w:t>Wykonawcy określoną w dokumentach rejestrowych lub innym dokumencie, właściwym dla danej formy organizacyjnej Wykonawcy albo przez upełnomocnionego przedstawiciela Wykonawcy. Podpisy powinny być czytelne pozwalające zidentyfikować osobę podpisującą lub opatrzone pieczątką imienną.</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 xml:space="preserve">Wszystkie zadrukowane strony oferty i jej załączniki zaleca się kolejno ponumerować i parafować przez osobę podpisująca ofertę. Wszystkie strony (kartki) zaleca się spiąć (zszyć) w sposób uniemożliwiający dekompletację. </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Poprawki powinny być naniesione czytelnie, poprzez skreślenie. Wszelkie poprawki lub zmiany w tekście oferty zaleca się parafować i datować własnoręcznie przez osobę podpisującą ofertę.</w:t>
      </w:r>
    </w:p>
    <w:p w:rsidR="0073565D" w:rsidRDefault="0073565D" w:rsidP="00D93D00">
      <w:pPr>
        <w:pStyle w:val="Akapitzlist"/>
        <w:widowControl w:val="0"/>
        <w:numPr>
          <w:ilvl w:val="1"/>
          <w:numId w:val="19"/>
        </w:numPr>
        <w:suppressAutoHyphens/>
        <w:spacing w:after="0"/>
        <w:ind w:left="567" w:hanging="567"/>
        <w:rPr>
          <w:rFonts w:ascii="Arial" w:hAnsi="Arial" w:cs="Arial"/>
        </w:rPr>
      </w:pPr>
      <w:r>
        <w:rPr>
          <w:rFonts w:ascii="Arial" w:hAnsi="Arial" w:cs="Arial"/>
        </w:rPr>
        <w:t xml:space="preserve">Ofertę należy złożyć w dwóch nieprzejrzystych, zamkniętych i nienaruszonych opakowaniach. Opakowanie zewnętrzne i wewnętrzne powinny być zaadresowane na adres: </w:t>
      </w:r>
      <w:r>
        <w:rPr>
          <w:rFonts w:ascii="Arial" w:hAnsi="Arial" w:cs="Arial"/>
          <w:b/>
          <w:bCs/>
        </w:rPr>
        <w:t>Urząd Gminy Kobylnica, ul. Główna 20, 76-251 Kobylnica</w:t>
      </w:r>
      <w:r>
        <w:rPr>
          <w:rFonts w:ascii="Arial" w:hAnsi="Arial" w:cs="Arial"/>
        </w:rPr>
        <w:t xml:space="preserve"> </w:t>
      </w:r>
    </w:p>
    <w:p w:rsidR="0073565D" w:rsidRDefault="0073565D" w:rsidP="0073565D">
      <w:pPr>
        <w:pStyle w:val="Akapitzlist"/>
        <w:widowControl w:val="0"/>
        <w:suppressAutoHyphens/>
        <w:spacing w:after="0"/>
        <w:ind w:left="567"/>
        <w:rPr>
          <w:rFonts w:ascii="Arial" w:hAnsi="Arial" w:cs="Arial"/>
        </w:rPr>
      </w:pPr>
      <w:r>
        <w:rPr>
          <w:rFonts w:ascii="Arial" w:hAnsi="Arial" w:cs="Arial"/>
        </w:rPr>
        <w:t>i posiadać dopisek o treści:</w:t>
      </w:r>
    </w:p>
    <w:p w:rsidR="0073565D" w:rsidRDefault="0073565D" w:rsidP="0073565D">
      <w:pPr>
        <w:pStyle w:val="Nagwek"/>
        <w:rPr>
          <w:rFonts w:ascii="Arial" w:hAnsi="Arial" w:cs="Arial"/>
          <w:b/>
          <w:bCs/>
        </w:rPr>
      </w:pPr>
      <w:r>
        <w:rPr>
          <w:rFonts w:ascii="Arial" w:hAnsi="Arial" w:cs="Arial"/>
          <w:b/>
          <w:bCs/>
        </w:rPr>
        <w:tab/>
        <w:t>OFERTA NA PRZETA</w:t>
      </w:r>
      <w:r w:rsidR="00185BCC">
        <w:rPr>
          <w:rFonts w:ascii="Arial" w:hAnsi="Arial" w:cs="Arial"/>
          <w:b/>
          <w:bCs/>
        </w:rPr>
        <w:t>RG W POSTĘPOWANIU CUW-DOR.271.23</w:t>
      </w:r>
      <w:r>
        <w:rPr>
          <w:rFonts w:ascii="Arial" w:hAnsi="Arial" w:cs="Arial"/>
          <w:b/>
          <w:bCs/>
        </w:rPr>
        <w:t>.2020.OZ</w:t>
      </w:r>
    </w:p>
    <w:p w:rsidR="0073565D" w:rsidRPr="00185BCC" w:rsidRDefault="0073565D" w:rsidP="00185BCC">
      <w:pPr>
        <w:pStyle w:val="Nagwek1"/>
        <w:jc w:val="center"/>
        <w:rPr>
          <w:bCs/>
          <w:sz w:val="22"/>
          <w:szCs w:val="22"/>
        </w:rPr>
      </w:pPr>
      <w:r w:rsidRPr="00185BCC">
        <w:rPr>
          <w:bCs/>
          <w:sz w:val="22"/>
          <w:szCs w:val="22"/>
        </w:rPr>
        <w:t xml:space="preserve">Gmina Kobylnica </w:t>
      </w:r>
      <w:r w:rsidRPr="00185BCC">
        <w:rPr>
          <w:snapToGrid w:val="0"/>
          <w:sz w:val="22"/>
          <w:szCs w:val="22"/>
        </w:rPr>
        <w:t>–</w:t>
      </w:r>
      <w:r w:rsidRPr="00185BCC">
        <w:rPr>
          <w:bCs/>
          <w:sz w:val="22"/>
          <w:szCs w:val="22"/>
        </w:rPr>
        <w:t xml:space="preserve"> Centrum Usług Wspólnych w Kobylnicy</w:t>
      </w:r>
      <w:r w:rsidRPr="00185BCC">
        <w:rPr>
          <w:bCs/>
          <w:sz w:val="22"/>
          <w:szCs w:val="22"/>
        </w:rPr>
        <w:br/>
      </w:r>
      <w:r w:rsidR="00185BCC" w:rsidRPr="00185BCC">
        <w:rPr>
          <w:sz w:val="22"/>
          <w:szCs w:val="22"/>
        </w:rPr>
        <w:t>Budowa placu sportowo-rekreacyjnego w miejscowości Kobylnicy przy skrzyżowaniu ulic Stefczyka i Drzymały, dz. nr 70/1, obr. Kobylnica, gm. Kobylnica w zakresie budowy nawierzchni strefy relaksu i strefy sprawnościowej placu zabaw oraz montażu urządzeń sprawnościowych i małej architektury (etap I ) wraz z wykonaniem inwentaryzacji geodezyjnej powykonawczej oraz dokumentacji odbiorowej.</w:t>
      </w:r>
    </w:p>
    <w:p w:rsidR="0073565D" w:rsidRPr="004F689A" w:rsidRDefault="000201BC" w:rsidP="0073565D">
      <w:pPr>
        <w:spacing w:after="0"/>
        <w:ind w:firstLine="567"/>
        <w:rPr>
          <w:rFonts w:ascii="Arial" w:hAnsi="Arial" w:cs="Arial"/>
          <w:bCs/>
        </w:rPr>
      </w:pPr>
      <w:r>
        <w:rPr>
          <w:rFonts w:ascii="Arial" w:hAnsi="Arial" w:cs="Arial"/>
          <w:b/>
          <w:bCs/>
        </w:rPr>
        <w:t xml:space="preserve">Nie otwierać przed dniem </w:t>
      </w:r>
      <w:r w:rsidRPr="004F689A">
        <w:rPr>
          <w:rFonts w:ascii="Arial" w:hAnsi="Arial" w:cs="Arial"/>
          <w:b/>
          <w:bCs/>
        </w:rPr>
        <w:t>13.</w:t>
      </w:r>
      <w:r w:rsidR="0073565D" w:rsidRPr="004F689A">
        <w:rPr>
          <w:rFonts w:ascii="Arial" w:hAnsi="Arial" w:cs="Arial"/>
          <w:b/>
          <w:bCs/>
        </w:rPr>
        <w:t>11.2020r. przed godziną 9:15.</w:t>
      </w:r>
    </w:p>
    <w:p w:rsidR="0073565D" w:rsidRDefault="0073565D" w:rsidP="0073565D">
      <w:pPr>
        <w:spacing w:after="0"/>
        <w:ind w:left="567"/>
        <w:rPr>
          <w:rFonts w:ascii="Arial" w:hAnsi="Arial" w:cs="Arial"/>
          <w:bCs/>
        </w:rPr>
      </w:pPr>
      <w:r>
        <w:rPr>
          <w:rFonts w:ascii="Arial" w:hAnsi="Arial" w:cs="Arial"/>
          <w:b/>
          <w:bCs/>
        </w:rPr>
        <w:t>Dodatkowo opakowanie zewnętrzne winno być oznaczone nazwą i adresem Wykonawcy.</w:t>
      </w:r>
    </w:p>
    <w:p w:rsidR="0073565D" w:rsidRDefault="0073565D" w:rsidP="00D93D00">
      <w:pPr>
        <w:pStyle w:val="Akapitzlist"/>
        <w:widowControl w:val="0"/>
        <w:numPr>
          <w:ilvl w:val="1"/>
          <w:numId w:val="20"/>
        </w:numPr>
        <w:suppressAutoHyphens/>
        <w:spacing w:after="0"/>
        <w:rPr>
          <w:rFonts w:ascii="Arial" w:hAnsi="Arial" w:cs="Arial"/>
        </w:rPr>
      </w:pPr>
      <w:r>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w:t>
      </w:r>
    </w:p>
    <w:p w:rsidR="0073565D" w:rsidRDefault="0073565D" w:rsidP="00D93D00">
      <w:pPr>
        <w:pStyle w:val="Akapitzlist"/>
        <w:widowControl w:val="0"/>
        <w:numPr>
          <w:ilvl w:val="1"/>
          <w:numId w:val="20"/>
        </w:numPr>
        <w:autoSpaceDE w:val="0"/>
        <w:spacing w:after="0"/>
        <w:ind w:left="567" w:hanging="567"/>
        <w:rPr>
          <w:rFonts w:ascii="Arial" w:hAnsi="Arial" w:cs="Arial"/>
        </w:rPr>
      </w:pPr>
      <w:r>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t xml:space="preserve">w rozumieniu przepisów o zwalczaniu nieuczciwej konkurencji, jeżeli Wykonawca nie później niż w terminie składania ofert zastrzegł, że nie mogą być one udostępnione oraz wykazał, iż zastrzeżone informacje stanowią tajemnicę przedsiębiorstwa z tym, że Wykonawca nie może zastrzec informacji, o których mowa w art. 86 ust. 4 ustawy Pzp. </w:t>
      </w:r>
      <w:r>
        <w:rPr>
          <w:rFonts w:ascii="Arial" w:hAnsi="Arial" w:cs="Arial"/>
          <w:b/>
        </w:rPr>
        <w:t>Zastrzeżone informacje powinny zostać wskazane w Formularzu oferty oraz złożone w ofercie, w oddzielnej wewnętrznej kopercie oznakowanej napisem: „Tajemnica przedsiębiorstwa”.</w:t>
      </w:r>
      <w:r>
        <w:rPr>
          <w:rFonts w:ascii="Arial" w:hAnsi="Arial" w:cs="Arial"/>
        </w:rPr>
        <w:t xml:space="preserve"> W przypadku niezabezpieczenia przez Wykonawcę</w:t>
      </w:r>
      <w:r>
        <w:rPr>
          <w:rFonts w:ascii="Arial" w:hAnsi="Arial" w:cs="Arial"/>
        </w:rPr>
        <w:br/>
        <w:t>w ofercie informacji zastrzeżonych zgodnie z postanowieniami niniejszej SIWZ Wykonawcy nie przysługują żadne roszczenia wobec Zamawiającego. Zapis pkt 12.3 SIWZ stosuje się odpowiednio.</w:t>
      </w:r>
    </w:p>
    <w:p w:rsidR="0073565D" w:rsidRDefault="0073565D" w:rsidP="00D93D00">
      <w:pPr>
        <w:pStyle w:val="Akapitzlist"/>
        <w:widowControl w:val="0"/>
        <w:numPr>
          <w:ilvl w:val="1"/>
          <w:numId w:val="20"/>
        </w:numPr>
        <w:suppressAutoHyphens/>
        <w:spacing w:after="0"/>
        <w:ind w:left="567" w:hanging="567"/>
        <w:rPr>
          <w:rFonts w:ascii="Arial" w:hAnsi="Arial" w:cs="Arial"/>
        </w:rPr>
      </w:pPr>
      <w:r>
        <w:rPr>
          <w:rFonts w:ascii="Arial" w:hAnsi="Arial" w:cs="Arial"/>
        </w:rPr>
        <w:t>Zamawiający nie ponosi odpowiedzialności za otwarcie oferty w przypadku nieprawidłowego oznaczenia na opakowaniu zewnętrznym jak w ust. 12.10.</w:t>
      </w:r>
      <w:r>
        <w:rPr>
          <w:rFonts w:ascii="Arial" w:hAnsi="Arial" w:cs="Arial"/>
        </w:rPr>
        <w:br/>
      </w:r>
    </w:p>
    <w:p w:rsidR="0073565D" w:rsidRDefault="0073565D" w:rsidP="0073565D">
      <w:pPr>
        <w:pStyle w:val="Nagwek1"/>
        <w:spacing w:before="0" w:after="0"/>
        <w:rPr>
          <w:highlight w:val="lightGray"/>
        </w:rPr>
      </w:pPr>
      <w:bookmarkStart w:id="20" w:name="_Toc33080285"/>
      <w:r>
        <w:rPr>
          <w:highlight w:val="lightGray"/>
        </w:rPr>
        <w:t>ROZDZIAŁ 13. MIEJSCE I TERMIN SKŁADANIA I OTWARCIA OFERT</w:t>
      </w:r>
      <w:bookmarkEnd w:id="20"/>
    </w:p>
    <w:p w:rsidR="0073565D" w:rsidRDefault="0073565D" w:rsidP="00D93D00">
      <w:pPr>
        <w:pStyle w:val="Akapitzlist"/>
        <w:widowControl w:val="0"/>
        <w:numPr>
          <w:ilvl w:val="1"/>
          <w:numId w:val="21"/>
        </w:numPr>
        <w:suppressAutoHyphens/>
        <w:spacing w:after="0"/>
        <w:ind w:left="567" w:hanging="567"/>
        <w:rPr>
          <w:rFonts w:ascii="Arial" w:hAnsi="Arial" w:cs="Arial"/>
          <w:strike/>
          <w:color w:val="4472C4" w:themeColor="accent1"/>
        </w:rPr>
      </w:pPr>
      <w:r>
        <w:rPr>
          <w:rFonts w:ascii="Arial" w:hAnsi="Arial" w:cs="Arial"/>
        </w:rPr>
        <w:t>Ofertę należy złożyć w siedzibie</w:t>
      </w:r>
      <w:r>
        <w:rPr>
          <w:rFonts w:ascii="Arial" w:hAnsi="Arial" w:cs="Arial"/>
          <w:color w:val="FF0000"/>
        </w:rPr>
        <w:t xml:space="preserve"> </w:t>
      </w:r>
      <w:r>
        <w:rPr>
          <w:rFonts w:ascii="Arial" w:hAnsi="Arial" w:cs="Arial"/>
          <w:b/>
          <w:bCs/>
        </w:rPr>
        <w:t>Urzędu Gminy Kobylnica</w:t>
      </w:r>
      <w:r>
        <w:rPr>
          <w:rFonts w:ascii="Arial" w:hAnsi="Arial" w:cs="Arial"/>
          <w:b/>
        </w:rPr>
        <w:t>, ul. Główna 20.</w:t>
      </w:r>
      <w:r>
        <w:rPr>
          <w:rFonts w:ascii="Arial" w:hAnsi="Arial" w:cs="Arial"/>
        </w:rPr>
        <w:t xml:space="preserve"> </w:t>
      </w:r>
      <w:r>
        <w:rPr>
          <w:rFonts w:ascii="Arial" w:hAnsi="Arial" w:cs="Arial"/>
          <w:color w:val="FF0000"/>
        </w:rPr>
        <w:br/>
      </w:r>
      <w:r>
        <w:rPr>
          <w:rFonts w:ascii="Arial" w:hAnsi="Arial" w:cs="Arial"/>
        </w:rPr>
        <w:lastRenderedPageBreak/>
        <w:t xml:space="preserve">w sekretariacie </w:t>
      </w:r>
      <w:r>
        <w:rPr>
          <w:rFonts w:ascii="Arial" w:hAnsi="Arial" w:cs="Arial"/>
          <w:b/>
        </w:rPr>
        <w:t>do dnia</w:t>
      </w:r>
      <w:r w:rsidR="00AB7F52">
        <w:rPr>
          <w:rFonts w:ascii="Arial" w:hAnsi="Arial" w:cs="Arial"/>
          <w:b/>
        </w:rPr>
        <w:t xml:space="preserve"> </w:t>
      </w:r>
      <w:r w:rsidR="00AB7F52" w:rsidRPr="004F689A">
        <w:rPr>
          <w:rFonts w:ascii="Arial" w:hAnsi="Arial" w:cs="Arial"/>
          <w:b/>
        </w:rPr>
        <w:t>13.</w:t>
      </w:r>
      <w:r w:rsidRPr="004F689A">
        <w:rPr>
          <w:rFonts w:ascii="Arial" w:hAnsi="Arial" w:cs="Arial"/>
          <w:b/>
        </w:rPr>
        <w:t>11.2020 roku do godz. 9:00.</w:t>
      </w:r>
      <w:r w:rsidRPr="004F689A">
        <w:rPr>
          <w:rFonts w:ascii="Arial" w:hAnsi="Arial" w:cs="Arial"/>
          <w:b/>
        </w:rPr>
        <w:br/>
      </w:r>
      <w:r>
        <w:rPr>
          <w:rFonts w:ascii="Arial" w:hAnsi="Arial" w:cs="Arial"/>
          <w:b/>
        </w:rPr>
        <w:t xml:space="preserve">O zachowaniu terminu decyduje data i godzina wpływu oferty do siedziby Urzędu Gminy w Kobylnicy, ul. Główna 20. </w:t>
      </w:r>
    </w:p>
    <w:p w:rsidR="0073565D" w:rsidRDefault="0073565D" w:rsidP="00D93D00">
      <w:pPr>
        <w:pStyle w:val="Akapitzlist"/>
        <w:widowControl w:val="0"/>
        <w:numPr>
          <w:ilvl w:val="1"/>
          <w:numId w:val="21"/>
        </w:numPr>
        <w:suppressAutoHyphens/>
        <w:spacing w:after="0"/>
        <w:ind w:left="567" w:hanging="567"/>
        <w:rPr>
          <w:rFonts w:ascii="Arial" w:hAnsi="Arial" w:cs="Arial"/>
          <w:bCs/>
        </w:rPr>
      </w:pPr>
      <w:r>
        <w:rPr>
          <w:rFonts w:ascii="Arial" w:hAnsi="Arial" w:cs="Arial"/>
          <w:bCs/>
        </w:rPr>
        <w:t>Ofertę Wykonawca może złożyć osobiście albo za pośrednictwem operatora pocztowego albo poczty kurierskiej (posłańca).</w:t>
      </w:r>
    </w:p>
    <w:p w:rsidR="0073565D" w:rsidRDefault="0073565D" w:rsidP="00D93D00">
      <w:pPr>
        <w:pStyle w:val="Akapitzlist"/>
        <w:widowControl w:val="0"/>
        <w:numPr>
          <w:ilvl w:val="1"/>
          <w:numId w:val="21"/>
        </w:numPr>
        <w:suppressAutoHyphens/>
        <w:spacing w:after="0"/>
        <w:ind w:left="567" w:hanging="567"/>
        <w:rPr>
          <w:rFonts w:ascii="Arial" w:hAnsi="Arial" w:cs="Arial"/>
        </w:rPr>
      </w:pPr>
      <w:r>
        <w:rPr>
          <w:rFonts w:ascii="Arial" w:hAnsi="Arial" w:cs="Arial"/>
        </w:rPr>
        <w:t>Wszystkie oferty otrzymane przez Zamawiającego po terminie do składania ofert zwraca się niezwłocznie.</w:t>
      </w:r>
    </w:p>
    <w:p w:rsidR="0073565D" w:rsidRPr="00872D19" w:rsidRDefault="0073565D" w:rsidP="00D93D00">
      <w:pPr>
        <w:pStyle w:val="Akapitzlist"/>
        <w:widowControl w:val="0"/>
        <w:numPr>
          <w:ilvl w:val="1"/>
          <w:numId w:val="21"/>
        </w:numPr>
        <w:suppressAutoHyphens/>
        <w:spacing w:after="0"/>
        <w:ind w:left="567" w:hanging="567"/>
        <w:rPr>
          <w:rFonts w:ascii="Arial" w:hAnsi="Arial" w:cs="Arial"/>
        </w:rPr>
      </w:pPr>
      <w:r w:rsidRPr="00872D19">
        <w:rPr>
          <w:rFonts w:ascii="Arial" w:hAnsi="Arial" w:cs="Arial"/>
        </w:rPr>
        <w:t>Otwarcie ofert jest jawne i nastąpi w siedzibie Urzędu Gminy Kobylnica, ul. Główna 20</w:t>
      </w:r>
      <w:r w:rsidRPr="00872D19">
        <w:rPr>
          <w:rFonts w:ascii="Arial" w:hAnsi="Arial" w:cs="Arial"/>
          <w:color w:val="FF0000"/>
        </w:rPr>
        <w:t xml:space="preserve">, </w:t>
      </w:r>
      <w:r w:rsidRPr="00665858">
        <w:rPr>
          <w:rFonts w:ascii="Arial" w:hAnsi="Arial" w:cs="Arial"/>
          <w:b/>
        </w:rPr>
        <w:t>w</w:t>
      </w:r>
      <w:r w:rsidRPr="00872D19">
        <w:rPr>
          <w:rFonts w:ascii="Arial" w:hAnsi="Arial" w:cs="Arial"/>
        </w:rPr>
        <w:t xml:space="preserve"> </w:t>
      </w:r>
      <w:r w:rsidRPr="00872D19">
        <w:rPr>
          <w:rFonts w:ascii="Arial" w:hAnsi="Arial" w:cs="Arial"/>
          <w:b/>
        </w:rPr>
        <w:t>pokoju Nr 10</w:t>
      </w:r>
      <w:r w:rsidRPr="00872D19">
        <w:rPr>
          <w:rFonts w:ascii="Arial" w:hAnsi="Arial" w:cs="Arial"/>
        </w:rPr>
        <w:t xml:space="preserve"> w dniu </w:t>
      </w:r>
      <w:r w:rsidR="00AB7F52" w:rsidRPr="004F689A">
        <w:rPr>
          <w:rFonts w:ascii="Arial" w:hAnsi="Arial" w:cs="Arial"/>
          <w:b/>
        </w:rPr>
        <w:t>13.</w:t>
      </w:r>
      <w:r w:rsidRPr="004F689A">
        <w:rPr>
          <w:rFonts w:ascii="Arial" w:hAnsi="Arial" w:cs="Arial"/>
          <w:b/>
        </w:rPr>
        <w:t>11.2020 roku o godz. 9:15.</w:t>
      </w:r>
      <w:r w:rsidRPr="004F689A">
        <w:rPr>
          <w:rFonts w:ascii="Arial" w:hAnsi="Arial" w:cs="Arial"/>
          <w:b/>
        </w:rPr>
        <w:br/>
      </w:r>
      <w:r w:rsidRPr="00872D19">
        <w:rPr>
          <w:rFonts w:ascii="Arial" w:hAnsi="Arial" w:cs="Arial"/>
          <w:b/>
        </w:rPr>
        <w:t xml:space="preserve">Uwaga: </w:t>
      </w:r>
      <w:r>
        <w:rPr>
          <w:rFonts w:ascii="Arial" w:hAnsi="Arial" w:cs="Arial"/>
          <w:b/>
          <w:bCs/>
        </w:rPr>
        <w:t>w związku z epidemią korona</w:t>
      </w:r>
      <w:r w:rsidRPr="00872D19">
        <w:rPr>
          <w:rFonts w:ascii="Arial" w:hAnsi="Arial" w:cs="Arial"/>
          <w:b/>
          <w:bCs/>
        </w:rPr>
        <w:t xml:space="preserve">wirusa Zamawiający </w:t>
      </w:r>
      <w:r>
        <w:rPr>
          <w:rFonts w:ascii="Arial" w:hAnsi="Arial" w:cs="Arial"/>
          <w:b/>
          <w:bCs/>
        </w:rPr>
        <w:t xml:space="preserve">informuje, że </w:t>
      </w:r>
      <w:r w:rsidRPr="00872D19">
        <w:rPr>
          <w:rFonts w:ascii="Arial" w:hAnsi="Arial" w:cs="Arial"/>
          <w:b/>
          <w:bCs/>
        </w:rPr>
        <w:t xml:space="preserve">zapewni transmisję sesji otwarcia </w:t>
      </w:r>
      <w:r>
        <w:rPr>
          <w:rFonts w:ascii="Arial" w:hAnsi="Arial" w:cs="Arial"/>
          <w:b/>
          <w:bCs/>
        </w:rPr>
        <w:t xml:space="preserve">ofert </w:t>
      </w:r>
      <w:r w:rsidRPr="00872D19">
        <w:rPr>
          <w:rFonts w:ascii="Arial" w:hAnsi="Arial" w:cs="Arial"/>
          <w:b/>
          <w:bCs/>
        </w:rPr>
        <w:t>on-line. Transmis</w:t>
      </w:r>
      <w:r>
        <w:rPr>
          <w:rFonts w:ascii="Arial" w:hAnsi="Arial" w:cs="Arial"/>
          <w:b/>
          <w:bCs/>
        </w:rPr>
        <w:t>ja będzie dostępna od godziny 9:</w:t>
      </w:r>
      <w:r w:rsidRPr="00872D19">
        <w:rPr>
          <w:rFonts w:ascii="Arial" w:hAnsi="Arial" w:cs="Arial"/>
          <w:b/>
          <w:bCs/>
        </w:rPr>
        <w:t xml:space="preserve">15 na stronie </w:t>
      </w:r>
      <w:hyperlink r:id="rId21" w:history="1">
        <w:r w:rsidRPr="00C13E24">
          <w:rPr>
            <w:rStyle w:val="Hipercze"/>
            <w:rFonts w:ascii="Arial" w:hAnsi="Arial" w:cs="Arial"/>
            <w:bCs/>
            <w:lang w:val="it-IT"/>
          </w:rPr>
          <w:t>http://cuwkobylnica.bip.gov.pl</w:t>
        </w:r>
      </w:hyperlink>
      <w:r w:rsidRPr="00C13E24">
        <w:rPr>
          <w:rFonts w:ascii="Arial" w:hAnsi="Arial" w:cs="Arial"/>
          <w:bCs/>
          <w:lang w:val="it-IT"/>
        </w:rPr>
        <w:t xml:space="preserve"> , </w:t>
      </w:r>
      <w:hyperlink r:id="rId22" w:history="1">
        <w:r w:rsidRPr="00C13E24">
          <w:rPr>
            <w:rStyle w:val="Hipercze"/>
            <w:rFonts w:ascii="Arial" w:hAnsi="Arial" w:cs="Arial"/>
            <w:bCs/>
            <w:lang w:val="it-IT"/>
          </w:rPr>
          <w:t>http://bip.kobylnica.pl</w:t>
        </w:r>
      </w:hyperlink>
      <w:r>
        <w:t xml:space="preserve"> </w:t>
      </w:r>
      <w:r w:rsidRPr="00872D19">
        <w:rPr>
          <w:rFonts w:ascii="Arial" w:hAnsi="Arial" w:cs="Arial"/>
          <w:b/>
          <w:bCs/>
          <w:iCs/>
        </w:rPr>
        <w:t>w zakładce zamówienia publiczne</w:t>
      </w:r>
      <w:r>
        <w:rPr>
          <w:rFonts w:ascii="Arial" w:hAnsi="Arial" w:cs="Arial"/>
          <w:bCs/>
          <w:iCs/>
        </w:rPr>
        <w:t>.</w:t>
      </w:r>
      <w:r>
        <w:rPr>
          <w:rFonts w:ascii="Arial" w:hAnsi="Arial" w:cs="Arial"/>
          <w:bCs/>
          <w:iCs/>
        </w:rPr>
        <w:br/>
      </w:r>
    </w:p>
    <w:p w:rsidR="0073565D" w:rsidRPr="00185BCC" w:rsidRDefault="0073565D" w:rsidP="0073565D">
      <w:pPr>
        <w:pStyle w:val="Nagwek1"/>
        <w:spacing w:before="0" w:after="0"/>
        <w:rPr>
          <w:highlight w:val="darkGray"/>
        </w:rPr>
      </w:pPr>
      <w:bookmarkStart w:id="21" w:name="_Toc33080286"/>
      <w:r w:rsidRPr="00185BCC">
        <w:rPr>
          <w:highlight w:val="darkGray"/>
        </w:rPr>
        <w:t>ROZDZIAŁ 14. OPIS SPOSOBU OBLICZENIA CENY</w:t>
      </w:r>
      <w:bookmarkEnd w:id="21"/>
      <w:r w:rsidRPr="00185BCC">
        <w:rPr>
          <w:highlight w:val="darkGray"/>
        </w:rPr>
        <w:t xml:space="preserve"> </w:t>
      </w:r>
    </w:p>
    <w:p w:rsidR="0073565D" w:rsidRDefault="0073565D" w:rsidP="00D93D00">
      <w:pPr>
        <w:pStyle w:val="Akapitzlist"/>
        <w:numPr>
          <w:ilvl w:val="1"/>
          <w:numId w:val="22"/>
        </w:numPr>
        <w:spacing w:after="0"/>
        <w:ind w:left="567" w:hanging="567"/>
        <w:rPr>
          <w:rFonts w:ascii="Arial" w:hAnsi="Arial" w:cs="Arial"/>
        </w:rPr>
      </w:pPr>
      <w:r>
        <w:rPr>
          <w:rFonts w:ascii="Arial" w:hAnsi="Arial" w:cs="Arial"/>
        </w:rPr>
        <w:t>Cenę oferty należy wskazać w formularzu oferty (Załącznik Nr 1 do SIWZ) ze wskazaniem wartości netto i kwoty podatku VAT w stawce obowiązującej na dzień składania ofert.</w:t>
      </w:r>
    </w:p>
    <w:p w:rsidR="0073565D" w:rsidRDefault="0073565D" w:rsidP="00D93D00">
      <w:pPr>
        <w:pStyle w:val="Akapitzlist"/>
        <w:numPr>
          <w:ilvl w:val="1"/>
          <w:numId w:val="22"/>
        </w:numPr>
        <w:spacing w:after="0"/>
        <w:ind w:left="567" w:hanging="567"/>
        <w:rPr>
          <w:rFonts w:ascii="Arial" w:hAnsi="Arial" w:cs="Arial"/>
        </w:rPr>
      </w:pPr>
      <w:r>
        <w:rPr>
          <w:rFonts w:ascii="Arial" w:hAnsi="Arial" w:cs="Arial"/>
        </w:rPr>
        <w:t>Cena oferty stanowi wynagrodzenie, które obejmuje wykonanie robót, wszystkie koszty oraz świadczenia niezbędne do realizacji przedmiotu niniejszego zamówienia wraz ze wszystkimi kosztami towarzyszącymi, w tym m.in. koszty:</w:t>
      </w:r>
    </w:p>
    <w:p w:rsidR="0073565D"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 xml:space="preserve">zapewnienia </w:t>
      </w:r>
      <w:r w:rsidR="00DE7701">
        <w:rPr>
          <w:rFonts w:ascii="Arial" w:eastAsia="Calibri" w:hAnsi="Arial" w:cs="Arial"/>
        </w:rPr>
        <w:t xml:space="preserve">kompletnego kierownictwa, </w:t>
      </w:r>
      <w:r w:rsidRPr="00B6447F">
        <w:rPr>
          <w:rFonts w:ascii="Arial" w:eastAsia="Calibri" w:hAnsi="Arial" w:cs="Arial"/>
        </w:rPr>
        <w:t>siły roboczej, materiałów, sprzętu i innych urządzeń niezbędnych do wykonania robót oraz usunięcia wad,</w:t>
      </w:r>
    </w:p>
    <w:p w:rsidR="0073565D"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pełnienia funkcji koordynacyjnych w stosunku do robót realizowanych przez podwykonawców,</w:t>
      </w:r>
    </w:p>
    <w:p w:rsidR="0073565D"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zapewnienia ciągłego nadzoru nad pracownikami wykonującymi roboty,</w:t>
      </w:r>
    </w:p>
    <w:p w:rsidR="0073565D" w:rsidRPr="00B6447F"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ponoszenia odpowiedzialności za wykonanie robót tj. zapewnienie warunków bezpieczeństwa osób przebywających na placu budowy i mienia oraz przyjętych metody organizacyjno – techniczne stosowanych na placu budowy,</w:t>
      </w:r>
    </w:p>
    <w:p w:rsidR="0073565D"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zapewnienia specjalistycznego kierownictwa i montażu dla dostarczonych przez siebie maszyn i urządzeń,</w:t>
      </w:r>
    </w:p>
    <w:p w:rsidR="0073565D" w:rsidRPr="00831CA5"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uzyskania we własnym zakresie wszelkich wymag</w:t>
      </w:r>
      <w:r>
        <w:rPr>
          <w:rFonts w:ascii="Arial" w:eastAsia="Calibri" w:hAnsi="Arial" w:cs="Arial"/>
        </w:rPr>
        <w:t>anych prawem decyzji, pozwoleń i uzgodnień</w:t>
      </w:r>
      <w:r w:rsidRPr="00B6447F">
        <w:rPr>
          <w:rFonts w:ascii="Arial" w:eastAsia="Calibri" w:hAnsi="Arial" w:cs="Arial"/>
        </w:rPr>
        <w:t xml:space="preserve"> na prowadzenie robót budowlanych oraz ponoszenia we własnym zakresie związanych z tym kosztów, w tym kosztów prowadzenia robót na działkach niebędących drogami, </w:t>
      </w:r>
      <w:bookmarkStart w:id="22" w:name="_Hlk47465030"/>
    </w:p>
    <w:p w:rsidR="0073565D" w:rsidRPr="00B6447F"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usunięcia ewentualnych kolizji z istniejącym uzbrojeniem technicznym</w:t>
      </w:r>
      <w:bookmarkEnd w:id="22"/>
      <w:r w:rsidRPr="00B6447F">
        <w:rPr>
          <w:rFonts w:ascii="Arial" w:eastAsia="Calibri" w:hAnsi="Arial" w:cs="Arial"/>
        </w:rPr>
        <w:t>,</w:t>
      </w:r>
    </w:p>
    <w:p w:rsidR="0073565D"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w przypadku zniszczenia lub uszkodzenia robót, ich części bądź urządzeń w toku realizacji przedmiotu umowy – koszt naprawienia ich i doprowadzenie do stanu poprzedniego,</w:t>
      </w:r>
    </w:p>
    <w:p w:rsidR="0073565D" w:rsidRPr="00B6447F"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usunięcia i składowania wszelkich urządzeń pomocniczych i zbędnych materiałów, odpadów i śmieci oraz niepotrzebnych urządzeń prowizorycznych,</w:t>
      </w:r>
    </w:p>
    <w:p w:rsidR="0073565D" w:rsidRPr="005F4ED5"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 xml:space="preserve">zorganizowania, utrzymania i zlikwidowania placu budowy, </w:t>
      </w:r>
    </w:p>
    <w:p w:rsidR="0073565D" w:rsidRPr="00831CA5" w:rsidRDefault="0073565D" w:rsidP="00D93D00">
      <w:pPr>
        <w:pStyle w:val="Akapitzlist"/>
        <w:numPr>
          <w:ilvl w:val="2"/>
          <w:numId w:val="14"/>
        </w:numPr>
        <w:spacing w:after="0"/>
        <w:rPr>
          <w:rFonts w:ascii="Arial" w:eastAsia="Calibri" w:hAnsi="Arial" w:cs="Arial"/>
        </w:rPr>
      </w:pPr>
      <w:r w:rsidRPr="00831CA5">
        <w:rPr>
          <w:rFonts w:ascii="Arial" w:eastAsia="Calibri" w:hAnsi="Arial" w:cs="Arial"/>
        </w:rPr>
        <w:t>zabezpieczenia placu budowy,</w:t>
      </w:r>
    </w:p>
    <w:p w:rsidR="0073565D" w:rsidRPr="00831CA5" w:rsidRDefault="0073565D" w:rsidP="00D93D00">
      <w:pPr>
        <w:pStyle w:val="Akapitzlist"/>
        <w:numPr>
          <w:ilvl w:val="2"/>
          <w:numId w:val="14"/>
        </w:numPr>
        <w:spacing w:after="0"/>
        <w:rPr>
          <w:rFonts w:ascii="Arial" w:eastAsia="Calibri" w:hAnsi="Arial" w:cs="Arial"/>
        </w:rPr>
      </w:pPr>
      <w:r>
        <w:rPr>
          <w:rFonts w:ascii="Arial" w:eastAsia="Calibri" w:hAnsi="Arial" w:cs="Arial"/>
        </w:rPr>
        <w:t>zabezpieczenia drzew (np. matami), krzewów i korzeni</w:t>
      </w:r>
      <w:r w:rsidRPr="00831CA5">
        <w:rPr>
          <w:rFonts w:ascii="Arial" w:eastAsia="Calibri" w:hAnsi="Arial" w:cs="Arial"/>
        </w:rPr>
        <w:t xml:space="preserve"> przed mechanicznym uszkodzeniem,</w:t>
      </w:r>
    </w:p>
    <w:p w:rsidR="0073565D" w:rsidRPr="00831CA5" w:rsidRDefault="0073565D" w:rsidP="00D93D00">
      <w:pPr>
        <w:pStyle w:val="Akapitzlist"/>
        <w:numPr>
          <w:ilvl w:val="2"/>
          <w:numId w:val="14"/>
        </w:numPr>
        <w:spacing w:after="0"/>
        <w:rPr>
          <w:rFonts w:ascii="Arial" w:eastAsia="Calibri" w:hAnsi="Arial" w:cs="Arial"/>
        </w:rPr>
      </w:pPr>
      <w:r w:rsidRPr="00831CA5">
        <w:rPr>
          <w:rFonts w:ascii="Arial" w:eastAsia="Calibri" w:hAnsi="Arial" w:cs="Arial"/>
        </w:rPr>
        <w:t>transportu materiałów uzyskanych z robót ziemnych w miejsce wskazane przez Zamawiającego</w:t>
      </w:r>
      <w:r>
        <w:rPr>
          <w:rFonts w:ascii="Arial" w:eastAsia="Calibri" w:hAnsi="Arial" w:cs="Arial"/>
        </w:rPr>
        <w:t>,</w:t>
      </w:r>
    </w:p>
    <w:p w:rsidR="0073565D" w:rsidRPr="0051460D" w:rsidRDefault="0073565D" w:rsidP="00D93D00">
      <w:pPr>
        <w:pStyle w:val="Akapitzlist"/>
        <w:numPr>
          <w:ilvl w:val="2"/>
          <w:numId w:val="14"/>
        </w:numPr>
        <w:spacing w:after="0"/>
        <w:rPr>
          <w:rFonts w:ascii="Arial" w:eastAsia="Calibri" w:hAnsi="Arial" w:cs="Arial"/>
        </w:rPr>
      </w:pPr>
      <w:r w:rsidRPr="0051460D">
        <w:rPr>
          <w:rFonts w:ascii="Arial" w:eastAsia="Calibri" w:hAnsi="Arial" w:cs="Arial"/>
        </w:rPr>
        <w:lastRenderedPageBreak/>
        <w:t>zapewnienia pełnej obsługi geodezyjnej wraz z dostarczeniem zaświadczeń o zgłoszeniu (wraz informacją geodety niezbędną do zawia</w:t>
      </w:r>
      <w:r w:rsidRPr="0051460D">
        <w:rPr>
          <w:rFonts w:ascii="Arial" w:hAnsi="Arial" w:cs="Arial"/>
        </w:rPr>
        <w:t xml:space="preserve">domienia o zakończeniu robót)  </w:t>
      </w:r>
      <w:r w:rsidRPr="0051460D">
        <w:rPr>
          <w:rFonts w:ascii="Arial" w:eastAsia="Calibri" w:hAnsi="Arial" w:cs="Arial"/>
        </w:rPr>
        <w:t>i o przyjęciu inwentaryzacji do państwowego zasobu geodezyjnego i kartograficznego</w:t>
      </w:r>
      <w:r>
        <w:rPr>
          <w:rFonts w:ascii="Arial" w:eastAsia="Calibri" w:hAnsi="Arial" w:cs="Arial"/>
        </w:rPr>
        <w:t xml:space="preserve"> </w:t>
      </w:r>
      <w:r w:rsidRPr="0051460D">
        <w:rPr>
          <w:rFonts w:ascii="Arial" w:eastAsia="Calibri" w:hAnsi="Arial" w:cs="Arial"/>
          <w:b/>
        </w:rPr>
        <w:t>(</w:t>
      </w:r>
      <w:r w:rsidRPr="0051460D">
        <w:rPr>
          <w:rFonts w:ascii="Arial" w:hAnsi="Arial" w:cs="Arial"/>
          <w:b/>
        </w:rPr>
        <w:t>Wykonawca zobowiązany jest przekazać</w:t>
      </w:r>
      <w:r w:rsidRPr="0051460D">
        <w:rPr>
          <w:rFonts w:ascii="Arial" w:hAnsi="Arial" w:cs="Arial"/>
        </w:rPr>
        <w:t xml:space="preserve"> </w:t>
      </w:r>
      <w:r w:rsidRPr="0051460D">
        <w:rPr>
          <w:rFonts w:ascii="Arial" w:hAnsi="Arial" w:cs="Arial"/>
          <w:b/>
          <w:bCs/>
        </w:rPr>
        <w:t>Zamawiającemu w terminie do 60 dni od dnia odbioru końcowego, o którym mowa w § 9 ust. 2</w:t>
      </w:r>
      <w:r w:rsidR="00AD31DB">
        <w:rPr>
          <w:rFonts w:ascii="Arial" w:hAnsi="Arial" w:cs="Arial"/>
          <w:b/>
          <w:bCs/>
        </w:rPr>
        <w:t xml:space="preserve"> pkt 1</w:t>
      </w:r>
      <w:r w:rsidRPr="0051460D">
        <w:rPr>
          <w:rFonts w:ascii="Arial" w:hAnsi="Arial" w:cs="Arial"/>
          <w:b/>
          <w:bCs/>
        </w:rPr>
        <w:t xml:space="preserve"> </w:t>
      </w:r>
      <w:r>
        <w:rPr>
          <w:rFonts w:ascii="Arial" w:hAnsi="Arial" w:cs="Arial"/>
          <w:b/>
          <w:bCs/>
        </w:rPr>
        <w:t xml:space="preserve">projektu umowy </w:t>
      </w:r>
      <w:r w:rsidRPr="0051460D">
        <w:rPr>
          <w:rFonts w:ascii="Arial" w:hAnsi="Arial" w:cs="Arial"/>
          <w:b/>
          <w:bCs/>
        </w:rPr>
        <w:t>- zaświadczenie o przyjęciu do państwowego zasobu geodezyjnego i kartograficznego inwentaryzacji geodezyjnej powykonawczej</w:t>
      </w:r>
      <w:r>
        <w:rPr>
          <w:rFonts w:ascii="Arial" w:hAnsi="Arial" w:cs="Arial"/>
          <w:b/>
          <w:bCs/>
        </w:rPr>
        <w:t>)</w:t>
      </w:r>
      <w:r w:rsidRPr="0051460D">
        <w:rPr>
          <w:rFonts w:ascii="Arial" w:hAnsi="Arial" w:cs="Arial"/>
          <w:b/>
          <w:bCs/>
        </w:rPr>
        <w:t>,</w:t>
      </w:r>
    </w:p>
    <w:p w:rsidR="0073565D" w:rsidRPr="00831CA5"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 xml:space="preserve">dokonania odbioru wykonanych robót wraz </w:t>
      </w:r>
      <w:r w:rsidRPr="00B6447F">
        <w:rPr>
          <w:rFonts w:ascii="Arial" w:eastAsia="Calibri" w:hAnsi="Arial" w:cs="Arial"/>
          <w:spacing w:val="-1"/>
        </w:rPr>
        <w:t>z wykonaniem wymaganych prób i badań</w:t>
      </w:r>
      <w:r w:rsidRPr="00B6447F">
        <w:rPr>
          <w:rFonts w:ascii="Arial" w:eastAsia="Calibri" w:hAnsi="Arial" w:cs="Arial"/>
        </w:rPr>
        <w:t xml:space="preserve"> oraz ze sporządzeniem dokumentacji odbiorowej, o której mowa </w:t>
      </w:r>
      <w:r w:rsidRPr="00B6447F">
        <w:rPr>
          <w:rFonts w:ascii="Arial" w:eastAsia="Calibri" w:hAnsi="Arial" w:cs="Arial"/>
          <w:b/>
          <w:bCs/>
        </w:rPr>
        <w:t xml:space="preserve">w </w:t>
      </w:r>
      <w:r>
        <w:rPr>
          <w:rFonts w:ascii="Arial" w:hAnsi="Arial" w:cs="Arial"/>
          <w:b/>
          <w:bCs/>
        </w:rPr>
        <w:t>§ 9 ust. 2 projektu umowy,</w:t>
      </w:r>
    </w:p>
    <w:p w:rsidR="0073565D" w:rsidRPr="00831CA5" w:rsidRDefault="0073565D" w:rsidP="00D93D00">
      <w:pPr>
        <w:pStyle w:val="Akapitzlist"/>
        <w:numPr>
          <w:ilvl w:val="2"/>
          <w:numId w:val="14"/>
        </w:numPr>
        <w:spacing w:after="0"/>
        <w:rPr>
          <w:rFonts w:ascii="Arial" w:eastAsia="Calibri" w:hAnsi="Arial" w:cs="Arial"/>
        </w:rPr>
      </w:pPr>
      <w:r>
        <w:rPr>
          <w:rFonts w:ascii="Arial" w:eastAsia="Calibri" w:hAnsi="Arial" w:cs="Arial"/>
        </w:rPr>
        <w:t>wykonania dokumentacji odbiorowej</w:t>
      </w:r>
      <w:r w:rsidRPr="00831CA5">
        <w:rPr>
          <w:rFonts w:ascii="Arial" w:eastAsia="Calibri" w:hAnsi="Arial" w:cs="Arial"/>
        </w:rPr>
        <w:t xml:space="preserve"> w 2 egzemplarzach, z naniesionymi w sposób czytelny wszelkimi zmianami wprowadzonymi w trakcie budowy i zawierającej minimum niżej wymienione dokumenty:</w:t>
      </w:r>
    </w:p>
    <w:p w:rsidR="00E31FF9" w:rsidRPr="00E31FF9" w:rsidRDefault="00E31FF9" w:rsidP="00D93D00">
      <w:pPr>
        <w:pStyle w:val="Akapitzlist"/>
        <w:numPr>
          <w:ilvl w:val="2"/>
          <w:numId w:val="42"/>
        </w:numPr>
        <w:spacing w:after="0"/>
        <w:ind w:hanging="218"/>
        <w:rPr>
          <w:rFonts w:ascii="Arial" w:eastAsia="Calibri" w:hAnsi="Arial" w:cs="Arial"/>
        </w:rPr>
      </w:pPr>
      <w:r w:rsidRPr="00E31FF9">
        <w:rPr>
          <w:rFonts w:ascii="Arial" w:eastAsia="Calibri" w:hAnsi="Arial" w:cs="Arial"/>
        </w:rPr>
        <w:t>komplet badań, atestów, prób,</w:t>
      </w:r>
    </w:p>
    <w:p w:rsidR="00E31FF9" w:rsidRPr="00E31FF9" w:rsidRDefault="00E31FF9" w:rsidP="00674DB2">
      <w:pPr>
        <w:pStyle w:val="Akapitzlist"/>
        <w:numPr>
          <w:ilvl w:val="2"/>
          <w:numId w:val="42"/>
        </w:numPr>
        <w:spacing w:after="0"/>
        <w:ind w:hanging="218"/>
        <w:rPr>
          <w:rFonts w:ascii="Arial" w:eastAsia="Calibri" w:hAnsi="Arial" w:cs="Arial"/>
        </w:rPr>
      </w:pPr>
      <w:r w:rsidRPr="00E31FF9">
        <w:rPr>
          <w:rFonts w:ascii="Arial" w:eastAsia="Calibri" w:hAnsi="Arial" w:cs="Arial"/>
        </w:rPr>
        <w:t xml:space="preserve">dokumentację powykonawczą - projekt budowlany z naniesionymi ewentualnymi zmianami, </w:t>
      </w:r>
    </w:p>
    <w:p w:rsidR="00E31FF9" w:rsidRPr="00E31FF9" w:rsidRDefault="00E31FF9" w:rsidP="00674DB2">
      <w:pPr>
        <w:pStyle w:val="Akapitzlist"/>
        <w:numPr>
          <w:ilvl w:val="2"/>
          <w:numId w:val="42"/>
        </w:numPr>
        <w:spacing w:after="0"/>
        <w:ind w:hanging="218"/>
        <w:rPr>
          <w:rFonts w:ascii="Arial" w:eastAsia="Calibri" w:hAnsi="Arial" w:cs="Arial"/>
        </w:rPr>
      </w:pPr>
      <w:r w:rsidRPr="00E31FF9">
        <w:rPr>
          <w:rFonts w:ascii="Arial" w:eastAsia="Calibri" w:hAnsi="Arial" w:cs="Arial"/>
        </w:rPr>
        <w:t>zestawienie danych technicznych i statystycznych obiektu oraz cen jednostkowych zamontowanych urządzeń i elementów małej architektury, potwie</w:t>
      </w:r>
      <w:r w:rsidR="002305E5">
        <w:rPr>
          <w:rFonts w:ascii="Arial" w:eastAsia="Calibri" w:hAnsi="Arial" w:cs="Arial"/>
        </w:rPr>
        <w:t>rdzonych przez inspektora nadzoru</w:t>
      </w:r>
      <w:r w:rsidRPr="00E31FF9">
        <w:rPr>
          <w:rFonts w:ascii="Arial" w:eastAsia="Calibri" w:hAnsi="Arial" w:cs="Arial"/>
        </w:rPr>
        <w:t xml:space="preserve">, </w:t>
      </w:r>
    </w:p>
    <w:p w:rsidR="00E31FF9" w:rsidRDefault="00E31FF9" w:rsidP="00674DB2">
      <w:pPr>
        <w:pStyle w:val="Akapitzlist"/>
        <w:numPr>
          <w:ilvl w:val="2"/>
          <w:numId w:val="42"/>
        </w:numPr>
        <w:spacing w:after="0"/>
        <w:ind w:hanging="218"/>
        <w:rPr>
          <w:rFonts w:ascii="Arial" w:eastAsia="Calibri" w:hAnsi="Arial" w:cs="Arial"/>
        </w:rPr>
      </w:pPr>
      <w:r w:rsidRPr="00E31FF9">
        <w:rPr>
          <w:rFonts w:ascii="Arial" w:eastAsia="Calibri" w:hAnsi="Arial" w:cs="Arial"/>
        </w:rPr>
        <w:t>kosztorys powykonawczy, opatrzony klauzulą „określony w kosztorysie zakres prac został wykonany”</w:t>
      </w:r>
      <w:r w:rsidR="00DE7701">
        <w:rPr>
          <w:rFonts w:ascii="Arial" w:eastAsia="Calibri" w:hAnsi="Arial" w:cs="Arial"/>
        </w:rPr>
        <w:t>,</w:t>
      </w:r>
    </w:p>
    <w:p w:rsidR="00674DB2" w:rsidRPr="00674DB2" w:rsidRDefault="00AD31DB" w:rsidP="00674DB2">
      <w:pPr>
        <w:pStyle w:val="Akapitzlist"/>
        <w:numPr>
          <w:ilvl w:val="2"/>
          <w:numId w:val="42"/>
        </w:numPr>
        <w:spacing w:after="0"/>
        <w:ind w:hanging="218"/>
        <w:rPr>
          <w:rFonts w:ascii="Arial" w:eastAsia="Calibri" w:hAnsi="Arial" w:cs="Arial"/>
        </w:rPr>
      </w:pPr>
      <w:r>
        <w:rPr>
          <w:rFonts w:ascii="Arial" w:hAnsi="Arial" w:cs="Arial"/>
        </w:rPr>
        <w:t>oświadczenie Wykonawcy o wykonaniu robót budowlanych</w:t>
      </w:r>
      <w:r w:rsidR="00674DB2">
        <w:rPr>
          <w:rFonts w:ascii="Arial" w:hAnsi="Arial" w:cs="Arial"/>
        </w:rPr>
        <w:t xml:space="preserve"> zgodnie z projektem budowlanym,</w:t>
      </w:r>
    </w:p>
    <w:p w:rsidR="00674DB2" w:rsidRPr="00674DB2" w:rsidRDefault="00674DB2" w:rsidP="00674DB2">
      <w:pPr>
        <w:pStyle w:val="Akapitzlist"/>
        <w:numPr>
          <w:ilvl w:val="2"/>
          <w:numId w:val="42"/>
        </w:numPr>
        <w:spacing w:after="0"/>
        <w:ind w:hanging="218"/>
        <w:rPr>
          <w:rFonts w:ascii="Arial" w:eastAsia="Calibri" w:hAnsi="Arial" w:cs="Arial"/>
        </w:rPr>
      </w:pPr>
      <w:r w:rsidRPr="00674DB2">
        <w:rPr>
          <w:rFonts w:ascii="Arial" w:eastAsia="Calibri" w:hAnsi="Arial" w:cs="Arial"/>
          <w:bCs/>
          <w:lang w:eastAsia="pl-PL"/>
        </w:rPr>
        <w:t>deklaracje zgodności urządzeń z normą PN-EN 16630:2015,</w:t>
      </w:r>
    </w:p>
    <w:p w:rsidR="00674DB2" w:rsidRPr="00E31FF9" w:rsidRDefault="00674DB2" w:rsidP="00674DB2">
      <w:pPr>
        <w:pStyle w:val="Akapitzlist"/>
        <w:numPr>
          <w:ilvl w:val="2"/>
          <w:numId w:val="42"/>
        </w:numPr>
        <w:spacing w:after="0"/>
        <w:ind w:hanging="218"/>
        <w:rPr>
          <w:rFonts w:ascii="Arial" w:eastAsia="Calibri" w:hAnsi="Arial" w:cs="Arial"/>
        </w:rPr>
      </w:pPr>
      <w:r w:rsidRPr="00674DB2">
        <w:rPr>
          <w:rFonts w:ascii="Arial" w:eastAsia="Calibri" w:hAnsi="Arial" w:cs="Arial"/>
          <w:bCs/>
          <w:lang w:eastAsia="pl-PL"/>
        </w:rPr>
        <w:t>certyfikat na urządzenia sprawnościowo-zabawowe.</w:t>
      </w:r>
    </w:p>
    <w:p w:rsidR="0073565D" w:rsidRPr="00B6447F" w:rsidRDefault="0073565D" w:rsidP="00D93D00">
      <w:pPr>
        <w:pStyle w:val="Akapitzlist"/>
        <w:numPr>
          <w:ilvl w:val="2"/>
          <w:numId w:val="14"/>
        </w:numPr>
        <w:spacing w:after="0"/>
        <w:rPr>
          <w:rFonts w:ascii="Arial" w:eastAsia="Calibri" w:hAnsi="Arial" w:cs="Arial"/>
        </w:rPr>
      </w:pPr>
      <w:r w:rsidRPr="00B6447F">
        <w:rPr>
          <w:rFonts w:ascii="Arial" w:eastAsia="Calibri" w:hAnsi="Arial" w:cs="Arial"/>
        </w:rPr>
        <w:t>wykonywania wszelkich innych obowiązków, nałożonych na niego zgodnie z zapisami SIWZ.</w:t>
      </w:r>
    </w:p>
    <w:p w:rsidR="0073565D" w:rsidRDefault="0073565D" w:rsidP="00D93D00">
      <w:pPr>
        <w:pStyle w:val="Akapitzlist"/>
        <w:numPr>
          <w:ilvl w:val="1"/>
          <w:numId w:val="22"/>
        </w:numPr>
        <w:suppressAutoHyphens/>
        <w:spacing w:after="0"/>
        <w:ind w:hanging="562"/>
        <w:rPr>
          <w:rFonts w:ascii="Arial" w:hAnsi="Arial" w:cs="Arial"/>
        </w:rPr>
      </w:pPr>
      <w:r w:rsidRPr="00B6447F">
        <w:rPr>
          <w:rFonts w:ascii="Arial" w:hAnsi="Arial" w:cs="Arial"/>
        </w:rPr>
        <w:t>Wynagrodzenie ofertowe jest niezmienne w toku realizacji umowy w sprawie przedmiotowego zamówienia, z wyjątkiem sytuacji przewidzianych w projekcie umowy oraz ustawowej zmiany podatku VAT w toku realizacji umowy w sprawie niniejszego zamówienia. 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rsidR="0073565D" w:rsidRDefault="0073565D" w:rsidP="00D93D00">
      <w:pPr>
        <w:pStyle w:val="Akapitzlist"/>
        <w:numPr>
          <w:ilvl w:val="1"/>
          <w:numId w:val="22"/>
        </w:numPr>
        <w:suppressAutoHyphens/>
        <w:spacing w:after="0"/>
        <w:ind w:hanging="562"/>
        <w:rPr>
          <w:rFonts w:ascii="Arial" w:hAnsi="Arial" w:cs="Arial"/>
        </w:rPr>
      </w:pPr>
      <w:r w:rsidRPr="005F4ED5">
        <w:rPr>
          <w:rFonts w:ascii="Arial" w:hAnsi="Arial" w:cs="Arial"/>
        </w:rPr>
        <w:t>Przy ustalaniu ceny oferty Wykonawca winien uwzględnić również warunki wykonywania robót oraz postanowienia wzoru umowy, które mogą mieć wpływ na kalkulację ceny.</w:t>
      </w:r>
    </w:p>
    <w:p w:rsidR="0073565D" w:rsidRDefault="0073565D" w:rsidP="00D93D00">
      <w:pPr>
        <w:pStyle w:val="Akapitzlist"/>
        <w:numPr>
          <w:ilvl w:val="1"/>
          <w:numId w:val="22"/>
        </w:numPr>
        <w:suppressAutoHyphens/>
        <w:spacing w:after="0"/>
        <w:ind w:hanging="562"/>
        <w:rPr>
          <w:rFonts w:ascii="Arial" w:hAnsi="Arial" w:cs="Arial"/>
        </w:rPr>
      </w:pPr>
      <w:r w:rsidRPr="005F4ED5">
        <w:rPr>
          <w:rFonts w:ascii="Arial" w:hAnsi="Arial" w:cs="Arial"/>
        </w:rPr>
        <w:t xml:space="preserve">Cena oferty ma być wyrażona w PLN zgodnie z polskim systemem płatniczym, z dokładnością do drugiego miejsca po przecinku. </w:t>
      </w:r>
    </w:p>
    <w:p w:rsidR="0073565D" w:rsidRPr="005F4ED5" w:rsidRDefault="0073565D" w:rsidP="00D93D00">
      <w:pPr>
        <w:pStyle w:val="Akapitzlist"/>
        <w:numPr>
          <w:ilvl w:val="1"/>
          <w:numId w:val="22"/>
        </w:numPr>
        <w:suppressAutoHyphens/>
        <w:spacing w:after="0"/>
        <w:ind w:hanging="562"/>
        <w:rPr>
          <w:rFonts w:ascii="Arial" w:hAnsi="Arial" w:cs="Arial"/>
        </w:rPr>
      </w:pPr>
      <w:r w:rsidRPr="005F4ED5">
        <w:rPr>
          <w:rFonts w:ascii="Arial" w:hAnsi="Arial" w:cs="Arial"/>
        </w:rPr>
        <w:t xml:space="preserve">Sposób zapłaty i rozliczenia za realizację niniejszego zamówienia określone zostały </w:t>
      </w:r>
      <w:r w:rsidR="00AB7F52">
        <w:rPr>
          <w:rFonts w:ascii="Arial" w:hAnsi="Arial" w:cs="Arial"/>
        </w:rPr>
        <w:t xml:space="preserve">we wzorze umowy – </w:t>
      </w:r>
      <w:r w:rsidR="00AB7F52" w:rsidRPr="00674DB2">
        <w:rPr>
          <w:rFonts w:ascii="Arial" w:hAnsi="Arial" w:cs="Arial"/>
        </w:rPr>
        <w:t>załącznik nr 5</w:t>
      </w:r>
      <w:r w:rsidRPr="00674DB2">
        <w:rPr>
          <w:rFonts w:ascii="Arial" w:hAnsi="Arial" w:cs="Arial"/>
        </w:rPr>
        <w:t xml:space="preserve"> do SIWZ.</w:t>
      </w:r>
      <w:r w:rsidRPr="00AB7F52">
        <w:rPr>
          <w:rFonts w:ascii="Arial" w:hAnsi="Arial" w:cs="Arial"/>
          <w:color w:val="FF0000"/>
        </w:rPr>
        <w:br/>
      </w:r>
    </w:p>
    <w:p w:rsidR="0073565D" w:rsidRPr="00185BCC" w:rsidRDefault="0073565D" w:rsidP="0073565D">
      <w:pPr>
        <w:pStyle w:val="Nagwek1"/>
        <w:spacing w:before="0" w:after="0"/>
        <w:rPr>
          <w:highlight w:val="darkGray"/>
        </w:rPr>
      </w:pPr>
      <w:bookmarkStart w:id="23" w:name="_Toc33080287"/>
      <w:r w:rsidRPr="00185BCC">
        <w:rPr>
          <w:highlight w:val="darkGray"/>
        </w:rPr>
        <w:t>ROZDZIAŁ 15. OPIS KRYTERIÓW, KTÓRYMI ZAMAWIAJĄCY BĘDZIE SIĘ KIEROWAŁ PRZY WYBORZE OFERTY WRAZ Z PODANIEM WAG TYCH KRYTERIÓW I SPOSOBU OCENY OFERT</w:t>
      </w:r>
      <w:bookmarkEnd w:id="23"/>
      <w:r w:rsidRPr="00185BCC">
        <w:rPr>
          <w:highlight w:val="darkGray"/>
        </w:rPr>
        <w:t xml:space="preserve">  </w:t>
      </w:r>
    </w:p>
    <w:p w:rsidR="0073565D" w:rsidRDefault="0073565D" w:rsidP="00D93D00">
      <w:pPr>
        <w:pStyle w:val="Akapitzlist"/>
        <w:widowControl w:val="0"/>
        <w:numPr>
          <w:ilvl w:val="1"/>
          <w:numId w:val="23"/>
        </w:numPr>
        <w:suppressAutoHyphens/>
        <w:autoSpaceDE w:val="0"/>
        <w:autoSpaceDN w:val="0"/>
        <w:spacing w:after="0"/>
        <w:ind w:left="567" w:hanging="567"/>
        <w:rPr>
          <w:rFonts w:ascii="Arial" w:hAnsi="Arial" w:cs="Arial"/>
        </w:rPr>
      </w:pPr>
      <w:r>
        <w:rPr>
          <w:rFonts w:ascii="Arial" w:hAnsi="Arial" w:cs="Arial"/>
        </w:rPr>
        <w:t xml:space="preserve">Za najkorzystniejszą ofertę w przedmiotowym postępowaniu, zostanie uznana oferta, </w:t>
      </w:r>
      <w:r>
        <w:rPr>
          <w:rFonts w:ascii="Arial" w:hAnsi="Arial" w:cs="Arial"/>
        </w:rPr>
        <w:lastRenderedPageBreak/>
        <w:t xml:space="preserve">która przedstawia najkorzystniejszy bilans ceny i innych kryteriów odnoszących się do przedmiotu zamówienia publicznego. </w:t>
      </w:r>
    </w:p>
    <w:p w:rsidR="0073565D" w:rsidRDefault="0073565D" w:rsidP="00D93D00">
      <w:pPr>
        <w:pStyle w:val="Akapitzlist"/>
        <w:widowControl w:val="0"/>
        <w:numPr>
          <w:ilvl w:val="1"/>
          <w:numId w:val="23"/>
        </w:numPr>
        <w:suppressAutoHyphens/>
        <w:autoSpaceDE w:val="0"/>
        <w:autoSpaceDN w:val="0"/>
        <w:spacing w:after="0"/>
        <w:ind w:left="567" w:hanging="567"/>
        <w:rPr>
          <w:rFonts w:ascii="Arial" w:hAnsi="Arial" w:cs="Arial"/>
        </w:rPr>
      </w:pPr>
      <w:r>
        <w:rPr>
          <w:rFonts w:ascii="Arial" w:hAnsi="Arial" w:cs="Arial"/>
        </w:rPr>
        <w:t>Ocenie ofert podlegają tylko oferty niepodlegające odrzuceniu.</w:t>
      </w:r>
    </w:p>
    <w:p w:rsidR="0073565D" w:rsidRDefault="0073565D" w:rsidP="00D93D00">
      <w:pPr>
        <w:pStyle w:val="Akapitzlist"/>
        <w:widowControl w:val="0"/>
        <w:numPr>
          <w:ilvl w:val="1"/>
          <w:numId w:val="23"/>
        </w:numPr>
        <w:suppressAutoHyphens/>
        <w:autoSpaceDE w:val="0"/>
        <w:autoSpaceDN w:val="0"/>
        <w:spacing w:after="0"/>
        <w:ind w:left="567" w:hanging="567"/>
        <w:jc w:val="both"/>
        <w:rPr>
          <w:rFonts w:ascii="Arial" w:hAnsi="Arial" w:cs="Arial"/>
        </w:rPr>
      </w:pPr>
      <w:r>
        <w:rPr>
          <w:rFonts w:ascii="Arial" w:hAnsi="Arial" w:cs="Arial"/>
        </w:rPr>
        <w:t xml:space="preserve">Zamawiający ustalił następujące kryteria oceny ofert: </w:t>
      </w:r>
    </w:p>
    <w:p w:rsidR="0073565D" w:rsidRDefault="0073565D" w:rsidP="00D93D00">
      <w:pPr>
        <w:pStyle w:val="Akapitzlist"/>
        <w:widowControl w:val="0"/>
        <w:numPr>
          <w:ilvl w:val="0"/>
          <w:numId w:val="24"/>
        </w:numPr>
        <w:tabs>
          <w:tab w:val="left" w:pos="1134"/>
        </w:tabs>
        <w:suppressAutoHyphens/>
        <w:autoSpaceDE w:val="0"/>
        <w:autoSpaceDN w:val="0"/>
        <w:adjustRightInd w:val="0"/>
        <w:spacing w:after="0"/>
        <w:ind w:firstLine="207"/>
        <w:jc w:val="both"/>
        <w:rPr>
          <w:rFonts w:ascii="Arial" w:hAnsi="Arial" w:cs="Arial"/>
          <w:bCs/>
        </w:rPr>
      </w:pPr>
      <w:bookmarkStart w:id="24" w:name="_Hlk497392642"/>
      <w:r>
        <w:rPr>
          <w:rFonts w:ascii="Arial" w:hAnsi="Arial" w:cs="Arial"/>
          <w:b/>
        </w:rPr>
        <w:t xml:space="preserve">Cena </w:t>
      </w:r>
      <w:r>
        <w:rPr>
          <w:rFonts w:ascii="Arial" w:hAnsi="Arial" w:cs="Arial"/>
          <w:b/>
          <w:i/>
          <w:iCs/>
        </w:rPr>
        <w:t xml:space="preserve">C </w:t>
      </w:r>
      <w:r>
        <w:rPr>
          <w:rFonts w:ascii="Arial" w:hAnsi="Arial" w:cs="Arial"/>
        </w:rPr>
        <w:t xml:space="preserve">– waga kryterium 60%, punktowa </w:t>
      </w:r>
      <w:r>
        <w:rPr>
          <w:rFonts w:ascii="Arial" w:hAnsi="Arial" w:cs="Arial"/>
          <w:bCs/>
        </w:rPr>
        <w:t>60 punktów,</w:t>
      </w:r>
    </w:p>
    <w:p w:rsidR="0073565D" w:rsidRDefault="0073565D" w:rsidP="00D93D00">
      <w:pPr>
        <w:widowControl w:val="0"/>
        <w:numPr>
          <w:ilvl w:val="0"/>
          <w:numId w:val="24"/>
        </w:numPr>
        <w:tabs>
          <w:tab w:val="left" w:pos="1134"/>
        </w:tabs>
        <w:suppressAutoHyphens/>
        <w:autoSpaceDE w:val="0"/>
        <w:autoSpaceDN w:val="0"/>
        <w:adjustRightInd w:val="0"/>
        <w:spacing w:after="0"/>
        <w:ind w:left="1418" w:hanging="851"/>
        <w:jc w:val="both"/>
        <w:rPr>
          <w:rFonts w:ascii="Arial" w:hAnsi="Arial" w:cs="Arial"/>
          <w:bCs/>
        </w:rPr>
      </w:pPr>
      <w:r>
        <w:rPr>
          <w:rFonts w:ascii="Arial" w:hAnsi="Arial" w:cs="Arial"/>
          <w:b/>
          <w:bCs/>
        </w:rPr>
        <w:t xml:space="preserve">Okres rękojmi </w:t>
      </w:r>
      <w:r>
        <w:rPr>
          <w:rFonts w:ascii="Arial" w:hAnsi="Arial" w:cs="Arial"/>
          <w:b/>
          <w:bCs/>
          <w:i/>
          <w:iCs/>
        </w:rPr>
        <w:t>R</w:t>
      </w:r>
      <w:r>
        <w:rPr>
          <w:rFonts w:ascii="Arial" w:hAnsi="Arial" w:cs="Arial"/>
          <w:b/>
        </w:rPr>
        <w:t xml:space="preserve"> </w:t>
      </w:r>
      <w:r>
        <w:rPr>
          <w:rFonts w:ascii="Arial" w:hAnsi="Arial" w:cs="Arial"/>
        </w:rPr>
        <w:t>– waga kryterium</w:t>
      </w:r>
      <w:r>
        <w:rPr>
          <w:rFonts w:ascii="Arial" w:hAnsi="Arial" w:cs="Arial"/>
          <w:b/>
        </w:rPr>
        <w:t xml:space="preserve"> </w:t>
      </w:r>
      <w:r>
        <w:rPr>
          <w:rFonts w:ascii="Arial" w:hAnsi="Arial" w:cs="Arial"/>
          <w:bCs/>
        </w:rPr>
        <w:t>40 %, punktowa 40 punktów.</w:t>
      </w:r>
    </w:p>
    <w:bookmarkEnd w:id="24"/>
    <w:p w:rsidR="0073565D" w:rsidRDefault="0073565D" w:rsidP="00D93D00">
      <w:pPr>
        <w:pStyle w:val="Akapitzlist"/>
        <w:widowControl w:val="0"/>
        <w:numPr>
          <w:ilvl w:val="1"/>
          <w:numId w:val="23"/>
        </w:numPr>
        <w:suppressAutoHyphens/>
        <w:autoSpaceDE w:val="0"/>
        <w:autoSpaceDN w:val="0"/>
        <w:spacing w:after="0"/>
        <w:ind w:left="567" w:hanging="567"/>
        <w:rPr>
          <w:rFonts w:ascii="Arial" w:hAnsi="Arial" w:cs="Arial"/>
          <w:bCs/>
          <w:iCs/>
        </w:rPr>
      </w:pPr>
      <w:r>
        <w:rPr>
          <w:rFonts w:ascii="Arial" w:hAnsi="Arial" w:cs="Arial"/>
          <w:bCs/>
          <w:iCs/>
        </w:rPr>
        <w:t>Za najkorzystniejszą uznana zostanie oferta, która uzyskała najwyższą ilość punktów będących sumą punktów cząstkowych za poszczególne kryteria, wyliczoną wg następującego wzoru:</w:t>
      </w:r>
    </w:p>
    <w:p w:rsidR="0073565D" w:rsidRDefault="0073565D" w:rsidP="0073565D">
      <w:pPr>
        <w:widowControl w:val="0"/>
        <w:autoSpaceDE w:val="0"/>
        <w:autoSpaceDN w:val="0"/>
        <w:spacing w:after="0"/>
        <w:rPr>
          <w:rFonts w:ascii="Arial" w:hAnsi="Arial" w:cs="Arial"/>
          <w:iCs/>
        </w:rPr>
      </w:pPr>
      <w:r>
        <w:rPr>
          <w:noProof/>
          <w:lang w:eastAsia="pl-PL"/>
        </w:rPr>
        <mc:AlternateContent>
          <mc:Choice Requires="wps">
            <w:drawing>
              <wp:anchor distT="45720" distB="45720" distL="114300" distR="114300" simplePos="0" relativeHeight="251659264" behindDoc="0" locked="0" layoutInCell="1" allowOverlap="1">
                <wp:simplePos x="0" y="0"/>
                <wp:positionH relativeFrom="column">
                  <wp:posOffset>375920</wp:posOffset>
                </wp:positionH>
                <wp:positionV relativeFrom="paragraph">
                  <wp:posOffset>110490</wp:posOffset>
                </wp:positionV>
                <wp:extent cx="5105400" cy="342900"/>
                <wp:effectExtent l="0" t="0" r="0" b="0"/>
                <wp:wrapSquare wrapText="bothSides"/>
                <wp:docPr id="1" name="Pole tekstowe 1" descr="wzór do obliczenia punktów przyznanych badanej oferc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2900"/>
                        </a:xfrm>
                        <a:prstGeom prst="rect">
                          <a:avLst/>
                        </a:prstGeom>
                        <a:solidFill>
                          <a:srgbClr val="FFFFFF"/>
                        </a:solidFill>
                        <a:ln w="9525">
                          <a:noFill/>
                          <a:miter lim="800000"/>
                          <a:headEnd/>
                          <a:tailEnd/>
                        </a:ln>
                      </wps:spPr>
                      <wps:txbx>
                        <w:txbxContent>
                          <w:p w:rsidR="0073565D" w:rsidRDefault="0073565D" w:rsidP="0073565D">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alt="wzór do obliczenia punktów przyznanych badanej ofercie" style="position:absolute;margin-left:29.6pt;margin-top:8.7pt;width:402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" stroked="f">
                <v:textbox>
                  <w:txbxContent>
                    <w:p w:rsidR="0073565D" w:rsidRDefault="0073565D" w:rsidP="0073565D">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v:textbox>
                <w10:wrap type="square"/>
              </v:shape>
            </w:pict>
          </mc:Fallback>
        </mc:AlternateContent>
      </w:r>
      <w:r>
        <w:rPr>
          <w:rFonts w:ascii="Arial" w:hAnsi="Arial" w:cs="Arial"/>
          <w:iCs/>
        </w:rPr>
        <w:br/>
      </w:r>
      <w:r>
        <w:rPr>
          <w:rFonts w:ascii="Arial" w:hAnsi="Arial" w:cs="Arial"/>
          <w:iCs/>
        </w:rPr>
        <w:br/>
      </w:r>
      <w:r>
        <w:rPr>
          <w:rFonts w:ascii="Arial" w:hAnsi="Arial" w:cs="Arial"/>
          <w:iCs/>
        </w:rPr>
        <w:br/>
        <w:t>gdzie poszczególne symbole oznaczają:</w:t>
      </w:r>
    </w:p>
    <w:p w:rsidR="0073565D" w:rsidRDefault="0073565D" w:rsidP="0073565D">
      <w:pPr>
        <w:widowControl w:val="0"/>
        <w:tabs>
          <w:tab w:val="num" w:pos="567"/>
        </w:tabs>
        <w:autoSpaceDE w:val="0"/>
        <w:autoSpaceDN w:val="0"/>
        <w:spacing w:after="0"/>
        <w:ind w:left="567"/>
        <w:jc w:val="both"/>
        <w:rPr>
          <w:rFonts w:ascii="Arial" w:hAnsi="Arial" w:cs="Arial"/>
          <w:iCs/>
        </w:rPr>
      </w:pPr>
      <w:r>
        <w:rPr>
          <w:rFonts w:ascii="Arial" w:hAnsi="Arial" w:cs="Arial"/>
          <w:i/>
        </w:rPr>
        <w:t>P</w:t>
      </w:r>
      <w:r>
        <w:rPr>
          <w:rFonts w:ascii="Arial" w:hAnsi="Arial" w:cs="Arial"/>
          <w:iCs/>
        </w:rPr>
        <w:t xml:space="preserve"> – suma punktów otrzymanych przez badaną ofertę na podstawie kryteriów: Cena oferty </w:t>
      </w:r>
      <w:r>
        <w:rPr>
          <w:rFonts w:ascii="Arial" w:hAnsi="Arial" w:cs="Arial"/>
          <w:i/>
        </w:rPr>
        <w:t>C</w:t>
      </w:r>
      <w:r>
        <w:rPr>
          <w:rFonts w:ascii="Arial" w:hAnsi="Arial" w:cs="Arial"/>
          <w:iCs/>
        </w:rPr>
        <w:t xml:space="preserve"> i Okres rękojmi </w:t>
      </w:r>
      <w:r>
        <w:rPr>
          <w:rFonts w:ascii="Arial" w:hAnsi="Arial" w:cs="Arial"/>
          <w:i/>
        </w:rPr>
        <w:t>R</w:t>
      </w:r>
      <w:r>
        <w:rPr>
          <w:rFonts w:ascii="Arial" w:hAnsi="Arial" w:cs="Arial"/>
          <w:iCs/>
        </w:rPr>
        <w:t xml:space="preserve">. </w:t>
      </w:r>
    </w:p>
    <w:p w:rsidR="0073565D" w:rsidRDefault="0073565D" w:rsidP="00D93D00">
      <w:pPr>
        <w:pStyle w:val="Akapitzlist"/>
        <w:widowControl w:val="0"/>
        <w:numPr>
          <w:ilvl w:val="1"/>
          <w:numId w:val="23"/>
        </w:numPr>
        <w:suppressAutoHyphens/>
        <w:spacing w:after="0"/>
        <w:ind w:left="567" w:hanging="567"/>
        <w:rPr>
          <w:rFonts w:ascii="Arial" w:hAnsi="Arial" w:cs="Arial"/>
          <w:b/>
          <w:bCs/>
          <w:iCs/>
        </w:rPr>
      </w:pPr>
      <w:r>
        <w:rPr>
          <w:rFonts w:ascii="Arial" w:hAnsi="Arial" w:cs="Arial"/>
          <w:b/>
          <w:bCs/>
          <w:iCs/>
        </w:rPr>
        <w:t xml:space="preserve">Kryterium Cena </w:t>
      </w:r>
      <w:r>
        <w:rPr>
          <w:rFonts w:ascii="Arial" w:hAnsi="Arial" w:cs="Arial"/>
          <w:b/>
          <w:bCs/>
          <w:i/>
        </w:rPr>
        <w:t>C</w:t>
      </w:r>
      <w:r>
        <w:rPr>
          <w:rFonts w:ascii="Arial" w:hAnsi="Arial" w:cs="Arial"/>
          <w:bCs/>
          <w:iCs/>
        </w:rPr>
        <w:t xml:space="preserve">, w którym ocenie zostanie poddana cena brutto oferty za realizację przedmiotu zamówienia podana w Formularzu oferty. </w:t>
      </w:r>
    </w:p>
    <w:p w:rsidR="0073565D" w:rsidRDefault="0073565D" w:rsidP="0073565D">
      <w:pPr>
        <w:pStyle w:val="Akapitzlist"/>
        <w:widowControl w:val="0"/>
        <w:spacing w:after="0"/>
        <w:ind w:left="567"/>
        <w:rPr>
          <w:rFonts w:ascii="Arial" w:hAnsi="Arial" w:cs="Arial"/>
          <w:bCs/>
          <w:iCs/>
        </w:rPr>
      </w:pPr>
      <w:r>
        <w:rPr>
          <w:noProof/>
          <w:lang w:eastAsia="pl-PL"/>
        </w:rPr>
        <mc:AlternateContent>
          <mc:Choice Requires="wps">
            <w:drawing>
              <wp:anchor distT="45720" distB="45720" distL="114300" distR="114300" simplePos="0" relativeHeight="251660288" behindDoc="0" locked="0" layoutInCell="1" allowOverlap="1">
                <wp:simplePos x="0" y="0"/>
                <wp:positionH relativeFrom="column">
                  <wp:posOffset>290830</wp:posOffset>
                </wp:positionH>
                <wp:positionV relativeFrom="paragraph">
                  <wp:posOffset>487045</wp:posOffset>
                </wp:positionV>
                <wp:extent cx="5372100" cy="533400"/>
                <wp:effectExtent l="0" t="0" r="0" b="0"/>
                <wp:wrapSquare wrapText="bothSides"/>
                <wp:docPr id="2" name="Pole tekstowe 2" descr="wzór do obliczenia ceny oferty badan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noFill/>
                          <a:miter lim="800000"/>
                          <a:headEnd/>
                          <a:tailEnd/>
                        </a:ln>
                      </wps:spPr>
                      <wps:txbx>
                        <w:txbxContent>
                          <w:p w:rsidR="0073565D" w:rsidRDefault="0073565D" w:rsidP="0073565D">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alt="wzór do obliczenia ceny oferty badanej" style="position:absolute;left:0;text-align:left;margin-left:22.9pt;margin-top:38.35pt;width:423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" stroked="f">
                <v:textbox>
                  <w:txbxContent>
                    <w:p w:rsidR="0073565D" w:rsidRDefault="0073565D" w:rsidP="0073565D">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v:textbox>
                <w10:wrap type="square"/>
              </v:shape>
            </w:pict>
          </mc:Fallback>
        </mc:AlternateContent>
      </w:r>
      <w:r>
        <w:rPr>
          <w:rFonts w:ascii="Arial" w:hAnsi="Arial" w:cs="Arial"/>
          <w:bCs/>
          <w:iCs/>
        </w:rPr>
        <w:t xml:space="preserve">Maksymalna liczba punktów </w:t>
      </w:r>
      <w:r>
        <w:rPr>
          <w:rFonts w:ascii="Arial" w:hAnsi="Arial" w:cs="Arial"/>
          <w:b/>
          <w:bCs/>
          <w:iCs/>
        </w:rPr>
        <w:t>– 60</w:t>
      </w:r>
      <w:r>
        <w:rPr>
          <w:rFonts w:ascii="Arial" w:hAnsi="Arial" w:cs="Arial"/>
          <w:bCs/>
          <w:iCs/>
        </w:rPr>
        <w:t>. Oferta o najniższej cenie uzyska największą ilość punktów obliczoną według następującego wzoru:</w:t>
      </w:r>
    </w:p>
    <w:p w:rsidR="0073565D" w:rsidRDefault="0073565D" w:rsidP="0073565D">
      <w:pPr>
        <w:widowControl w:val="0"/>
        <w:spacing w:after="0"/>
        <w:ind w:left="709"/>
        <w:jc w:val="both"/>
        <w:rPr>
          <w:rFonts w:ascii="Arial" w:hAnsi="Arial" w:cs="Arial"/>
          <w:bCs/>
          <w:iCs/>
        </w:rPr>
      </w:pPr>
      <w:r>
        <w:rPr>
          <w:rFonts w:ascii="Arial" w:hAnsi="Arial" w:cs="Arial"/>
          <w:bCs/>
          <w:iCs/>
        </w:rPr>
        <w:t xml:space="preserve">gdzie: </w:t>
      </w:r>
      <w:r>
        <w:rPr>
          <w:rFonts w:ascii="Arial" w:hAnsi="Arial" w:cs="Arial"/>
          <w:bCs/>
          <w:iCs/>
        </w:rPr>
        <w:br/>
      </w:r>
      <w:r>
        <w:rPr>
          <w:rFonts w:ascii="Arial" w:hAnsi="Arial" w:cs="Arial"/>
          <w:bCs/>
          <w:i/>
        </w:rPr>
        <w:t>C</w:t>
      </w:r>
      <w:r>
        <w:rPr>
          <w:rFonts w:ascii="Arial" w:hAnsi="Arial" w:cs="Arial"/>
          <w:bCs/>
          <w:iCs/>
        </w:rPr>
        <w:t xml:space="preserve"> – ilość punktów przyznana badanej ofercie wg kryterium ceny,</w:t>
      </w:r>
    </w:p>
    <w:p w:rsidR="0073565D" w:rsidRDefault="0073565D" w:rsidP="0073565D">
      <w:pPr>
        <w:widowControl w:val="0"/>
        <w:tabs>
          <w:tab w:val="num" w:pos="1418"/>
        </w:tabs>
        <w:spacing w:after="0"/>
        <w:ind w:left="1418" w:hanging="709"/>
        <w:jc w:val="both"/>
        <w:rPr>
          <w:rFonts w:ascii="Arial" w:hAnsi="Arial" w:cs="Arial"/>
          <w:bCs/>
          <w:iCs/>
        </w:rPr>
      </w:pPr>
      <w:r>
        <w:rPr>
          <w:rFonts w:ascii="Arial" w:hAnsi="Arial" w:cs="Arial"/>
          <w:bCs/>
          <w:i/>
        </w:rPr>
        <w:t xml:space="preserve">Cn </w:t>
      </w:r>
      <w:r>
        <w:rPr>
          <w:rFonts w:ascii="Arial" w:hAnsi="Arial" w:cs="Arial"/>
          <w:bCs/>
          <w:iCs/>
        </w:rPr>
        <w:t>– najniższa cena brutto spośród ofert niepodlegających odrzuceniu,</w:t>
      </w:r>
    </w:p>
    <w:p w:rsidR="0073565D" w:rsidRDefault="0073565D" w:rsidP="0073565D">
      <w:pPr>
        <w:widowControl w:val="0"/>
        <w:tabs>
          <w:tab w:val="num" w:pos="1276"/>
        </w:tabs>
        <w:spacing w:after="0"/>
        <w:ind w:left="1276" w:hanging="567"/>
        <w:jc w:val="both"/>
        <w:rPr>
          <w:rFonts w:ascii="Arial" w:hAnsi="Arial" w:cs="Arial"/>
          <w:bCs/>
          <w:iCs/>
        </w:rPr>
      </w:pPr>
      <w:r>
        <w:rPr>
          <w:rFonts w:ascii="Arial" w:hAnsi="Arial" w:cs="Arial"/>
          <w:bCs/>
          <w:i/>
        </w:rPr>
        <w:t>Cb</w:t>
      </w:r>
      <w:r>
        <w:rPr>
          <w:rFonts w:ascii="Arial" w:hAnsi="Arial" w:cs="Arial"/>
          <w:bCs/>
          <w:iCs/>
        </w:rPr>
        <w:t xml:space="preserve"> – cena brutto badanej oferty.</w:t>
      </w:r>
    </w:p>
    <w:p w:rsidR="0073565D" w:rsidRDefault="0073565D" w:rsidP="00D93D00">
      <w:pPr>
        <w:pStyle w:val="Akapitzlist"/>
        <w:widowControl w:val="0"/>
        <w:numPr>
          <w:ilvl w:val="1"/>
          <w:numId w:val="23"/>
        </w:numPr>
        <w:suppressAutoHyphens/>
        <w:spacing w:after="0"/>
        <w:ind w:left="567" w:hanging="567"/>
        <w:rPr>
          <w:rFonts w:ascii="Arial" w:hAnsi="Arial" w:cs="Arial"/>
        </w:rPr>
      </w:pPr>
      <w:r>
        <w:rPr>
          <w:rFonts w:ascii="Arial" w:hAnsi="Arial" w:cs="Arial"/>
          <w:b/>
          <w:bCs/>
        </w:rPr>
        <w:t xml:space="preserve">Kryterium Okres rękojmi </w:t>
      </w:r>
      <w:r>
        <w:rPr>
          <w:rFonts w:ascii="Arial" w:hAnsi="Arial" w:cs="Arial"/>
          <w:b/>
          <w:bCs/>
          <w:i/>
          <w:iCs/>
        </w:rPr>
        <w:t>R</w:t>
      </w:r>
      <w:r>
        <w:rPr>
          <w:rFonts w:ascii="Arial" w:hAnsi="Arial" w:cs="Arial"/>
        </w:rPr>
        <w:t>, w którym</w:t>
      </w:r>
      <w:r>
        <w:rPr>
          <w:rFonts w:ascii="Arial" w:hAnsi="Arial" w:cs="Arial"/>
          <w:bCs/>
          <w:iCs/>
        </w:rPr>
        <w:t xml:space="preserve"> ocenie zostanie poddany okres udzielonej rękojmi w miesiącach podany w Formularzu oferty z tym, że minimalny okres udzielonej rękojmi na wykonane roboty budowlane </w:t>
      </w:r>
      <w:r>
        <w:rPr>
          <w:rFonts w:ascii="Arial" w:hAnsi="Arial" w:cs="Arial"/>
          <w:b/>
          <w:iCs/>
        </w:rPr>
        <w:t>nie może być krótszy niż 60 miesięcy licząc od daty odbioru końcowego robót stanowiących przedmiot umowy.</w:t>
      </w:r>
    </w:p>
    <w:p w:rsidR="0073565D" w:rsidRDefault="0073565D" w:rsidP="0073565D">
      <w:pPr>
        <w:widowControl w:val="0"/>
        <w:tabs>
          <w:tab w:val="left" w:pos="567"/>
        </w:tabs>
        <w:autoSpaceDE w:val="0"/>
        <w:autoSpaceDN w:val="0"/>
        <w:adjustRightInd w:val="0"/>
        <w:spacing w:after="0"/>
        <w:rPr>
          <w:rFonts w:ascii="Arial" w:hAnsi="Arial" w:cs="Arial"/>
          <w:bCs/>
          <w:iCs/>
        </w:rPr>
      </w:pPr>
      <w:r>
        <w:rPr>
          <w:rFonts w:ascii="Arial" w:hAnsi="Arial" w:cs="Arial"/>
          <w:bCs/>
          <w:iCs/>
        </w:rPr>
        <w:t>Punkty zostaną przyznane według następującego wzoru:</w:t>
      </w:r>
    </w:p>
    <w:p w:rsidR="0073565D" w:rsidRDefault="0073565D" w:rsidP="0073565D">
      <w:pPr>
        <w:pStyle w:val="Akapitzlist"/>
        <w:widowControl w:val="0"/>
        <w:tabs>
          <w:tab w:val="left" w:pos="567"/>
        </w:tabs>
        <w:autoSpaceDE w:val="0"/>
        <w:autoSpaceDN w:val="0"/>
        <w:adjustRightInd w:val="0"/>
        <w:spacing w:after="0"/>
        <w:ind w:left="420" w:firstLine="147"/>
        <w:rPr>
          <w:rFonts w:ascii="Arial" w:hAnsi="Arial" w:cs="Arial"/>
          <w:bCs/>
          <w:iCs/>
        </w:rPr>
      </w:pPr>
      <w:r>
        <w:rPr>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252730</wp:posOffset>
                </wp:positionH>
                <wp:positionV relativeFrom="paragraph">
                  <wp:posOffset>180340</wp:posOffset>
                </wp:positionV>
                <wp:extent cx="5419725" cy="483235"/>
                <wp:effectExtent l="0" t="0" r="9525" b="3175"/>
                <wp:wrapSquare wrapText="bothSides"/>
                <wp:docPr id="3" name="Pole tekstowe 3" descr="wzór do obliczenia punktów dla kryterium &quot;Rękojmia&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83235"/>
                        </a:xfrm>
                        <a:prstGeom prst="rect">
                          <a:avLst/>
                        </a:prstGeom>
                        <a:solidFill>
                          <a:srgbClr val="FFFFFF"/>
                        </a:solidFill>
                        <a:ln w="9525">
                          <a:noFill/>
                          <a:miter lim="800000"/>
                          <a:headEnd/>
                          <a:tailEnd/>
                        </a:ln>
                      </wps:spPr>
                      <wps:txbx>
                        <w:txbxContent>
                          <w:p w:rsidR="0073565D" w:rsidRDefault="0073565D" w:rsidP="0073565D">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3" o:spid="_x0000_s1028" type="#_x0000_t202" alt="wzór do obliczenia punktów dla kryterium &quot;Rękojmia&quot;" style="position:absolute;left:0;text-align:left;margin-left:19.9pt;margin-top:14.2pt;width:426.75pt;height:38.0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" stroked="f">
                <v:textbox style="mso-fit-shape-to-text:t">
                  <w:txbxContent>
                    <w:p w:rsidR="0073565D" w:rsidRDefault="0073565D" w:rsidP="0073565D">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v:textbox>
                <w10:wrap type="square"/>
              </v:shape>
            </w:pict>
          </mc:Fallback>
        </mc:AlternateContent>
      </w:r>
      <w:r>
        <w:rPr>
          <w:rFonts w:ascii="Arial" w:hAnsi="Arial" w:cs="Arial"/>
          <w:bCs/>
          <w:iCs/>
        </w:rPr>
        <w:t>gdzie:</w:t>
      </w:r>
    </w:p>
    <w:p w:rsidR="0073565D" w:rsidRDefault="0073565D" w:rsidP="0073565D">
      <w:pPr>
        <w:pStyle w:val="Akapitzlist"/>
        <w:widowControl w:val="0"/>
        <w:tabs>
          <w:tab w:val="left" w:pos="567"/>
        </w:tabs>
        <w:autoSpaceDE w:val="0"/>
        <w:autoSpaceDN w:val="0"/>
        <w:adjustRightInd w:val="0"/>
        <w:spacing w:after="0"/>
        <w:ind w:left="420" w:firstLine="147"/>
        <w:rPr>
          <w:rFonts w:ascii="Arial" w:hAnsi="Arial" w:cs="Arial"/>
          <w:bCs/>
          <w:iCs/>
        </w:rPr>
      </w:pPr>
      <w:r>
        <w:rPr>
          <w:rFonts w:ascii="Arial" w:hAnsi="Arial" w:cs="Arial"/>
          <w:bCs/>
          <w:i/>
        </w:rPr>
        <w:t>R</w:t>
      </w:r>
      <w:r>
        <w:rPr>
          <w:rFonts w:ascii="Arial" w:hAnsi="Arial" w:cs="Arial"/>
          <w:bCs/>
          <w:iCs/>
        </w:rPr>
        <w:t xml:space="preserve"> – ilość punktów przyznana badanej ofercie w kryterium Okres rękojmi,</w:t>
      </w:r>
    </w:p>
    <w:p w:rsidR="0073565D" w:rsidRDefault="0073565D" w:rsidP="0073565D">
      <w:pPr>
        <w:pStyle w:val="Akapitzlist"/>
        <w:widowControl w:val="0"/>
        <w:tabs>
          <w:tab w:val="left" w:pos="567"/>
        </w:tabs>
        <w:autoSpaceDE w:val="0"/>
        <w:autoSpaceDN w:val="0"/>
        <w:adjustRightInd w:val="0"/>
        <w:spacing w:after="0"/>
        <w:ind w:left="420" w:firstLine="147"/>
        <w:rPr>
          <w:rFonts w:ascii="Arial" w:hAnsi="Arial" w:cs="Arial"/>
          <w:bCs/>
          <w:iCs/>
        </w:rPr>
      </w:pPr>
      <w:r>
        <w:rPr>
          <w:rFonts w:ascii="Arial" w:hAnsi="Arial" w:cs="Arial"/>
          <w:bCs/>
          <w:i/>
        </w:rPr>
        <w:t xml:space="preserve">Rb </w:t>
      </w:r>
      <w:r>
        <w:rPr>
          <w:rFonts w:ascii="Arial" w:hAnsi="Arial" w:cs="Arial"/>
          <w:bCs/>
          <w:iCs/>
        </w:rPr>
        <w:t>– okres rękojmi badanej oferty (w miesiącach),</w:t>
      </w:r>
    </w:p>
    <w:p w:rsidR="0073565D" w:rsidRDefault="0073565D" w:rsidP="0073565D">
      <w:pPr>
        <w:pStyle w:val="Akapitzlist"/>
        <w:widowControl w:val="0"/>
        <w:tabs>
          <w:tab w:val="left" w:pos="567"/>
        </w:tabs>
        <w:autoSpaceDE w:val="0"/>
        <w:autoSpaceDN w:val="0"/>
        <w:adjustRightInd w:val="0"/>
        <w:spacing w:after="0"/>
        <w:ind w:left="420" w:firstLine="147"/>
        <w:rPr>
          <w:rFonts w:ascii="Arial" w:hAnsi="Arial" w:cs="Arial"/>
          <w:bCs/>
          <w:iCs/>
        </w:rPr>
      </w:pPr>
      <w:r>
        <w:rPr>
          <w:rFonts w:ascii="Arial" w:hAnsi="Arial" w:cs="Arial"/>
          <w:bCs/>
          <w:i/>
        </w:rPr>
        <w:t xml:space="preserve">Rnd </w:t>
      </w:r>
      <w:r>
        <w:rPr>
          <w:rFonts w:ascii="Arial" w:hAnsi="Arial" w:cs="Arial"/>
          <w:bCs/>
          <w:iCs/>
        </w:rPr>
        <w:t>– najdłuższy oferowany okres rękojmi spośród wszystkich ofert (w miesiącach),</w:t>
      </w:r>
    </w:p>
    <w:p w:rsidR="0073565D" w:rsidRDefault="0073565D" w:rsidP="0073565D">
      <w:pPr>
        <w:pStyle w:val="Akapitzlist"/>
        <w:widowControl w:val="0"/>
        <w:tabs>
          <w:tab w:val="left" w:pos="567"/>
        </w:tabs>
        <w:spacing w:after="0"/>
        <w:ind w:left="420" w:firstLine="147"/>
        <w:rPr>
          <w:rFonts w:ascii="Arial" w:hAnsi="Arial" w:cs="Arial"/>
          <w:bCs/>
          <w:iCs/>
        </w:rPr>
      </w:pPr>
      <w:r>
        <w:rPr>
          <w:rFonts w:ascii="Arial" w:hAnsi="Arial" w:cs="Arial"/>
          <w:bCs/>
          <w:iCs/>
        </w:rPr>
        <w:t xml:space="preserve">Maksymalnie oferta w tym kryterium może uzyskać </w:t>
      </w:r>
      <w:r>
        <w:rPr>
          <w:rFonts w:ascii="Arial" w:hAnsi="Arial" w:cs="Arial"/>
          <w:b/>
          <w:bCs/>
          <w:iCs/>
        </w:rPr>
        <w:t>40 punktów</w:t>
      </w:r>
      <w:r>
        <w:rPr>
          <w:rFonts w:ascii="Arial" w:hAnsi="Arial" w:cs="Arial"/>
          <w:bCs/>
          <w:iCs/>
        </w:rPr>
        <w:t xml:space="preserve">. </w:t>
      </w:r>
    </w:p>
    <w:p w:rsidR="0073565D" w:rsidRDefault="0073565D" w:rsidP="0073565D">
      <w:pPr>
        <w:pStyle w:val="Akapitzlist"/>
        <w:widowControl w:val="0"/>
        <w:tabs>
          <w:tab w:val="left" w:pos="567"/>
        </w:tabs>
        <w:spacing w:after="0"/>
        <w:ind w:left="420" w:firstLine="147"/>
        <w:jc w:val="both"/>
        <w:rPr>
          <w:rFonts w:ascii="Arial" w:hAnsi="Arial" w:cs="Arial"/>
          <w:bCs/>
          <w:iCs/>
        </w:rPr>
      </w:pPr>
      <w:r>
        <w:rPr>
          <w:rFonts w:ascii="Arial" w:hAnsi="Arial" w:cs="Arial"/>
          <w:bCs/>
          <w:iCs/>
        </w:rPr>
        <w:t>Oferta o najdłuższym oferowanym terminie rękojmi uzyska największą ilość punktów.</w:t>
      </w:r>
    </w:p>
    <w:p w:rsidR="0073565D" w:rsidRPr="00E64556" w:rsidRDefault="0073565D" w:rsidP="0073565D">
      <w:pPr>
        <w:pStyle w:val="Akapitzlist"/>
        <w:widowControl w:val="0"/>
        <w:tabs>
          <w:tab w:val="left" w:pos="567"/>
        </w:tabs>
        <w:autoSpaceDE w:val="0"/>
        <w:autoSpaceDN w:val="0"/>
        <w:adjustRightInd w:val="0"/>
        <w:spacing w:after="0"/>
        <w:ind w:left="567"/>
        <w:rPr>
          <w:rFonts w:ascii="Arial" w:hAnsi="Arial" w:cs="Arial"/>
          <w:b/>
          <w:bCs/>
          <w:iCs/>
        </w:rPr>
      </w:pPr>
      <w:r w:rsidRPr="00E64556">
        <w:rPr>
          <w:rFonts w:ascii="Arial" w:hAnsi="Arial" w:cs="Arial"/>
          <w:b/>
          <w:bCs/>
          <w:iCs/>
        </w:rPr>
        <w:t xml:space="preserve">Jeżeli Wykonawca nie wskaże w Formularzu oferty terminu rękojmi, będzie to równoważne z zaoferowaniem minimalnego terminu t. j. 60 miesięcy i przyznane 0 punktów, a w przypadku zaoferowania krótszego terminu niż 60 miesięcy oferta zostanie odrzucona. </w:t>
      </w:r>
    </w:p>
    <w:p w:rsidR="0073565D" w:rsidRPr="00E64556" w:rsidRDefault="0073565D" w:rsidP="0073565D">
      <w:pPr>
        <w:pStyle w:val="Akapitzlist"/>
        <w:widowControl w:val="0"/>
        <w:tabs>
          <w:tab w:val="left" w:pos="567"/>
        </w:tabs>
        <w:autoSpaceDE w:val="0"/>
        <w:autoSpaceDN w:val="0"/>
        <w:adjustRightInd w:val="0"/>
        <w:spacing w:after="0"/>
        <w:ind w:left="567"/>
        <w:rPr>
          <w:rFonts w:ascii="Arial" w:hAnsi="Arial" w:cs="Arial"/>
          <w:b/>
          <w:bCs/>
          <w:iCs/>
        </w:rPr>
      </w:pPr>
      <w:r w:rsidRPr="00E64556">
        <w:rPr>
          <w:rFonts w:ascii="Arial" w:hAnsi="Arial" w:cs="Arial"/>
          <w:b/>
          <w:bCs/>
          <w:iCs/>
        </w:rPr>
        <w:t xml:space="preserve">Jeżeli Wykonawca zaoferuje okres dłuższy niż 72 miesiące, to Zamawiający w </w:t>
      </w:r>
      <w:r w:rsidRPr="00E64556">
        <w:rPr>
          <w:rFonts w:ascii="Arial" w:hAnsi="Arial" w:cs="Arial"/>
          <w:b/>
          <w:bCs/>
          <w:iCs/>
        </w:rPr>
        <w:lastRenderedPageBreak/>
        <w:t>tym kryterium przyzna punktację jak za 72 miesiące</w:t>
      </w:r>
      <w:r>
        <w:rPr>
          <w:rFonts w:ascii="Arial" w:hAnsi="Arial" w:cs="Arial"/>
          <w:b/>
          <w:bCs/>
          <w:iCs/>
        </w:rPr>
        <w:t>, czyli w maksymalnej wysokości - 40 punktów.</w:t>
      </w:r>
    </w:p>
    <w:p w:rsidR="0073565D" w:rsidRDefault="0073565D" w:rsidP="00D93D00">
      <w:pPr>
        <w:pStyle w:val="Akapitzlist"/>
        <w:numPr>
          <w:ilvl w:val="1"/>
          <w:numId w:val="23"/>
        </w:numPr>
        <w:suppressAutoHyphens/>
        <w:overflowPunct w:val="0"/>
        <w:autoSpaceDE w:val="0"/>
        <w:autoSpaceDN w:val="0"/>
        <w:spacing w:after="0"/>
        <w:ind w:left="567" w:hanging="567"/>
        <w:rPr>
          <w:rFonts w:ascii="Arial" w:hAnsi="Arial" w:cs="Arial"/>
        </w:rPr>
      </w:pPr>
      <w:r>
        <w:rPr>
          <w:rFonts w:ascii="Arial" w:hAnsi="Arial" w:cs="Arial"/>
        </w:rPr>
        <w:t>Za najkorzystniejszą zostanie uznana oferta, która według wskazanych kryteriów otrzyma najwyższą liczbę punktów.</w:t>
      </w:r>
    </w:p>
    <w:p w:rsidR="0073565D" w:rsidRDefault="0073565D" w:rsidP="00D93D00">
      <w:pPr>
        <w:pStyle w:val="Akapitzlist"/>
        <w:numPr>
          <w:ilvl w:val="1"/>
          <w:numId w:val="23"/>
        </w:numPr>
        <w:suppressAutoHyphens/>
        <w:overflowPunct w:val="0"/>
        <w:autoSpaceDE w:val="0"/>
        <w:autoSpaceDN w:val="0"/>
        <w:spacing w:after="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rsidR="0073565D" w:rsidRDefault="0073565D" w:rsidP="00D93D00">
      <w:pPr>
        <w:pStyle w:val="Akapitzlist"/>
        <w:numPr>
          <w:ilvl w:val="1"/>
          <w:numId w:val="23"/>
        </w:numPr>
        <w:suppressAutoHyphens/>
        <w:overflowPunct w:val="0"/>
        <w:autoSpaceDE w:val="0"/>
        <w:autoSpaceDN w:val="0"/>
        <w:spacing w:after="0"/>
        <w:ind w:left="567" w:hanging="567"/>
        <w:rPr>
          <w:rFonts w:ascii="Arial" w:hAnsi="Arial" w:cs="Arial"/>
          <w:color w:val="4472C4" w:themeColor="accent1"/>
        </w:rPr>
      </w:pPr>
      <w:r>
        <w:rPr>
          <w:rFonts w:ascii="Arial" w:hAnsi="Arial" w:cs="Arial"/>
        </w:rPr>
        <w:t>W toku badania i oceny ofert Zamawiający może żądać od Wykonawców wyjaśnień dotyczących treści złożonych ofert</w:t>
      </w:r>
      <w:r>
        <w:rPr>
          <w:rFonts w:ascii="Arial" w:hAnsi="Arial" w:cs="Arial"/>
          <w:color w:val="4472C4" w:themeColor="accent1"/>
        </w:rPr>
        <w:t xml:space="preserve">. </w:t>
      </w:r>
    </w:p>
    <w:p w:rsidR="0073565D" w:rsidRDefault="0073565D" w:rsidP="00D93D00">
      <w:pPr>
        <w:pStyle w:val="Akapitzlist"/>
        <w:numPr>
          <w:ilvl w:val="1"/>
          <w:numId w:val="23"/>
        </w:numPr>
        <w:suppressAutoHyphens/>
        <w:overflowPunct w:val="0"/>
        <w:autoSpaceDE w:val="0"/>
        <w:autoSpaceDN w:val="0"/>
        <w:spacing w:after="0"/>
        <w:ind w:left="567" w:hanging="567"/>
        <w:jc w:val="both"/>
        <w:rPr>
          <w:rFonts w:ascii="Arial" w:hAnsi="Arial" w:cs="Arial"/>
        </w:rPr>
      </w:pPr>
      <w:r>
        <w:rPr>
          <w:rFonts w:ascii="Arial" w:hAnsi="Arial" w:cs="Arial"/>
        </w:rPr>
        <w:t>Zamawiający poprawia w ofercie:</w:t>
      </w:r>
    </w:p>
    <w:p w:rsidR="0073565D" w:rsidRDefault="0073565D" w:rsidP="00D93D00">
      <w:pPr>
        <w:numPr>
          <w:ilvl w:val="2"/>
          <w:numId w:val="25"/>
        </w:numPr>
        <w:suppressAutoHyphens/>
        <w:overflowPunct w:val="0"/>
        <w:autoSpaceDE w:val="0"/>
        <w:autoSpaceDN w:val="0"/>
        <w:spacing w:after="0"/>
        <w:ind w:left="993" w:hanging="425"/>
        <w:rPr>
          <w:rFonts w:ascii="Arial" w:hAnsi="Arial" w:cs="Arial"/>
        </w:rPr>
      </w:pPr>
      <w:r>
        <w:rPr>
          <w:rFonts w:ascii="Arial" w:hAnsi="Arial" w:cs="Arial"/>
        </w:rPr>
        <w:t>oczywiste omyłki pisarskie,</w:t>
      </w:r>
    </w:p>
    <w:p w:rsidR="0073565D" w:rsidRDefault="0073565D" w:rsidP="00D93D00">
      <w:pPr>
        <w:numPr>
          <w:ilvl w:val="2"/>
          <w:numId w:val="25"/>
        </w:numPr>
        <w:suppressAutoHyphens/>
        <w:overflowPunct w:val="0"/>
        <w:autoSpaceDE w:val="0"/>
        <w:autoSpaceDN w:val="0"/>
        <w:spacing w:after="0"/>
        <w:ind w:left="993" w:hanging="425"/>
        <w:rPr>
          <w:rFonts w:ascii="Arial" w:hAnsi="Arial" w:cs="Arial"/>
        </w:rPr>
      </w:pPr>
      <w:r>
        <w:rPr>
          <w:rFonts w:ascii="Arial" w:hAnsi="Arial" w:cs="Arial"/>
        </w:rPr>
        <w:t>oczywiste omyłki rachunkowe, z uwzględnieniem konsekwencji rachunkowych dokonanych poprawek,</w:t>
      </w:r>
    </w:p>
    <w:p w:rsidR="0073565D" w:rsidRDefault="0073565D" w:rsidP="00D93D00">
      <w:pPr>
        <w:numPr>
          <w:ilvl w:val="2"/>
          <w:numId w:val="25"/>
        </w:numPr>
        <w:suppressAutoHyphens/>
        <w:overflowPunct w:val="0"/>
        <w:autoSpaceDE w:val="0"/>
        <w:autoSpaceDN w:val="0"/>
        <w:spacing w:after="0"/>
        <w:ind w:left="993" w:hanging="425"/>
        <w:rPr>
          <w:rFonts w:ascii="Arial" w:hAnsi="Arial" w:cs="Arial"/>
        </w:rPr>
      </w:pPr>
      <w:r>
        <w:rPr>
          <w:rFonts w:ascii="Arial" w:hAnsi="Arial" w:cs="Arial"/>
        </w:rPr>
        <w:t xml:space="preserve">inne omyłki polegające na niezgodności oferty ze SIWZ, niepowodujące istotnych zmian w treści oferty, </w:t>
      </w:r>
    </w:p>
    <w:p w:rsidR="0073565D" w:rsidRDefault="0073565D" w:rsidP="0073565D">
      <w:pPr>
        <w:spacing w:after="0"/>
        <w:ind w:left="567"/>
        <w:rPr>
          <w:rFonts w:ascii="Arial" w:hAnsi="Arial" w:cs="Arial"/>
        </w:rPr>
      </w:pPr>
      <w:r>
        <w:rPr>
          <w:rFonts w:ascii="Arial" w:hAnsi="Arial" w:cs="Arial"/>
        </w:rPr>
        <w:t>– niezwłocznie zawiadamiając o tym Wykonawcę, którego oferta została poprawiona.</w:t>
      </w:r>
      <w:r>
        <w:rPr>
          <w:rFonts w:ascii="Arial" w:hAnsi="Arial" w:cs="Arial"/>
        </w:rPr>
        <w:br/>
      </w:r>
    </w:p>
    <w:p w:rsidR="0073565D" w:rsidRPr="00185BCC" w:rsidRDefault="0073565D" w:rsidP="0073565D">
      <w:pPr>
        <w:pStyle w:val="Nagwek1"/>
        <w:spacing w:before="0" w:after="0"/>
        <w:rPr>
          <w:highlight w:val="darkGray"/>
        </w:rPr>
      </w:pPr>
      <w:bookmarkStart w:id="25" w:name="_Toc33080288"/>
      <w:r w:rsidRPr="00185BCC">
        <w:rPr>
          <w:highlight w:val="darkGray"/>
        </w:rPr>
        <w:t>ROZDZIAŁ 16.</w:t>
      </w:r>
      <w:r w:rsidRPr="00185BCC">
        <w:rPr>
          <w:color w:val="4472C4" w:themeColor="accent1"/>
          <w:highlight w:val="darkGray"/>
        </w:rPr>
        <w:t xml:space="preserve"> </w:t>
      </w:r>
      <w:r w:rsidRPr="00185BCC">
        <w:rPr>
          <w:highlight w:val="darkGray"/>
        </w:rPr>
        <w:t>INFORMACJA O FORMALNOŚCIACH, JAKIE POWINNY ZOSTAĆ DOPEŁNIONE PO WYBORZE OFERTY W CELU ZAWARCIA UMOWY W SPRAWIE ZAMÓWIENIA PUBLICZNEGO</w:t>
      </w:r>
      <w:bookmarkEnd w:id="25"/>
      <w:r w:rsidRPr="00185BCC">
        <w:rPr>
          <w:highlight w:val="darkGray"/>
        </w:rPr>
        <w:t xml:space="preserve"> </w:t>
      </w:r>
    </w:p>
    <w:p w:rsidR="0073565D" w:rsidRDefault="0073565D" w:rsidP="00D93D00">
      <w:pPr>
        <w:pStyle w:val="Akapitzlist"/>
        <w:widowControl w:val="0"/>
        <w:numPr>
          <w:ilvl w:val="1"/>
          <w:numId w:val="26"/>
        </w:numPr>
        <w:autoSpaceDE w:val="0"/>
        <w:autoSpaceDN w:val="0"/>
        <w:adjustRightInd w:val="0"/>
        <w:spacing w:after="0"/>
        <w:ind w:left="567" w:hanging="567"/>
        <w:rPr>
          <w:rFonts w:ascii="Arial" w:hAnsi="Arial" w:cs="Arial"/>
        </w:rPr>
      </w:pPr>
      <w:bookmarkStart w:id="26" w:name="_dzial:II_rozdzial:4_art:94_ust:1a"/>
      <w:bookmarkStart w:id="27" w:name="_dzial:II_rozdzial:4_art:94_ust:2"/>
      <w:bookmarkEnd w:id="26"/>
      <w:bookmarkEnd w:id="27"/>
      <w:r>
        <w:rPr>
          <w:rFonts w:ascii="Arial" w:hAnsi="Arial" w:cs="Arial"/>
        </w:rPr>
        <w:t>Zamawiający udzieli zamówienia wykonawcy, którego oferta:</w:t>
      </w:r>
    </w:p>
    <w:p w:rsidR="0073565D" w:rsidRDefault="0073565D" w:rsidP="00D93D00">
      <w:pPr>
        <w:widowControl w:val="0"/>
        <w:numPr>
          <w:ilvl w:val="0"/>
          <w:numId w:val="27"/>
        </w:numPr>
        <w:autoSpaceDE w:val="0"/>
        <w:autoSpaceDN w:val="0"/>
        <w:adjustRightInd w:val="0"/>
        <w:spacing w:after="0"/>
        <w:ind w:left="567" w:hanging="425"/>
        <w:rPr>
          <w:rFonts w:ascii="Arial" w:hAnsi="Arial" w:cs="Arial"/>
        </w:rPr>
      </w:pPr>
      <w:r>
        <w:rPr>
          <w:rFonts w:ascii="Arial" w:hAnsi="Arial" w:cs="Arial"/>
        </w:rPr>
        <w:t>odpowiada wymaganiom określonym w Ustawie.</w:t>
      </w:r>
    </w:p>
    <w:p w:rsidR="0073565D" w:rsidRDefault="0073565D" w:rsidP="00D93D00">
      <w:pPr>
        <w:widowControl w:val="0"/>
        <w:numPr>
          <w:ilvl w:val="0"/>
          <w:numId w:val="27"/>
        </w:numPr>
        <w:autoSpaceDE w:val="0"/>
        <w:autoSpaceDN w:val="0"/>
        <w:adjustRightInd w:val="0"/>
        <w:spacing w:after="0"/>
        <w:ind w:left="567" w:hanging="425"/>
        <w:rPr>
          <w:rFonts w:ascii="Arial" w:hAnsi="Arial" w:cs="Arial"/>
        </w:rPr>
      </w:pPr>
      <w:r>
        <w:rPr>
          <w:rFonts w:ascii="Arial" w:hAnsi="Arial" w:cs="Arial"/>
        </w:rPr>
        <w:t>odpowiada wszystkim wymaganiom zawartym w SIWZ.</w:t>
      </w:r>
    </w:p>
    <w:p w:rsidR="0073565D" w:rsidRDefault="0073565D" w:rsidP="00D93D00">
      <w:pPr>
        <w:widowControl w:val="0"/>
        <w:numPr>
          <w:ilvl w:val="0"/>
          <w:numId w:val="27"/>
        </w:numPr>
        <w:autoSpaceDE w:val="0"/>
        <w:autoSpaceDN w:val="0"/>
        <w:adjustRightInd w:val="0"/>
        <w:spacing w:after="0"/>
        <w:ind w:left="567" w:hanging="425"/>
        <w:rPr>
          <w:rFonts w:ascii="Arial" w:hAnsi="Arial" w:cs="Arial"/>
        </w:rPr>
      </w:pPr>
      <w:r>
        <w:rPr>
          <w:rFonts w:ascii="Arial" w:hAnsi="Arial" w:cs="Arial"/>
        </w:rPr>
        <w:t>uzyskała najwyższą ilość punktów w kryterium oceny ofert</w:t>
      </w:r>
    </w:p>
    <w:p w:rsidR="0073565D" w:rsidRDefault="0073565D" w:rsidP="00D93D00">
      <w:pPr>
        <w:pStyle w:val="Akapitzlist"/>
        <w:widowControl w:val="0"/>
        <w:numPr>
          <w:ilvl w:val="1"/>
          <w:numId w:val="26"/>
        </w:numPr>
        <w:autoSpaceDE w:val="0"/>
        <w:autoSpaceDN w:val="0"/>
        <w:adjustRightInd w:val="0"/>
        <w:spacing w:after="0"/>
        <w:ind w:left="567" w:hanging="567"/>
        <w:rPr>
          <w:rFonts w:ascii="Arial" w:hAnsi="Arial" w:cs="Arial"/>
        </w:rPr>
      </w:pPr>
      <w:r>
        <w:rPr>
          <w:rFonts w:ascii="Arial" w:hAnsi="Arial" w:cs="Arial"/>
          <w:bCs/>
        </w:rPr>
        <w:t>Zamawiający poinformuje niezwłocznie wszystkich wykonawców o:</w:t>
      </w:r>
    </w:p>
    <w:p w:rsidR="0073565D" w:rsidRDefault="0073565D" w:rsidP="00D93D00">
      <w:pPr>
        <w:widowControl w:val="0"/>
        <w:numPr>
          <w:ilvl w:val="0"/>
          <w:numId w:val="28"/>
        </w:numPr>
        <w:autoSpaceDE w:val="0"/>
        <w:autoSpaceDN w:val="0"/>
        <w:adjustRightInd w:val="0"/>
        <w:spacing w:after="0"/>
        <w:ind w:left="567" w:hanging="425"/>
        <w:rPr>
          <w:rFonts w:ascii="Arial" w:hAnsi="Arial" w:cs="Arial"/>
        </w:rPr>
      </w:pPr>
      <w:r>
        <w:rPr>
          <w:rFonts w:ascii="Arial" w:hAnsi="Arial" w:cs="Arial"/>
          <w:bC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73565D" w:rsidRDefault="0073565D" w:rsidP="00D93D00">
      <w:pPr>
        <w:widowControl w:val="0"/>
        <w:numPr>
          <w:ilvl w:val="0"/>
          <w:numId w:val="28"/>
        </w:numPr>
        <w:autoSpaceDE w:val="0"/>
        <w:autoSpaceDN w:val="0"/>
        <w:adjustRightInd w:val="0"/>
        <w:spacing w:after="0"/>
        <w:ind w:left="567" w:hanging="425"/>
        <w:rPr>
          <w:rFonts w:ascii="Arial" w:hAnsi="Arial" w:cs="Arial"/>
        </w:rPr>
      </w:pPr>
      <w:r>
        <w:rPr>
          <w:rFonts w:ascii="Arial" w:hAnsi="Arial" w:cs="Arial"/>
          <w:bCs/>
        </w:rPr>
        <w:t>wykonawcach, którzy zostali wykluczeni,</w:t>
      </w:r>
    </w:p>
    <w:p w:rsidR="0073565D" w:rsidRDefault="0073565D" w:rsidP="00D93D00">
      <w:pPr>
        <w:widowControl w:val="0"/>
        <w:numPr>
          <w:ilvl w:val="0"/>
          <w:numId w:val="28"/>
        </w:numPr>
        <w:autoSpaceDE w:val="0"/>
        <w:autoSpaceDN w:val="0"/>
        <w:adjustRightInd w:val="0"/>
        <w:spacing w:after="0"/>
        <w:ind w:left="567" w:hanging="425"/>
        <w:rPr>
          <w:rFonts w:ascii="Arial" w:hAnsi="Arial" w:cs="Arial"/>
        </w:rPr>
      </w:pPr>
      <w:r>
        <w:rPr>
          <w:rFonts w:ascii="Arial" w:hAnsi="Arial" w:cs="Arial"/>
          <w:bCs/>
        </w:rPr>
        <w:t xml:space="preserve">wykonawcach, których oferty zostały odrzucone, powodach odrzucenia oferty, </w:t>
      </w:r>
      <w:r>
        <w:rPr>
          <w:rFonts w:ascii="Arial" w:hAnsi="Arial" w:cs="Arial"/>
          <w:bCs/>
        </w:rPr>
        <w:br/>
        <w:t>a w przypadkach, o których mowa w art. 89 ust. 4 i 5, braku równoważności lub braku spełniania wymagań dotyczących wydajności lub funkcjonalności,</w:t>
      </w:r>
    </w:p>
    <w:p w:rsidR="0073565D" w:rsidRDefault="0073565D" w:rsidP="00D93D00">
      <w:pPr>
        <w:widowControl w:val="0"/>
        <w:numPr>
          <w:ilvl w:val="0"/>
          <w:numId w:val="28"/>
        </w:numPr>
        <w:autoSpaceDE w:val="0"/>
        <w:autoSpaceDN w:val="0"/>
        <w:adjustRightInd w:val="0"/>
        <w:spacing w:after="0"/>
        <w:ind w:left="567" w:hanging="425"/>
        <w:rPr>
          <w:rFonts w:ascii="Arial" w:hAnsi="Arial" w:cs="Arial"/>
        </w:rPr>
      </w:pPr>
      <w:r>
        <w:rPr>
          <w:rFonts w:ascii="Arial" w:hAnsi="Arial" w:cs="Arial"/>
          <w:bCs/>
        </w:rPr>
        <w:t>unieważnieniu postępowania</w:t>
      </w:r>
    </w:p>
    <w:p w:rsidR="0073565D" w:rsidRDefault="0073565D" w:rsidP="0073565D">
      <w:pPr>
        <w:spacing w:after="0"/>
        <w:ind w:left="567"/>
        <w:rPr>
          <w:rFonts w:ascii="Arial" w:hAnsi="Arial" w:cs="Arial"/>
        </w:rPr>
      </w:pPr>
      <w:r>
        <w:rPr>
          <w:rFonts w:ascii="Arial" w:hAnsi="Arial" w:cs="Arial"/>
          <w:bCs/>
        </w:rPr>
        <w:t xml:space="preserve">- podając uzasadnienie faktyczne i prawne. </w:t>
      </w:r>
      <w:r>
        <w:rPr>
          <w:rFonts w:ascii="Arial" w:hAnsi="Arial" w:cs="Arial"/>
        </w:rPr>
        <w:t>Informacje, o których mowa w pkt. 15.2 ppkt 1 i 15.2 ppkt 4 SIWZ zostaną zamieszczone na stronie internetowej.</w:t>
      </w:r>
    </w:p>
    <w:p w:rsidR="0073565D" w:rsidRPr="00BE019B" w:rsidRDefault="0073565D" w:rsidP="00D93D00">
      <w:pPr>
        <w:pStyle w:val="Akapitzlist"/>
        <w:numPr>
          <w:ilvl w:val="1"/>
          <w:numId w:val="26"/>
        </w:numPr>
        <w:tabs>
          <w:tab w:val="num" w:pos="2007"/>
        </w:tabs>
        <w:spacing w:after="0"/>
        <w:ind w:left="567" w:hanging="567"/>
        <w:rPr>
          <w:rFonts w:ascii="Arial" w:hAnsi="Arial" w:cs="Arial"/>
          <w:b/>
        </w:rPr>
      </w:pPr>
      <w:r w:rsidRPr="00BE019B">
        <w:rPr>
          <w:rStyle w:val="FontStyle62"/>
          <w:rFonts w:ascii="Arial" w:hAnsi="Arial" w:cs="Arial"/>
          <w:b w:val="0"/>
        </w:rPr>
        <w:t xml:space="preserve">Zamawiający zawiera umowę w sprawie zamówienia publicznego, z zastrzeżeniem art. 183 </w:t>
      </w:r>
      <w:r w:rsidRPr="00BE019B">
        <w:rPr>
          <w:rFonts w:ascii="Arial" w:eastAsia="Lucida Sans Unicode" w:hAnsi="Arial" w:cs="Arial"/>
        </w:rPr>
        <w:t xml:space="preserve">ustawy </w:t>
      </w:r>
      <w:r w:rsidRPr="00BE019B">
        <w:rPr>
          <w:rFonts w:ascii="Arial" w:hAnsi="Arial" w:cs="Arial"/>
        </w:rPr>
        <w:t>Pzp</w:t>
      </w:r>
      <w:r w:rsidRPr="00BE019B">
        <w:rPr>
          <w:rStyle w:val="FontStyle62"/>
          <w:rFonts w:ascii="Arial" w:hAnsi="Arial" w:cs="Arial"/>
        </w:rPr>
        <w:t>,</w:t>
      </w:r>
      <w:r w:rsidRPr="00BE019B">
        <w:rPr>
          <w:rStyle w:val="FontStyle62"/>
          <w:rFonts w:ascii="Arial" w:hAnsi="Arial" w:cs="Arial"/>
          <w:b w:val="0"/>
        </w:rPr>
        <w:t xml:space="preserve"> w terminie nie krótszym niż 5 dni od dnia przesłania zawiadomienia o wyborze najkorzystniejszej oferty, jeżeli zawiadomienie to zostało przesłane przy użyciu środków komunikacji elektronicznej, albo 10 dni - jeżeli zostało przesłane w inny sposób</w:t>
      </w:r>
      <w:r w:rsidRPr="00BE019B">
        <w:rPr>
          <w:rFonts w:ascii="Arial" w:hAnsi="Arial" w:cs="Arial"/>
          <w:b/>
        </w:rPr>
        <w:t>.</w:t>
      </w:r>
    </w:p>
    <w:p w:rsidR="0073565D" w:rsidRPr="00BE019B" w:rsidRDefault="0073565D" w:rsidP="00D93D00">
      <w:pPr>
        <w:pStyle w:val="Akapitzlist"/>
        <w:numPr>
          <w:ilvl w:val="1"/>
          <w:numId w:val="26"/>
        </w:numPr>
        <w:tabs>
          <w:tab w:val="num" w:pos="2007"/>
        </w:tabs>
        <w:spacing w:after="0"/>
        <w:ind w:left="567" w:hanging="567"/>
        <w:rPr>
          <w:rFonts w:ascii="Arial" w:hAnsi="Arial" w:cs="Arial"/>
          <w:b/>
        </w:rPr>
      </w:pPr>
      <w:r w:rsidRPr="00BE019B">
        <w:rPr>
          <w:rStyle w:val="FontStyle62"/>
          <w:rFonts w:ascii="Arial" w:hAnsi="Arial" w:cs="Arial"/>
          <w:b w:val="0"/>
        </w:rPr>
        <w:t xml:space="preserve">Zamawiający może zawrzeć umowę w sprawie zamówienia publicznego przed upływem terminów, o których mowa w ust. 16.3, jeżeli złożono tylko jedną ofertę lub upłynął termin do wniesienia odwołania na czynności Zamawiającego wymienione w </w:t>
      </w:r>
      <w:r w:rsidRPr="00BE019B">
        <w:rPr>
          <w:rStyle w:val="FontStyle62"/>
          <w:rFonts w:ascii="Arial" w:hAnsi="Arial" w:cs="Arial"/>
          <w:b w:val="0"/>
        </w:rPr>
        <w:lastRenderedPageBreak/>
        <w:t>art. 180 ust. 2</w:t>
      </w:r>
      <w:r w:rsidRPr="00BE019B">
        <w:rPr>
          <w:rFonts w:ascii="Arial" w:eastAsia="Lucida Sans Unicode" w:hAnsi="Arial" w:cs="Arial"/>
          <w:b/>
        </w:rPr>
        <w:t xml:space="preserve"> </w:t>
      </w:r>
      <w:r w:rsidRPr="00BE019B">
        <w:rPr>
          <w:rFonts w:ascii="Arial" w:eastAsia="Lucida Sans Unicode" w:hAnsi="Arial" w:cs="Arial"/>
        </w:rPr>
        <w:t>ustawy</w:t>
      </w:r>
      <w:r w:rsidRPr="00BE019B">
        <w:rPr>
          <w:rStyle w:val="FontStyle62"/>
          <w:rFonts w:ascii="Arial" w:hAnsi="Arial" w:cs="Arial"/>
          <w:b w:val="0"/>
        </w:rPr>
        <w:t xml:space="preserve"> Pzp lub w następstwie jego wniesienia Izba ogłosiła wyrok lub postanowienie kończące postępowanie odwoławcze.</w:t>
      </w:r>
    </w:p>
    <w:p w:rsidR="0073565D" w:rsidRPr="00BE019B" w:rsidRDefault="0073565D" w:rsidP="00D93D00">
      <w:pPr>
        <w:pStyle w:val="Akapitzlist"/>
        <w:numPr>
          <w:ilvl w:val="1"/>
          <w:numId w:val="26"/>
        </w:numPr>
        <w:tabs>
          <w:tab w:val="left" w:pos="567"/>
        </w:tabs>
        <w:spacing w:after="0"/>
        <w:ind w:left="567" w:hanging="567"/>
        <w:rPr>
          <w:rFonts w:ascii="Arial" w:hAnsi="Arial" w:cs="Arial"/>
          <w:b/>
        </w:rPr>
      </w:pPr>
      <w:r w:rsidRPr="00BE019B">
        <w:rPr>
          <w:rStyle w:val="FontStyle62"/>
          <w:rFonts w:ascii="Arial" w:hAnsi="Arial" w:cs="Arial"/>
          <w:b w:val="0"/>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w:t>
      </w:r>
      <w:r w:rsidRPr="00BE019B">
        <w:rPr>
          <w:rFonts w:ascii="Arial" w:eastAsia="Lucida Sans Unicode" w:hAnsi="Arial" w:cs="Arial"/>
        </w:rPr>
        <w:t xml:space="preserve">ustawy </w:t>
      </w:r>
      <w:r w:rsidRPr="00BE019B">
        <w:rPr>
          <w:rFonts w:ascii="Arial" w:hAnsi="Arial" w:cs="Arial"/>
        </w:rPr>
        <w:t>Pzp.</w:t>
      </w:r>
    </w:p>
    <w:p w:rsidR="0073565D" w:rsidRPr="001B7844" w:rsidRDefault="0073565D" w:rsidP="00D93D00">
      <w:pPr>
        <w:pStyle w:val="Akapitzlist"/>
        <w:numPr>
          <w:ilvl w:val="1"/>
          <w:numId w:val="26"/>
        </w:numPr>
        <w:tabs>
          <w:tab w:val="left" w:pos="567"/>
        </w:tabs>
        <w:spacing w:after="0"/>
        <w:ind w:left="567" w:hanging="567"/>
        <w:rPr>
          <w:rFonts w:ascii="Arial" w:hAnsi="Arial" w:cs="Arial"/>
        </w:rPr>
      </w:pPr>
      <w:r w:rsidRPr="001B7844">
        <w:rPr>
          <w:rFonts w:ascii="Arial" w:hAnsi="Arial" w:cs="Arial"/>
        </w:rPr>
        <w:t>Jeżeli zostanie wybrana oferta Wykonawców wspólnie ubiegających się o udzielenie zamówienia, przed zawarciem umowy w sprawie zamówienia publicznego, wymaga się przedstawienia umowy regulującej współpracę Wykonawców.</w:t>
      </w:r>
      <w:r>
        <w:rPr>
          <w:rFonts w:ascii="Arial" w:hAnsi="Arial" w:cs="Arial"/>
        </w:rPr>
        <w:br/>
      </w:r>
    </w:p>
    <w:p w:rsidR="0073565D" w:rsidRPr="00185BCC" w:rsidRDefault="0073565D" w:rsidP="0073565D">
      <w:pPr>
        <w:pStyle w:val="Nagwek1"/>
        <w:spacing w:before="0" w:after="0"/>
        <w:rPr>
          <w:highlight w:val="darkGray"/>
        </w:rPr>
      </w:pPr>
      <w:bookmarkStart w:id="28" w:name="_Toc33080289"/>
      <w:r w:rsidRPr="00185BCC">
        <w:rPr>
          <w:highlight w:val="darkGray"/>
        </w:rPr>
        <w:t>ROZDZIAŁ 17. WYMAGANIA DOTYCZĄCE ZABEZPIECZENIA NALEŻYTEGO WYKONANIA UMOWY</w:t>
      </w:r>
      <w:bookmarkEnd w:id="28"/>
      <w:r w:rsidRPr="00185BCC">
        <w:rPr>
          <w:highlight w:val="darkGray"/>
        </w:rPr>
        <w:t xml:space="preserve"> </w:t>
      </w:r>
    </w:p>
    <w:p w:rsidR="0073565D" w:rsidRPr="00AB7F52" w:rsidRDefault="00AB7F52" w:rsidP="00AB7F52">
      <w:pPr>
        <w:spacing w:after="0"/>
        <w:rPr>
          <w:rFonts w:ascii="Arial" w:hAnsi="Arial" w:cs="Arial"/>
        </w:rPr>
      </w:pPr>
      <w:bookmarkStart w:id="29" w:name="_Toc33080290"/>
      <w:r>
        <w:rPr>
          <w:rFonts w:ascii="Arial" w:hAnsi="Arial" w:cs="Arial"/>
        </w:rPr>
        <w:t xml:space="preserve">Zamawiający nie </w:t>
      </w:r>
      <w:r w:rsidR="0073565D" w:rsidRPr="00AB7F52">
        <w:rPr>
          <w:rFonts w:ascii="Arial" w:hAnsi="Arial" w:cs="Arial"/>
        </w:rPr>
        <w:t xml:space="preserve">żąda </w:t>
      </w:r>
      <w:r>
        <w:rPr>
          <w:rFonts w:ascii="Arial" w:hAnsi="Arial" w:cs="Arial"/>
        </w:rPr>
        <w:t xml:space="preserve">wniesienia </w:t>
      </w:r>
      <w:r w:rsidR="0073565D" w:rsidRPr="00AB7F52">
        <w:rPr>
          <w:rFonts w:ascii="Arial" w:hAnsi="Arial" w:cs="Arial"/>
        </w:rPr>
        <w:t>zabezpiecze</w:t>
      </w:r>
      <w:r>
        <w:rPr>
          <w:rFonts w:ascii="Arial" w:hAnsi="Arial" w:cs="Arial"/>
        </w:rPr>
        <w:t>nia należytego wykonania umowy.</w:t>
      </w:r>
      <w:r>
        <w:rPr>
          <w:rFonts w:ascii="Arial" w:hAnsi="Arial" w:cs="Arial"/>
        </w:rPr>
        <w:br/>
      </w:r>
    </w:p>
    <w:p w:rsidR="0073565D" w:rsidRPr="00185BCC" w:rsidRDefault="0073565D" w:rsidP="0073565D">
      <w:pPr>
        <w:pStyle w:val="Nagwek1"/>
        <w:spacing w:before="0" w:after="0"/>
        <w:rPr>
          <w:highlight w:val="darkGray"/>
        </w:rPr>
      </w:pPr>
      <w:r w:rsidRPr="00185BCC">
        <w:rPr>
          <w:highlight w:val="darkGray"/>
        </w:rPr>
        <w:t>ROZDZIAŁ 18. WZÓR UMOWY W SPRAWIE NINIEJSZEGO ZAMÓWIENIA PUBLICZNEGO</w:t>
      </w:r>
      <w:bookmarkEnd w:id="29"/>
      <w:r w:rsidRPr="00185BCC">
        <w:rPr>
          <w:highlight w:val="darkGray"/>
        </w:rPr>
        <w:t xml:space="preserve"> </w:t>
      </w:r>
    </w:p>
    <w:p w:rsidR="0073565D" w:rsidRDefault="0073565D" w:rsidP="00D93D00">
      <w:pPr>
        <w:pStyle w:val="Akapitzlist"/>
        <w:numPr>
          <w:ilvl w:val="1"/>
          <w:numId w:val="31"/>
        </w:numPr>
        <w:suppressAutoHyphens/>
        <w:spacing w:after="0"/>
        <w:ind w:left="567" w:hanging="567"/>
        <w:rPr>
          <w:rFonts w:ascii="Arial" w:hAnsi="Arial" w:cs="Arial"/>
        </w:rPr>
      </w:pPr>
      <w:r>
        <w:rPr>
          <w:rFonts w:ascii="Arial" w:hAnsi="Arial" w:cs="Arial"/>
        </w:rPr>
        <w:t>Wzór umowy w sprawie niniejszego zamówienia publicznego stanowi</w:t>
      </w:r>
      <w:r w:rsidR="00AB7F52">
        <w:rPr>
          <w:rFonts w:ascii="Arial" w:hAnsi="Arial" w:cs="Arial"/>
          <w:b/>
          <w:bCs/>
        </w:rPr>
        <w:t xml:space="preserve"> Załącznik Nr 5</w:t>
      </w:r>
      <w:r>
        <w:rPr>
          <w:rFonts w:ascii="Arial" w:hAnsi="Arial" w:cs="Arial"/>
          <w:b/>
        </w:rPr>
        <w:t xml:space="preserve"> </w:t>
      </w:r>
      <w:r>
        <w:rPr>
          <w:rFonts w:ascii="Arial" w:hAnsi="Arial" w:cs="Arial"/>
        </w:rPr>
        <w:t>do SIWZ.</w:t>
      </w:r>
    </w:p>
    <w:p w:rsidR="0073565D" w:rsidRDefault="0073565D" w:rsidP="00D93D00">
      <w:pPr>
        <w:pStyle w:val="Akapitzlist"/>
        <w:numPr>
          <w:ilvl w:val="1"/>
          <w:numId w:val="31"/>
        </w:numPr>
        <w:tabs>
          <w:tab w:val="left" w:pos="567"/>
        </w:tabs>
        <w:suppressAutoHyphens/>
        <w:autoSpaceDE w:val="0"/>
        <w:autoSpaceDN w:val="0"/>
        <w:adjustRightInd w:val="0"/>
        <w:spacing w:after="0"/>
        <w:rPr>
          <w:rFonts w:ascii="Arial" w:hAnsi="Arial" w:cs="Arial"/>
        </w:rPr>
      </w:pPr>
      <w:r>
        <w:rPr>
          <w:rFonts w:ascii="Arial" w:hAnsi="Arial" w:cs="Arial"/>
        </w:rPr>
        <w:t>Zamawiający nie zamierza zawrzeć umowy ramowej.</w:t>
      </w:r>
    </w:p>
    <w:p w:rsidR="0073565D" w:rsidRDefault="0073565D" w:rsidP="00D93D00">
      <w:pPr>
        <w:pStyle w:val="Akapitzlist"/>
        <w:widowControl w:val="0"/>
        <w:numPr>
          <w:ilvl w:val="1"/>
          <w:numId w:val="31"/>
        </w:numPr>
        <w:tabs>
          <w:tab w:val="left" w:pos="567"/>
          <w:tab w:val="center" w:pos="5689"/>
          <w:tab w:val="right" w:pos="10225"/>
        </w:tabs>
        <w:spacing w:after="0"/>
        <w:ind w:left="567" w:hanging="567"/>
        <w:rPr>
          <w:rFonts w:ascii="Arial" w:hAnsi="Arial" w:cs="Arial"/>
        </w:rPr>
      </w:pPr>
      <w:r>
        <w:rPr>
          <w:rFonts w:ascii="Arial" w:hAnsi="Arial" w:cs="Arial"/>
        </w:rPr>
        <w:t>Zamawiający przewidział możliwość zmiany umowy zgodnie z postanowieniami zawartymi we wzorze umowy.</w:t>
      </w:r>
      <w:r>
        <w:rPr>
          <w:rFonts w:ascii="Arial" w:hAnsi="Arial" w:cs="Arial"/>
        </w:rPr>
        <w:br/>
      </w:r>
    </w:p>
    <w:p w:rsidR="0073565D" w:rsidRPr="00185BCC" w:rsidRDefault="0073565D" w:rsidP="0073565D">
      <w:pPr>
        <w:pStyle w:val="Nagwek1"/>
        <w:spacing w:before="0" w:after="0"/>
        <w:rPr>
          <w:highlight w:val="darkGray"/>
        </w:rPr>
      </w:pPr>
      <w:bookmarkStart w:id="30" w:name="_Toc33080291"/>
      <w:r w:rsidRPr="00185BCC">
        <w:rPr>
          <w:highlight w:val="darkGray"/>
        </w:rPr>
        <w:t>ROZDZIAŁ 19. POUCZENIE O ŚRODKACH OCHRONY PRAWNEJ PRZYSŁUGUJĄCYCH WYKONAWCY W TOKU POSTĘPOWANIA O UDZIELENIE ZAMÓWIENIA</w:t>
      </w:r>
      <w:bookmarkEnd w:id="30"/>
      <w:r w:rsidRPr="00185BCC">
        <w:rPr>
          <w:rFonts w:cs="Arial"/>
          <w:highlight w:val="darkGray"/>
        </w:rPr>
        <w:tab/>
      </w:r>
    </w:p>
    <w:p w:rsidR="0073565D" w:rsidRDefault="0073565D" w:rsidP="00D93D00">
      <w:pPr>
        <w:pStyle w:val="Akapitzlist"/>
        <w:widowControl w:val="0"/>
        <w:numPr>
          <w:ilvl w:val="1"/>
          <w:numId w:val="32"/>
        </w:numPr>
        <w:tabs>
          <w:tab w:val="right" w:pos="10282"/>
        </w:tabs>
        <w:suppressAutoHyphens/>
        <w:spacing w:after="0"/>
        <w:ind w:left="567" w:hanging="567"/>
        <w:rPr>
          <w:rFonts w:ascii="Arial" w:hAnsi="Arial" w:cs="Arial"/>
        </w:rPr>
      </w:pPr>
      <w:r>
        <w:rPr>
          <w:rFonts w:ascii="Arial" w:hAnsi="Arial" w:cs="Arial"/>
        </w:rPr>
        <w:t>Środki ochrony prawnej przysługują Wykonawcy, jeżeli ma lub miał interes w uzyskaniu danego zamówienia oraz poniósł lub może ponieść szkodę w wyniku naruszenia przez Zamawiającego przepisów ustawy Pzp. Prawa i obowiązki Wykonawców w toku wnoszenia środków ochrony prawnej określone są w Dziale VI ustawy Pzp.</w:t>
      </w:r>
    </w:p>
    <w:p w:rsidR="0073565D" w:rsidRDefault="0073565D" w:rsidP="00D93D00">
      <w:pPr>
        <w:pStyle w:val="Akapitzlist"/>
        <w:numPr>
          <w:ilvl w:val="1"/>
          <w:numId w:val="32"/>
        </w:numPr>
        <w:suppressAutoHyphens/>
        <w:autoSpaceDE w:val="0"/>
        <w:autoSpaceDN w:val="0"/>
        <w:adjustRightInd w:val="0"/>
        <w:spacing w:after="0"/>
        <w:ind w:left="567" w:hanging="567"/>
        <w:rPr>
          <w:rFonts w:ascii="Arial" w:hAnsi="Arial" w:cs="Arial"/>
          <w:bCs/>
        </w:rPr>
      </w:pPr>
      <w:r>
        <w:rPr>
          <w:rFonts w:ascii="Arial" w:hAnsi="Arial" w:cs="Arial"/>
          <w:bCs/>
        </w:rPr>
        <w:t xml:space="preserve">Odwołanie przysługuje wyłącznie od niezgodnej z przepisami </w:t>
      </w:r>
      <w:r>
        <w:rPr>
          <w:rFonts w:ascii="Arial" w:eastAsia="Lucida Sans Unicode" w:hAnsi="Arial" w:cs="Arial"/>
        </w:rPr>
        <w:t xml:space="preserve">ustawy </w:t>
      </w:r>
      <w:r>
        <w:rPr>
          <w:rFonts w:ascii="Arial" w:hAnsi="Arial" w:cs="Arial"/>
          <w:bCs/>
        </w:rPr>
        <w:t xml:space="preserve">Pzp czynności Zamawiającego podjętej w postępowaniu o udzielenie zamówienia lub zaniechania czynności, do której Zamawiający jest zobowiązany na podstawie </w:t>
      </w:r>
      <w:r>
        <w:rPr>
          <w:rFonts w:ascii="Arial" w:eastAsia="Lucida Sans Unicode" w:hAnsi="Arial" w:cs="Arial"/>
        </w:rPr>
        <w:t xml:space="preserve">ustawy </w:t>
      </w:r>
      <w:r>
        <w:rPr>
          <w:rFonts w:ascii="Arial" w:hAnsi="Arial" w:cs="Arial"/>
          <w:bCs/>
        </w:rPr>
        <w:t>Pzp.</w:t>
      </w:r>
    </w:p>
    <w:p w:rsidR="0073565D" w:rsidRDefault="0073565D" w:rsidP="00D93D00">
      <w:pPr>
        <w:pStyle w:val="Akapitzlist"/>
        <w:numPr>
          <w:ilvl w:val="1"/>
          <w:numId w:val="32"/>
        </w:numPr>
        <w:suppressAutoHyphens/>
        <w:autoSpaceDE w:val="0"/>
        <w:autoSpaceDN w:val="0"/>
        <w:adjustRightInd w:val="0"/>
        <w:spacing w:after="0"/>
        <w:ind w:left="567" w:hanging="567"/>
        <w:rPr>
          <w:rFonts w:ascii="Arial" w:hAnsi="Arial" w:cs="Arial"/>
          <w:bCs/>
        </w:rPr>
      </w:pPr>
      <w:r>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3565D" w:rsidRDefault="0073565D" w:rsidP="00D93D00">
      <w:pPr>
        <w:pStyle w:val="Akapitzlist"/>
        <w:numPr>
          <w:ilvl w:val="1"/>
          <w:numId w:val="32"/>
        </w:numPr>
        <w:suppressAutoHyphens/>
        <w:autoSpaceDE w:val="0"/>
        <w:autoSpaceDN w:val="0"/>
        <w:adjustRightInd w:val="0"/>
        <w:spacing w:after="0"/>
        <w:ind w:left="567" w:hanging="567"/>
        <w:rPr>
          <w:rFonts w:ascii="Arial" w:hAnsi="Arial" w:cs="Arial"/>
          <w:bCs/>
        </w:rPr>
      </w:pPr>
      <w:r>
        <w:rPr>
          <w:rFonts w:ascii="Arial" w:hAnsi="Arial" w:cs="Arial"/>
          <w:bCs/>
        </w:rPr>
        <w:t>W przypadku wniesienia odwołania po upływie terminu składania ofert bieg terminu związania ofertą ulega zawieszeniu do czasu ogłoszenia przez Izbę orzeczenia.</w:t>
      </w:r>
    </w:p>
    <w:p w:rsidR="0073565D" w:rsidRDefault="0073565D" w:rsidP="00D93D00">
      <w:pPr>
        <w:pStyle w:val="Akapitzlist"/>
        <w:numPr>
          <w:ilvl w:val="1"/>
          <w:numId w:val="32"/>
        </w:numPr>
        <w:suppressAutoHyphens/>
        <w:autoSpaceDE w:val="0"/>
        <w:autoSpaceDN w:val="0"/>
        <w:adjustRightInd w:val="0"/>
        <w:spacing w:after="0"/>
        <w:ind w:left="567" w:hanging="567"/>
        <w:rPr>
          <w:rFonts w:ascii="Arial" w:hAnsi="Arial" w:cs="Arial"/>
          <w:bCs/>
        </w:rPr>
      </w:pPr>
      <w:r>
        <w:rPr>
          <w:rFonts w:ascii="Arial" w:hAnsi="Arial" w:cs="Arial"/>
          <w:bCs/>
        </w:rPr>
        <w:t>W przypadku wniesienia odwołania Zamawiający nie może zawrzeć umowy do czasu ogłoszenia przez Izbę wyroku lub postanowienia kończącego postępowanie odwoławcze, zwanych dalej „orzeczeniem".</w:t>
      </w:r>
    </w:p>
    <w:p w:rsidR="0073565D" w:rsidRDefault="0073565D" w:rsidP="00D93D00">
      <w:pPr>
        <w:pStyle w:val="Akapitzlist"/>
        <w:numPr>
          <w:ilvl w:val="1"/>
          <w:numId w:val="32"/>
        </w:numPr>
        <w:suppressAutoHyphens/>
        <w:autoSpaceDE w:val="0"/>
        <w:autoSpaceDN w:val="0"/>
        <w:adjustRightInd w:val="0"/>
        <w:spacing w:after="0"/>
        <w:ind w:left="567" w:hanging="567"/>
        <w:rPr>
          <w:rFonts w:ascii="Arial" w:hAnsi="Arial" w:cs="Arial"/>
          <w:bCs/>
        </w:rPr>
      </w:pPr>
      <w:r>
        <w:rPr>
          <w:rFonts w:ascii="Arial" w:hAnsi="Arial" w:cs="Arial"/>
          <w:bCs/>
        </w:rPr>
        <w:t xml:space="preserve">Zamawiający przesyła niezwłocznie, nie później niż w terminie 2 dni od dnia otrzymania, kopię odwołania innym Wykonawcom uczestniczącym w postępowaniu </w:t>
      </w:r>
      <w:r>
        <w:rPr>
          <w:rFonts w:ascii="Arial" w:hAnsi="Arial" w:cs="Arial"/>
          <w:bCs/>
        </w:rPr>
        <w:br/>
        <w:t xml:space="preserve">o udzielenie zamówienia, a jeżeli odwołanie dotyczy treści ogłoszenia o zamówieniu </w:t>
      </w:r>
      <w:r>
        <w:rPr>
          <w:rFonts w:ascii="Arial" w:hAnsi="Arial" w:cs="Arial"/>
          <w:bCs/>
        </w:rPr>
        <w:lastRenderedPageBreak/>
        <w:t>lub postanowień SIWZ, zamieszcza ją również na stronie internetowej, na której jest zamieszczone ogłoszenie o zamówieniu lub jest udostępniana SIWZ, wzywając Wykonawców do przystąpienia do postępowania odwoławczego.</w:t>
      </w:r>
    </w:p>
    <w:p w:rsidR="0073565D" w:rsidRDefault="0073565D" w:rsidP="00D93D00">
      <w:pPr>
        <w:pStyle w:val="Akapitzlist"/>
        <w:numPr>
          <w:ilvl w:val="1"/>
          <w:numId w:val="32"/>
        </w:numPr>
        <w:suppressAutoHyphens/>
        <w:autoSpaceDE w:val="0"/>
        <w:autoSpaceDN w:val="0"/>
        <w:adjustRightInd w:val="0"/>
        <w:spacing w:after="0"/>
        <w:ind w:left="567" w:hanging="567"/>
        <w:rPr>
          <w:rFonts w:ascii="Arial" w:hAnsi="Arial" w:cs="Arial"/>
          <w:bCs/>
        </w:rPr>
      </w:pPr>
      <w:r>
        <w:rPr>
          <w:rFonts w:ascii="Arial" w:hAnsi="Arial" w:cs="Arial"/>
          <w:bCs/>
        </w:rPr>
        <w:t>Na orzeczenie Izby stronom oraz uczestnikom postępowania odwoławczego przysługuje skarga do sądu.</w:t>
      </w:r>
      <w:r>
        <w:rPr>
          <w:rFonts w:ascii="Arial" w:hAnsi="Arial" w:cs="Arial"/>
          <w:bCs/>
        </w:rPr>
        <w:br/>
      </w:r>
    </w:p>
    <w:p w:rsidR="0073565D" w:rsidRPr="00185BCC" w:rsidRDefault="0073565D" w:rsidP="0073565D">
      <w:pPr>
        <w:pStyle w:val="Nagwek1"/>
        <w:spacing w:before="0" w:after="0"/>
        <w:rPr>
          <w:highlight w:val="darkGray"/>
        </w:rPr>
      </w:pPr>
      <w:bookmarkStart w:id="31" w:name="_Toc33080292"/>
      <w:r w:rsidRPr="00185BCC">
        <w:rPr>
          <w:highlight w:val="darkGray"/>
        </w:rPr>
        <w:t>ROZDZIAŁ 20. RODO</w:t>
      </w:r>
      <w:bookmarkEnd w:id="31"/>
    </w:p>
    <w:p w:rsidR="0073565D" w:rsidRDefault="0073565D" w:rsidP="00D93D00">
      <w:pPr>
        <w:pStyle w:val="Akapitzlist"/>
        <w:numPr>
          <w:ilvl w:val="1"/>
          <w:numId w:val="33"/>
        </w:numPr>
        <w:suppressAutoHyphens/>
        <w:spacing w:after="0"/>
        <w:ind w:left="567" w:hanging="567"/>
        <w:rPr>
          <w:rFonts w:ascii="Arial" w:hAnsi="Arial" w:cs="Arial"/>
        </w:rPr>
      </w:pPr>
      <w:r>
        <w:rPr>
          <w:rFonts w:ascii="Arial" w:hAnsi="Arial" w:cs="Arial"/>
        </w:rPr>
        <w:t xml:space="preserve">Zgodnie z art. 13 ust. 1 i 2 rozporządzenia Parlamentu Europejskiego i Rady (UE) 2016/679 z dnia 27 kwietnia 2016 r. w sprawie ochrony osób fizycznych w związku </w:t>
      </w:r>
      <w:r>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rsidR="0073565D" w:rsidRDefault="0073565D" w:rsidP="00D93D00">
      <w:pPr>
        <w:pStyle w:val="Akapitzlist"/>
        <w:numPr>
          <w:ilvl w:val="0"/>
          <w:numId w:val="34"/>
        </w:numPr>
        <w:suppressAutoHyphens/>
        <w:spacing w:after="0"/>
        <w:ind w:left="567" w:hanging="425"/>
        <w:rPr>
          <w:rFonts w:ascii="Arial" w:hAnsi="Arial" w:cs="Arial"/>
          <w:iCs/>
        </w:rPr>
      </w:pPr>
      <w:r>
        <w:rPr>
          <w:rFonts w:ascii="Arial" w:hAnsi="Arial" w:cs="Arial"/>
        </w:rPr>
        <w:t xml:space="preserve">Administratorem Pani/Pana danych osobowych jest Gmina Kobylnica z siedzibą w Kobylnicy, ul. Główna 20, 76-251 Kobylnica reprezentowana przez Wójta Gminy, </w:t>
      </w:r>
      <w:r>
        <w:rPr>
          <w:rFonts w:ascii="Arial" w:hAnsi="Arial" w:cs="Arial"/>
          <w:lang w:val="it-IT"/>
        </w:rPr>
        <w:t xml:space="preserve">email: </w:t>
      </w:r>
      <w:hyperlink r:id="rId23" w:history="1">
        <w:r w:rsidRPr="0077071D">
          <w:rPr>
            <w:rStyle w:val="Hipercze"/>
            <w:rFonts w:ascii="Arial" w:hAnsi="Arial" w:cs="Arial"/>
            <w:lang w:val="it-IT"/>
          </w:rPr>
          <w:t>kobylnica@kobylnica.pl</w:t>
        </w:r>
      </w:hyperlink>
      <w:r>
        <w:rPr>
          <w:rFonts w:ascii="Arial" w:hAnsi="Arial" w:cs="Arial"/>
          <w:lang w:val="it-IT"/>
        </w:rPr>
        <w:t xml:space="preserve"> </w:t>
      </w:r>
      <w:r>
        <w:rPr>
          <w:rFonts w:ascii="Arial" w:hAnsi="Arial" w:cs="Arial"/>
          <w:i/>
        </w:rPr>
        <w:t>,</w:t>
      </w:r>
      <w:r>
        <w:rPr>
          <w:rFonts w:ascii="Arial" w:hAnsi="Arial" w:cs="Arial"/>
          <w:iCs/>
        </w:rPr>
        <w:t>tel. 59 858 62 00 w. 230, który wyznaczył do prowadzenia spraw związanych z sprawami o zamówieniach publicznych dyrektora Centrum Usług Wspólnych w Kobylnicy;</w:t>
      </w:r>
    </w:p>
    <w:p w:rsidR="0073565D" w:rsidRDefault="0073565D" w:rsidP="00D93D00">
      <w:pPr>
        <w:pStyle w:val="Akapitzlist"/>
        <w:numPr>
          <w:ilvl w:val="0"/>
          <w:numId w:val="34"/>
        </w:numPr>
        <w:suppressAutoHyphens/>
        <w:spacing w:after="0"/>
        <w:ind w:left="567" w:hanging="425"/>
        <w:rPr>
          <w:rFonts w:ascii="Arial" w:hAnsi="Arial" w:cs="Arial"/>
          <w:iCs/>
        </w:rPr>
      </w:pPr>
      <w:r>
        <w:rPr>
          <w:rFonts w:ascii="Arial" w:hAnsi="Arial" w:cs="Arial"/>
          <w:lang w:eastAsia="ar-SA"/>
        </w:rPr>
        <w:t>Administrator wyznaczył i</w:t>
      </w:r>
      <w:r>
        <w:rPr>
          <w:rFonts w:ascii="Arial" w:hAnsi="Arial" w:cs="Arial"/>
        </w:rPr>
        <w:t xml:space="preserve">nspektora ochrony danych, z którym może się Pan/Pani kontaktować pod adresem </w:t>
      </w:r>
      <w:r>
        <w:rPr>
          <w:rFonts w:ascii="Arial" w:hAnsi="Arial" w:cs="Arial"/>
          <w:lang w:eastAsia="ar-SA"/>
        </w:rPr>
        <w:t xml:space="preserve">e-mail: </w:t>
      </w:r>
      <w:hyperlink r:id="rId24" w:history="1">
        <w:r w:rsidRPr="00EB3392">
          <w:rPr>
            <w:rStyle w:val="Hipercze"/>
            <w:rFonts w:ascii="Arial" w:hAnsi="Arial" w:cs="Arial"/>
            <w:lang w:eastAsia="ar-SA"/>
          </w:rPr>
          <w:t>j.mielczarek@kobylnica.eu</w:t>
        </w:r>
      </w:hyperlink>
      <w:r>
        <w:rPr>
          <w:rFonts w:ascii="Arial" w:hAnsi="Arial" w:cs="Arial"/>
          <w:lang w:eastAsia="ar-SA"/>
        </w:rPr>
        <w:t xml:space="preserve"> </w:t>
      </w:r>
      <w:r>
        <w:rPr>
          <w:rFonts w:ascii="Arial" w:hAnsi="Arial" w:cs="Arial"/>
        </w:rPr>
        <w:t xml:space="preserve">tel. 59 858 62 00 </w:t>
      </w:r>
      <w:r>
        <w:rPr>
          <w:rFonts w:ascii="Arial" w:hAnsi="Arial" w:cs="Arial"/>
        </w:rPr>
        <w:br/>
        <w:t>wew. 259;</w:t>
      </w:r>
    </w:p>
    <w:p w:rsidR="0073565D" w:rsidRDefault="0073565D" w:rsidP="00D93D00">
      <w:pPr>
        <w:pStyle w:val="Akapitzlist"/>
        <w:numPr>
          <w:ilvl w:val="0"/>
          <w:numId w:val="34"/>
        </w:numPr>
        <w:suppressAutoHyphens/>
        <w:spacing w:after="0"/>
        <w:ind w:left="567" w:hanging="425"/>
        <w:rPr>
          <w:rFonts w:ascii="Arial" w:hAnsi="Arial" w:cs="Arial"/>
          <w:iCs/>
        </w:rPr>
      </w:pPr>
      <w:r>
        <w:rPr>
          <w:rFonts w:ascii="Arial" w:hAnsi="Arial" w:cs="Arial"/>
        </w:rPr>
        <w:t>Pani/Pana dane osobowe przetwarzane będą na podstawie:</w:t>
      </w:r>
    </w:p>
    <w:p w:rsidR="0073565D" w:rsidRDefault="0073565D" w:rsidP="00D93D00">
      <w:pPr>
        <w:pStyle w:val="Akapitzlist"/>
        <w:numPr>
          <w:ilvl w:val="1"/>
          <w:numId w:val="35"/>
        </w:numPr>
        <w:suppressAutoHyphens/>
        <w:spacing w:after="0"/>
        <w:rPr>
          <w:rFonts w:ascii="Arial" w:hAnsi="Arial" w:cs="Arial"/>
          <w:iCs/>
        </w:rPr>
      </w:pPr>
      <w:r>
        <w:rPr>
          <w:rFonts w:ascii="Arial" w:hAnsi="Arial" w:cs="Arial"/>
        </w:rPr>
        <w:t>art. 6 ust. 1 lit. b, c</w:t>
      </w:r>
      <w:r>
        <w:rPr>
          <w:rFonts w:ascii="Arial" w:hAnsi="Arial" w:cs="Arial"/>
          <w:i/>
        </w:rPr>
        <w:t xml:space="preserve"> </w:t>
      </w:r>
      <w:r>
        <w:rPr>
          <w:rFonts w:ascii="Arial" w:hAnsi="Arial" w:cs="Arial"/>
        </w:rPr>
        <w:t>RODO</w:t>
      </w:r>
      <w:r>
        <w:t xml:space="preserve"> </w:t>
      </w:r>
      <w:r>
        <w:rPr>
          <w:rFonts w:ascii="Arial" w:hAnsi="Arial" w:cs="Arial"/>
        </w:rPr>
        <w:t>(Dz. Urz. UE L 119 z 04.05.2016, str. 1),</w:t>
      </w:r>
    </w:p>
    <w:p w:rsidR="00185BCC" w:rsidRPr="00185BCC" w:rsidRDefault="0073565D" w:rsidP="00D93D00">
      <w:pPr>
        <w:pStyle w:val="Akapitzlist"/>
        <w:numPr>
          <w:ilvl w:val="1"/>
          <w:numId w:val="35"/>
        </w:numPr>
        <w:suppressAutoHyphens/>
        <w:spacing w:after="0"/>
        <w:rPr>
          <w:rFonts w:ascii="Arial" w:hAnsi="Arial" w:cs="Arial"/>
          <w:iCs/>
        </w:rPr>
      </w:pPr>
      <w:r>
        <w:rPr>
          <w:rFonts w:ascii="Arial" w:hAnsi="Arial" w:cs="Arial"/>
        </w:rPr>
        <w:t>art. 8a ust. 8 ustawy z dnia 29 stycznia 2004 roku Prawo zamówień publicznych (t.j. Dz. U. z 2019 r. poz. 1843 ze zm.);</w:t>
      </w:r>
    </w:p>
    <w:p w:rsidR="00185BCC" w:rsidRPr="00185BCC" w:rsidRDefault="0073565D" w:rsidP="00D93D00">
      <w:pPr>
        <w:pStyle w:val="Akapitzlist"/>
        <w:numPr>
          <w:ilvl w:val="0"/>
          <w:numId w:val="34"/>
        </w:numPr>
        <w:suppressAutoHyphens/>
        <w:spacing w:after="0"/>
        <w:rPr>
          <w:rFonts w:ascii="Arial" w:hAnsi="Arial" w:cs="Arial"/>
          <w:iCs/>
        </w:rPr>
      </w:pPr>
      <w:r w:rsidRPr="00185BCC">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sidRPr="00185BCC">
        <w:rPr>
          <w:rFonts w:ascii="Arial" w:hAnsi="Arial" w:cs="Arial"/>
        </w:rPr>
        <w:t xml:space="preserve">w trybie przetargu nieograniczonego bez możliwości składania ofert częściowych </w:t>
      </w:r>
      <w:r w:rsidRPr="00185BCC">
        <w:rPr>
          <w:rFonts w:ascii="Arial" w:hAnsi="Arial" w:cs="Arial"/>
          <w:bCs/>
        </w:rPr>
        <w:t>na roboty budowlane pn.:</w:t>
      </w:r>
      <w:r w:rsidRPr="00185BCC">
        <w:rPr>
          <w:rFonts w:ascii="Arial" w:hAnsi="Arial" w:cs="Arial"/>
          <w:b/>
          <w:bCs/>
        </w:rPr>
        <w:t xml:space="preserve"> </w:t>
      </w:r>
      <w:r w:rsidR="00185BCC" w:rsidRPr="00185BCC">
        <w:rPr>
          <w:rFonts w:ascii="Arial" w:hAnsi="Arial" w:cs="Arial"/>
          <w:b/>
        </w:rPr>
        <w:t>Budowa placu sportowo-rekreacyjnego w miejscowości Kobylnicy przy skrzyżowaniu ulic Stefczyka i Drzymały, dz. nr 70/1, obr. Kobylnica, gm. Kobylnica w zakresie budowy nawierzchni strefy relaksu i strefy sprawnościowej placu zabaw oraz montażu urządzeń sprawnościowych i małej architektury (etap I ) wraz z wykonaniem inwentaryzacji geodezyjnej powykonawczej oraz dokumentacji odbiorowej.</w:t>
      </w:r>
    </w:p>
    <w:p w:rsidR="0073565D" w:rsidRPr="00185BCC" w:rsidRDefault="0073565D" w:rsidP="00D93D00">
      <w:pPr>
        <w:pStyle w:val="Akapitzlist"/>
        <w:numPr>
          <w:ilvl w:val="0"/>
          <w:numId w:val="34"/>
        </w:numPr>
        <w:suppressAutoHyphens/>
        <w:spacing w:after="0"/>
        <w:ind w:left="567" w:hanging="567"/>
        <w:rPr>
          <w:rFonts w:ascii="Arial" w:hAnsi="Arial" w:cs="Arial"/>
          <w:iCs/>
        </w:rPr>
      </w:pPr>
      <w:r w:rsidRPr="00185BCC">
        <w:rPr>
          <w:rFonts w:ascii="Arial" w:hAnsi="Arial" w:cs="Arial"/>
        </w:rPr>
        <w:t>W związku z przetwarzaniem danych w celach, o których mowa w pkt 3 i 4 odbiorcami danych osobowych mogą być</w:t>
      </w:r>
      <w:r w:rsidRPr="00185BCC">
        <w:rPr>
          <w:rFonts w:ascii="Arial" w:hAnsi="Arial" w:cs="Arial"/>
          <w:iCs/>
        </w:rPr>
        <w:t>:</w:t>
      </w:r>
    </w:p>
    <w:p w:rsidR="0073565D" w:rsidRDefault="0073565D" w:rsidP="00D93D00">
      <w:pPr>
        <w:pStyle w:val="Akapitzlist"/>
        <w:numPr>
          <w:ilvl w:val="1"/>
          <w:numId w:val="36"/>
        </w:numPr>
        <w:suppressAutoHyphens/>
        <w:spacing w:after="0"/>
        <w:rPr>
          <w:rFonts w:ascii="Arial" w:hAnsi="Arial" w:cs="Arial"/>
          <w:iCs/>
        </w:rPr>
      </w:pPr>
      <w:r>
        <w:rPr>
          <w:rFonts w:ascii="Arial" w:hAnsi="Arial" w:cs="Arial"/>
        </w:rPr>
        <w:t>organy władzy publicznej oraz podmioty wykonujące zadania publiczne lub działające na zlecenie organów władzy publicznej, w zakresie i w celach, które wynikają z przepisów powszechnie obowiązującego prawa a w szczególności w oparciu o art. 8 oraz art. 96 ust. 3 ustawy Pzp”;</w:t>
      </w:r>
    </w:p>
    <w:p w:rsidR="0073565D" w:rsidRDefault="0073565D" w:rsidP="00D93D00">
      <w:pPr>
        <w:pStyle w:val="Akapitzlist"/>
        <w:numPr>
          <w:ilvl w:val="1"/>
          <w:numId w:val="36"/>
        </w:numPr>
        <w:suppressAutoHyphens/>
        <w:spacing w:after="0"/>
        <w:rPr>
          <w:rFonts w:ascii="Arial" w:hAnsi="Arial" w:cs="Arial"/>
          <w:iCs/>
        </w:rPr>
      </w:pPr>
      <w:r>
        <w:rPr>
          <w:rFonts w:ascii="Arial" w:hAnsi="Arial" w:cs="Arial"/>
        </w:rPr>
        <w:t>inne podmioty, które na podstawie umów zawartych z Administratorem określonym w pkt. 1 świadczące obsługę w tym prawną i informatyczną na rzecz Zamawiającego;</w:t>
      </w:r>
    </w:p>
    <w:p w:rsidR="0073565D" w:rsidRPr="00EB5C6A" w:rsidRDefault="0073565D" w:rsidP="00D93D00">
      <w:pPr>
        <w:pStyle w:val="Akapitzlist"/>
        <w:numPr>
          <w:ilvl w:val="0"/>
          <w:numId w:val="41"/>
        </w:numPr>
        <w:suppressAutoHyphens/>
        <w:spacing w:after="0"/>
        <w:ind w:left="709" w:hanging="709"/>
        <w:rPr>
          <w:rFonts w:ascii="Arial" w:hAnsi="Arial" w:cs="Arial"/>
          <w:iCs/>
        </w:rPr>
      </w:pPr>
      <w:r w:rsidRPr="00EB5C6A">
        <w:rPr>
          <w:rFonts w:ascii="Arial" w:hAnsi="Arial" w:cs="Arial"/>
          <w:iCs/>
        </w:rPr>
        <w:t xml:space="preserve">Pani/Pana </w:t>
      </w:r>
      <w:r>
        <w:rPr>
          <w:rFonts w:ascii="Arial" w:hAnsi="Arial" w:cs="Arial"/>
          <w:iCs/>
        </w:rPr>
        <w:t xml:space="preserve">Pani/Pana dane osobowe będą przechowywane, zgodnie z art. 97 ust.1ustawy Pzp, do czasu do czasu zakończenia postępowania o udzielenie zamówienia oraz do czasu zakończenia obowiązującego nas okresu archiwizacji, </w:t>
      </w:r>
    </w:p>
    <w:p w:rsidR="0073565D" w:rsidRPr="00EB5C6A" w:rsidRDefault="0073565D" w:rsidP="00D93D00">
      <w:pPr>
        <w:pStyle w:val="Akapitzlist"/>
        <w:numPr>
          <w:ilvl w:val="0"/>
          <w:numId w:val="34"/>
        </w:numPr>
        <w:suppressAutoHyphens/>
        <w:spacing w:after="0"/>
        <w:ind w:left="567" w:hanging="567"/>
        <w:rPr>
          <w:rFonts w:ascii="Arial" w:hAnsi="Arial" w:cs="Arial"/>
          <w:iCs/>
        </w:rPr>
      </w:pPr>
      <w:r w:rsidRPr="00EB5C6A">
        <w:rPr>
          <w:rFonts w:ascii="Arial" w:hAnsi="Arial" w:cs="Arial"/>
        </w:rPr>
        <w:t>Obowiązek podania przez Panią/Pana danych osobowych bezpośrednio Pani/Pana dotyczących jest wymogiem ustawowym określonym w przepisach ustawy Pzp, związanym z udziałem postępowaniu o udzielnie zamówienia publicznego, konsekwencje niepodania określonych danych może być odrzucenie oferty;</w:t>
      </w:r>
    </w:p>
    <w:p w:rsidR="0073565D" w:rsidRDefault="0073565D" w:rsidP="00D93D00">
      <w:pPr>
        <w:pStyle w:val="Akapitzlist"/>
        <w:numPr>
          <w:ilvl w:val="0"/>
          <w:numId w:val="34"/>
        </w:numPr>
        <w:suppressAutoHyphens/>
        <w:spacing w:after="0"/>
        <w:ind w:left="567" w:hanging="567"/>
        <w:rPr>
          <w:rFonts w:ascii="Arial" w:hAnsi="Arial" w:cs="Arial"/>
          <w:iCs/>
        </w:rPr>
      </w:pPr>
      <w:r>
        <w:rPr>
          <w:rFonts w:ascii="Arial" w:hAnsi="Arial" w:cs="Arial"/>
        </w:rPr>
        <w:lastRenderedPageBreak/>
        <w:t xml:space="preserve"> Pana/Pani dane osobowe nie będą podlegały zautomatyzowanemu podejmowaniu decyzji, w tym profilowaniu stosownie do art. 22 RODO;</w:t>
      </w:r>
    </w:p>
    <w:p w:rsidR="0073565D" w:rsidRDefault="0073565D" w:rsidP="00D93D00">
      <w:pPr>
        <w:pStyle w:val="Akapitzlist"/>
        <w:numPr>
          <w:ilvl w:val="0"/>
          <w:numId w:val="34"/>
        </w:numPr>
        <w:suppressAutoHyphens/>
        <w:spacing w:after="0"/>
        <w:ind w:left="567" w:hanging="567"/>
        <w:rPr>
          <w:rFonts w:ascii="Arial" w:hAnsi="Arial" w:cs="Arial"/>
          <w:iCs/>
        </w:rPr>
      </w:pPr>
      <w:r>
        <w:rPr>
          <w:rFonts w:ascii="Arial" w:hAnsi="Arial" w:cs="Arial"/>
        </w:rPr>
        <w:t>Posiada Pani/Pan:</w:t>
      </w:r>
    </w:p>
    <w:p w:rsidR="0073565D" w:rsidRDefault="0073565D" w:rsidP="00D93D00">
      <w:pPr>
        <w:pStyle w:val="Akapitzlist"/>
        <w:numPr>
          <w:ilvl w:val="0"/>
          <w:numId w:val="37"/>
        </w:numPr>
        <w:tabs>
          <w:tab w:val="left" w:pos="567"/>
          <w:tab w:val="left" w:pos="709"/>
        </w:tabs>
        <w:spacing w:after="0"/>
        <w:ind w:left="851" w:hanging="295"/>
        <w:rPr>
          <w:rFonts w:ascii="Arial" w:hAnsi="Arial" w:cs="Arial"/>
        </w:rPr>
      </w:pPr>
      <w:r>
        <w:rPr>
          <w:rFonts w:ascii="Arial" w:hAnsi="Arial" w:cs="Arial"/>
        </w:rPr>
        <w:t>na podstawie art. 15 RODO prawo dostępu do danych osobowych Pani/Pana dotyczących,</w:t>
      </w:r>
    </w:p>
    <w:p w:rsidR="0073565D" w:rsidRDefault="0073565D" w:rsidP="00D93D00">
      <w:pPr>
        <w:pStyle w:val="Akapitzlist"/>
        <w:numPr>
          <w:ilvl w:val="0"/>
          <w:numId w:val="37"/>
        </w:numPr>
        <w:tabs>
          <w:tab w:val="left" w:pos="567"/>
          <w:tab w:val="left" w:pos="709"/>
        </w:tabs>
        <w:spacing w:after="0"/>
        <w:ind w:left="851" w:hanging="295"/>
        <w:rPr>
          <w:rFonts w:ascii="Arial" w:hAnsi="Arial" w:cs="Arial"/>
        </w:rPr>
      </w:pPr>
      <w:r>
        <w:rPr>
          <w:rFonts w:ascii="Arial" w:hAnsi="Arial" w:cs="Arial"/>
        </w:rPr>
        <w:t>na podstawie art. 16 RODO prawo do sprostowania Pani/Pana danych osobowych,</w:t>
      </w:r>
    </w:p>
    <w:p w:rsidR="0073565D" w:rsidRDefault="0073565D" w:rsidP="00D93D00">
      <w:pPr>
        <w:pStyle w:val="Akapitzlist"/>
        <w:numPr>
          <w:ilvl w:val="0"/>
          <w:numId w:val="37"/>
        </w:numPr>
        <w:tabs>
          <w:tab w:val="left" w:pos="567"/>
          <w:tab w:val="left" w:pos="709"/>
        </w:tabs>
        <w:spacing w:after="0"/>
        <w:ind w:left="851" w:hanging="295"/>
        <w:rPr>
          <w:rFonts w:ascii="Arial" w:hAnsi="Arial" w:cs="Arial"/>
        </w:rPr>
      </w:pPr>
      <w:r>
        <w:rPr>
          <w:rFonts w:ascii="Arial" w:hAnsi="Arial" w:cs="Arial"/>
        </w:rPr>
        <w:t xml:space="preserve">na podstawie art. 18 RODO prawo żądania od administratora ograniczenia przetwarzania danych osobowych z zastrzeżeniem przypadków, o których mowa </w:t>
      </w:r>
      <w:r>
        <w:rPr>
          <w:rFonts w:ascii="Arial" w:hAnsi="Arial" w:cs="Arial"/>
        </w:rPr>
        <w:br/>
        <w:t>w art. 18 ust. 2 RODO,</w:t>
      </w:r>
    </w:p>
    <w:p w:rsidR="0073565D" w:rsidRDefault="0073565D" w:rsidP="00D93D00">
      <w:pPr>
        <w:pStyle w:val="Akapitzlist"/>
        <w:numPr>
          <w:ilvl w:val="0"/>
          <w:numId w:val="37"/>
        </w:numPr>
        <w:tabs>
          <w:tab w:val="left" w:pos="567"/>
          <w:tab w:val="left" w:pos="709"/>
        </w:tabs>
        <w:spacing w:after="0"/>
        <w:ind w:left="851" w:hanging="295"/>
        <w:rPr>
          <w:rFonts w:ascii="Arial" w:hAnsi="Arial" w:cs="Arial"/>
        </w:rPr>
      </w:pPr>
      <w:r>
        <w:rPr>
          <w:rFonts w:ascii="Arial" w:hAnsi="Arial" w:cs="Arial"/>
        </w:rPr>
        <w:t>prawo do wniesienia skargi do Prezesa Urzędu Ochrony Danych Osobowych, ul. Stawki 2, 00-193 Warszawa, gdy uzna Pani/Pan, że przetwarzanie danych osobowych Pani/Pana dotyczących narusza przepisy RODO.</w:t>
      </w:r>
    </w:p>
    <w:p w:rsidR="0073565D" w:rsidRDefault="0073565D" w:rsidP="00D93D00">
      <w:pPr>
        <w:pStyle w:val="Akapitzlist"/>
        <w:numPr>
          <w:ilvl w:val="0"/>
          <w:numId w:val="38"/>
        </w:numPr>
        <w:tabs>
          <w:tab w:val="left" w:pos="426"/>
        </w:tabs>
        <w:spacing w:after="0"/>
        <w:ind w:left="567" w:hanging="501"/>
        <w:rPr>
          <w:rFonts w:ascii="Arial" w:hAnsi="Arial" w:cs="Arial"/>
          <w:i/>
        </w:rPr>
      </w:pPr>
      <w:r>
        <w:rPr>
          <w:rFonts w:ascii="Arial" w:hAnsi="Arial" w:cs="Arial"/>
        </w:rPr>
        <w:t>Nie przysługuje Pani/Panu:</w:t>
      </w:r>
    </w:p>
    <w:p w:rsidR="0073565D" w:rsidRDefault="0073565D" w:rsidP="00D93D00">
      <w:pPr>
        <w:pStyle w:val="Akapitzlist"/>
        <w:numPr>
          <w:ilvl w:val="1"/>
          <w:numId w:val="38"/>
        </w:numPr>
        <w:spacing w:after="0"/>
        <w:ind w:left="851" w:hanging="284"/>
        <w:rPr>
          <w:rFonts w:ascii="Arial" w:hAnsi="Arial" w:cs="Arial"/>
          <w:b/>
          <w:i/>
        </w:rPr>
      </w:pPr>
      <w:r>
        <w:rPr>
          <w:rFonts w:ascii="Arial" w:hAnsi="Arial" w:cs="Arial"/>
        </w:rPr>
        <w:t>w związku z art. 17 ust. 3 lit. b, d lub e RODO prawo do usunięcia danych osobowych,</w:t>
      </w:r>
    </w:p>
    <w:p w:rsidR="0073565D" w:rsidRDefault="0073565D" w:rsidP="00D93D00">
      <w:pPr>
        <w:pStyle w:val="Akapitzlist"/>
        <w:numPr>
          <w:ilvl w:val="1"/>
          <w:numId w:val="38"/>
        </w:numPr>
        <w:spacing w:after="0"/>
        <w:ind w:left="851" w:hanging="284"/>
        <w:rPr>
          <w:rFonts w:ascii="Arial" w:hAnsi="Arial" w:cs="Arial"/>
          <w:b/>
          <w:i/>
        </w:rPr>
      </w:pPr>
      <w:r>
        <w:rPr>
          <w:rFonts w:ascii="Arial" w:hAnsi="Arial" w:cs="Arial"/>
        </w:rPr>
        <w:t>na podstawie art. 21 RODO prawo sprzeciwu, wobec przetwarzania danych osobowych, gdyż podstawą prawną przetwarzania Pani/Pana danych osobowych jest art. 6 ust. 1 lit. c,</w:t>
      </w:r>
    </w:p>
    <w:p w:rsidR="0073565D" w:rsidRDefault="0073565D" w:rsidP="00D93D00">
      <w:pPr>
        <w:pStyle w:val="Akapitzlist"/>
        <w:numPr>
          <w:ilvl w:val="1"/>
          <w:numId w:val="38"/>
        </w:numPr>
        <w:spacing w:after="0"/>
        <w:ind w:left="851" w:hanging="284"/>
        <w:rPr>
          <w:rFonts w:ascii="Arial" w:hAnsi="Arial" w:cs="Arial"/>
          <w:b/>
          <w:i/>
        </w:rPr>
      </w:pPr>
      <w:r>
        <w:rPr>
          <w:rFonts w:ascii="Arial" w:hAnsi="Arial" w:cs="Arial"/>
        </w:rPr>
        <w:t xml:space="preserve">prawo do przenoszenia danych osobowych, o którym mowa w art. 20 RODO, </w:t>
      </w:r>
    </w:p>
    <w:p w:rsidR="0073565D" w:rsidRDefault="0073565D" w:rsidP="00D93D00">
      <w:pPr>
        <w:pStyle w:val="Akapitzlist"/>
        <w:numPr>
          <w:ilvl w:val="0"/>
          <w:numId w:val="38"/>
        </w:numPr>
        <w:suppressAutoHyphens/>
        <w:spacing w:after="0"/>
        <w:ind w:left="426" w:hanging="426"/>
        <w:rPr>
          <w:rFonts w:ascii="Arial" w:hAnsi="Arial" w:cs="Arial"/>
          <w:b/>
          <w:i/>
        </w:rPr>
      </w:pPr>
      <w:r>
        <w:rPr>
          <w:rFonts w:ascii="Arial" w:hAnsi="Arial" w:cs="Arial"/>
        </w:rPr>
        <w:t>Na podstawie art. 8a ust. 5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73565D" w:rsidRDefault="0073565D" w:rsidP="00D93D00">
      <w:pPr>
        <w:pStyle w:val="Akapitzlist"/>
        <w:numPr>
          <w:ilvl w:val="0"/>
          <w:numId w:val="38"/>
        </w:numPr>
        <w:suppressAutoHyphens/>
        <w:spacing w:after="0"/>
        <w:ind w:left="426" w:hanging="426"/>
        <w:rPr>
          <w:rFonts w:ascii="Arial" w:hAnsi="Arial" w:cs="Arial"/>
          <w:b/>
          <w:i/>
        </w:rPr>
      </w:pPr>
      <w:r>
        <w:rPr>
          <w:rFonts w:ascii="Arial" w:hAnsi="Arial" w:cs="Arial"/>
        </w:rPr>
        <w:t>I</w:t>
      </w:r>
      <w:r>
        <w:rPr>
          <w:rFonts w:ascii="Arial" w:hAnsi="Arial" w:cs="Arial"/>
          <w:bCs/>
        </w:rPr>
        <w:t>nformujemy również, że a</w:t>
      </w:r>
      <w:r>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r>
        <w:rPr>
          <w:rFonts w:ascii="Arial" w:hAnsi="Arial" w:cs="Arial"/>
        </w:rPr>
        <w:br/>
      </w:r>
    </w:p>
    <w:p w:rsidR="0073565D" w:rsidRDefault="0073565D" w:rsidP="0073565D">
      <w:pPr>
        <w:pStyle w:val="Nagwek1"/>
        <w:spacing w:before="0" w:after="0"/>
      </w:pPr>
      <w:bookmarkStart w:id="32" w:name="_Toc33080293"/>
      <w:r>
        <w:t>ZAŁĄCZNIKI do SIWZ</w:t>
      </w:r>
      <w:bookmarkEnd w:id="32"/>
      <w:r>
        <w:t>:</w:t>
      </w:r>
    </w:p>
    <w:p w:rsidR="0073565D" w:rsidRDefault="0073565D" w:rsidP="00D93D00">
      <w:pPr>
        <w:pStyle w:val="Akapitzlist"/>
        <w:numPr>
          <w:ilvl w:val="0"/>
          <w:numId w:val="39"/>
        </w:numPr>
        <w:suppressAutoHyphens/>
        <w:spacing w:after="0"/>
        <w:ind w:left="425" w:hanging="425"/>
        <w:rPr>
          <w:rFonts w:ascii="Arial" w:hAnsi="Arial" w:cs="Arial"/>
          <w:b/>
        </w:rPr>
      </w:pPr>
      <w:r>
        <w:rPr>
          <w:rFonts w:ascii="Arial" w:hAnsi="Arial" w:cs="Arial"/>
        </w:rPr>
        <w:t>Formularz oferty,</w:t>
      </w:r>
    </w:p>
    <w:p w:rsidR="0073565D" w:rsidRDefault="0073565D" w:rsidP="00D93D00">
      <w:pPr>
        <w:pStyle w:val="Akapitzlist"/>
        <w:numPr>
          <w:ilvl w:val="0"/>
          <w:numId w:val="39"/>
        </w:numPr>
        <w:suppressAutoHyphens/>
        <w:spacing w:after="0"/>
        <w:ind w:left="425" w:hanging="425"/>
        <w:rPr>
          <w:rFonts w:ascii="Arial" w:hAnsi="Arial" w:cs="Arial"/>
          <w:b/>
        </w:rPr>
      </w:pPr>
      <w:r>
        <w:rPr>
          <w:rFonts w:ascii="Arial" w:hAnsi="Arial" w:cs="Arial"/>
        </w:rPr>
        <w:t>Oświadczenie wykonawcy dotyczące spełnienia warunków udziału w postępowaniu</w:t>
      </w:r>
      <w:r w:rsidR="00AB7F52">
        <w:rPr>
          <w:rFonts w:ascii="Arial" w:hAnsi="Arial" w:cs="Arial"/>
        </w:rPr>
        <w:t xml:space="preserve"> oraz przesłanek wykluczenia</w:t>
      </w:r>
      <w:r>
        <w:rPr>
          <w:rFonts w:ascii="Arial" w:hAnsi="Arial" w:cs="Arial"/>
        </w:rPr>
        <w:t>,</w:t>
      </w:r>
    </w:p>
    <w:p w:rsidR="0073565D" w:rsidRDefault="0073565D" w:rsidP="00D93D00">
      <w:pPr>
        <w:pStyle w:val="Akapitzlist"/>
        <w:numPr>
          <w:ilvl w:val="0"/>
          <w:numId w:val="39"/>
        </w:numPr>
        <w:suppressAutoHyphens/>
        <w:spacing w:after="0"/>
        <w:ind w:left="426" w:hanging="426"/>
        <w:rPr>
          <w:rFonts w:ascii="Arial" w:hAnsi="Arial" w:cs="Arial"/>
          <w:b/>
        </w:rPr>
      </w:pPr>
      <w:r>
        <w:rPr>
          <w:rFonts w:ascii="Arial" w:hAnsi="Arial" w:cs="Arial"/>
        </w:rPr>
        <w:t>Oświadczenie wykonawcy dotyczące przynależności do tej samej grupy kapitałowej,</w:t>
      </w:r>
    </w:p>
    <w:p w:rsidR="0073565D" w:rsidRDefault="0073565D" w:rsidP="00D93D00">
      <w:pPr>
        <w:pStyle w:val="Akapitzlist"/>
        <w:numPr>
          <w:ilvl w:val="0"/>
          <w:numId w:val="39"/>
        </w:numPr>
        <w:suppressAutoHyphens/>
        <w:spacing w:after="0"/>
        <w:ind w:left="426" w:hanging="426"/>
        <w:rPr>
          <w:rFonts w:ascii="Arial" w:hAnsi="Arial" w:cs="Arial"/>
          <w:b/>
        </w:rPr>
      </w:pPr>
      <w:r>
        <w:rPr>
          <w:rFonts w:ascii="Arial" w:hAnsi="Arial" w:cs="Arial"/>
        </w:rPr>
        <w:t>Zobowiązanie do oddania do dyspozycji wykonawcy niezbędnych zasobów na okres korzystania z nich przy wykonywaniu zamówienia,</w:t>
      </w:r>
    </w:p>
    <w:p w:rsidR="0073565D" w:rsidRDefault="0073565D" w:rsidP="00D93D00">
      <w:pPr>
        <w:pStyle w:val="Akapitzlist"/>
        <w:numPr>
          <w:ilvl w:val="0"/>
          <w:numId w:val="39"/>
        </w:numPr>
        <w:suppressAutoHyphens/>
        <w:spacing w:after="0"/>
        <w:ind w:left="426" w:hanging="426"/>
        <w:rPr>
          <w:rFonts w:ascii="Arial" w:hAnsi="Arial" w:cs="Arial"/>
          <w:b/>
        </w:rPr>
      </w:pPr>
      <w:r>
        <w:rPr>
          <w:rFonts w:ascii="Arial" w:hAnsi="Arial" w:cs="Arial"/>
        </w:rPr>
        <w:t>Wzór umowy,</w:t>
      </w:r>
    </w:p>
    <w:p w:rsidR="0073565D" w:rsidRPr="00871C0F" w:rsidRDefault="0073565D" w:rsidP="00D93D00">
      <w:pPr>
        <w:pStyle w:val="Akapitzlist"/>
        <w:numPr>
          <w:ilvl w:val="0"/>
          <w:numId w:val="39"/>
        </w:numPr>
        <w:suppressAutoHyphens/>
        <w:spacing w:after="0"/>
        <w:ind w:left="426" w:hanging="426"/>
        <w:rPr>
          <w:color w:val="FF0000"/>
        </w:rPr>
      </w:pPr>
      <w:r>
        <w:rPr>
          <w:rFonts w:ascii="Arial" w:hAnsi="Arial" w:cs="Arial"/>
        </w:rPr>
        <w:t xml:space="preserve">Dokumentacja projektowa, </w:t>
      </w:r>
      <w:r w:rsidR="00526E0E" w:rsidRPr="00526E0E">
        <w:rPr>
          <w:rFonts w:ascii="Arial" w:hAnsi="Arial" w:cs="Arial"/>
        </w:rPr>
        <w:t>załącznik graficzny „Zakres rzeczowy realizacji Etapu I”,</w:t>
      </w:r>
      <w:r w:rsidR="00526E0E">
        <w:rPr>
          <w:rFonts w:ascii="Arial" w:hAnsi="Arial" w:cs="Arial"/>
        </w:rPr>
        <w:t xml:space="preserve"> </w:t>
      </w:r>
      <w:r>
        <w:rPr>
          <w:rFonts w:ascii="Arial" w:hAnsi="Arial" w:cs="Arial"/>
        </w:rPr>
        <w:t>S</w:t>
      </w:r>
      <w:r w:rsidR="00674DB2">
        <w:rPr>
          <w:rFonts w:ascii="Arial" w:hAnsi="Arial" w:cs="Arial"/>
        </w:rPr>
        <w:t>T</w:t>
      </w:r>
      <w:r w:rsidR="00C52C03">
        <w:rPr>
          <w:rFonts w:ascii="Arial" w:hAnsi="Arial" w:cs="Arial"/>
        </w:rPr>
        <w:t>WIORB wraz z przedmiarem robót.</w:t>
      </w:r>
    </w:p>
    <w:p w:rsidR="0044128D" w:rsidRDefault="0044128D"/>
    <w:sectPr w:rsidR="0044128D" w:rsidSect="009F5E0F">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AD" w:rsidRDefault="003B2EAD">
      <w:pPr>
        <w:spacing w:after="0" w:line="240" w:lineRule="auto"/>
      </w:pPr>
      <w:r>
        <w:separator/>
      </w:r>
    </w:p>
  </w:endnote>
  <w:endnote w:type="continuationSeparator" w:id="0">
    <w:p w:rsidR="003B2EAD" w:rsidRDefault="003B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AD" w:rsidRDefault="003B2EAD">
      <w:pPr>
        <w:spacing w:after="0" w:line="240" w:lineRule="auto"/>
      </w:pPr>
      <w:r>
        <w:separator/>
      </w:r>
    </w:p>
  </w:footnote>
  <w:footnote w:type="continuationSeparator" w:id="0">
    <w:p w:rsidR="003B2EAD" w:rsidRDefault="003B2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10" w:rsidRDefault="0073565D" w:rsidP="00286810">
    <w:pPr>
      <w:pStyle w:val="Nagwek"/>
      <w:spacing w:before="120" w:after="360"/>
      <w:rPr>
        <w:rFonts w:ascii="Arial" w:hAnsi="Arial" w:cs="Arial"/>
        <w:b/>
        <w:bCs/>
      </w:rPr>
    </w:pPr>
    <w:r>
      <w:rPr>
        <w:rFonts w:ascii="Arial" w:hAnsi="Arial" w:cs="Arial"/>
        <w:b/>
        <w:bCs/>
      </w:rPr>
      <w:tab/>
    </w:r>
    <w:r>
      <w:rPr>
        <w:rFonts w:ascii="Arial" w:hAnsi="Arial" w:cs="Arial"/>
        <w:b/>
        <w:bCs/>
      </w:rPr>
      <w:tab/>
      <w:t xml:space="preserve">Znak sprawy: </w:t>
    </w:r>
    <w:bookmarkStart w:id="33" w:name="_Hlk34378418"/>
    <w:bookmarkStart w:id="34" w:name="_Hlk34378417"/>
    <w:r w:rsidR="00621D49">
      <w:rPr>
        <w:rFonts w:ascii="Arial" w:hAnsi="Arial" w:cs="Arial"/>
        <w:b/>
        <w:bCs/>
      </w:rPr>
      <w:t>CUW-DOR.271.23</w:t>
    </w:r>
    <w:r>
      <w:rPr>
        <w:rFonts w:ascii="Arial" w:hAnsi="Arial" w:cs="Arial"/>
        <w:b/>
        <w:bCs/>
      </w:rPr>
      <w:t>.2020.OZ</w:t>
    </w:r>
    <w:bookmarkEnd w:id="33"/>
    <w:bookmarkEnd w:id="3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C34"/>
    <w:multiLevelType w:val="hybridMultilevel"/>
    <w:tmpl w:val="C994D91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 w15:restartNumberingAfterBreak="0">
    <w:nsid w:val="09CB558B"/>
    <w:multiLevelType w:val="hybridMultilevel"/>
    <w:tmpl w:val="4ECC5F02"/>
    <w:lvl w:ilvl="0" w:tplc="5C28D1C6">
      <w:start w:val="1"/>
      <w:numFmt w:val="decimal"/>
      <w:lvlText w:val="%1."/>
      <w:lvlJc w:val="left"/>
      <w:pPr>
        <w:ind w:left="720" w:hanging="360"/>
      </w:pPr>
      <w:rPr>
        <w:rFonts w:ascii="Arial" w:hAnsi="Arial" w:cs="Arial" w:hint="default"/>
        <w:b/>
        <w:bCs/>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8C4A45"/>
    <w:multiLevelType w:val="hybridMultilevel"/>
    <w:tmpl w:val="9FA8652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74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color w:val="auto"/>
      </w:rPr>
    </w:lvl>
    <w:lvl w:ilvl="2">
      <w:start w:val="1"/>
      <w:numFmt w:val="decimal"/>
      <w:lvlText w:val="20.1.%3."/>
      <w:lvlJc w:val="left"/>
      <w:pPr>
        <w:tabs>
          <w:tab w:val="num" w:pos="144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3457DFC"/>
    <w:multiLevelType w:val="hybridMultilevel"/>
    <w:tmpl w:val="037266A6"/>
    <w:lvl w:ilvl="0" w:tplc="29E6BB3A">
      <w:start w:val="1"/>
      <w:numFmt w:val="lowerLetter"/>
      <w:lvlText w:val="%1)"/>
      <w:lvlJc w:val="left"/>
      <w:pPr>
        <w:ind w:left="1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77538"/>
    <w:multiLevelType w:val="hybridMultilevel"/>
    <w:tmpl w:val="6E1249DC"/>
    <w:lvl w:ilvl="0" w:tplc="D55844A0">
      <w:start w:val="1"/>
      <w:numFmt w:val="decimal"/>
      <w:lvlText w:val="%1)"/>
      <w:lvlJc w:val="left"/>
      <w:pPr>
        <w:ind w:left="720" w:hanging="360"/>
      </w:pPr>
      <w:rPr>
        <w:rFonts w:ascii="Calibri" w:eastAsia="Times New Roman" w:hAnsi="Calibri" w:cs="Times New Roman" w:hint="default"/>
      </w:r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4D0605"/>
    <w:multiLevelType w:val="hybridMultilevel"/>
    <w:tmpl w:val="FCBC7256"/>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AE4C15BA">
      <w:start w:val="1"/>
      <w:numFmt w:val="decimal"/>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46559A"/>
    <w:multiLevelType w:val="multilevel"/>
    <w:tmpl w:val="85AA3E48"/>
    <w:lvl w:ilvl="0">
      <w:start w:val="12"/>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ED44A6"/>
    <w:multiLevelType w:val="hybridMultilevel"/>
    <w:tmpl w:val="C2E0BBDA"/>
    <w:lvl w:ilvl="0" w:tplc="D4043130">
      <w:start w:val="1"/>
      <w:numFmt w:val="lowerLetter"/>
      <w:lvlText w:val="%1)"/>
      <w:lvlJc w:val="left"/>
      <w:pPr>
        <w:ind w:left="720" w:hanging="360"/>
      </w:pPr>
      <w:rPr>
        <w:rFonts w:ascii="Calibri" w:eastAsia="Times New Roman" w:hAnsi="Calibri" w:cs="Times New Roman"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E67039E"/>
    <w:multiLevelType w:val="hybridMultilevel"/>
    <w:tmpl w:val="3A262A5A"/>
    <w:lvl w:ilvl="0" w:tplc="C206D5A8">
      <w:start w:val="10"/>
      <w:numFmt w:val="decimal"/>
      <w:lvlText w:val="%1)"/>
      <w:lvlJc w:val="left"/>
      <w:pPr>
        <w:ind w:left="1571" w:hanging="360"/>
      </w:pPr>
      <w:rPr>
        <w:rFonts w:ascii="Arial" w:eastAsia="Times New Roman" w:hAnsi="Arial" w:cs="Arial" w:hint="default"/>
        <w:b w:val="0"/>
        <w:i w:val="0"/>
        <w:color w:val="auto"/>
      </w:rPr>
    </w:lvl>
    <w:lvl w:ilvl="1" w:tplc="2FC2B2FE">
      <w:start w:val="1"/>
      <w:numFmt w:val="lowerLetter"/>
      <w:lvlText w:val="%2)"/>
      <w:lvlJc w:val="left"/>
      <w:pPr>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BE2B46"/>
    <w:multiLevelType w:val="multilevel"/>
    <w:tmpl w:val="83F03588"/>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430B91"/>
    <w:multiLevelType w:val="multilevel"/>
    <w:tmpl w:val="72F0EC30"/>
    <w:lvl w:ilvl="0">
      <w:start w:val="16"/>
      <w:numFmt w:val="decimal"/>
      <w:lvlText w:val="%1"/>
      <w:lvlJc w:val="left"/>
      <w:pPr>
        <w:ind w:left="420" w:hanging="420"/>
      </w:pPr>
    </w:lvl>
    <w:lvl w:ilvl="1">
      <w:start w:val="1"/>
      <w:numFmt w:val="decimal"/>
      <w:lvlText w:val="%1.%2"/>
      <w:lvlJc w:val="left"/>
      <w:pPr>
        <w:ind w:left="780" w:hanging="42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5501805"/>
    <w:multiLevelType w:val="hybridMultilevel"/>
    <w:tmpl w:val="C9F440F8"/>
    <w:lvl w:ilvl="0" w:tplc="04150011">
      <w:start w:val="1"/>
      <w:numFmt w:val="decimal"/>
      <w:lvlText w:val="%1)"/>
      <w:lvlJc w:val="left"/>
      <w:pPr>
        <w:ind w:left="720" w:hanging="360"/>
      </w:pPr>
    </w:lvl>
    <w:lvl w:ilvl="1" w:tplc="D30AB5AA">
      <w:start w:val="1"/>
      <w:numFmt w:val="decimal"/>
      <w:lvlText w:val="%2)"/>
      <w:lvlJc w:val="left"/>
      <w:pPr>
        <w:ind w:left="36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9E5193"/>
    <w:multiLevelType w:val="multilevel"/>
    <w:tmpl w:val="3ED036E2"/>
    <w:lvl w:ilvl="0">
      <w:start w:val="7"/>
      <w:numFmt w:val="decimal"/>
      <w:lvlText w:val="%1"/>
      <w:lvlJc w:val="left"/>
      <w:pPr>
        <w:ind w:left="360" w:hanging="360"/>
      </w:pPr>
    </w:lvl>
    <w:lvl w:ilvl="1">
      <w:start w:val="1"/>
      <w:numFmt w:val="decimal"/>
      <w:lvlText w:val="%1.%2"/>
      <w:lvlJc w:val="left"/>
      <w:pPr>
        <w:ind w:left="502" w:hanging="360"/>
      </w:pPr>
      <w:rPr>
        <w:b w:val="0"/>
        <w:bCs/>
        <w:strike w:val="0"/>
        <w:dstrike w:val="0"/>
        <w:color w:val="auto"/>
        <w:u w:val="none"/>
        <w:effect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5ED2623"/>
    <w:multiLevelType w:val="hybridMultilevel"/>
    <w:tmpl w:val="0F8271F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2E4A0EA9"/>
    <w:multiLevelType w:val="multilevel"/>
    <w:tmpl w:val="BCF822BC"/>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C34DD6"/>
    <w:multiLevelType w:val="multilevel"/>
    <w:tmpl w:val="E196E9C8"/>
    <w:lvl w:ilvl="0">
      <w:start w:val="12"/>
      <w:numFmt w:val="decimal"/>
      <w:lvlText w:val="%1"/>
      <w:lvlJc w:val="left"/>
      <w:pPr>
        <w:ind w:left="420" w:hanging="420"/>
      </w:pPr>
    </w:lvl>
    <w:lvl w:ilvl="1">
      <w:start w:val="1"/>
      <w:numFmt w:val="decimal"/>
      <w:lvlText w:val="%1.%2"/>
      <w:lvlJc w:val="left"/>
      <w:pPr>
        <w:ind w:left="420" w:hanging="42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860616"/>
    <w:multiLevelType w:val="hybridMultilevel"/>
    <w:tmpl w:val="AD344798"/>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15:restartNumberingAfterBreak="0">
    <w:nsid w:val="37E5142E"/>
    <w:multiLevelType w:val="hybridMultilevel"/>
    <w:tmpl w:val="88D6FAF4"/>
    <w:lvl w:ilvl="0" w:tplc="04150001">
      <w:start w:val="1"/>
      <w:numFmt w:val="bullet"/>
      <w:lvlText w:val=""/>
      <w:lvlJc w:val="left"/>
      <w:pPr>
        <w:ind w:left="13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293DD9"/>
    <w:multiLevelType w:val="hybridMultilevel"/>
    <w:tmpl w:val="85F6ADD2"/>
    <w:lvl w:ilvl="0" w:tplc="F3FC9130">
      <w:start w:val="1"/>
      <w:numFmt w:val="decimal"/>
      <w:lvlText w:val="%1)"/>
      <w:lvlJc w:val="left"/>
      <w:pPr>
        <w:ind w:left="1353" w:hanging="360"/>
      </w:pPr>
      <w:rPr>
        <w:rFonts w:ascii="Arial" w:eastAsia="Times New Roman" w:hAnsi="Arial" w:cs="Aria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B3404EF"/>
    <w:multiLevelType w:val="hybridMultilevel"/>
    <w:tmpl w:val="8F9CE79E"/>
    <w:lvl w:ilvl="0" w:tplc="203E6C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16922"/>
    <w:multiLevelType w:val="hybridMultilevel"/>
    <w:tmpl w:val="2AB0F944"/>
    <w:lvl w:ilvl="0" w:tplc="2B549EB2">
      <w:start w:val="1"/>
      <w:numFmt w:val="lowerLetter"/>
      <w:lvlText w:val="%1)"/>
      <w:lvlJc w:val="left"/>
      <w:pPr>
        <w:ind w:left="1211" w:hanging="360"/>
      </w:pPr>
      <w:rPr>
        <w:b w:val="0"/>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3E383506"/>
    <w:multiLevelType w:val="multilevel"/>
    <w:tmpl w:val="F948EE5C"/>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77F29B1"/>
    <w:multiLevelType w:val="multilevel"/>
    <w:tmpl w:val="FFCCEBF2"/>
    <w:lvl w:ilvl="0">
      <w:start w:val="13"/>
      <w:numFmt w:val="decimal"/>
      <w:lvlText w:val="%1"/>
      <w:lvlJc w:val="left"/>
      <w:pPr>
        <w:ind w:left="420" w:hanging="420"/>
      </w:pPr>
    </w:lvl>
    <w:lvl w:ilvl="1">
      <w:start w:val="1"/>
      <w:numFmt w:val="decimal"/>
      <w:lvlText w:val="%1.%2"/>
      <w:lvlJc w:val="left"/>
      <w:pPr>
        <w:ind w:left="420" w:hanging="42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80C472A"/>
    <w:multiLevelType w:val="multilevel"/>
    <w:tmpl w:val="D7A0CF8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C73BEF"/>
    <w:multiLevelType w:val="multilevel"/>
    <w:tmpl w:val="6DE0C13C"/>
    <w:lvl w:ilvl="0">
      <w:start w:val="3"/>
      <w:numFmt w:val="decimal"/>
      <w:lvlText w:val="%1"/>
      <w:lvlJc w:val="left"/>
      <w:pPr>
        <w:ind w:left="360" w:hanging="360"/>
      </w:pPr>
      <w:rPr>
        <w:rFonts w:eastAsiaTheme="minorHAnsi" w:hint="default"/>
      </w:rPr>
    </w:lvl>
    <w:lvl w:ilvl="1">
      <w:start w:val="1"/>
      <w:numFmt w:val="decimal"/>
      <w:lvlText w:val="%1.%2"/>
      <w:lvlJc w:val="left"/>
      <w:pPr>
        <w:ind w:left="388" w:hanging="360"/>
      </w:pPr>
      <w:rPr>
        <w:rFonts w:eastAsiaTheme="minorHAnsi" w:hint="default"/>
        <w:b w:val="0"/>
      </w:rPr>
    </w:lvl>
    <w:lvl w:ilvl="2">
      <w:start w:val="1"/>
      <w:numFmt w:val="decimal"/>
      <w:lvlText w:val="%1.%2.%3"/>
      <w:lvlJc w:val="left"/>
      <w:pPr>
        <w:ind w:left="776" w:hanging="720"/>
      </w:pPr>
      <w:rPr>
        <w:rFonts w:eastAsiaTheme="minorHAnsi" w:hint="default"/>
      </w:rPr>
    </w:lvl>
    <w:lvl w:ilvl="3">
      <w:start w:val="1"/>
      <w:numFmt w:val="decimal"/>
      <w:lvlText w:val="%1.%2.%3.%4"/>
      <w:lvlJc w:val="left"/>
      <w:pPr>
        <w:ind w:left="804" w:hanging="720"/>
      </w:pPr>
      <w:rPr>
        <w:rFonts w:eastAsiaTheme="minorHAnsi" w:hint="default"/>
      </w:rPr>
    </w:lvl>
    <w:lvl w:ilvl="4">
      <w:start w:val="1"/>
      <w:numFmt w:val="decimal"/>
      <w:lvlText w:val="%1.%2.%3.%4.%5"/>
      <w:lvlJc w:val="left"/>
      <w:pPr>
        <w:ind w:left="1192" w:hanging="1080"/>
      </w:pPr>
      <w:rPr>
        <w:rFonts w:eastAsiaTheme="minorHAnsi" w:hint="default"/>
      </w:rPr>
    </w:lvl>
    <w:lvl w:ilvl="5">
      <w:start w:val="1"/>
      <w:numFmt w:val="decimal"/>
      <w:lvlText w:val="%1.%2.%3.%4.%5.%6"/>
      <w:lvlJc w:val="left"/>
      <w:pPr>
        <w:ind w:left="1220" w:hanging="1080"/>
      </w:pPr>
      <w:rPr>
        <w:rFonts w:eastAsiaTheme="minorHAnsi" w:hint="default"/>
      </w:rPr>
    </w:lvl>
    <w:lvl w:ilvl="6">
      <w:start w:val="1"/>
      <w:numFmt w:val="decimal"/>
      <w:lvlText w:val="%1.%2.%3.%4.%5.%6.%7"/>
      <w:lvlJc w:val="left"/>
      <w:pPr>
        <w:ind w:left="1608" w:hanging="1440"/>
      </w:pPr>
      <w:rPr>
        <w:rFonts w:eastAsiaTheme="minorHAnsi" w:hint="default"/>
      </w:rPr>
    </w:lvl>
    <w:lvl w:ilvl="7">
      <w:start w:val="1"/>
      <w:numFmt w:val="decimal"/>
      <w:lvlText w:val="%1.%2.%3.%4.%5.%6.%7.%8"/>
      <w:lvlJc w:val="left"/>
      <w:pPr>
        <w:ind w:left="1636" w:hanging="1440"/>
      </w:pPr>
      <w:rPr>
        <w:rFonts w:eastAsiaTheme="minorHAnsi" w:hint="default"/>
      </w:rPr>
    </w:lvl>
    <w:lvl w:ilvl="8">
      <w:start w:val="1"/>
      <w:numFmt w:val="decimal"/>
      <w:lvlText w:val="%1.%2.%3.%4.%5.%6.%7.%8.%9"/>
      <w:lvlJc w:val="left"/>
      <w:pPr>
        <w:ind w:left="2024" w:hanging="1800"/>
      </w:pPr>
      <w:rPr>
        <w:rFonts w:eastAsiaTheme="minorHAnsi" w:hint="default"/>
      </w:rPr>
    </w:lvl>
  </w:abstractNum>
  <w:abstractNum w:abstractNumId="26" w15:restartNumberingAfterBreak="0">
    <w:nsid w:val="49C43A53"/>
    <w:multiLevelType w:val="hybridMultilevel"/>
    <w:tmpl w:val="28B4F2F2"/>
    <w:lvl w:ilvl="0" w:tplc="D6D41F34">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DCC41B8"/>
    <w:multiLevelType w:val="multilevel"/>
    <w:tmpl w:val="A104A1C6"/>
    <w:lvl w:ilvl="0">
      <w:start w:val="1"/>
      <w:numFmt w:val="decimal"/>
      <w:lvlText w:val="%1)"/>
      <w:lvlJc w:val="left"/>
      <w:pPr>
        <w:ind w:left="420" w:hanging="420"/>
      </w:pPr>
      <w:rPr>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41E43F8"/>
    <w:multiLevelType w:val="hybridMultilevel"/>
    <w:tmpl w:val="445E2856"/>
    <w:lvl w:ilvl="0" w:tplc="04150011">
      <w:start w:val="1"/>
      <w:numFmt w:val="decimal"/>
      <w:lvlText w:val="%1)"/>
      <w:lvlJc w:val="left"/>
      <w:pPr>
        <w:ind w:left="1440" w:hanging="360"/>
      </w:pPr>
    </w:lvl>
    <w:lvl w:ilvl="1" w:tplc="EB9451A0">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4534476"/>
    <w:multiLevelType w:val="multilevel"/>
    <w:tmpl w:val="5A12DF82"/>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6082E03"/>
    <w:multiLevelType w:val="hybridMultilevel"/>
    <w:tmpl w:val="C5A4CE28"/>
    <w:name w:val="WW8Num9222"/>
    <w:lvl w:ilvl="0" w:tplc="E7C2BA10">
      <w:start w:val="1"/>
      <w:numFmt w:val="decimal"/>
      <w:lvlText w:val="%1)"/>
      <w:lvlJc w:val="left"/>
      <w:pPr>
        <w:tabs>
          <w:tab w:val="num" w:pos="786"/>
        </w:tabs>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D25317D"/>
    <w:multiLevelType w:val="multilevel"/>
    <w:tmpl w:val="A27267B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2" w15:restartNumberingAfterBreak="0">
    <w:nsid w:val="5DAC5CB8"/>
    <w:multiLevelType w:val="hybridMultilevel"/>
    <w:tmpl w:val="E5FC8080"/>
    <w:lvl w:ilvl="0" w:tplc="0F9674C8">
      <w:start w:val="1"/>
      <w:numFmt w:val="lowerLetter"/>
      <w:lvlText w:val="%1)"/>
      <w:lvlJc w:val="left"/>
      <w:pPr>
        <w:ind w:left="720"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E373DE2"/>
    <w:multiLevelType w:val="hybridMultilevel"/>
    <w:tmpl w:val="418886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E74C77"/>
    <w:multiLevelType w:val="multilevel"/>
    <w:tmpl w:val="FF76E60A"/>
    <w:lvl w:ilvl="0">
      <w:start w:val="11"/>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23F6464"/>
    <w:multiLevelType w:val="multilevel"/>
    <w:tmpl w:val="225C8484"/>
    <w:lvl w:ilvl="0">
      <w:start w:val="17"/>
      <w:numFmt w:val="decimal"/>
      <w:lvlText w:val="%1"/>
      <w:lvlJc w:val="left"/>
      <w:pPr>
        <w:ind w:left="360" w:hanging="360"/>
      </w:pPr>
    </w:lvl>
    <w:lvl w:ilvl="1">
      <w:start w:val="1"/>
      <w:numFmt w:val="decimal"/>
      <w:lvlText w:val="%1.%2"/>
      <w:lvlJc w:val="left"/>
      <w:pPr>
        <w:ind w:left="360" w:hanging="360"/>
      </w:pPr>
      <w:rPr>
        <w:b w:val="0"/>
        <w:bCs/>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65A531C"/>
    <w:multiLevelType w:val="multilevel"/>
    <w:tmpl w:val="FE164FC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23527E"/>
    <w:multiLevelType w:val="hybridMultilevel"/>
    <w:tmpl w:val="08A4D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3460A3"/>
    <w:multiLevelType w:val="hybridMultilevel"/>
    <w:tmpl w:val="E4288C1A"/>
    <w:lvl w:ilvl="0" w:tplc="41B2B150">
      <w:start w:val="1"/>
      <w:numFmt w:val="decimal"/>
      <w:lvlText w:val="%1)"/>
      <w:lvlJc w:val="left"/>
      <w:pPr>
        <w:ind w:left="108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86D7CD2"/>
    <w:multiLevelType w:val="hybridMultilevel"/>
    <w:tmpl w:val="C8B8B5A8"/>
    <w:lvl w:ilvl="0" w:tplc="A33E2484">
      <w:start w:val="1"/>
      <w:numFmt w:val="decimal"/>
      <w:lvlText w:val="%1)"/>
      <w:lvlJc w:val="left"/>
      <w:pPr>
        <w:ind w:left="1287"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162D83"/>
    <w:multiLevelType w:val="hybridMultilevel"/>
    <w:tmpl w:val="F0F2264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DE183E"/>
    <w:multiLevelType w:val="multilevel"/>
    <w:tmpl w:val="C782427A"/>
    <w:lvl w:ilvl="0">
      <w:start w:val="8"/>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D9D7DFC"/>
    <w:multiLevelType w:val="multilevel"/>
    <w:tmpl w:val="2B6C3CBA"/>
    <w:lvl w:ilvl="0">
      <w:start w:val="9"/>
      <w:numFmt w:val="decimal"/>
      <w:lvlText w:val="%1"/>
      <w:lvlJc w:val="left"/>
      <w:pPr>
        <w:ind w:left="360" w:hanging="360"/>
      </w:pPr>
    </w:lvl>
    <w:lvl w:ilvl="1">
      <w:start w:val="2"/>
      <w:numFmt w:val="decimal"/>
      <w:lvlText w:val="%1.%2"/>
      <w:lvlJc w:val="left"/>
      <w:pPr>
        <w:ind w:left="360" w:hanging="360"/>
      </w:pPr>
      <w:rPr>
        <w:rFonts w:ascii="Arial" w:hAnsi="Arial" w:cs="Arial" w:hint="default"/>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DEA7536"/>
    <w:multiLevelType w:val="multilevel"/>
    <w:tmpl w:val="0DB67D7E"/>
    <w:lvl w:ilvl="0">
      <w:start w:val="6"/>
      <w:numFmt w:val="decimal"/>
      <w:lvlText w:val="%1"/>
      <w:lvlJc w:val="left"/>
      <w:pPr>
        <w:ind w:left="360" w:hanging="360"/>
      </w:pPr>
    </w:lvl>
    <w:lvl w:ilvl="1">
      <w:start w:val="1"/>
      <w:numFmt w:val="decimal"/>
      <w:lvlText w:val="%1.%2"/>
      <w:lvlJc w:val="left"/>
      <w:pPr>
        <w:ind w:left="720" w:hanging="360"/>
      </w:pPr>
      <w:rPr>
        <w:b w:val="0"/>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77571F6C"/>
    <w:multiLevelType w:val="multilevel"/>
    <w:tmpl w:val="1A5CC328"/>
    <w:lvl w:ilvl="0">
      <w:start w:val="14"/>
      <w:numFmt w:val="decimal"/>
      <w:lvlText w:val="%1"/>
      <w:lvlJc w:val="left"/>
      <w:pPr>
        <w:ind w:left="420" w:hanging="420"/>
      </w:pPr>
    </w:lvl>
    <w:lvl w:ilvl="1">
      <w:start w:val="1"/>
      <w:numFmt w:val="decimal"/>
      <w:lvlText w:val="%1.%2"/>
      <w:lvlJc w:val="left"/>
      <w:pPr>
        <w:ind w:left="562" w:hanging="42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8326AC7"/>
    <w:multiLevelType w:val="multilevel"/>
    <w:tmpl w:val="34EA70A4"/>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BE971EB"/>
    <w:multiLevelType w:val="hybridMultilevel"/>
    <w:tmpl w:val="E5F0A618"/>
    <w:lvl w:ilvl="0" w:tplc="8C8EAE38">
      <w:start w:val="1"/>
      <w:numFmt w:val="decimal"/>
      <w:lvlText w:val="%1)"/>
      <w:lvlJc w:val="left"/>
      <w:pPr>
        <w:ind w:left="1068" w:hanging="360"/>
      </w:pPr>
      <w:rPr>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D68653E"/>
    <w:multiLevelType w:val="multilevel"/>
    <w:tmpl w:val="9AFAEFB0"/>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D852998"/>
    <w:multiLevelType w:val="hybridMultilevel"/>
    <w:tmpl w:val="D5A6E22A"/>
    <w:lvl w:ilvl="0" w:tplc="04150017">
      <w:start w:val="1"/>
      <w:numFmt w:val="lowerLetter"/>
      <w:lvlText w:val="%1)"/>
      <w:lvlJc w:val="left"/>
      <w:pPr>
        <w:ind w:left="1571"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15:restartNumberingAfterBreak="0">
    <w:nsid w:val="7E316B80"/>
    <w:multiLevelType w:val="hybridMultilevel"/>
    <w:tmpl w:val="DE10CCEE"/>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04150017">
      <w:start w:val="1"/>
      <w:numFmt w:val="lowerLetter"/>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FD6006D"/>
    <w:multiLevelType w:val="multilevel"/>
    <w:tmpl w:val="E64EDA08"/>
    <w:lvl w:ilvl="0">
      <w:start w:val="15"/>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49"/>
  </w:num>
  <w:num w:numId="43">
    <w:abstractNumId w:val="15"/>
  </w:num>
  <w:num w:numId="44">
    <w:abstractNumId w:val="0"/>
  </w:num>
  <w:num w:numId="45">
    <w:abstractNumId w:val="25"/>
  </w:num>
  <w:num w:numId="46">
    <w:abstractNumId w:val="36"/>
  </w:num>
  <w:num w:numId="47">
    <w:abstractNumId w:val="37"/>
  </w:num>
  <w:num w:numId="48">
    <w:abstractNumId w:val="17"/>
  </w:num>
  <w:num w:numId="49">
    <w:abstractNumId w:val="33"/>
  </w:num>
  <w:num w:numId="50">
    <w:abstractNumId w:val="14"/>
  </w:num>
  <w:num w:numId="51">
    <w:abstractNumId w:val="4"/>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46"/>
    <w:rsid w:val="000201BC"/>
    <w:rsid w:val="00087508"/>
    <w:rsid w:val="000C28B6"/>
    <w:rsid w:val="000F398A"/>
    <w:rsid w:val="00185BCC"/>
    <w:rsid w:val="001A1DE4"/>
    <w:rsid w:val="001A7AFE"/>
    <w:rsid w:val="001F27E1"/>
    <w:rsid w:val="002305E5"/>
    <w:rsid w:val="002848C7"/>
    <w:rsid w:val="002C20B4"/>
    <w:rsid w:val="003061A4"/>
    <w:rsid w:val="003B2EAD"/>
    <w:rsid w:val="003C7400"/>
    <w:rsid w:val="004270F5"/>
    <w:rsid w:val="0044128D"/>
    <w:rsid w:val="004A3866"/>
    <w:rsid w:val="004C15CE"/>
    <w:rsid w:val="004F689A"/>
    <w:rsid w:val="00526E0E"/>
    <w:rsid w:val="00621073"/>
    <w:rsid w:val="00621D49"/>
    <w:rsid w:val="00674DB2"/>
    <w:rsid w:val="00686046"/>
    <w:rsid w:val="0073565D"/>
    <w:rsid w:val="00756CE4"/>
    <w:rsid w:val="00764E3D"/>
    <w:rsid w:val="008000AB"/>
    <w:rsid w:val="00873F05"/>
    <w:rsid w:val="0094262C"/>
    <w:rsid w:val="009B2364"/>
    <w:rsid w:val="009B715E"/>
    <w:rsid w:val="00AB7F52"/>
    <w:rsid w:val="00AD31DB"/>
    <w:rsid w:val="00AD7E5F"/>
    <w:rsid w:val="00C20861"/>
    <w:rsid w:val="00C52C03"/>
    <w:rsid w:val="00D45E22"/>
    <w:rsid w:val="00D93D00"/>
    <w:rsid w:val="00DD6695"/>
    <w:rsid w:val="00DE7701"/>
    <w:rsid w:val="00E31FF9"/>
    <w:rsid w:val="00E33A3A"/>
    <w:rsid w:val="00E72CE8"/>
    <w:rsid w:val="00EC3423"/>
    <w:rsid w:val="00F31574"/>
    <w:rsid w:val="00F57DC0"/>
    <w:rsid w:val="00FD3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ED14"/>
  <w15:chartTrackingRefBased/>
  <w15:docId w15:val="{6880FB81-E705-4EE4-B445-2B5E7283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65D"/>
    <w:pPr>
      <w:spacing w:after="200" w:line="276" w:lineRule="auto"/>
    </w:pPr>
  </w:style>
  <w:style w:type="paragraph" w:styleId="Nagwek1">
    <w:name w:val="heading 1"/>
    <w:basedOn w:val="Normalny"/>
    <w:next w:val="Normalny"/>
    <w:link w:val="Nagwek1Znak"/>
    <w:qFormat/>
    <w:rsid w:val="0073565D"/>
    <w:pPr>
      <w:keepNext/>
      <w:suppressAutoHyphens/>
      <w:spacing w:before="240" w:after="120"/>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565D"/>
    <w:rPr>
      <w:rFonts w:ascii="Arial" w:eastAsia="Times New Roman" w:hAnsi="Arial" w:cs="Times New Roman"/>
      <w:b/>
      <w:sz w:val="24"/>
      <w:szCs w:val="20"/>
      <w:lang w:eastAsia="pl-PL"/>
    </w:rPr>
  </w:style>
  <w:style w:type="character" w:styleId="Hipercze">
    <w:name w:val="Hyperlink"/>
    <w:basedOn w:val="Domylnaczcionkaakapitu"/>
    <w:uiPriority w:val="99"/>
    <w:unhideWhenUsed/>
    <w:rsid w:val="0073565D"/>
    <w:rPr>
      <w:color w:val="0563C1" w:themeColor="hyperlink"/>
      <w:u w:val="single"/>
    </w:rPr>
  </w:style>
  <w:style w:type="character" w:customStyle="1" w:styleId="NagwekZnak">
    <w:name w:val="Nagłówek Znak"/>
    <w:aliases w:val="Nagłówek strony Znak"/>
    <w:basedOn w:val="Domylnaczcionkaakapitu"/>
    <w:link w:val="Nagwek"/>
    <w:locked/>
    <w:rsid w:val="0073565D"/>
  </w:style>
  <w:style w:type="paragraph" w:styleId="Nagwek">
    <w:name w:val="header"/>
    <w:aliases w:val="Nagłówek strony"/>
    <w:basedOn w:val="Normalny"/>
    <w:link w:val="NagwekZnak"/>
    <w:unhideWhenUsed/>
    <w:rsid w:val="0073565D"/>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73565D"/>
  </w:style>
  <w:style w:type="paragraph" w:styleId="Tytu">
    <w:name w:val="Title"/>
    <w:basedOn w:val="Normalny"/>
    <w:next w:val="Podtytu"/>
    <w:link w:val="TytuZnak"/>
    <w:qFormat/>
    <w:rsid w:val="0073565D"/>
    <w:pPr>
      <w:suppressAutoHyphens/>
      <w:spacing w:after="240"/>
      <w:jc w:val="center"/>
    </w:pPr>
    <w:rPr>
      <w:rFonts w:ascii="Arial" w:eastAsia="Times New Roman" w:hAnsi="Arial" w:cs="Times New Roman"/>
      <w:b/>
      <w:sz w:val="44"/>
      <w:szCs w:val="20"/>
      <w:lang w:eastAsia="pl-PL"/>
    </w:rPr>
  </w:style>
  <w:style w:type="character" w:customStyle="1" w:styleId="TytuZnak">
    <w:name w:val="Tytuł Znak"/>
    <w:basedOn w:val="Domylnaczcionkaakapitu"/>
    <w:link w:val="Tytu"/>
    <w:rsid w:val="0073565D"/>
    <w:rPr>
      <w:rFonts w:ascii="Arial" w:eastAsia="Times New Roman" w:hAnsi="Arial" w:cs="Times New Roman"/>
      <w:b/>
      <w:sz w:val="44"/>
      <w:szCs w:val="20"/>
      <w:lang w:eastAsia="pl-PL"/>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semiHidden/>
    <w:locked/>
    <w:rsid w:val="0073565D"/>
    <w:rPr>
      <w:rFonts w:ascii="Times New Roman" w:eastAsia="Times New Roman" w:hAnsi="Times New Roman" w:cs="Times New Roman"/>
      <w:b/>
      <w:sz w:val="24"/>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semiHidden/>
    <w:unhideWhenUsed/>
    <w:rsid w:val="0073565D"/>
    <w:pPr>
      <w:suppressAutoHyphen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1">
    <w:name w:val="Tekst podstawowy Znak1"/>
    <w:basedOn w:val="Domylnaczcionkaakapitu"/>
    <w:uiPriority w:val="99"/>
    <w:semiHidden/>
    <w:rsid w:val="0073565D"/>
  </w:style>
  <w:style w:type="character" w:customStyle="1" w:styleId="AkapitzlistZnak">
    <w:name w:val="Akapit z listą Znak"/>
    <w:aliases w:val="normalny tekst Znak"/>
    <w:link w:val="Akapitzlist"/>
    <w:locked/>
    <w:rsid w:val="0073565D"/>
  </w:style>
  <w:style w:type="paragraph" w:styleId="Akapitzlist">
    <w:name w:val="List Paragraph"/>
    <w:aliases w:val="normalny tekst"/>
    <w:basedOn w:val="Normalny"/>
    <w:link w:val="AkapitzlistZnak"/>
    <w:qFormat/>
    <w:rsid w:val="0073565D"/>
    <w:pPr>
      <w:ind w:left="720"/>
      <w:contextualSpacing/>
    </w:pPr>
  </w:style>
  <w:style w:type="character" w:customStyle="1" w:styleId="FontStyle62">
    <w:name w:val="Font Style62"/>
    <w:rsid w:val="0073565D"/>
    <w:rPr>
      <w:rFonts w:ascii="Times New Roman" w:hAnsi="Times New Roman" w:cs="Times New Roman" w:hint="default"/>
      <w:b/>
      <w:bCs/>
      <w:color w:val="000000"/>
      <w:sz w:val="22"/>
      <w:szCs w:val="22"/>
    </w:rPr>
  </w:style>
  <w:style w:type="character" w:customStyle="1" w:styleId="alb-s">
    <w:name w:val="a_lb-s"/>
    <w:rsid w:val="0073565D"/>
  </w:style>
  <w:style w:type="paragraph" w:styleId="Podtytu">
    <w:name w:val="Subtitle"/>
    <w:basedOn w:val="Normalny"/>
    <w:next w:val="Normalny"/>
    <w:link w:val="PodtytuZnak"/>
    <w:uiPriority w:val="11"/>
    <w:qFormat/>
    <w:rsid w:val="0073565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73565D"/>
    <w:rPr>
      <w:rFonts w:eastAsiaTheme="minorEastAsia"/>
      <w:color w:val="5A5A5A" w:themeColor="text1" w:themeTint="A5"/>
      <w:spacing w:val="15"/>
    </w:rPr>
  </w:style>
  <w:style w:type="paragraph" w:styleId="Stopka">
    <w:name w:val="footer"/>
    <w:basedOn w:val="Normalny"/>
    <w:link w:val="StopkaZnak"/>
    <w:uiPriority w:val="99"/>
    <w:unhideWhenUsed/>
    <w:rsid w:val="00621D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1D49"/>
  </w:style>
  <w:style w:type="character" w:styleId="Pogrubienie">
    <w:name w:val="Strong"/>
    <w:basedOn w:val="Domylnaczcionkaakapitu"/>
    <w:uiPriority w:val="22"/>
    <w:qFormat/>
    <w:rsid w:val="00756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2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wkobylnica.bip.gov.pl" TargetMode="External"/><Relationship Id="rId13" Type="http://schemas.openxmlformats.org/officeDocument/2006/relationships/hyperlink" Target="http://cuwkobylnica.bip.gov.pl" TargetMode="External"/><Relationship Id="rId18" Type="http://schemas.openxmlformats.org/officeDocument/2006/relationships/hyperlink" Target="mailto:kobylnica@kobylnic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uwkobylnica.bip.gov.pl" TargetMode="External"/><Relationship Id="rId7" Type="http://schemas.openxmlformats.org/officeDocument/2006/relationships/hyperlink" Target="mailto:cuw@kobylnica.pl" TargetMode="External"/><Relationship Id="rId12" Type="http://schemas.openxmlformats.org/officeDocument/2006/relationships/hyperlink" Target="http://bip.kobylnica.pl" TargetMode="External"/><Relationship Id="rId17" Type="http://schemas.openxmlformats.org/officeDocument/2006/relationships/hyperlink" Target="mailto:a.tantala@kobylnica.e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obylnica@kobylnica.pl" TargetMode="External"/><Relationship Id="rId20" Type="http://schemas.openxmlformats.org/officeDocument/2006/relationships/hyperlink" Target="mailto:cuw@kobylnic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uwkobylnica.bip.gov.pl" TargetMode="External"/><Relationship Id="rId24" Type="http://schemas.openxmlformats.org/officeDocument/2006/relationships/hyperlink" Target="mailto:j.mielczarek@kobylnica.eu" TargetMode="External"/><Relationship Id="rId5" Type="http://schemas.openxmlformats.org/officeDocument/2006/relationships/footnotes" Target="footnotes.xml"/><Relationship Id="rId15" Type="http://schemas.openxmlformats.org/officeDocument/2006/relationships/hyperlink" Target="mailto:i.kruk@kobylnica.eu" TargetMode="External"/><Relationship Id="rId23" Type="http://schemas.openxmlformats.org/officeDocument/2006/relationships/hyperlink" Target="mailto:kobylnica@kobylnica.pl" TargetMode="External"/><Relationship Id="rId10" Type="http://schemas.openxmlformats.org/officeDocument/2006/relationships/hyperlink" Target="mailto:k.pierzchalska@kobylnica.pl" TargetMode="External"/><Relationship Id="rId19" Type="http://schemas.openxmlformats.org/officeDocument/2006/relationships/hyperlink" Target="mailto:k.pierzchalska@kobylnica.pl" TargetMode="External"/><Relationship Id="rId4" Type="http://schemas.openxmlformats.org/officeDocument/2006/relationships/webSettings" Target="webSettings.xml"/><Relationship Id="rId9" Type="http://schemas.openxmlformats.org/officeDocument/2006/relationships/hyperlink" Target="http://bip.kobylnica.pl" TargetMode="External"/><Relationship Id="rId14" Type="http://schemas.openxmlformats.org/officeDocument/2006/relationships/hyperlink" Target="http://bip.kobylnica.pl" TargetMode="External"/><Relationship Id="rId22" Type="http://schemas.openxmlformats.org/officeDocument/2006/relationships/hyperlink" Target="http://bip.kobylnic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21</Pages>
  <Words>8452</Words>
  <Characters>50712</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Ślędak</dc:creator>
  <cp:keywords/>
  <dc:description/>
  <cp:lastModifiedBy>Aleksandra Ślędak</cp:lastModifiedBy>
  <cp:revision>25</cp:revision>
  <dcterms:created xsi:type="dcterms:W3CDTF">2020-10-23T10:17:00Z</dcterms:created>
  <dcterms:modified xsi:type="dcterms:W3CDTF">2020-10-29T11:37:00Z</dcterms:modified>
</cp:coreProperties>
</file>