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1078" w14:textId="3C51F56D" w:rsidR="00C719E7" w:rsidRPr="00B814B7" w:rsidRDefault="00701203" w:rsidP="00A05C49">
      <w:pPr>
        <w:widowControl/>
        <w:spacing w:before="120" w:after="120" w:line="276" w:lineRule="auto"/>
        <w:ind w:left="6096" w:firstLine="8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Kobylnica, dnia </w:t>
      </w:r>
      <w:r w:rsidR="002A535F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14</w:t>
      </w:r>
      <w:r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</w:t>
      </w:r>
      <w:r w:rsidR="001247AE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12</w:t>
      </w:r>
      <w:r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.2020</w:t>
      </w:r>
      <w:r w:rsidR="001247AE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  <w:r w:rsidR="00A05C49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r</w:t>
      </w:r>
      <w:r w:rsidRPr="00B814B7"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.</w:t>
      </w:r>
    </w:p>
    <w:p w14:paraId="441567FD" w14:textId="1CC5ECE7" w:rsidR="00C719E7" w:rsidRPr="00B814B7" w:rsidRDefault="001247AE" w:rsidP="001247AE">
      <w:pPr>
        <w:widowControl/>
        <w:tabs>
          <w:tab w:val="left" w:pos="0"/>
        </w:tabs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</w:t>
      </w: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amawiający:</w:t>
      </w:r>
    </w:p>
    <w:p w14:paraId="044320AB" w14:textId="09CD35E9" w:rsidR="00C719E7" w:rsidRPr="00B814B7" w:rsidRDefault="00B814B7">
      <w:pPr>
        <w:widowControl/>
        <w:tabs>
          <w:tab w:val="left" w:pos="0"/>
        </w:tabs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814B7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Centrum Usług Wspólnych w Kobylnicy</w:t>
      </w:r>
    </w:p>
    <w:p w14:paraId="1E48E5BD" w14:textId="2DF2508E" w:rsidR="00C719E7" w:rsidRPr="00B814B7" w:rsidRDefault="00701203">
      <w:pPr>
        <w:widowControl/>
        <w:tabs>
          <w:tab w:val="left" w:pos="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ul. Główna 20</w:t>
      </w:r>
      <w:r w:rsid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/2</w:t>
      </w:r>
    </w:p>
    <w:p w14:paraId="6DA23E2D" w14:textId="573F775E" w:rsidR="00C719E7" w:rsidRPr="00B814B7" w:rsidRDefault="00701203">
      <w:pPr>
        <w:widowControl/>
        <w:tabs>
          <w:tab w:val="left" w:pos="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76</w:t>
      </w:r>
      <w:r w:rsidR="001247AE" w:rsidRPr="001247AE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–</w:t>
      </w:r>
      <w:r w:rsidRPr="00B814B7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251 Kobylnica</w:t>
      </w:r>
    </w:p>
    <w:p w14:paraId="014A1A59" w14:textId="276797D7" w:rsidR="00C719E7" w:rsidRPr="00B814B7" w:rsidRDefault="00013D63">
      <w:pPr>
        <w:widowControl/>
        <w:tabs>
          <w:tab w:val="left" w:pos="0"/>
        </w:tabs>
        <w:spacing w:after="36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hyperlink r:id="rId7" w:history="1">
        <w:r w:rsidR="00B814B7" w:rsidRPr="00566502">
          <w:rPr>
            <w:rStyle w:val="Hipercze"/>
            <w:rFonts w:ascii="Arial" w:eastAsia="Times New Roman" w:hAnsi="Arial" w:cs="Arial"/>
            <w:bCs/>
            <w:kern w:val="0"/>
            <w:sz w:val="22"/>
            <w:szCs w:val="22"/>
            <w:lang w:val="it-IT" w:eastAsia="pl-PL" w:bidi="ar-SA"/>
          </w:rPr>
          <w:t>http://cuwkobylnica.bip.pl</w:t>
        </w:r>
      </w:hyperlink>
    </w:p>
    <w:p w14:paraId="12E17C1C" w14:textId="0F36E14D" w:rsidR="00C719E7" w:rsidRPr="00B814B7" w:rsidRDefault="00701203">
      <w:pPr>
        <w:widowControl/>
        <w:tabs>
          <w:tab w:val="left" w:pos="0"/>
        </w:tabs>
        <w:spacing w:after="360"/>
        <w:jc w:val="right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Wykonawcy </w:t>
      </w:r>
      <w:r w:rsidRPr="00B814B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br/>
        <w:t>ubiegający się o udzielenie zamówienia</w:t>
      </w:r>
    </w:p>
    <w:p w14:paraId="6F63055A" w14:textId="52709A72" w:rsidR="00C719E7" w:rsidRPr="00B814B7" w:rsidRDefault="00ED35CD">
      <w:pPr>
        <w:pStyle w:val="Tytu"/>
        <w:spacing w:before="360"/>
        <w:rPr>
          <w:rFonts w:cs="Arial"/>
          <w:szCs w:val="22"/>
        </w:rPr>
      </w:pPr>
      <w:r>
        <w:rPr>
          <w:rFonts w:cs="Arial"/>
          <w:b/>
          <w:bCs/>
          <w:szCs w:val="22"/>
          <w:lang w:eastAsia="pl-PL" w:bidi="ar-SA"/>
        </w:rPr>
        <w:t>Z</w:t>
      </w:r>
      <w:r w:rsidRPr="00B814B7">
        <w:rPr>
          <w:rFonts w:cs="Arial"/>
          <w:b/>
          <w:bCs/>
          <w:szCs w:val="22"/>
          <w:lang w:eastAsia="pl-PL" w:bidi="ar-SA"/>
        </w:rPr>
        <w:t>miana treści</w:t>
      </w:r>
      <w:r w:rsidRPr="00B814B7">
        <w:rPr>
          <w:rFonts w:cs="Arial"/>
          <w:b/>
          <w:bCs/>
          <w:szCs w:val="22"/>
        </w:rPr>
        <w:t xml:space="preserve"> </w:t>
      </w:r>
      <w:r w:rsidR="00D15772">
        <w:rPr>
          <w:rFonts w:cs="Arial"/>
          <w:b/>
          <w:bCs/>
          <w:szCs w:val="22"/>
          <w:lang w:eastAsia="pl-PL" w:bidi="ar-SA"/>
        </w:rPr>
        <w:t>S</w:t>
      </w:r>
      <w:r w:rsidRPr="00B814B7">
        <w:rPr>
          <w:rFonts w:cs="Arial"/>
          <w:b/>
          <w:bCs/>
          <w:szCs w:val="22"/>
          <w:lang w:eastAsia="pl-PL" w:bidi="ar-SA"/>
        </w:rPr>
        <w:t>pecyfikacji istotnych warunków zamówienia (siwz)</w:t>
      </w:r>
    </w:p>
    <w:p w14:paraId="44D14877" w14:textId="60E61D65" w:rsidR="00C719E7" w:rsidRPr="00B814B7" w:rsidRDefault="00701203" w:rsidP="00B814B7">
      <w:pPr>
        <w:spacing w:before="120" w:after="120" w:line="276" w:lineRule="auto"/>
        <w:rPr>
          <w:rFonts w:ascii="Arial" w:hAnsi="Arial" w:cs="Arial"/>
          <w:bCs/>
        </w:rPr>
      </w:pPr>
      <w:bookmarkStart w:id="0" w:name="_Hlk11741589"/>
      <w:bookmarkStart w:id="1" w:name="_Hlk10791084"/>
      <w:bookmarkStart w:id="2" w:name="_Hlk13220075"/>
      <w:r w:rsidRPr="00B814B7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postępowaniu o udzielenie zamówienia publicznego prowadzonego w trybie przetargu nieograniczonego </w:t>
      </w:r>
      <w:r w:rsidRPr="00B814B7">
        <w:rPr>
          <w:rFonts w:ascii="Arial" w:hAnsi="Arial" w:cs="Arial"/>
          <w:bCs/>
          <w:sz w:val="22"/>
          <w:szCs w:val="22"/>
        </w:rPr>
        <w:t xml:space="preserve">zgodnie z przepisami ustawy z dnia 29 stycznia 2004 r. Prawo zamówień publicznych (t.j. Dz. U. z 2019 r., poz. 1843 ze zm.) o wartości szacunkowej poniżej kwoty określonej w przepisach wydanych na podstawie art. 11 ust. 8 ustawy </w:t>
      </w:r>
      <w:r w:rsidR="00B814B7">
        <w:rPr>
          <w:rFonts w:ascii="Arial" w:hAnsi="Arial" w:cs="Arial"/>
          <w:bCs/>
          <w:sz w:val="22"/>
          <w:szCs w:val="22"/>
        </w:rPr>
        <w:t>Pzp</w:t>
      </w:r>
      <w:r w:rsidRPr="00B814B7">
        <w:rPr>
          <w:rFonts w:ascii="Arial" w:hAnsi="Arial" w:cs="Arial"/>
          <w:bCs/>
          <w:sz w:val="22"/>
          <w:szCs w:val="22"/>
        </w:rPr>
        <w:t xml:space="preserve">, którego przedmiotem jest </w:t>
      </w:r>
      <w:r w:rsidR="00B814B7">
        <w:rPr>
          <w:rFonts w:ascii="Arial" w:hAnsi="Arial" w:cs="Arial"/>
          <w:bCs/>
          <w:sz w:val="22"/>
          <w:szCs w:val="22"/>
        </w:rPr>
        <w:t>usługa</w:t>
      </w:r>
      <w:r w:rsidRPr="00B814B7">
        <w:rPr>
          <w:rFonts w:ascii="Arial" w:hAnsi="Arial" w:cs="Arial"/>
          <w:bCs/>
          <w:sz w:val="22"/>
          <w:szCs w:val="22"/>
        </w:rPr>
        <w:t xml:space="preserve"> pn.:</w:t>
      </w:r>
    </w:p>
    <w:p w14:paraId="2BD5DBB7" w14:textId="34CBA422" w:rsidR="00C719E7" w:rsidRPr="00630974" w:rsidRDefault="00B60EAB">
      <w:pPr>
        <w:pStyle w:val="Stopka"/>
        <w:tabs>
          <w:tab w:val="left" w:pos="1276"/>
        </w:tabs>
        <w:spacing w:before="120" w:after="120" w:line="276" w:lineRule="auto"/>
        <w:jc w:val="both"/>
        <w:rPr>
          <w:rFonts w:ascii="Arial" w:hAnsi="Arial" w:cs="Arial"/>
        </w:rPr>
      </w:pPr>
      <w:r w:rsidRPr="00D15772">
        <w:rPr>
          <w:rFonts w:ascii="Arial" w:hAnsi="Arial" w:cs="Arial"/>
          <w:b/>
          <w:bCs/>
        </w:rPr>
        <w:t>„</w:t>
      </w:r>
      <w:r w:rsidR="00D15772" w:rsidRPr="00D15772">
        <w:rPr>
          <w:rFonts w:ascii="Arial" w:hAnsi="Arial" w:cs="Arial"/>
          <w:b/>
          <w:bCs/>
        </w:rPr>
        <w:t>Sprawowanie funkcji inspektora nadzoru inwestorskiego nad wykonaniem robót budowlanych (w tym usług remontowych) na rzecz Gminy Kobylnica w branży: ogólnobudowlanej, sanitarnej, elektrycznej i drogowej</w:t>
      </w:r>
      <w:r w:rsidRPr="00D15772">
        <w:rPr>
          <w:rFonts w:ascii="Arial" w:hAnsi="Arial" w:cs="Arial"/>
          <w:b/>
          <w:bCs/>
        </w:rPr>
        <w:t xml:space="preserve">” </w:t>
      </w:r>
      <w:r w:rsidR="00701203" w:rsidRPr="00630974">
        <w:rPr>
          <w:rFonts w:ascii="Arial" w:hAnsi="Arial" w:cs="Arial"/>
          <w:b/>
          <w:bCs/>
        </w:rPr>
        <w:t xml:space="preserve">opublikowanego w BZP pod nr </w:t>
      </w:r>
      <w:r w:rsidR="00630974" w:rsidRPr="00630974">
        <w:rPr>
          <w:rFonts w:ascii="Arial" w:hAnsi="Arial" w:cs="Arial"/>
          <w:b/>
          <w:bCs/>
        </w:rPr>
        <w:t>764997</w:t>
      </w:r>
      <w:r w:rsidR="00701203" w:rsidRPr="00630974">
        <w:rPr>
          <w:rFonts w:ascii="Arial" w:hAnsi="Arial" w:cs="Arial"/>
          <w:b/>
          <w:bCs/>
        </w:rPr>
        <w:t>-N-2020</w:t>
      </w:r>
      <w:r w:rsidRPr="00630974">
        <w:rPr>
          <w:rFonts w:ascii="Arial" w:hAnsi="Arial" w:cs="Arial"/>
          <w:b/>
          <w:bCs/>
        </w:rPr>
        <w:t xml:space="preserve"> w dniu </w:t>
      </w:r>
      <w:r w:rsidR="00630974" w:rsidRPr="00630974">
        <w:rPr>
          <w:rFonts w:ascii="Arial" w:hAnsi="Arial" w:cs="Arial"/>
          <w:b/>
          <w:bCs/>
        </w:rPr>
        <w:t>10</w:t>
      </w:r>
      <w:r w:rsidRPr="00630974">
        <w:rPr>
          <w:rFonts w:ascii="Arial" w:hAnsi="Arial" w:cs="Arial"/>
          <w:b/>
          <w:bCs/>
        </w:rPr>
        <w:t>.</w:t>
      </w:r>
      <w:r w:rsidR="00630974" w:rsidRPr="00630974">
        <w:rPr>
          <w:rFonts w:ascii="Arial" w:hAnsi="Arial" w:cs="Arial"/>
          <w:b/>
          <w:bCs/>
        </w:rPr>
        <w:t>12</w:t>
      </w:r>
      <w:r w:rsidRPr="00630974">
        <w:rPr>
          <w:rFonts w:ascii="Arial" w:hAnsi="Arial" w:cs="Arial"/>
          <w:b/>
          <w:bCs/>
        </w:rPr>
        <w:t>.2020r.</w:t>
      </w:r>
    </w:p>
    <w:bookmarkEnd w:id="0"/>
    <w:bookmarkEnd w:id="1"/>
    <w:bookmarkEnd w:id="2"/>
    <w:p w14:paraId="465AD731" w14:textId="0C475F5E" w:rsidR="00C719E7" w:rsidRPr="00B60EAB" w:rsidRDefault="00B60EAB" w:rsidP="00B60EAB">
      <w:pPr>
        <w:widowControl/>
        <w:spacing w:before="120" w:after="120" w:line="276" w:lineRule="auto"/>
        <w:rPr>
          <w:rFonts w:ascii="Arial" w:hAnsi="Arial" w:cs="Arial"/>
        </w:rPr>
      </w:pPr>
      <w:r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Centrum usług Wspólnych w</w:t>
      </w:r>
      <w:r w:rsidR="00701203"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Kobylnic</w:t>
      </w:r>
      <w:r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y</w:t>
      </w:r>
      <w:r w:rsidR="00701203"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jako Zamawiający w przedmiotowym postępowaniu o udzielenie zamówienia publicznego zawiadamia o zmianie treści </w:t>
      </w:r>
      <w:r w:rsidR="0063097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</w:t>
      </w:r>
      <w:r w:rsidR="00701203"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pecyfikacji istotnych warunków zamówienia, zwanej dalej „SIWZ”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</w:t>
      </w:r>
      <w:r w:rsidR="00701203"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związku </w:t>
      </w:r>
      <w:r w:rsidR="002A535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ze zmianą we wzorze umowy stanowiącym Załącznik nr 7 do SIWZ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koniecznym </w:t>
      </w:r>
      <w:r w:rsidR="002A535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jest dokonanie zmian w Ogłoszeniu nr 764997-N-2020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. Zmiany następują </w:t>
      </w:r>
      <w:r w:rsidR="00701203" w:rsidRPr="00B60EA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zakresie:</w:t>
      </w:r>
    </w:p>
    <w:p w14:paraId="507AE1E1" w14:textId="180FE307" w:rsidR="002A535F" w:rsidRPr="00630974" w:rsidRDefault="002A535F" w:rsidP="00630974">
      <w:pPr>
        <w:pStyle w:val="Akapitzlist"/>
        <w:widowControl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 xml:space="preserve">Ogłoszenie o zamówieniu </w:t>
      </w:r>
      <w:r w:rsidRPr="00630974">
        <w:rPr>
          <w:rFonts w:ascii="Arial" w:hAnsi="Arial" w:cs="Arial"/>
          <w:b/>
          <w:bCs/>
          <w:sz w:val="22"/>
          <w:szCs w:val="22"/>
        </w:rPr>
        <w:t xml:space="preserve">Sekcja IV.5 </w:t>
      </w:r>
      <w:r w:rsidR="00630974" w:rsidRPr="00630974">
        <w:rPr>
          <w:rFonts w:ascii="Arial" w:hAnsi="Arial" w:cs="Arial"/>
          <w:b/>
          <w:bCs/>
          <w:sz w:val="22"/>
          <w:szCs w:val="22"/>
        </w:rPr>
        <w:t>ZMIANA UMOWY</w:t>
      </w:r>
      <w:r w:rsidR="00630974" w:rsidRPr="00630974">
        <w:rPr>
          <w:rFonts w:ascii="Arial" w:hAnsi="Arial" w:cs="Arial"/>
          <w:sz w:val="22"/>
          <w:szCs w:val="22"/>
        </w:rPr>
        <w:t xml:space="preserve"> </w:t>
      </w:r>
      <w:r w:rsidRPr="00630974">
        <w:rPr>
          <w:rFonts w:ascii="Arial" w:hAnsi="Arial" w:cs="Arial"/>
          <w:sz w:val="22"/>
          <w:szCs w:val="22"/>
        </w:rPr>
        <w:t>otrzymuje brzmienie</w:t>
      </w:r>
      <w:r w:rsidR="00630974" w:rsidRPr="00630974">
        <w:rPr>
          <w:rFonts w:ascii="Arial" w:hAnsi="Arial" w:cs="Arial"/>
          <w:sz w:val="22"/>
          <w:szCs w:val="22"/>
        </w:rPr>
        <w:t>:</w:t>
      </w:r>
    </w:p>
    <w:p w14:paraId="4694FA5E" w14:textId="08B68631" w:rsidR="00630974" w:rsidRPr="00630974" w:rsidRDefault="00630974" w:rsidP="00630974">
      <w:pPr>
        <w:pStyle w:val="Akapitzlist"/>
        <w:widowControl/>
        <w:numPr>
          <w:ilvl w:val="0"/>
          <w:numId w:val="10"/>
        </w:numPr>
        <w:spacing w:before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>Zmiana postanowień zawartej umowy w  stosunku do treści oferty, na podstawie której dokonano wyboru Wykonawcy jest możliwa w przypadkach opisanych poniżej, z zastrzeżeniem, iż zmiany te nie wykraczają poza określenie przedmiotu zamówienia określonego w SIWZ oraz Strony umowy wyraziły zgodę na wprowadzenie zmian, tj.:</w:t>
      </w:r>
    </w:p>
    <w:p w14:paraId="40E910C2" w14:textId="77777777" w:rsidR="00630974" w:rsidRDefault="00630974" w:rsidP="00630974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>konieczność wprowadzenia zmian wynika z okoliczności, których Zamawiający działając z należytą starannością nie mógł przewidzieć w chwili zawarcia umowy,</w:t>
      </w:r>
    </w:p>
    <w:p w14:paraId="201F5456" w14:textId="77777777" w:rsidR="00630974" w:rsidRDefault="00630974" w:rsidP="00630974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>zmiany dotyczącą osób wskazanych w § 4 ust. 1, z zastrzeżeniem, że zmiana osób skierowanych do realizacji przedmiotu umowy dopuszczalna jest w sytuacji, gdy nastąpi zastąpienie dotychczasowej osoby inną osobą posiadająca kwalifikacje i doświadczenie potwierdzające  spełnienie warunków udziału w postępowaniu co do wskazanej w ofercie,</w:t>
      </w:r>
    </w:p>
    <w:p w14:paraId="175F0D38" w14:textId="77777777" w:rsidR="00630974" w:rsidRDefault="00630974" w:rsidP="00630974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>zmiany są konieczne w związku ze zmianami przepisów prawa,</w:t>
      </w:r>
    </w:p>
    <w:p w14:paraId="54FDDE35" w14:textId="188C79A3" w:rsidR="00630974" w:rsidRPr="00630974" w:rsidRDefault="00630974" w:rsidP="00630974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974">
        <w:rPr>
          <w:rFonts w:ascii="Arial" w:hAnsi="Arial" w:cs="Arial"/>
          <w:sz w:val="22"/>
          <w:szCs w:val="22"/>
        </w:rPr>
        <w:t xml:space="preserve">zmiany odnoszą się to terminu wykonania przedmiotu umowy wskazanego w </w:t>
      </w:r>
      <w:r>
        <w:rPr>
          <w:rFonts w:ascii="Arial" w:hAnsi="Arial" w:cs="Arial"/>
          <w:sz w:val="22"/>
          <w:szCs w:val="22"/>
        </w:rPr>
        <w:br/>
      </w:r>
      <w:r w:rsidRPr="00630974">
        <w:rPr>
          <w:rFonts w:ascii="Arial" w:hAnsi="Arial" w:cs="Arial"/>
          <w:sz w:val="22"/>
          <w:szCs w:val="22"/>
        </w:rPr>
        <w:t>§ 3 ust. 2,</w:t>
      </w:r>
      <w:r>
        <w:rPr>
          <w:rFonts w:ascii="Arial" w:hAnsi="Arial" w:cs="Arial"/>
          <w:sz w:val="22"/>
          <w:szCs w:val="22"/>
        </w:rPr>
        <w:t xml:space="preserve"> </w:t>
      </w:r>
      <w:r w:rsidRPr="00630974">
        <w:rPr>
          <w:rFonts w:ascii="Arial" w:hAnsi="Arial" w:cs="Arial"/>
          <w:sz w:val="22"/>
          <w:szCs w:val="22"/>
        </w:rPr>
        <w:t>w następujących przypadkach:</w:t>
      </w:r>
    </w:p>
    <w:p w14:paraId="6031EA2C" w14:textId="77777777" w:rsidR="009D137A" w:rsidRDefault="00630974" w:rsidP="009D137A">
      <w:pPr>
        <w:pStyle w:val="Akapitzlist"/>
        <w:widowControl/>
        <w:numPr>
          <w:ilvl w:val="0"/>
          <w:numId w:val="12"/>
        </w:numPr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przed zakończeniem obowiązywania niniejszej umowy Zamawiającemu nie udało się zawrzeć nowej umowy na pełnienie obowiązków inspektora nadzoru;</w:t>
      </w:r>
    </w:p>
    <w:p w14:paraId="5549713D" w14:textId="1D690001" w:rsidR="00630974" w:rsidRPr="009D137A" w:rsidRDefault="00630974" w:rsidP="009D137A">
      <w:pPr>
        <w:pStyle w:val="Akapitzlist"/>
        <w:widowControl/>
        <w:numPr>
          <w:ilvl w:val="0"/>
          <w:numId w:val="12"/>
        </w:numPr>
        <w:spacing w:line="276" w:lineRule="auto"/>
        <w:ind w:left="1701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lastRenderedPageBreak/>
        <w:t>ze względu na charakter lub stan zaawansowania prowadzonych inwestycji (jednej albo kliku) zasadne jest, aby inspektorem nadzoru w stosunku do nich pozostał Wykonawca;</w:t>
      </w:r>
    </w:p>
    <w:p w14:paraId="57BD5C47" w14:textId="77777777" w:rsidR="009D137A" w:rsidRPr="009D137A" w:rsidRDefault="00630974" w:rsidP="009D137A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nie są istotne w rozumieniu przepisów ustawy Pzp,</w:t>
      </w:r>
    </w:p>
    <w:p w14:paraId="358C9CE3" w14:textId="300555E7" w:rsidR="00630974" w:rsidRPr="009D137A" w:rsidRDefault="00630974" w:rsidP="009D137A">
      <w:pPr>
        <w:pStyle w:val="Akapitzlist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są wynikiem okoliczności, o których mowa w art. 144 ust. 1 pkt 3 i 6 ustawy Pzp.</w:t>
      </w:r>
    </w:p>
    <w:p w14:paraId="6E6B7938" w14:textId="572BBB04" w:rsidR="00630974" w:rsidRPr="009D137A" w:rsidRDefault="00630974" w:rsidP="009D137A">
      <w:pPr>
        <w:pStyle w:val="Akapitzlist"/>
        <w:widowControl/>
        <w:numPr>
          <w:ilvl w:val="0"/>
          <w:numId w:val="10"/>
        </w:numPr>
        <w:spacing w:before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Dopuszcza się zmianę wysokości wynagrodzenia Wykonawcy w sytuacji:</w:t>
      </w:r>
    </w:p>
    <w:p w14:paraId="2C16417F" w14:textId="75E8E8C8" w:rsidR="00630974" w:rsidRPr="009D137A" w:rsidRDefault="00630974" w:rsidP="009D137A">
      <w:pPr>
        <w:pStyle w:val="Akapitzlist"/>
        <w:widowControl/>
        <w:numPr>
          <w:ilvl w:val="0"/>
          <w:numId w:val="15"/>
        </w:numPr>
        <w:spacing w:line="276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terminu wykonania umowy w przypadkach przewidzianych umową, mogących mieć wpływ na wysokość wynagrodzenia Wykonawcy,</w:t>
      </w:r>
    </w:p>
    <w:p w14:paraId="6CDB6B31" w14:textId="1FC286D6" w:rsidR="00630974" w:rsidRPr="009D137A" w:rsidRDefault="00630974" w:rsidP="009D137A">
      <w:pPr>
        <w:pStyle w:val="Akapitzlist"/>
        <w:widowControl/>
        <w:numPr>
          <w:ilvl w:val="0"/>
          <w:numId w:val="15"/>
        </w:numPr>
        <w:spacing w:line="276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stawki podatku od towarów i usług (VAT),</w:t>
      </w:r>
    </w:p>
    <w:p w14:paraId="38AC30A3" w14:textId="04BB8282" w:rsidR="00630974" w:rsidRPr="009D137A" w:rsidRDefault="00630974" w:rsidP="009D137A">
      <w:pPr>
        <w:pStyle w:val="Akapitzlist"/>
        <w:widowControl/>
        <w:numPr>
          <w:ilvl w:val="0"/>
          <w:numId w:val="15"/>
        </w:numPr>
        <w:spacing w:line="276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wysokości minimalnego wynagrodzenia za pracę albo minimalnej stawki godzinowej, ustalonych na podstawie przepisów ustawy z dnia 10 października 2002 r. o minimalnym wynagrodzeniu za pracę,</w:t>
      </w:r>
    </w:p>
    <w:p w14:paraId="40D29E2E" w14:textId="288A62A3" w:rsidR="00630974" w:rsidRPr="009D137A" w:rsidRDefault="00630974" w:rsidP="009D137A">
      <w:pPr>
        <w:pStyle w:val="Akapitzlist"/>
        <w:widowControl/>
        <w:numPr>
          <w:ilvl w:val="0"/>
          <w:numId w:val="15"/>
        </w:numPr>
        <w:spacing w:line="276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ubezpieczenie społeczne lub zdrowotne,</w:t>
      </w:r>
    </w:p>
    <w:p w14:paraId="6B0B10B1" w14:textId="5FF6BD89" w:rsidR="00630974" w:rsidRPr="009D137A" w:rsidRDefault="00630974" w:rsidP="009D137A">
      <w:pPr>
        <w:pStyle w:val="Akapitzlist"/>
        <w:widowControl/>
        <w:numPr>
          <w:ilvl w:val="0"/>
          <w:numId w:val="15"/>
        </w:numPr>
        <w:spacing w:line="276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zmiany zasad gromadzenia i wysokości wpłat do pracowniczych planów kapitałowych, o których mowa w ustawie z dnia 4 października 2018 r. o pracowniczych planach kapitałowych</w:t>
      </w:r>
    </w:p>
    <w:p w14:paraId="228C492B" w14:textId="77777777" w:rsidR="00630974" w:rsidRPr="009D137A" w:rsidRDefault="00630974" w:rsidP="009D137A">
      <w:pPr>
        <w:pStyle w:val="Akapitzlist"/>
        <w:widowControl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– jeżeli zmiany te będą miały wpływ na koszty wykonania przedmiotu umowy.</w:t>
      </w:r>
    </w:p>
    <w:p w14:paraId="487453BB" w14:textId="77777777" w:rsidR="009D137A" w:rsidRDefault="00630974" w:rsidP="009D137A">
      <w:pPr>
        <w:pStyle w:val="Akapitzlist"/>
        <w:widowControl/>
        <w:numPr>
          <w:ilvl w:val="0"/>
          <w:numId w:val="10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W sytuacji wystąpienia okoliczności wskazanych w ust. 4 pkt 1 niniejszego paragrafu Wykonawca jest uprawniony do złożenia Zamawiającemu pisemnego wniosku o zmianę Umowy w zakresie płatności faktur obejmujących wynagrodzenie za czynności podjęte po umownym terminie obowiązywania umowy, określonym w § 3 ust. 2. Wniosek powinien zawierać wyczerpujące uzasadnienie faktyczne oraz dokładne wyjaśnienie przesłanek które spowodowały, że podjęcie w ramach umowy czynności przez Wykonawcę po terminie jej obowiązywania wiązało się z poniesieniem wyższych kosztów, wywołujących konieczność wzrostu wynagrodzenia.</w:t>
      </w:r>
    </w:p>
    <w:p w14:paraId="227A59CD" w14:textId="77777777" w:rsidR="009D137A" w:rsidRPr="009D137A" w:rsidRDefault="00630974" w:rsidP="009D137A">
      <w:pPr>
        <w:pStyle w:val="Akapitzlist"/>
        <w:widowControl/>
        <w:numPr>
          <w:ilvl w:val="0"/>
          <w:numId w:val="10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W sytuacji wystąpienia okoliczności wskazanych w ust. 4 pkt. 2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3A0605BB" w14:textId="77777777" w:rsidR="009D137A" w:rsidRPr="009D137A" w:rsidRDefault="00630974" w:rsidP="009D137A">
      <w:pPr>
        <w:pStyle w:val="Akapitzlist"/>
        <w:widowControl/>
        <w:numPr>
          <w:ilvl w:val="0"/>
          <w:numId w:val="10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W sytuacji wystąpienia okoliczności wskazanych w ust. 4 pkt. 3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</w:t>
      </w:r>
      <w:r w:rsidRPr="009D137A">
        <w:rPr>
          <w:rFonts w:ascii="Arial" w:hAnsi="Arial" w:cs="Arial"/>
        </w:rPr>
        <w:t xml:space="preserve"> będzie akceptował, kosztów wynikających z podwyższenia wynagrodzeń pracownikom Wykonawcy, które nie są konieczne w celu ich dostosowania do wysokości </w:t>
      </w:r>
      <w:r w:rsidRPr="009D137A">
        <w:rPr>
          <w:rFonts w:ascii="Arial" w:hAnsi="Arial" w:cs="Arial"/>
        </w:rPr>
        <w:lastRenderedPageBreak/>
        <w:t>minimalnego wynagrodzenia za pracę, w szczególności koszty podwyższenia wynagrodzenia w kwocie przewyższającej wysokość płacy minimalnej.</w:t>
      </w:r>
    </w:p>
    <w:p w14:paraId="19FB2C5F" w14:textId="77777777" w:rsidR="009D137A" w:rsidRPr="009D137A" w:rsidRDefault="00630974" w:rsidP="009D137A">
      <w:pPr>
        <w:pStyle w:val="Akapitzlist"/>
        <w:widowControl/>
        <w:numPr>
          <w:ilvl w:val="0"/>
          <w:numId w:val="10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W sytuacji wystąpienia okoliczności wskazanych w ust. 4 pkt.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4 pkt. 4 niniejszego paragrafu na kalkulację wynagrodzenia. Wniosek może obejmować jedynie dodatkowe koszty realizacji Umowy, które Wykonawca obowiązkowo ponosi w związku ze zmianą zasad, o których mowa w ust. 4 pkt. 4 niniejszego paragrafu.</w:t>
      </w:r>
    </w:p>
    <w:p w14:paraId="38E572F9" w14:textId="348629B7" w:rsidR="00630974" w:rsidRPr="009D137A" w:rsidRDefault="00630974" w:rsidP="009D137A">
      <w:pPr>
        <w:pStyle w:val="Akapitzlist"/>
        <w:widowControl/>
        <w:numPr>
          <w:ilvl w:val="0"/>
          <w:numId w:val="10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9D137A">
        <w:rPr>
          <w:rFonts w:ascii="Arial" w:hAnsi="Arial" w:cs="Arial"/>
          <w:sz w:val="22"/>
          <w:szCs w:val="22"/>
        </w:rPr>
        <w:t>W sytuacji wystąpienia okoliczności wskazanych w ust. 4 pkt. 5 niniejszego paragrafu Wykonawca jest uprawniony złożyć Zamawiającemu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4 pkt. 5 niniejszego paragrafu na kalkulację wynagrodzenia. Wniosek może obejmować jedynie dodatkowe koszty realizacji Umowy, które Wykonawca obowiązkowo ponosi w związku ze zmianą zasad, o których mowa w ust. 4 pkt. 5 niniejszego paragrafu.</w:t>
      </w:r>
    </w:p>
    <w:p w14:paraId="29B1EB86" w14:textId="2A4BB81D" w:rsidR="00C719E7" w:rsidRPr="009D137A" w:rsidRDefault="00701203" w:rsidP="00D15772">
      <w:pPr>
        <w:pStyle w:val="Akapitzlist"/>
        <w:widowControl/>
        <w:numPr>
          <w:ilvl w:val="0"/>
          <w:numId w:val="1"/>
        </w:numPr>
        <w:spacing w:before="360" w:after="120" w:line="276" w:lineRule="auto"/>
        <w:ind w:left="567" w:hanging="567"/>
        <w:rPr>
          <w:rFonts w:ascii="Arial" w:hAnsi="Arial" w:cs="Arial"/>
        </w:rPr>
      </w:pPr>
      <w:r w:rsidRPr="009D137A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terminu składania i otwarcia ofert</w:t>
      </w:r>
      <w:r w:rsidRPr="009D137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: </w:t>
      </w:r>
      <w:r w:rsidRPr="009D137A">
        <w:rPr>
          <w:rFonts w:ascii="Arial" w:hAnsi="Arial" w:cs="Arial"/>
          <w:sz w:val="22"/>
          <w:szCs w:val="20"/>
        </w:rPr>
        <w:t xml:space="preserve">Zamawiający zmienia treść SIWZ oraz treść </w:t>
      </w:r>
      <w:r w:rsidR="00D15772">
        <w:rPr>
          <w:rFonts w:ascii="Arial" w:hAnsi="Arial" w:cs="Arial"/>
          <w:sz w:val="22"/>
          <w:szCs w:val="20"/>
        </w:rPr>
        <w:t>O</w:t>
      </w:r>
      <w:r w:rsidRPr="009D137A">
        <w:rPr>
          <w:rFonts w:ascii="Arial" w:hAnsi="Arial" w:cs="Arial"/>
          <w:sz w:val="22"/>
          <w:szCs w:val="20"/>
        </w:rPr>
        <w:t xml:space="preserve">głoszenia o zamówieniu w zakresie terminu składania i otwarcia ofert, w związku </w:t>
      </w:r>
      <w:r w:rsidR="00B60EAB" w:rsidRPr="009D137A">
        <w:rPr>
          <w:rFonts w:ascii="Arial" w:hAnsi="Arial" w:cs="Arial"/>
          <w:sz w:val="22"/>
          <w:szCs w:val="20"/>
        </w:rPr>
        <w:br/>
      </w:r>
      <w:r w:rsidRPr="009D137A">
        <w:rPr>
          <w:rFonts w:ascii="Arial" w:hAnsi="Arial" w:cs="Arial"/>
          <w:sz w:val="22"/>
          <w:szCs w:val="20"/>
        </w:rPr>
        <w:t>z czym zmianie ulega:</w:t>
      </w:r>
    </w:p>
    <w:p w14:paraId="29A54B46" w14:textId="2A03AB85" w:rsidR="00C719E7" w:rsidRDefault="00701203" w:rsidP="009D137A">
      <w:pPr>
        <w:pStyle w:val="Standard"/>
        <w:numPr>
          <w:ilvl w:val="0"/>
          <w:numId w:val="3"/>
        </w:numPr>
        <w:spacing w:before="120" w:after="120"/>
        <w:ind w:left="1134" w:hanging="567"/>
        <w:jc w:val="both"/>
        <w:textAlignment w:val="auto"/>
        <w:rPr>
          <w:rFonts w:ascii="Arial" w:hAnsi="Arial" w:cs="Arial"/>
        </w:rPr>
      </w:pPr>
      <w:r w:rsidRPr="00B60EAB">
        <w:rPr>
          <w:rFonts w:ascii="Arial" w:hAnsi="Arial" w:cs="Arial"/>
          <w:b/>
          <w:bCs/>
        </w:rPr>
        <w:t xml:space="preserve">Rozdział </w:t>
      </w:r>
      <w:r w:rsidR="00397AEC">
        <w:rPr>
          <w:rFonts w:ascii="Arial" w:hAnsi="Arial" w:cs="Arial"/>
          <w:b/>
          <w:bCs/>
        </w:rPr>
        <w:t>1</w:t>
      </w:r>
      <w:r w:rsidR="009D137A">
        <w:rPr>
          <w:rFonts w:ascii="Arial" w:hAnsi="Arial" w:cs="Arial"/>
          <w:b/>
          <w:bCs/>
        </w:rPr>
        <w:t>1</w:t>
      </w:r>
      <w:r w:rsidR="00397AEC">
        <w:rPr>
          <w:rFonts w:ascii="Arial" w:hAnsi="Arial" w:cs="Arial"/>
          <w:b/>
          <w:bCs/>
        </w:rPr>
        <w:t xml:space="preserve"> ust. 1</w:t>
      </w:r>
      <w:r w:rsidR="009D137A">
        <w:rPr>
          <w:rFonts w:ascii="Arial" w:hAnsi="Arial" w:cs="Arial"/>
          <w:b/>
          <w:bCs/>
        </w:rPr>
        <w:t>1</w:t>
      </w:r>
      <w:r w:rsidR="00397AEC">
        <w:rPr>
          <w:rFonts w:ascii="Arial" w:hAnsi="Arial" w:cs="Arial"/>
          <w:b/>
          <w:bCs/>
        </w:rPr>
        <w:t>.</w:t>
      </w:r>
      <w:r w:rsidR="009D137A">
        <w:rPr>
          <w:rFonts w:ascii="Arial" w:hAnsi="Arial" w:cs="Arial"/>
          <w:b/>
          <w:bCs/>
        </w:rPr>
        <w:t>8</w:t>
      </w:r>
      <w:r w:rsidRPr="00B60EAB">
        <w:rPr>
          <w:rFonts w:ascii="Arial" w:hAnsi="Arial" w:cs="Arial"/>
        </w:rPr>
        <w:t xml:space="preserve"> SIWZ, który otrzymuje brzmienie:</w:t>
      </w:r>
    </w:p>
    <w:p w14:paraId="1C7AA149" w14:textId="1C5C18C7" w:rsidR="00987B87" w:rsidRPr="00987B87" w:rsidRDefault="00987B87" w:rsidP="00D15772">
      <w:pPr>
        <w:pStyle w:val="Standard"/>
        <w:spacing w:after="0"/>
        <w:ind w:left="113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87B87">
        <w:rPr>
          <w:rFonts w:ascii="Arial" w:hAnsi="Arial" w:cs="Arial"/>
        </w:rPr>
        <w:t>1</w:t>
      </w:r>
      <w:r w:rsidR="00013D63">
        <w:rPr>
          <w:rFonts w:ascii="Arial" w:hAnsi="Arial" w:cs="Arial"/>
        </w:rPr>
        <w:t>1</w:t>
      </w:r>
      <w:r w:rsidRPr="00987B87">
        <w:rPr>
          <w:rFonts w:ascii="Arial" w:hAnsi="Arial" w:cs="Arial"/>
        </w:rPr>
        <w:t>.8</w:t>
      </w:r>
      <w:r w:rsidRPr="00987B87">
        <w:rPr>
          <w:rFonts w:ascii="Arial" w:hAnsi="Arial" w:cs="Arial"/>
        </w:rPr>
        <w:tab/>
        <w:t xml:space="preserve">Ofertę należy złożyć w dwóch nieprzejrzystych, zamkniętych </w:t>
      </w:r>
      <w:r>
        <w:rPr>
          <w:rFonts w:ascii="Arial" w:hAnsi="Arial" w:cs="Arial"/>
        </w:rPr>
        <w:br/>
      </w:r>
      <w:r w:rsidRPr="00987B87">
        <w:rPr>
          <w:rFonts w:ascii="Arial" w:hAnsi="Arial" w:cs="Arial"/>
        </w:rPr>
        <w:t xml:space="preserve">i nienaruszonych </w:t>
      </w:r>
      <w:r w:rsidR="009D137A">
        <w:rPr>
          <w:rFonts w:ascii="Arial" w:hAnsi="Arial" w:cs="Arial"/>
        </w:rPr>
        <w:t>koperta</w:t>
      </w:r>
      <w:r w:rsidRPr="00987B87">
        <w:rPr>
          <w:rFonts w:ascii="Arial" w:hAnsi="Arial" w:cs="Arial"/>
        </w:rPr>
        <w:t xml:space="preserve">ch. </w:t>
      </w:r>
      <w:r w:rsidR="009D137A">
        <w:rPr>
          <w:rFonts w:ascii="Arial" w:hAnsi="Arial" w:cs="Arial"/>
        </w:rPr>
        <w:t>K</w:t>
      </w:r>
      <w:r w:rsidRPr="00987B87">
        <w:rPr>
          <w:rFonts w:ascii="Arial" w:hAnsi="Arial" w:cs="Arial"/>
        </w:rPr>
        <w:t>operta zewnętrzn</w:t>
      </w:r>
      <w:r w:rsidR="009D137A">
        <w:rPr>
          <w:rFonts w:ascii="Arial" w:hAnsi="Arial" w:cs="Arial"/>
        </w:rPr>
        <w:t>a</w:t>
      </w:r>
      <w:r w:rsidRPr="00987B87">
        <w:rPr>
          <w:rFonts w:ascii="Arial" w:hAnsi="Arial" w:cs="Arial"/>
        </w:rPr>
        <w:t xml:space="preserve"> i wewnętrzn</w:t>
      </w:r>
      <w:r w:rsidR="009D137A">
        <w:rPr>
          <w:rFonts w:ascii="Arial" w:hAnsi="Arial" w:cs="Arial"/>
        </w:rPr>
        <w:t>a</w:t>
      </w:r>
      <w:r w:rsidRPr="00987B87">
        <w:rPr>
          <w:rFonts w:ascii="Arial" w:hAnsi="Arial" w:cs="Arial"/>
        </w:rPr>
        <w:t xml:space="preserve"> powinny być zaadresowana na adres Zamawiającego oraz posiadać dopisek </w:t>
      </w:r>
      <w:r>
        <w:rPr>
          <w:rFonts w:ascii="Arial" w:hAnsi="Arial" w:cs="Arial"/>
        </w:rPr>
        <w:br/>
      </w:r>
      <w:r w:rsidRPr="00987B87">
        <w:rPr>
          <w:rFonts w:ascii="Arial" w:hAnsi="Arial" w:cs="Arial"/>
        </w:rPr>
        <w:t xml:space="preserve">o treści: </w:t>
      </w:r>
    </w:p>
    <w:p w14:paraId="278A2CD6" w14:textId="77777777" w:rsidR="00987B87" w:rsidRPr="00987B87" w:rsidRDefault="00987B87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987B87">
        <w:rPr>
          <w:rFonts w:ascii="Arial" w:hAnsi="Arial" w:cs="Arial"/>
        </w:rPr>
        <w:t>OFERTA NA PRZETARG</w:t>
      </w:r>
    </w:p>
    <w:p w14:paraId="7AE6D3DF" w14:textId="68313D55" w:rsidR="00987B87" w:rsidRPr="00D15772" w:rsidRDefault="00D15772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D15772">
        <w:rPr>
          <w:rFonts w:ascii="Arial" w:hAnsi="Arial" w:cs="Arial"/>
        </w:rPr>
        <w:t>Gmina Kobylnica – Centrum Usług Wspólnych w Kobylnicy</w:t>
      </w:r>
      <w:r w:rsidRPr="00D15772">
        <w:rPr>
          <w:rFonts w:ascii="Arial" w:hAnsi="Arial" w:cs="Arial"/>
        </w:rPr>
        <w:br/>
        <w:t>na usługę pn.: Sprawowanie funkcji inspektora nadzoru inwestorskiego</w:t>
      </w:r>
      <w:r>
        <w:rPr>
          <w:rFonts w:ascii="Arial" w:hAnsi="Arial" w:cs="Arial"/>
        </w:rPr>
        <w:t xml:space="preserve"> nad wykonaniem robót budowlanych (w tym usług remontowych) na rzecz Gminy Kobylnica w branży: ogólnobudowlanej, sanitarnej, elektrycznej i drogowej</w:t>
      </w:r>
      <w:r w:rsidR="00ED35CD" w:rsidRPr="00D15772">
        <w:rPr>
          <w:rFonts w:ascii="Arial" w:hAnsi="Arial" w:cs="Arial"/>
        </w:rPr>
        <w:t>.</w:t>
      </w:r>
      <w:r>
        <w:rPr>
          <w:rFonts w:ascii="Arial" w:hAnsi="Arial" w:cs="Arial"/>
        </w:rPr>
        <w:br/>
        <w:t>Zadanie nr __</w:t>
      </w:r>
    </w:p>
    <w:p w14:paraId="045B12D1" w14:textId="12C722FE" w:rsidR="00987B87" w:rsidRPr="00987B87" w:rsidRDefault="00987B87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987B87">
        <w:rPr>
          <w:rFonts w:ascii="Arial" w:hAnsi="Arial" w:cs="Arial"/>
        </w:rPr>
        <w:t>CUW-DOR.271.</w:t>
      </w:r>
      <w:r w:rsidR="00D15772">
        <w:rPr>
          <w:rFonts w:ascii="Arial" w:hAnsi="Arial" w:cs="Arial"/>
        </w:rPr>
        <w:t>28</w:t>
      </w:r>
      <w:r w:rsidRPr="00987B87">
        <w:rPr>
          <w:rFonts w:ascii="Arial" w:hAnsi="Arial" w:cs="Arial"/>
        </w:rPr>
        <w:t>.2020.OZ</w:t>
      </w:r>
    </w:p>
    <w:p w14:paraId="69FC22BB" w14:textId="17B3FF0E" w:rsidR="00987B87" w:rsidRPr="00B60EAB" w:rsidRDefault="00987B87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987B87">
        <w:rPr>
          <w:rFonts w:ascii="Arial" w:hAnsi="Arial" w:cs="Arial"/>
        </w:rPr>
        <w:t xml:space="preserve">Nie otwierać przed dniem </w:t>
      </w:r>
      <w:r w:rsidR="00D15772" w:rsidRPr="00D15772">
        <w:rPr>
          <w:rFonts w:ascii="Arial" w:hAnsi="Arial" w:cs="Arial"/>
          <w:b/>
          <w:bCs/>
          <w:color w:val="0070C0"/>
        </w:rPr>
        <w:t>22</w:t>
      </w:r>
      <w:r w:rsidRPr="00987B87">
        <w:rPr>
          <w:rFonts w:ascii="Arial" w:hAnsi="Arial" w:cs="Arial"/>
          <w:b/>
          <w:bCs/>
          <w:color w:val="4472C4" w:themeColor="accent1"/>
        </w:rPr>
        <w:t>.</w:t>
      </w:r>
      <w:r w:rsidR="001274C4">
        <w:rPr>
          <w:rFonts w:ascii="Arial" w:hAnsi="Arial" w:cs="Arial"/>
          <w:b/>
          <w:bCs/>
          <w:color w:val="4472C4" w:themeColor="accent1"/>
        </w:rPr>
        <w:t>12</w:t>
      </w:r>
      <w:r w:rsidRPr="00987B87">
        <w:rPr>
          <w:rFonts w:ascii="Arial" w:hAnsi="Arial" w:cs="Arial"/>
          <w:b/>
          <w:bCs/>
          <w:color w:val="4472C4" w:themeColor="accent1"/>
        </w:rPr>
        <w:t>.2020r</w:t>
      </w:r>
      <w:r w:rsidRPr="00987B87">
        <w:rPr>
          <w:rFonts w:ascii="Arial" w:hAnsi="Arial" w:cs="Arial"/>
        </w:rPr>
        <w:t xml:space="preserve">. godz. </w:t>
      </w:r>
      <w:r w:rsidR="001274C4">
        <w:rPr>
          <w:rFonts w:ascii="Arial" w:hAnsi="Arial" w:cs="Arial"/>
        </w:rPr>
        <w:t>9</w:t>
      </w:r>
      <w:r w:rsidRPr="00987B87">
        <w:rPr>
          <w:rFonts w:ascii="Arial" w:hAnsi="Arial" w:cs="Arial"/>
        </w:rPr>
        <w:t>:</w:t>
      </w:r>
      <w:r w:rsidR="00D15772">
        <w:rPr>
          <w:rFonts w:ascii="Arial" w:hAnsi="Arial" w:cs="Arial"/>
        </w:rPr>
        <w:t>20</w:t>
      </w:r>
      <w:r w:rsidR="00EC3423">
        <w:rPr>
          <w:rFonts w:ascii="Arial" w:hAnsi="Arial" w:cs="Arial"/>
        </w:rPr>
        <w:t>.</w:t>
      </w:r>
    </w:p>
    <w:p w14:paraId="15D43295" w14:textId="1F647487" w:rsidR="00C719E7" w:rsidRPr="00B60EAB" w:rsidRDefault="00701203" w:rsidP="009D137A">
      <w:pPr>
        <w:pStyle w:val="Standard"/>
        <w:numPr>
          <w:ilvl w:val="0"/>
          <w:numId w:val="3"/>
        </w:numPr>
        <w:spacing w:before="120" w:after="120"/>
        <w:ind w:left="1134" w:hanging="567"/>
        <w:jc w:val="both"/>
        <w:rPr>
          <w:rFonts w:ascii="Arial" w:hAnsi="Arial" w:cs="Arial"/>
        </w:rPr>
      </w:pPr>
      <w:r w:rsidRPr="00B60EAB">
        <w:rPr>
          <w:rFonts w:ascii="Arial" w:hAnsi="Arial" w:cs="Arial"/>
          <w:b/>
          <w:bCs/>
        </w:rPr>
        <w:t xml:space="preserve">Rozdział </w:t>
      </w:r>
      <w:r w:rsidR="00397AEC">
        <w:rPr>
          <w:rFonts w:ascii="Arial" w:hAnsi="Arial" w:cs="Arial"/>
          <w:b/>
          <w:bCs/>
        </w:rPr>
        <w:t>1</w:t>
      </w:r>
      <w:r w:rsidR="00D15772">
        <w:rPr>
          <w:rFonts w:ascii="Arial" w:hAnsi="Arial" w:cs="Arial"/>
          <w:b/>
          <w:bCs/>
        </w:rPr>
        <w:t>2</w:t>
      </w:r>
      <w:r w:rsidRPr="00B60EAB">
        <w:rPr>
          <w:rFonts w:ascii="Arial" w:hAnsi="Arial" w:cs="Arial"/>
          <w:b/>
          <w:bCs/>
        </w:rPr>
        <w:t xml:space="preserve"> </w:t>
      </w:r>
      <w:r w:rsidR="00397AEC">
        <w:rPr>
          <w:rFonts w:ascii="Arial" w:hAnsi="Arial" w:cs="Arial"/>
          <w:b/>
          <w:bCs/>
        </w:rPr>
        <w:t>ust. 1</w:t>
      </w:r>
      <w:r w:rsidR="00D15772">
        <w:rPr>
          <w:rFonts w:ascii="Arial" w:hAnsi="Arial" w:cs="Arial"/>
          <w:b/>
          <w:bCs/>
        </w:rPr>
        <w:t>2</w:t>
      </w:r>
      <w:r w:rsidR="00397AEC">
        <w:rPr>
          <w:rFonts w:ascii="Arial" w:hAnsi="Arial" w:cs="Arial"/>
          <w:b/>
          <w:bCs/>
        </w:rPr>
        <w:t>.1 i 1</w:t>
      </w:r>
      <w:r w:rsidR="00D15772">
        <w:rPr>
          <w:rFonts w:ascii="Arial" w:hAnsi="Arial" w:cs="Arial"/>
          <w:b/>
          <w:bCs/>
        </w:rPr>
        <w:t>2</w:t>
      </w:r>
      <w:r w:rsidR="00397AEC">
        <w:rPr>
          <w:rFonts w:ascii="Arial" w:hAnsi="Arial" w:cs="Arial"/>
          <w:b/>
          <w:bCs/>
        </w:rPr>
        <w:t>. 3</w:t>
      </w:r>
      <w:r w:rsidRPr="00B60EAB">
        <w:rPr>
          <w:rFonts w:ascii="Arial" w:hAnsi="Arial" w:cs="Arial"/>
        </w:rPr>
        <w:t xml:space="preserve"> SIWZ, któr</w:t>
      </w:r>
      <w:r w:rsidR="00397AEC">
        <w:rPr>
          <w:rFonts w:ascii="Arial" w:hAnsi="Arial" w:cs="Arial"/>
        </w:rPr>
        <w:t>e</w:t>
      </w:r>
      <w:r w:rsidRPr="00B60EAB">
        <w:rPr>
          <w:rFonts w:ascii="Arial" w:hAnsi="Arial" w:cs="Arial"/>
        </w:rPr>
        <w:t xml:space="preserve"> otrzymuj</w:t>
      </w:r>
      <w:r w:rsidR="00397AEC">
        <w:rPr>
          <w:rFonts w:ascii="Arial" w:hAnsi="Arial" w:cs="Arial"/>
        </w:rPr>
        <w:t>ą</w:t>
      </w:r>
      <w:r w:rsidRPr="00B60EAB">
        <w:rPr>
          <w:rFonts w:ascii="Arial" w:hAnsi="Arial" w:cs="Arial"/>
        </w:rPr>
        <w:t xml:space="preserve"> brzmienie:</w:t>
      </w:r>
    </w:p>
    <w:p w14:paraId="2EA506CC" w14:textId="62DAE0BA" w:rsidR="00397AEC" w:rsidRDefault="00397AEC" w:rsidP="00397AEC">
      <w:pPr>
        <w:pStyle w:val="Standard"/>
        <w:spacing w:before="120" w:after="120"/>
        <w:ind w:left="1134"/>
        <w:textAlignment w:val="auto"/>
      </w:pPr>
      <w:bookmarkStart w:id="3" w:name="_Hlk44316037"/>
      <w:r w:rsidRPr="00397AEC">
        <w:rPr>
          <w:rFonts w:ascii="Arial" w:hAnsi="Arial" w:cs="Arial"/>
        </w:rPr>
        <w:lastRenderedPageBreak/>
        <w:t>„</w:t>
      </w:r>
      <w:r>
        <w:rPr>
          <w:rFonts w:ascii="Arial" w:hAnsi="Arial" w:cs="Arial"/>
        </w:rPr>
        <w:t>1</w:t>
      </w:r>
      <w:r w:rsidR="00D1577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.1 </w:t>
      </w:r>
      <w:r w:rsidRPr="00397AEC">
        <w:rPr>
          <w:rFonts w:ascii="Arial" w:hAnsi="Arial" w:cs="Arial"/>
        </w:rPr>
        <w:t xml:space="preserve">Ofertę należy złożyć w sekretariacie </w:t>
      </w:r>
      <w:r w:rsidR="00D15772" w:rsidRPr="00D15772">
        <w:rPr>
          <w:rFonts w:ascii="Arial" w:hAnsi="Arial" w:cs="Arial"/>
          <w:b/>
          <w:bCs/>
        </w:rPr>
        <w:t>w Urzędzie Gminy Kobylnica, ul.</w:t>
      </w:r>
      <w:r w:rsidR="00D15772">
        <w:rPr>
          <w:rFonts w:ascii="Arial" w:hAnsi="Arial" w:cs="Arial"/>
        </w:rPr>
        <w:t xml:space="preserve"> </w:t>
      </w:r>
      <w:r w:rsidR="00D15772" w:rsidRPr="00D15772">
        <w:rPr>
          <w:rFonts w:ascii="Arial" w:hAnsi="Arial" w:cs="Arial"/>
          <w:b/>
          <w:bCs/>
        </w:rPr>
        <w:t>Główna 20, 76-251 Kobylnica</w:t>
      </w:r>
      <w:r w:rsidRPr="00D15772">
        <w:rPr>
          <w:rFonts w:ascii="Arial" w:hAnsi="Arial" w:cs="Arial"/>
          <w:b/>
          <w:bCs/>
        </w:rPr>
        <w:t xml:space="preserve"> do dnia</w:t>
      </w:r>
      <w:r w:rsidRPr="00397AEC">
        <w:rPr>
          <w:rFonts w:ascii="Arial" w:hAnsi="Arial" w:cs="Arial"/>
        </w:rPr>
        <w:t xml:space="preserve"> </w:t>
      </w:r>
      <w:r w:rsidR="00D15772">
        <w:rPr>
          <w:rFonts w:ascii="Arial" w:hAnsi="Arial" w:cs="Arial"/>
          <w:b/>
          <w:bCs/>
          <w:color w:val="0070C0"/>
        </w:rPr>
        <w:t>22</w:t>
      </w:r>
      <w:r w:rsidRPr="001274C4">
        <w:rPr>
          <w:rFonts w:ascii="Arial" w:hAnsi="Arial" w:cs="Arial"/>
          <w:b/>
          <w:bCs/>
          <w:color w:val="0070C0"/>
        </w:rPr>
        <w:t>.</w:t>
      </w:r>
      <w:r w:rsidR="001274C4">
        <w:rPr>
          <w:rFonts w:ascii="Arial" w:hAnsi="Arial" w:cs="Arial"/>
          <w:b/>
          <w:bCs/>
          <w:color w:val="4472C4" w:themeColor="accent1"/>
        </w:rPr>
        <w:t>12</w:t>
      </w:r>
      <w:r w:rsidRPr="00397AEC">
        <w:rPr>
          <w:rFonts w:ascii="Arial" w:hAnsi="Arial" w:cs="Arial"/>
          <w:b/>
          <w:bCs/>
          <w:color w:val="4472C4" w:themeColor="accent1"/>
        </w:rPr>
        <w:t>.2020 r.</w:t>
      </w:r>
      <w:r w:rsidRPr="00397AEC">
        <w:rPr>
          <w:rFonts w:ascii="Arial" w:hAnsi="Arial" w:cs="Arial"/>
          <w:color w:val="4472C4" w:themeColor="accent1"/>
        </w:rPr>
        <w:t xml:space="preserve"> </w:t>
      </w:r>
      <w:r w:rsidRPr="00397AEC">
        <w:rPr>
          <w:rFonts w:ascii="Arial" w:hAnsi="Arial" w:cs="Arial"/>
        </w:rPr>
        <w:t xml:space="preserve">o godz. </w:t>
      </w:r>
      <w:r w:rsidR="001274C4">
        <w:rPr>
          <w:rFonts w:ascii="Arial" w:hAnsi="Arial" w:cs="Arial"/>
        </w:rPr>
        <w:t>9</w:t>
      </w:r>
      <w:r w:rsidRPr="00397AEC">
        <w:rPr>
          <w:rFonts w:ascii="Arial" w:hAnsi="Arial" w:cs="Arial"/>
        </w:rPr>
        <w:t xml:space="preserve">:00. </w:t>
      </w:r>
      <w:r>
        <w:rPr>
          <w:rFonts w:ascii="Arial" w:hAnsi="Arial" w:cs="Arial"/>
        </w:rPr>
        <w:br/>
      </w:r>
      <w:r w:rsidRPr="00397AEC">
        <w:rPr>
          <w:rFonts w:ascii="Arial" w:hAnsi="Arial" w:cs="Arial"/>
          <w:b/>
          <w:bCs/>
        </w:rPr>
        <w:t>O zachowaniu terminu decyduje data i godzina wpływu oferty do siedziby Zamawiającego”.</w:t>
      </w:r>
      <w:r w:rsidRPr="00397AEC">
        <w:t xml:space="preserve"> </w:t>
      </w:r>
    </w:p>
    <w:p w14:paraId="4180C5F7" w14:textId="0AD08CBD" w:rsidR="00397AEC" w:rsidRDefault="00397AEC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397AEC">
        <w:rPr>
          <w:rFonts w:ascii="Arial" w:hAnsi="Arial" w:cs="Arial"/>
        </w:rPr>
        <w:t>1</w:t>
      </w:r>
      <w:r w:rsidR="00D15772">
        <w:rPr>
          <w:rFonts w:ascii="Arial" w:hAnsi="Arial" w:cs="Arial"/>
        </w:rPr>
        <w:t>2</w:t>
      </w:r>
      <w:r w:rsidRPr="00397AEC">
        <w:rPr>
          <w:rFonts w:ascii="Arial" w:hAnsi="Arial" w:cs="Arial"/>
        </w:rPr>
        <w:t>.3</w:t>
      </w:r>
      <w:r w:rsidR="00D15772">
        <w:rPr>
          <w:rFonts w:ascii="Arial" w:hAnsi="Arial" w:cs="Arial"/>
        </w:rPr>
        <w:t xml:space="preserve"> </w:t>
      </w:r>
      <w:r w:rsidRPr="00397AEC">
        <w:rPr>
          <w:rFonts w:ascii="Arial" w:hAnsi="Arial" w:cs="Arial"/>
        </w:rPr>
        <w:t xml:space="preserve">Otwarcie ofert nastąpi w siedzibie </w:t>
      </w:r>
      <w:r w:rsidR="00D15772" w:rsidRPr="00D15772">
        <w:rPr>
          <w:rFonts w:ascii="Arial" w:hAnsi="Arial" w:cs="Arial"/>
          <w:b/>
          <w:bCs/>
        </w:rPr>
        <w:t>Centrum Usług Wspólnych</w:t>
      </w:r>
      <w:r w:rsidRPr="00D15772">
        <w:rPr>
          <w:rFonts w:ascii="Arial" w:hAnsi="Arial" w:cs="Arial"/>
          <w:b/>
          <w:bCs/>
        </w:rPr>
        <w:t xml:space="preserve"> w Kobylnicy ul. Wodna 20/2, </w:t>
      </w:r>
      <w:r w:rsidRPr="00397AEC">
        <w:rPr>
          <w:rFonts w:ascii="Arial" w:hAnsi="Arial" w:cs="Arial"/>
        </w:rPr>
        <w:t>w pokoju nr 1</w:t>
      </w:r>
      <w:r w:rsidR="00D15772">
        <w:rPr>
          <w:rFonts w:ascii="Arial" w:hAnsi="Arial" w:cs="Arial"/>
        </w:rPr>
        <w:t>1</w:t>
      </w:r>
      <w:r w:rsidRPr="00397AEC">
        <w:rPr>
          <w:rFonts w:ascii="Arial" w:hAnsi="Arial" w:cs="Arial"/>
        </w:rPr>
        <w:t xml:space="preserve"> w dniu </w:t>
      </w:r>
      <w:r w:rsidR="00D15772" w:rsidRPr="00D15772">
        <w:rPr>
          <w:rFonts w:ascii="Arial" w:hAnsi="Arial" w:cs="Arial"/>
          <w:b/>
          <w:bCs/>
          <w:color w:val="0070C0"/>
        </w:rPr>
        <w:t>22</w:t>
      </w:r>
      <w:r w:rsidRPr="00D15772">
        <w:rPr>
          <w:rFonts w:ascii="Arial" w:hAnsi="Arial" w:cs="Arial"/>
          <w:b/>
          <w:bCs/>
          <w:color w:val="0070C0"/>
        </w:rPr>
        <w:t>.</w:t>
      </w:r>
      <w:r w:rsidR="001274C4">
        <w:rPr>
          <w:rFonts w:ascii="Arial" w:hAnsi="Arial" w:cs="Arial"/>
          <w:b/>
          <w:bCs/>
          <w:color w:val="4472C4" w:themeColor="accent1"/>
        </w:rPr>
        <w:t>12</w:t>
      </w:r>
      <w:r w:rsidRPr="00397AEC">
        <w:rPr>
          <w:rFonts w:ascii="Arial" w:hAnsi="Arial" w:cs="Arial"/>
          <w:b/>
          <w:bCs/>
          <w:color w:val="4472C4" w:themeColor="accent1"/>
        </w:rPr>
        <w:t>.2020</w:t>
      </w:r>
      <w:r w:rsidRPr="00397AEC">
        <w:rPr>
          <w:rFonts w:ascii="Arial" w:hAnsi="Arial" w:cs="Arial"/>
          <w:color w:val="4472C4" w:themeColor="accent1"/>
        </w:rPr>
        <w:t xml:space="preserve"> </w:t>
      </w:r>
      <w:r w:rsidRPr="00397AEC">
        <w:rPr>
          <w:rFonts w:ascii="Arial" w:hAnsi="Arial" w:cs="Arial"/>
        </w:rPr>
        <w:t xml:space="preserve">roku o godz. </w:t>
      </w:r>
      <w:r w:rsidR="001274C4">
        <w:rPr>
          <w:rFonts w:ascii="Arial" w:hAnsi="Arial" w:cs="Arial"/>
        </w:rPr>
        <w:t>9</w:t>
      </w:r>
      <w:r w:rsidRPr="00397AEC">
        <w:rPr>
          <w:rFonts w:ascii="Arial" w:hAnsi="Arial" w:cs="Arial"/>
        </w:rPr>
        <w:t>:</w:t>
      </w:r>
      <w:r w:rsidR="00D15772">
        <w:rPr>
          <w:rFonts w:ascii="Arial" w:hAnsi="Arial" w:cs="Arial"/>
        </w:rPr>
        <w:t>20</w:t>
      </w:r>
      <w:r w:rsidRPr="00397AEC">
        <w:rPr>
          <w:rFonts w:ascii="Arial" w:hAnsi="Arial" w:cs="Arial"/>
        </w:rPr>
        <w:t>.</w:t>
      </w:r>
    </w:p>
    <w:p w14:paraId="46BFDE36" w14:textId="764B7003" w:rsidR="00C719E7" w:rsidRPr="00B60EAB" w:rsidRDefault="00701203" w:rsidP="00D15772">
      <w:pPr>
        <w:pStyle w:val="Standard"/>
        <w:numPr>
          <w:ilvl w:val="0"/>
          <w:numId w:val="3"/>
        </w:numPr>
        <w:spacing w:before="120" w:after="120"/>
        <w:ind w:left="1134" w:hanging="283"/>
        <w:textAlignment w:val="auto"/>
        <w:rPr>
          <w:rFonts w:ascii="Arial" w:hAnsi="Arial" w:cs="Arial"/>
        </w:rPr>
      </w:pPr>
      <w:r w:rsidRPr="00B60EAB">
        <w:rPr>
          <w:rFonts w:ascii="Arial" w:hAnsi="Arial" w:cs="Arial"/>
        </w:rPr>
        <w:t>Ogłoszenie o zamówieniu</w:t>
      </w:r>
      <w:r w:rsidRPr="00B60EAB">
        <w:rPr>
          <w:rFonts w:ascii="Arial" w:hAnsi="Arial" w:cs="Arial"/>
          <w:color w:val="4F81BD"/>
        </w:rPr>
        <w:t xml:space="preserve"> </w:t>
      </w:r>
      <w:r w:rsidRPr="00B60EAB">
        <w:rPr>
          <w:rFonts w:ascii="Arial" w:hAnsi="Arial" w:cs="Arial"/>
          <w:b/>
          <w:bCs/>
        </w:rPr>
        <w:t>Sekcja IV.6.2)</w:t>
      </w:r>
      <w:r w:rsidRPr="00B60EAB">
        <w:rPr>
          <w:rFonts w:ascii="Arial" w:hAnsi="Arial" w:cs="Arial"/>
        </w:rPr>
        <w:t xml:space="preserve"> </w:t>
      </w:r>
      <w:bookmarkEnd w:id="3"/>
      <w:r w:rsidRPr="00B60EAB">
        <w:rPr>
          <w:rFonts w:ascii="Arial" w:hAnsi="Arial" w:cs="Arial"/>
        </w:rPr>
        <w:t xml:space="preserve">Termin składania ofert lub wniosków </w:t>
      </w:r>
      <w:r w:rsidR="00397AEC">
        <w:rPr>
          <w:rFonts w:ascii="Arial" w:hAnsi="Arial" w:cs="Arial"/>
        </w:rPr>
        <w:br/>
      </w:r>
      <w:r w:rsidRPr="00B60EAB">
        <w:rPr>
          <w:rFonts w:ascii="Arial" w:hAnsi="Arial" w:cs="Arial"/>
        </w:rPr>
        <w:t>o dopuszczenie do udziału w postępowaniu otrzymuje brzmienie:</w:t>
      </w:r>
    </w:p>
    <w:p w14:paraId="49BC8DF1" w14:textId="36628B60" w:rsidR="00C719E7" w:rsidRPr="00EC3423" w:rsidRDefault="00701203" w:rsidP="00D15772">
      <w:pPr>
        <w:pStyle w:val="Standard"/>
        <w:spacing w:before="120" w:after="120"/>
        <w:ind w:left="1134"/>
        <w:textAlignment w:val="auto"/>
        <w:rPr>
          <w:rFonts w:ascii="Arial" w:hAnsi="Arial" w:cs="Arial"/>
        </w:rPr>
      </w:pPr>
      <w:r w:rsidRPr="00B60EAB">
        <w:rPr>
          <w:rFonts w:ascii="Arial" w:hAnsi="Arial" w:cs="Arial"/>
        </w:rPr>
        <w:t xml:space="preserve">Data: </w:t>
      </w:r>
      <w:r w:rsidR="00760787" w:rsidRPr="00760787">
        <w:rPr>
          <w:rFonts w:ascii="Arial" w:hAnsi="Arial" w:cs="Arial"/>
          <w:b/>
          <w:bCs/>
          <w:color w:val="4472C4" w:themeColor="accent1"/>
        </w:rPr>
        <w:t>2020-</w:t>
      </w:r>
      <w:r w:rsidR="001274C4">
        <w:rPr>
          <w:rFonts w:ascii="Arial" w:hAnsi="Arial" w:cs="Arial"/>
          <w:b/>
          <w:bCs/>
          <w:color w:val="4472C4" w:themeColor="accent1"/>
        </w:rPr>
        <w:t>12</w:t>
      </w:r>
      <w:r w:rsidR="00760787" w:rsidRPr="00760787">
        <w:rPr>
          <w:rFonts w:ascii="Arial" w:hAnsi="Arial" w:cs="Arial"/>
          <w:b/>
          <w:bCs/>
          <w:color w:val="4472C4" w:themeColor="accent1"/>
        </w:rPr>
        <w:t>-</w:t>
      </w:r>
      <w:r w:rsidR="00D15772">
        <w:rPr>
          <w:rFonts w:ascii="Arial" w:hAnsi="Arial" w:cs="Arial"/>
          <w:b/>
          <w:bCs/>
          <w:color w:val="4472C4" w:themeColor="accent1"/>
        </w:rPr>
        <w:t>22</w:t>
      </w:r>
      <w:r w:rsidRPr="00B60EAB">
        <w:rPr>
          <w:rFonts w:ascii="Arial" w:hAnsi="Arial" w:cs="Arial"/>
          <w:b/>
          <w:bCs/>
        </w:rPr>
        <w:t xml:space="preserve">, </w:t>
      </w:r>
      <w:r w:rsidRPr="00EC3423">
        <w:rPr>
          <w:rFonts w:ascii="Arial" w:hAnsi="Arial" w:cs="Arial"/>
        </w:rPr>
        <w:t xml:space="preserve">godzina: </w:t>
      </w:r>
      <w:r w:rsidR="001274C4">
        <w:rPr>
          <w:rFonts w:ascii="Arial" w:hAnsi="Arial" w:cs="Arial"/>
        </w:rPr>
        <w:t>9</w:t>
      </w:r>
      <w:r w:rsidRPr="00EC3423">
        <w:rPr>
          <w:rFonts w:ascii="Arial" w:hAnsi="Arial" w:cs="Arial"/>
        </w:rPr>
        <w:t>:00</w:t>
      </w:r>
      <w:r w:rsidR="00EC3423">
        <w:rPr>
          <w:rFonts w:ascii="Arial" w:hAnsi="Arial" w:cs="Arial"/>
        </w:rPr>
        <w:t>.</w:t>
      </w:r>
    </w:p>
    <w:p w14:paraId="0B1550A0" w14:textId="6CD5A4AA" w:rsidR="00C719E7" w:rsidRPr="00987B87" w:rsidRDefault="00701203" w:rsidP="00987B87">
      <w:pPr>
        <w:pStyle w:val="Standard"/>
        <w:spacing w:before="360" w:after="120"/>
        <w:rPr>
          <w:rFonts w:ascii="Arial" w:hAnsi="Arial" w:cs="Arial"/>
        </w:rPr>
      </w:pPr>
      <w:r w:rsidRPr="00987B87">
        <w:rPr>
          <w:rFonts w:ascii="Arial" w:hAnsi="Arial" w:cs="Arial"/>
        </w:rPr>
        <w:t>Jednocześnie Zamawiający informuje, że wszystkie postanowienia powołane w SIWZ związane z terminem do składania ofert będą podlegały nowemu terminowi, w szczególności takie jak</w:t>
      </w:r>
      <w:r w:rsidR="00987B87">
        <w:rPr>
          <w:rFonts w:ascii="Arial" w:hAnsi="Arial" w:cs="Arial"/>
        </w:rPr>
        <w:t xml:space="preserve"> </w:t>
      </w:r>
      <w:r w:rsidRPr="00987B87">
        <w:rPr>
          <w:rFonts w:ascii="Arial" w:hAnsi="Arial" w:cs="Arial"/>
        </w:rPr>
        <w:t>aktualność dokumentów określona w SIWZ</w:t>
      </w:r>
      <w:r w:rsidR="00987B87">
        <w:rPr>
          <w:rFonts w:ascii="Arial" w:hAnsi="Arial" w:cs="Arial"/>
        </w:rPr>
        <w:t>.</w:t>
      </w:r>
    </w:p>
    <w:p w14:paraId="5BF8E734" w14:textId="5D5D4EC3" w:rsidR="00C719E7" w:rsidRDefault="00701203" w:rsidP="001274C4">
      <w:pPr>
        <w:pStyle w:val="Standard"/>
        <w:spacing w:before="120" w:after="120"/>
        <w:jc w:val="both"/>
        <w:rPr>
          <w:rFonts w:ascii="Arial" w:hAnsi="Arial" w:cs="Arial"/>
        </w:rPr>
      </w:pPr>
      <w:r w:rsidRPr="00987B87">
        <w:rPr>
          <w:rFonts w:ascii="Arial" w:hAnsi="Arial" w:cs="Arial"/>
        </w:rPr>
        <w:t>Pozostałe zapisy SIWZ i ogłoszenia o zamówieniu pozostają bez zmian.</w:t>
      </w:r>
    </w:p>
    <w:p w14:paraId="1FB20DD7" w14:textId="156475CA" w:rsidR="00013D63" w:rsidRPr="001274C4" w:rsidRDefault="00013D63" w:rsidP="00013D63">
      <w:pPr>
        <w:pStyle w:val="Standard"/>
        <w:spacing w:before="12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Dyrektor Centrum </w:t>
      </w:r>
      <w:r>
        <w:rPr>
          <w:rFonts w:ascii="Arial" w:hAnsi="Arial" w:cs="Arial"/>
        </w:rPr>
        <w:br/>
        <w:t xml:space="preserve">Usług Wspólnych </w:t>
      </w:r>
      <w:r>
        <w:rPr>
          <w:rFonts w:ascii="Arial" w:hAnsi="Arial" w:cs="Arial"/>
        </w:rPr>
        <w:br/>
        <w:t>w Kobylnicy</w:t>
      </w:r>
    </w:p>
    <w:sectPr w:rsidR="00013D63" w:rsidRPr="001274C4" w:rsidSect="00701203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A9AE" w14:textId="77777777" w:rsidR="00BD077D" w:rsidRDefault="00BD077D">
      <w:r>
        <w:separator/>
      </w:r>
    </w:p>
  </w:endnote>
  <w:endnote w:type="continuationSeparator" w:id="0">
    <w:p w14:paraId="3798E367" w14:textId="77777777" w:rsidR="00BD077D" w:rsidRDefault="00BD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B612" w14:textId="3617F025" w:rsidR="005F0E18" w:rsidRDefault="00701203" w:rsidP="001274C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94DB" w14:textId="77777777" w:rsidR="00BD077D" w:rsidRDefault="00BD077D">
      <w:r>
        <w:rPr>
          <w:color w:val="000000"/>
        </w:rPr>
        <w:separator/>
      </w:r>
    </w:p>
  </w:footnote>
  <w:footnote w:type="continuationSeparator" w:id="0">
    <w:p w14:paraId="11822437" w14:textId="77777777" w:rsidR="00BD077D" w:rsidRDefault="00BD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1428" w14:textId="6C34BC99" w:rsidR="00B814B7" w:rsidRPr="00B814B7" w:rsidRDefault="00B814B7" w:rsidP="00B814B7">
    <w:pPr>
      <w:pStyle w:val="Nagwek"/>
      <w:spacing w:after="120"/>
      <w:rPr>
        <w:rFonts w:ascii="Arial" w:hAnsi="Arial" w:cs="Arial"/>
        <w:sz w:val="22"/>
        <w:szCs w:val="22"/>
      </w:rPr>
    </w:pPr>
    <w:r w:rsidRPr="00B814B7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CUW-DOR.271.</w:t>
    </w:r>
    <w:r w:rsidR="002A535F">
      <w:rPr>
        <w:rFonts w:ascii="Arial" w:hAnsi="Arial" w:cs="Arial"/>
        <w:sz w:val="22"/>
        <w:szCs w:val="22"/>
      </w:rPr>
      <w:t>28</w:t>
    </w:r>
    <w:r>
      <w:rPr>
        <w:rFonts w:ascii="Arial" w:hAnsi="Arial" w:cs="Arial"/>
        <w:sz w:val="22"/>
        <w:szCs w:val="22"/>
      </w:rPr>
      <w:t>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7F8"/>
    <w:multiLevelType w:val="hybridMultilevel"/>
    <w:tmpl w:val="593CEACC"/>
    <w:lvl w:ilvl="0" w:tplc="290AC1CC">
      <w:start w:val="1"/>
      <w:numFmt w:val="decimal"/>
      <w:lvlText w:val="%1)"/>
      <w:lvlJc w:val="left"/>
      <w:pPr>
        <w:ind w:left="1407" w:hanging="8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806BC"/>
    <w:multiLevelType w:val="multilevel"/>
    <w:tmpl w:val="3742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E4BA6"/>
    <w:multiLevelType w:val="hybridMultilevel"/>
    <w:tmpl w:val="FF32EB54"/>
    <w:lvl w:ilvl="0" w:tplc="FAEA78C8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316FD"/>
    <w:multiLevelType w:val="hybridMultilevel"/>
    <w:tmpl w:val="40962E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14A86"/>
    <w:multiLevelType w:val="hybridMultilevel"/>
    <w:tmpl w:val="D6F64600"/>
    <w:lvl w:ilvl="0" w:tplc="BD1099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29B5"/>
    <w:multiLevelType w:val="hybridMultilevel"/>
    <w:tmpl w:val="7D9EABC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FE224F4"/>
    <w:multiLevelType w:val="hybridMultilevel"/>
    <w:tmpl w:val="B02071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0D7EFF"/>
    <w:multiLevelType w:val="hybridMultilevel"/>
    <w:tmpl w:val="ADA89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487"/>
    <w:multiLevelType w:val="multilevel"/>
    <w:tmpl w:val="D57EC1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32B"/>
    <w:multiLevelType w:val="hybridMultilevel"/>
    <w:tmpl w:val="776E357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0138B8"/>
    <w:multiLevelType w:val="hybridMultilevel"/>
    <w:tmpl w:val="33B296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956FB2"/>
    <w:multiLevelType w:val="multilevel"/>
    <w:tmpl w:val="9828B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5D76"/>
    <w:multiLevelType w:val="hybridMultilevel"/>
    <w:tmpl w:val="8E0E5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594F3C"/>
    <w:multiLevelType w:val="hybridMultilevel"/>
    <w:tmpl w:val="EE6EADC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4D08DA"/>
    <w:multiLevelType w:val="multilevel"/>
    <w:tmpl w:val="3B66099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B793E"/>
    <w:multiLevelType w:val="hybridMultilevel"/>
    <w:tmpl w:val="1DE2A90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E7"/>
    <w:rsid w:val="00013D63"/>
    <w:rsid w:val="001247AE"/>
    <w:rsid w:val="001274C4"/>
    <w:rsid w:val="002A535F"/>
    <w:rsid w:val="00397AEC"/>
    <w:rsid w:val="00627D98"/>
    <w:rsid w:val="00630974"/>
    <w:rsid w:val="00701203"/>
    <w:rsid w:val="00760787"/>
    <w:rsid w:val="00987B87"/>
    <w:rsid w:val="009D137A"/>
    <w:rsid w:val="00A05C49"/>
    <w:rsid w:val="00B60EAB"/>
    <w:rsid w:val="00B814B7"/>
    <w:rsid w:val="00BD077D"/>
    <w:rsid w:val="00C719E7"/>
    <w:rsid w:val="00D15772"/>
    <w:rsid w:val="00EC3423"/>
    <w:rsid w:val="00E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B3B"/>
  <w15:docId w15:val="{B3DA177A-A36A-45ED-B004-5C264FAA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="Calibri" w:hAnsi="Calibri Light" w:cs="Arial"/>
        <w:sz w:val="22"/>
        <w:szCs w:val="24"/>
        <w:lang w:val="pl-PL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rPr>
      <w:rFonts w:ascii="Calibri" w:hAnsi="Calibri" w:cs="Calibri"/>
      <w:kern w:val="3"/>
      <w:szCs w:val="22"/>
      <w:lang w:eastAsia="zh-CN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ytu">
    <w:name w:val="Title"/>
    <w:basedOn w:val="Normalny"/>
    <w:next w:val="Normalny"/>
    <w:uiPriority w:val="10"/>
    <w:qFormat/>
    <w:rsid w:val="002A535F"/>
    <w:pPr>
      <w:spacing w:before="240" w:after="480"/>
      <w:jc w:val="center"/>
    </w:pPr>
    <w:rPr>
      <w:rFonts w:ascii="Arial" w:eastAsia="Times New Roman" w:hAnsi="Arial"/>
      <w:spacing w:val="-10"/>
      <w:szCs w:val="50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Mangal"/>
      <w:spacing w:val="-10"/>
      <w:kern w:val="3"/>
      <w:szCs w:val="50"/>
      <w:lang w:eastAsia="zh-CN" w:bidi="hi-IN"/>
    </w:rPr>
  </w:style>
  <w:style w:type="paragraph" w:customStyle="1" w:styleId="Standard">
    <w:name w:val="Standard"/>
    <w:pPr>
      <w:suppressAutoHyphens/>
      <w:jc w:val="left"/>
    </w:pPr>
    <w:rPr>
      <w:rFonts w:ascii="Calibri" w:hAnsi="Calibri" w:cs="Calibri"/>
      <w:kern w:val="3"/>
      <w:szCs w:val="22"/>
      <w:lang w:eastAsia="zh-C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uwkobylnica.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</dc:creator>
  <cp:lastModifiedBy>Agnieszka Skwira</cp:lastModifiedBy>
  <cp:revision>10</cp:revision>
  <cp:lastPrinted>2020-12-14T11:45:00Z</cp:lastPrinted>
  <dcterms:created xsi:type="dcterms:W3CDTF">2020-07-31T09:43:00Z</dcterms:created>
  <dcterms:modified xsi:type="dcterms:W3CDTF">2020-12-14T11:53:00Z</dcterms:modified>
</cp:coreProperties>
</file>