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B2418" w14:textId="77777777" w:rsidR="00A77B3E" w:rsidRPr="00D16028" w:rsidRDefault="00FC5FA9" w:rsidP="00D16028">
      <w:pPr>
        <w:pStyle w:val="Nagwek1"/>
        <w:jc w:val="left"/>
        <w:rPr>
          <w:rFonts w:ascii="Arial" w:hAnsi="Arial" w:cs="Arial"/>
          <w:b/>
          <w:bCs/>
          <w:color w:val="auto"/>
          <w:sz w:val="22"/>
          <w:szCs w:val="22"/>
        </w:rPr>
      </w:pPr>
      <w:r w:rsidRPr="00D16028">
        <w:rPr>
          <w:rFonts w:ascii="Arial" w:eastAsia="Times New Roman" w:hAnsi="Arial" w:cs="Arial"/>
          <w:b/>
          <w:bCs/>
          <w:color w:val="auto"/>
          <w:sz w:val="22"/>
          <w:szCs w:val="22"/>
        </w:rPr>
        <w:t>Uchwała Nr XXXIII/280/2021</w:t>
      </w:r>
      <w:r w:rsidRPr="00D16028">
        <w:rPr>
          <w:rFonts w:ascii="Arial" w:eastAsia="Times New Roman" w:hAnsi="Arial" w:cs="Arial"/>
          <w:b/>
          <w:bCs/>
          <w:color w:val="auto"/>
          <w:sz w:val="22"/>
          <w:szCs w:val="22"/>
        </w:rPr>
        <w:br/>
        <w:t>Rady Gminy Kobylnica</w:t>
      </w:r>
    </w:p>
    <w:p w14:paraId="40047579" w14:textId="77777777" w:rsidR="00A77B3E" w:rsidRPr="00D16028" w:rsidRDefault="00FC5FA9" w:rsidP="00D16028">
      <w:pPr>
        <w:spacing w:before="280" w:after="280"/>
        <w:jc w:val="left"/>
        <w:rPr>
          <w:rFonts w:ascii="Arial" w:hAnsi="Arial" w:cs="Arial"/>
          <w:b/>
          <w:caps/>
          <w:szCs w:val="22"/>
        </w:rPr>
      </w:pPr>
      <w:r w:rsidRPr="00D16028">
        <w:rPr>
          <w:rFonts w:ascii="Arial" w:hAnsi="Arial" w:cs="Arial"/>
          <w:szCs w:val="22"/>
        </w:rPr>
        <w:t>z dnia 4 lutego 2021 r.</w:t>
      </w:r>
    </w:p>
    <w:p w14:paraId="061B8B1C" w14:textId="77777777" w:rsidR="00A77B3E" w:rsidRPr="00D16028" w:rsidRDefault="00FC5FA9" w:rsidP="00D16028">
      <w:pPr>
        <w:keepNext/>
        <w:spacing w:after="480"/>
        <w:jc w:val="left"/>
        <w:rPr>
          <w:rFonts w:ascii="Arial" w:hAnsi="Arial" w:cs="Arial"/>
          <w:szCs w:val="22"/>
        </w:rPr>
      </w:pPr>
      <w:r w:rsidRPr="00D16028">
        <w:rPr>
          <w:rFonts w:ascii="Arial" w:hAnsi="Arial" w:cs="Arial"/>
          <w:b/>
          <w:szCs w:val="22"/>
        </w:rPr>
        <w:t>w sprawie uchwalenia miejscowego planu zagospodarowania przestrzennego dla fragmentu obrębu geodezyjnego Zagórki, gmina Kobylnica</w:t>
      </w:r>
    </w:p>
    <w:p w14:paraId="69B47714" w14:textId="77777777" w:rsidR="00A77B3E" w:rsidRPr="00D16028" w:rsidRDefault="00FC5FA9" w:rsidP="00D16028">
      <w:pPr>
        <w:keepLines/>
        <w:spacing w:before="120" w:after="120"/>
        <w:ind w:firstLine="227"/>
        <w:jc w:val="left"/>
        <w:rPr>
          <w:rFonts w:ascii="Arial" w:hAnsi="Arial" w:cs="Arial"/>
          <w:szCs w:val="22"/>
        </w:rPr>
      </w:pPr>
      <w:r w:rsidRPr="00D16028">
        <w:rPr>
          <w:rFonts w:ascii="Arial" w:hAnsi="Arial" w:cs="Arial"/>
          <w:szCs w:val="22"/>
        </w:rPr>
        <w:t>Na podstawie art. 18 ust. 2 pkt. 5 i art. 40 ust. 1 ustawy z dnia 8 marca 1990 r. o samorządzie gminnym (</w:t>
      </w:r>
      <w:proofErr w:type="spellStart"/>
      <w:r w:rsidRPr="00D16028">
        <w:rPr>
          <w:rFonts w:ascii="Arial" w:hAnsi="Arial" w:cs="Arial"/>
          <w:szCs w:val="22"/>
        </w:rPr>
        <w:t>t.j</w:t>
      </w:r>
      <w:proofErr w:type="spellEnd"/>
      <w:r w:rsidRPr="00D16028">
        <w:rPr>
          <w:rFonts w:ascii="Arial" w:hAnsi="Arial" w:cs="Arial"/>
          <w:szCs w:val="22"/>
        </w:rPr>
        <w:t>. Dz. U. z 2020 r. poz. 713 z </w:t>
      </w:r>
      <w:proofErr w:type="spellStart"/>
      <w:r w:rsidRPr="00D16028">
        <w:rPr>
          <w:rFonts w:ascii="Arial" w:hAnsi="Arial" w:cs="Arial"/>
          <w:szCs w:val="22"/>
        </w:rPr>
        <w:t>późn</w:t>
      </w:r>
      <w:proofErr w:type="spellEnd"/>
      <w:r w:rsidRPr="00D16028">
        <w:rPr>
          <w:rFonts w:ascii="Arial" w:hAnsi="Arial" w:cs="Arial"/>
          <w:szCs w:val="22"/>
        </w:rPr>
        <w:t>. zm.) oraz art. 20 ust. 1, art. 29, ustawy z dnia 27 marca 2003 r. o planowaniu i zagospodarowaniu przestrzennym (</w:t>
      </w:r>
      <w:proofErr w:type="spellStart"/>
      <w:r w:rsidRPr="00D16028">
        <w:rPr>
          <w:rFonts w:ascii="Arial" w:hAnsi="Arial" w:cs="Arial"/>
          <w:szCs w:val="22"/>
        </w:rPr>
        <w:t>t.j</w:t>
      </w:r>
      <w:proofErr w:type="spellEnd"/>
      <w:r w:rsidRPr="00D16028">
        <w:rPr>
          <w:rFonts w:ascii="Arial" w:hAnsi="Arial" w:cs="Arial"/>
          <w:szCs w:val="22"/>
        </w:rPr>
        <w:t>. Dz. U. z 2020 r. poz. 293 z </w:t>
      </w:r>
      <w:proofErr w:type="spellStart"/>
      <w:r w:rsidRPr="00D16028">
        <w:rPr>
          <w:rFonts w:ascii="Arial" w:hAnsi="Arial" w:cs="Arial"/>
          <w:szCs w:val="22"/>
        </w:rPr>
        <w:t>późn</w:t>
      </w:r>
      <w:proofErr w:type="spellEnd"/>
      <w:r w:rsidRPr="00D16028">
        <w:rPr>
          <w:rFonts w:ascii="Arial" w:hAnsi="Arial" w:cs="Arial"/>
          <w:szCs w:val="22"/>
        </w:rPr>
        <w:t>. zm.) oraz w związku z uchwałą Rady Gminy Kobylnica nr VII/67/2019 z dnia 28 marca 2019 r. w sprawie przystąpienia do sporządzenia miejscowego planu zagospodarowania przestrzennego dla fragmentu obrębu geodezyjnego Zagórki, gmina Kobylnica,</w:t>
      </w:r>
    </w:p>
    <w:p w14:paraId="4B492629" w14:textId="77777777" w:rsidR="00A77B3E" w:rsidRPr="00D16028" w:rsidRDefault="00FC5FA9" w:rsidP="00D16028">
      <w:pPr>
        <w:spacing w:before="120" w:after="120"/>
        <w:ind w:left="283" w:firstLine="227"/>
        <w:jc w:val="left"/>
        <w:rPr>
          <w:rFonts w:ascii="Arial" w:hAnsi="Arial" w:cs="Arial"/>
          <w:szCs w:val="22"/>
        </w:rPr>
      </w:pPr>
      <w:r w:rsidRPr="00D16028">
        <w:rPr>
          <w:rFonts w:ascii="Arial" w:hAnsi="Arial" w:cs="Arial"/>
          <w:szCs w:val="22"/>
        </w:rPr>
        <w:t>Rada Gminy Kobylnica uchwala, co następuje:</w:t>
      </w:r>
    </w:p>
    <w:p w14:paraId="5049E250" w14:textId="77777777" w:rsidR="00A77B3E" w:rsidRPr="00D16028" w:rsidRDefault="00FC5FA9" w:rsidP="00D16028">
      <w:pPr>
        <w:keepNext/>
        <w:jc w:val="left"/>
        <w:rPr>
          <w:rFonts w:ascii="Arial" w:hAnsi="Arial" w:cs="Arial"/>
          <w:szCs w:val="22"/>
        </w:rPr>
      </w:pPr>
      <w:r w:rsidRPr="00D16028">
        <w:rPr>
          <w:rFonts w:ascii="Arial" w:hAnsi="Arial" w:cs="Arial"/>
          <w:b/>
          <w:caps/>
          <w:szCs w:val="22"/>
        </w:rPr>
        <w:t>Dział I.</w:t>
      </w:r>
      <w:r w:rsidRPr="00D16028">
        <w:rPr>
          <w:rFonts w:ascii="Arial" w:hAnsi="Arial" w:cs="Arial"/>
          <w:szCs w:val="22"/>
        </w:rPr>
        <w:br/>
      </w:r>
      <w:r w:rsidRPr="00D16028">
        <w:rPr>
          <w:rFonts w:ascii="Arial" w:hAnsi="Arial" w:cs="Arial"/>
          <w:b/>
          <w:szCs w:val="22"/>
        </w:rPr>
        <w:t>Ustalenia ogólne</w:t>
      </w:r>
    </w:p>
    <w:p w14:paraId="3D7BF4B9" w14:textId="77777777" w:rsidR="00A77B3E" w:rsidRPr="00D16028" w:rsidRDefault="00FC5FA9" w:rsidP="00D16028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b/>
          <w:szCs w:val="22"/>
        </w:rPr>
        <w:t>§ 1. </w:t>
      </w:r>
      <w:r w:rsidRPr="00D16028">
        <w:rPr>
          <w:rFonts w:ascii="Arial" w:hAnsi="Arial" w:cs="Arial"/>
          <w:szCs w:val="22"/>
        </w:rPr>
        <w:t>1. Uchwala się miejscowy planu zagospodarowania przestrzennego dla fragmentu obrębu geodezyjnego Zagórki, gmina Kobylnica, o powierzchni ok. 17 ha, w granicach określonych na rysunku planu.</w:t>
      </w:r>
    </w:p>
    <w:p w14:paraId="576838FE" w14:textId="77777777" w:rsidR="00A77B3E" w:rsidRPr="00D16028" w:rsidRDefault="00FC5FA9" w:rsidP="00D16028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2. </w:t>
      </w:r>
      <w:r w:rsidRPr="00D16028">
        <w:rPr>
          <w:rFonts w:ascii="Arial" w:hAnsi="Arial" w:cs="Arial"/>
          <w:color w:val="000000"/>
          <w:szCs w:val="22"/>
          <w:u w:color="000000"/>
        </w:rPr>
        <w:t>Stwierdza się, że niniejszy miejscowy plan zagospodarowania przestrzennego nie narusza ustaleń „Studium uwarunkowań i kierunków zagospodarowania przestrzennego gminy Kobylnica”.</w:t>
      </w:r>
    </w:p>
    <w:p w14:paraId="545F55AB" w14:textId="77777777" w:rsidR="00A77B3E" w:rsidRPr="00D16028" w:rsidRDefault="00FC5FA9" w:rsidP="00D16028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b/>
          <w:szCs w:val="22"/>
        </w:rPr>
        <w:t>§ 2. </w:t>
      </w:r>
      <w:r w:rsidRPr="00D16028">
        <w:rPr>
          <w:rFonts w:ascii="Arial" w:hAnsi="Arial" w:cs="Arial"/>
          <w:color w:val="000000"/>
          <w:szCs w:val="22"/>
          <w:u w:color="000000"/>
        </w:rPr>
        <w:t>Integralną częścią uchwały są:</w:t>
      </w:r>
    </w:p>
    <w:p w14:paraId="68666273" w14:textId="77777777" w:rsidR="00A77B3E" w:rsidRPr="00D16028" w:rsidRDefault="00FC5FA9" w:rsidP="00D16028">
      <w:pPr>
        <w:spacing w:before="120" w:after="120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1) </w:t>
      </w:r>
      <w:r w:rsidRPr="00D16028">
        <w:rPr>
          <w:rFonts w:ascii="Arial" w:hAnsi="Arial" w:cs="Arial"/>
          <w:color w:val="000000"/>
          <w:szCs w:val="22"/>
          <w:u w:color="000000"/>
        </w:rPr>
        <w:t>rysunek planu w skali 1:1000, stanowiący załącznik nr 1 do uchwały;</w:t>
      </w:r>
    </w:p>
    <w:p w14:paraId="3ADBD41B" w14:textId="77777777" w:rsidR="00A77B3E" w:rsidRPr="00D16028" w:rsidRDefault="00FC5FA9" w:rsidP="00D16028">
      <w:pPr>
        <w:spacing w:before="120" w:after="120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2) </w:t>
      </w:r>
      <w:r w:rsidRPr="00D16028">
        <w:rPr>
          <w:rFonts w:ascii="Arial" w:hAnsi="Arial" w:cs="Arial"/>
          <w:color w:val="000000"/>
          <w:szCs w:val="22"/>
          <w:u w:color="000000"/>
        </w:rPr>
        <w:t>rozstrzygnięcie o sposobie rozpatrzenia uwag złożonych do projektu planu, stanowiące załącznik nr 2 do uchwały;</w:t>
      </w:r>
    </w:p>
    <w:p w14:paraId="1E64F317" w14:textId="77777777" w:rsidR="00A77B3E" w:rsidRPr="00D16028" w:rsidRDefault="00FC5FA9" w:rsidP="00D16028">
      <w:pPr>
        <w:spacing w:before="120" w:after="120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3) </w:t>
      </w:r>
      <w:r w:rsidRPr="00D16028">
        <w:rPr>
          <w:rFonts w:ascii="Arial" w:hAnsi="Arial" w:cs="Arial"/>
          <w:color w:val="000000"/>
          <w:szCs w:val="22"/>
          <w:u w:color="000000"/>
        </w:rPr>
        <w:t>rozstrzygnięcie o sposobie realizacji zapisanych w planie inwestycji z zakresu infrastruktury technicznej, które należą do zadań własnych gminy oraz zasady ich finansowania, zgodnie z przepisami o finansach publicznych, stanowiące załącznik nr 3 do uchwały;</w:t>
      </w:r>
    </w:p>
    <w:p w14:paraId="21CE86AF" w14:textId="77777777" w:rsidR="00A77B3E" w:rsidRPr="00D16028" w:rsidRDefault="00FC5FA9" w:rsidP="00D16028">
      <w:pPr>
        <w:spacing w:before="120" w:after="120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4) </w:t>
      </w:r>
      <w:r w:rsidRPr="00D16028">
        <w:rPr>
          <w:rFonts w:ascii="Arial" w:hAnsi="Arial" w:cs="Arial"/>
          <w:color w:val="000000"/>
          <w:szCs w:val="22"/>
          <w:u w:color="000000"/>
        </w:rPr>
        <w:t>dane przestrzenne, o których mowa w art. 67a ust. 3 ustawy z dnia 27 marca 2003 r. o planowaniu i zagospodarowaniu przestrzennym, stanowiące załącznik nr 4 do uchwały.</w:t>
      </w:r>
    </w:p>
    <w:p w14:paraId="0B11AC70" w14:textId="77777777" w:rsidR="00A77B3E" w:rsidRPr="00D16028" w:rsidRDefault="00FC5FA9" w:rsidP="00D16028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b/>
          <w:szCs w:val="22"/>
        </w:rPr>
        <w:t>§ 3. </w:t>
      </w:r>
      <w:r w:rsidRPr="00D16028">
        <w:rPr>
          <w:rFonts w:ascii="Arial" w:hAnsi="Arial" w:cs="Arial"/>
          <w:color w:val="000000"/>
          <w:szCs w:val="22"/>
          <w:u w:color="000000"/>
        </w:rPr>
        <w:t>Część tekstowa uchwały została podzielona na następujące jednostki redakcyjne:</w:t>
      </w:r>
    </w:p>
    <w:p w14:paraId="4010F564" w14:textId="77777777" w:rsidR="00A77B3E" w:rsidRPr="00D16028" w:rsidRDefault="00FC5FA9" w:rsidP="00D16028">
      <w:pPr>
        <w:spacing w:before="120" w:after="120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1) </w:t>
      </w:r>
      <w:r w:rsidRPr="00D16028">
        <w:rPr>
          <w:rFonts w:ascii="Arial" w:hAnsi="Arial" w:cs="Arial"/>
          <w:color w:val="000000"/>
          <w:szCs w:val="22"/>
          <w:u w:color="000000"/>
        </w:rPr>
        <w:t>Dział I zawierający postanowienia ogólne;</w:t>
      </w:r>
    </w:p>
    <w:p w14:paraId="65A2D9B6" w14:textId="77777777" w:rsidR="00A77B3E" w:rsidRPr="00D16028" w:rsidRDefault="00FC5FA9" w:rsidP="00D16028">
      <w:pPr>
        <w:spacing w:before="120" w:after="120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2) </w:t>
      </w:r>
      <w:r w:rsidRPr="00D16028">
        <w:rPr>
          <w:rFonts w:ascii="Arial" w:hAnsi="Arial" w:cs="Arial"/>
          <w:color w:val="000000"/>
          <w:szCs w:val="22"/>
          <w:u w:color="000000"/>
        </w:rPr>
        <w:t>Dział II zawierający ustalenia ogólne dla wszystkich terenów w granicach opracowania, na które składają się:</w:t>
      </w:r>
    </w:p>
    <w:p w14:paraId="338719E6" w14:textId="77777777" w:rsidR="00A77B3E" w:rsidRPr="00D16028" w:rsidRDefault="00FC5FA9" w:rsidP="00D16028">
      <w:pPr>
        <w:keepLines/>
        <w:spacing w:before="120" w:after="120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a) </w:t>
      </w:r>
      <w:r w:rsidRPr="00D16028">
        <w:rPr>
          <w:rFonts w:ascii="Arial" w:hAnsi="Arial" w:cs="Arial"/>
          <w:color w:val="000000"/>
          <w:szCs w:val="22"/>
          <w:u w:color="000000"/>
        </w:rPr>
        <w:t>Rozdział I </w:t>
      </w:r>
      <w:r w:rsidRPr="00D16028">
        <w:rPr>
          <w:rFonts w:ascii="Arial" w:hAnsi="Arial" w:cs="Arial"/>
          <w:i/>
          <w:color w:val="000000"/>
          <w:szCs w:val="22"/>
          <w:u w:color="000000"/>
        </w:rPr>
        <w:t>„Przeznaczenie terenów oraz linie rozgraniczające tereny o różnym przeznaczeniu lub o różnych zasadach zagospodarowania”</w:t>
      </w:r>
      <w:r w:rsidRPr="00D16028">
        <w:rPr>
          <w:rFonts w:ascii="Arial" w:hAnsi="Arial" w:cs="Arial"/>
          <w:color w:val="000000"/>
          <w:szCs w:val="22"/>
          <w:u w:color="000000"/>
        </w:rPr>
        <w:t>,</w:t>
      </w:r>
    </w:p>
    <w:p w14:paraId="60F94CEB" w14:textId="77777777" w:rsidR="00A77B3E" w:rsidRPr="00D16028" w:rsidRDefault="00FC5FA9" w:rsidP="00D16028">
      <w:pPr>
        <w:keepLines/>
        <w:spacing w:before="120" w:after="120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b) </w:t>
      </w:r>
      <w:r w:rsidRPr="00D16028">
        <w:rPr>
          <w:rFonts w:ascii="Arial" w:hAnsi="Arial" w:cs="Arial"/>
          <w:color w:val="000000"/>
          <w:szCs w:val="22"/>
          <w:u w:color="000000"/>
        </w:rPr>
        <w:t xml:space="preserve">Rozdział II </w:t>
      </w:r>
      <w:r w:rsidRPr="00D16028">
        <w:rPr>
          <w:rFonts w:ascii="Arial" w:hAnsi="Arial" w:cs="Arial"/>
          <w:i/>
          <w:color w:val="000000"/>
          <w:szCs w:val="22"/>
          <w:u w:color="000000"/>
        </w:rPr>
        <w:t>„Zasady ochrony i kształtowania ładu przestrzennego”</w:t>
      </w:r>
      <w:r w:rsidRPr="00D16028">
        <w:rPr>
          <w:rFonts w:ascii="Arial" w:hAnsi="Arial" w:cs="Arial"/>
          <w:color w:val="000000"/>
          <w:szCs w:val="22"/>
          <w:u w:color="000000"/>
        </w:rPr>
        <w:t>,</w:t>
      </w:r>
    </w:p>
    <w:p w14:paraId="5708AE55" w14:textId="77777777" w:rsidR="00A77B3E" w:rsidRPr="00D16028" w:rsidRDefault="00FC5FA9" w:rsidP="00D16028">
      <w:pPr>
        <w:keepLines/>
        <w:spacing w:before="120" w:after="120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c) </w:t>
      </w:r>
      <w:r w:rsidRPr="00D16028">
        <w:rPr>
          <w:rFonts w:ascii="Arial" w:hAnsi="Arial" w:cs="Arial"/>
          <w:color w:val="000000"/>
          <w:szCs w:val="22"/>
          <w:u w:color="000000"/>
        </w:rPr>
        <w:t xml:space="preserve">Rozdział III </w:t>
      </w:r>
      <w:r w:rsidRPr="00D16028">
        <w:rPr>
          <w:rFonts w:ascii="Arial" w:hAnsi="Arial" w:cs="Arial"/>
          <w:i/>
          <w:color w:val="000000"/>
          <w:szCs w:val="22"/>
          <w:u w:color="000000"/>
        </w:rPr>
        <w:t>„Zasady ochrony środowiska, przyrody i krajobrazu”</w:t>
      </w:r>
      <w:r w:rsidRPr="00D16028">
        <w:rPr>
          <w:rFonts w:ascii="Arial" w:hAnsi="Arial" w:cs="Arial"/>
          <w:color w:val="000000"/>
          <w:szCs w:val="22"/>
          <w:u w:color="000000"/>
        </w:rPr>
        <w:t>,</w:t>
      </w:r>
    </w:p>
    <w:p w14:paraId="0314E05A" w14:textId="77777777" w:rsidR="00A77B3E" w:rsidRPr="00D16028" w:rsidRDefault="00FC5FA9" w:rsidP="00D16028">
      <w:pPr>
        <w:keepLines/>
        <w:spacing w:before="120" w:after="120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d) </w:t>
      </w:r>
      <w:r w:rsidRPr="00D16028">
        <w:rPr>
          <w:rFonts w:ascii="Arial" w:hAnsi="Arial" w:cs="Arial"/>
          <w:color w:val="000000"/>
          <w:szCs w:val="22"/>
          <w:u w:color="000000"/>
        </w:rPr>
        <w:t xml:space="preserve">Rozdział IV </w:t>
      </w:r>
      <w:r w:rsidRPr="00D16028">
        <w:rPr>
          <w:rFonts w:ascii="Arial" w:hAnsi="Arial" w:cs="Arial"/>
          <w:i/>
          <w:color w:val="000000"/>
          <w:szCs w:val="22"/>
          <w:u w:color="000000"/>
        </w:rPr>
        <w:t>„Zasady kształtowania krajobrazu”</w:t>
      </w:r>
      <w:r w:rsidRPr="00D16028">
        <w:rPr>
          <w:rFonts w:ascii="Arial" w:hAnsi="Arial" w:cs="Arial"/>
          <w:color w:val="000000"/>
          <w:szCs w:val="22"/>
          <w:u w:color="000000"/>
        </w:rPr>
        <w:t>,</w:t>
      </w:r>
    </w:p>
    <w:p w14:paraId="52EF9EA2" w14:textId="77777777" w:rsidR="00A77B3E" w:rsidRPr="00D16028" w:rsidRDefault="00FC5FA9" w:rsidP="00D16028">
      <w:pPr>
        <w:keepLines/>
        <w:spacing w:before="120" w:after="120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e) </w:t>
      </w:r>
      <w:r w:rsidRPr="00D16028">
        <w:rPr>
          <w:rFonts w:ascii="Arial" w:hAnsi="Arial" w:cs="Arial"/>
          <w:color w:val="000000"/>
          <w:szCs w:val="22"/>
          <w:u w:color="000000"/>
        </w:rPr>
        <w:t xml:space="preserve">Rozdział V </w:t>
      </w:r>
      <w:r w:rsidRPr="00D16028">
        <w:rPr>
          <w:rFonts w:ascii="Arial" w:hAnsi="Arial" w:cs="Arial"/>
          <w:i/>
          <w:color w:val="000000"/>
          <w:szCs w:val="22"/>
          <w:u w:color="000000"/>
        </w:rPr>
        <w:t>„Zasady ochrony dziedzictwa kulturowego i zabytków, w tym krajobrazów kulturowych oraz dóbr kultury współczesnej”</w:t>
      </w:r>
      <w:r w:rsidRPr="00D16028">
        <w:rPr>
          <w:rFonts w:ascii="Arial" w:hAnsi="Arial" w:cs="Arial"/>
          <w:color w:val="000000"/>
          <w:szCs w:val="22"/>
          <w:u w:color="000000"/>
        </w:rPr>
        <w:t>,</w:t>
      </w:r>
    </w:p>
    <w:p w14:paraId="4DA580B3" w14:textId="77777777" w:rsidR="00A77B3E" w:rsidRPr="00D16028" w:rsidRDefault="00FC5FA9" w:rsidP="00D16028">
      <w:pPr>
        <w:keepLines/>
        <w:spacing w:before="120" w:after="120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f) </w:t>
      </w:r>
      <w:r w:rsidRPr="00D16028">
        <w:rPr>
          <w:rFonts w:ascii="Arial" w:hAnsi="Arial" w:cs="Arial"/>
          <w:color w:val="000000"/>
          <w:szCs w:val="22"/>
          <w:u w:color="000000"/>
        </w:rPr>
        <w:t xml:space="preserve">Rozdział VI </w:t>
      </w:r>
      <w:r w:rsidRPr="00D16028">
        <w:rPr>
          <w:rFonts w:ascii="Arial" w:hAnsi="Arial" w:cs="Arial"/>
          <w:i/>
          <w:color w:val="000000"/>
          <w:szCs w:val="22"/>
          <w:u w:color="000000"/>
        </w:rPr>
        <w:t>„Wymagania wynikające z potrzeb kształtowania przestrzeni publicznych”,</w:t>
      </w:r>
    </w:p>
    <w:p w14:paraId="61472752" w14:textId="77777777" w:rsidR="00A77B3E" w:rsidRPr="00D16028" w:rsidRDefault="00FC5FA9" w:rsidP="00D16028">
      <w:pPr>
        <w:keepLines/>
        <w:spacing w:before="120" w:after="120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g) </w:t>
      </w:r>
      <w:r w:rsidRPr="00D16028">
        <w:rPr>
          <w:rFonts w:ascii="Arial" w:hAnsi="Arial" w:cs="Arial"/>
          <w:color w:val="000000"/>
          <w:szCs w:val="22"/>
          <w:u w:color="000000"/>
        </w:rPr>
        <w:t xml:space="preserve">Rozdział VII </w:t>
      </w:r>
      <w:r w:rsidRPr="00D16028">
        <w:rPr>
          <w:rFonts w:ascii="Arial" w:hAnsi="Arial" w:cs="Arial"/>
          <w:i/>
          <w:color w:val="000000"/>
          <w:szCs w:val="22"/>
          <w:u w:color="000000"/>
        </w:rPr>
        <w:t>„Zasady kształtowania zabudowy oraz wskaźniki zagospodarowania terenu”,</w:t>
      </w:r>
    </w:p>
    <w:p w14:paraId="01BC5BE5" w14:textId="77777777" w:rsidR="00A77B3E" w:rsidRPr="00D16028" w:rsidRDefault="00FC5FA9" w:rsidP="00D16028">
      <w:pPr>
        <w:keepLines/>
        <w:spacing w:before="120" w:after="120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lastRenderedPageBreak/>
        <w:t>h) </w:t>
      </w:r>
      <w:r w:rsidRPr="00D16028">
        <w:rPr>
          <w:rFonts w:ascii="Arial" w:hAnsi="Arial" w:cs="Arial"/>
          <w:color w:val="000000"/>
          <w:szCs w:val="22"/>
          <w:u w:color="000000"/>
        </w:rPr>
        <w:t>Rozdział VIII „</w:t>
      </w:r>
      <w:r w:rsidRPr="00D16028">
        <w:rPr>
          <w:rFonts w:ascii="Arial" w:hAnsi="Arial" w:cs="Arial"/>
          <w:i/>
          <w:color w:val="000000"/>
          <w:szCs w:val="22"/>
          <w:u w:color="000000"/>
        </w:rPr>
        <w:t>Granice i sposoby zagospodarowania terenów lub obiektów podlegających ochronie, ustalonych na podstawie odrębnych przepisów, w tym terenów górniczych, a także obszarów szczególnego zagrożenia powodzią, obszarów osuwania się mas ziemnych, krajobrazów priorytetowych określonych w audycie krajobrazowym oraz w planach zagospodarowania przestrzennego województwa”,</w:t>
      </w:r>
    </w:p>
    <w:p w14:paraId="321E1145" w14:textId="77777777" w:rsidR="00A77B3E" w:rsidRPr="00D16028" w:rsidRDefault="00FC5FA9" w:rsidP="00D16028">
      <w:pPr>
        <w:keepLines/>
        <w:spacing w:before="120" w:after="120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i) </w:t>
      </w:r>
      <w:r w:rsidRPr="00D16028">
        <w:rPr>
          <w:rFonts w:ascii="Arial" w:hAnsi="Arial" w:cs="Arial"/>
          <w:color w:val="000000"/>
          <w:szCs w:val="22"/>
          <w:u w:color="000000"/>
        </w:rPr>
        <w:t xml:space="preserve">Rozdział IX </w:t>
      </w:r>
      <w:r w:rsidRPr="00D16028">
        <w:rPr>
          <w:rFonts w:ascii="Arial" w:hAnsi="Arial" w:cs="Arial"/>
          <w:i/>
          <w:color w:val="000000"/>
          <w:szCs w:val="22"/>
          <w:u w:color="000000"/>
        </w:rPr>
        <w:t>„Szczegółowe zasady i warunki scalania i podziału nieruchomości objętych planem miejscowym”,</w:t>
      </w:r>
    </w:p>
    <w:p w14:paraId="46895CEF" w14:textId="77777777" w:rsidR="00A77B3E" w:rsidRPr="00D16028" w:rsidRDefault="00FC5FA9" w:rsidP="00D16028">
      <w:pPr>
        <w:keepLines/>
        <w:spacing w:before="120" w:after="120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j) </w:t>
      </w:r>
      <w:r w:rsidRPr="00D16028">
        <w:rPr>
          <w:rFonts w:ascii="Arial" w:hAnsi="Arial" w:cs="Arial"/>
          <w:color w:val="000000"/>
          <w:szCs w:val="22"/>
          <w:u w:color="000000"/>
        </w:rPr>
        <w:t xml:space="preserve">Rozdział X </w:t>
      </w:r>
      <w:r w:rsidRPr="00D16028">
        <w:rPr>
          <w:rFonts w:ascii="Arial" w:hAnsi="Arial" w:cs="Arial"/>
          <w:i/>
          <w:color w:val="000000"/>
          <w:szCs w:val="22"/>
          <w:u w:color="000000"/>
        </w:rPr>
        <w:t>„Szczególne warunki zagospodarowywania terenów oraz ograniczenia w ich użytkowaniu, w tym zakaz zabudowy”,</w:t>
      </w:r>
    </w:p>
    <w:p w14:paraId="1EBF17A4" w14:textId="77777777" w:rsidR="00A77B3E" w:rsidRPr="00D16028" w:rsidRDefault="00FC5FA9" w:rsidP="00D16028">
      <w:pPr>
        <w:keepLines/>
        <w:spacing w:before="120" w:after="120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k) </w:t>
      </w:r>
      <w:r w:rsidRPr="00D16028">
        <w:rPr>
          <w:rFonts w:ascii="Arial" w:hAnsi="Arial" w:cs="Arial"/>
          <w:color w:val="000000"/>
          <w:szCs w:val="22"/>
          <w:u w:color="000000"/>
        </w:rPr>
        <w:t xml:space="preserve">Rozdział XI </w:t>
      </w:r>
      <w:r w:rsidRPr="00D16028">
        <w:rPr>
          <w:rFonts w:ascii="Arial" w:hAnsi="Arial" w:cs="Arial"/>
          <w:i/>
          <w:color w:val="000000"/>
          <w:szCs w:val="22"/>
          <w:u w:color="000000"/>
        </w:rPr>
        <w:t>„Zasady modernizacji, rozbudowy i budowy systemów komunikacji i infrastruktury technicznej”,</w:t>
      </w:r>
    </w:p>
    <w:p w14:paraId="23FAA7C0" w14:textId="77777777" w:rsidR="00A77B3E" w:rsidRPr="00D16028" w:rsidRDefault="00FC5FA9" w:rsidP="00D16028">
      <w:pPr>
        <w:keepLines/>
        <w:spacing w:before="120" w:after="120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l) </w:t>
      </w:r>
      <w:r w:rsidRPr="00D16028">
        <w:rPr>
          <w:rFonts w:ascii="Arial" w:hAnsi="Arial" w:cs="Arial"/>
          <w:color w:val="000000"/>
          <w:szCs w:val="22"/>
          <w:u w:color="000000"/>
        </w:rPr>
        <w:t xml:space="preserve">Rozdział XII </w:t>
      </w:r>
      <w:r w:rsidRPr="00D16028">
        <w:rPr>
          <w:rFonts w:ascii="Arial" w:hAnsi="Arial" w:cs="Arial"/>
          <w:i/>
          <w:color w:val="000000"/>
          <w:szCs w:val="22"/>
          <w:u w:color="000000"/>
        </w:rPr>
        <w:t>„Sposób i termin tymczasowego zagospodarowania, urządzania i użytkowania terenów”,</w:t>
      </w:r>
    </w:p>
    <w:p w14:paraId="62023AED" w14:textId="77777777" w:rsidR="00A77B3E" w:rsidRPr="00D16028" w:rsidRDefault="00FC5FA9" w:rsidP="00D16028">
      <w:pPr>
        <w:keepLines/>
        <w:spacing w:before="120" w:after="120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m) </w:t>
      </w:r>
      <w:r w:rsidRPr="00D16028">
        <w:rPr>
          <w:rFonts w:ascii="Arial" w:hAnsi="Arial" w:cs="Arial"/>
          <w:color w:val="000000"/>
          <w:szCs w:val="22"/>
          <w:u w:color="000000"/>
        </w:rPr>
        <w:t xml:space="preserve">Rozdział XIII </w:t>
      </w:r>
      <w:r w:rsidRPr="00D16028">
        <w:rPr>
          <w:rFonts w:ascii="Arial" w:hAnsi="Arial" w:cs="Arial"/>
          <w:i/>
          <w:color w:val="000000"/>
          <w:szCs w:val="22"/>
          <w:u w:color="000000"/>
        </w:rPr>
        <w:t>„Stawki procentowe, na podstawie których ustala się opłatę, o której mowa w art. 36 ust. 4 ustawy o planowaniu i zagospodarowaniu przestrzennym”;</w:t>
      </w:r>
    </w:p>
    <w:p w14:paraId="0A9B8F8F" w14:textId="77777777" w:rsidR="00A77B3E" w:rsidRPr="00D16028" w:rsidRDefault="00FC5FA9" w:rsidP="00D16028">
      <w:pPr>
        <w:spacing w:before="120" w:after="120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3) </w:t>
      </w:r>
      <w:r w:rsidRPr="00D16028">
        <w:rPr>
          <w:rFonts w:ascii="Arial" w:hAnsi="Arial" w:cs="Arial"/>
          <w:color w:val="000000"/>
          <w:szCs w:val="22"/>
          <w:u w:color="000000"/>
        </w:rPr>
        <w:t>Dział III zawierający ustalenia szczegółowe obowiązujące dla konkretnych terenów wskazanych w poszczególnych paragrafach, za pomocą symbolu zgodnego z rysunkiem planu;</w:t>
      </w:r>
    </w:p>
    <w:p w14:paraId="0CDF254A" w14:textId="77777777" w:rsidR="00A77B3E" w:rsidRPr="00D16028" w:rsidRDefault="00FC5FA9" w:rsidP="00D16028">
      <w:pPr>
        <w:spacing w:before="120" w:after="120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4) </w:t>
      </w:r>
      <w:r w:rsidRPr="00D16028">
        <w:rPr>
          <w:rFonts w:ascii="Arial" w:hAnsi="Arial" w:cs="Arial"/>
          <w:color w:val="000000"/>
          <w:szCs w:val="22"/>
          <w:u w:color="000000"/>
        </w:rPr>
        <w:t>Dział IV zawierający ustalenia końcowe.</w:t>
      </w:r>
    </w:p>
    <w:p w14:paraId="67A62E2B" w14:textId="77777777" w:rsidR="00A77B3E" w:rsidRPr="00D16028" w:rsidRDefault="00FC5FA9" w:rsidP="00D16028">
      <w:pPr>
        <w:keepNext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b/>
          <w:caps/>
          <w:szCs w:val="22"/>
        </w:rPr>
        <w:t>Dział II.</w:t>
      </w:r>
      <w:r w:rsidRPr="00D16028">
        <w:rPr>
          <w:rFonts w:ascii="Arial" w:hAnsi="Arial" w:cs="Arial"/>
          <w:color w:val="000000"/>
          <w:szCs w:val="22"/>
          <w:u w:color="000000"/>
        </w:rPr>
        <w:br/>
      </w:r>
      <w:r w:rsidRPr="00D16028">
        <w:rPr>
          <w:rFonts w:ascii="Arial" w:hAnsi="Arial" w:cs="Arial"/>
          <w:b/>
          <w:color w:val="000000"/>
          <w:szCs w:val="22"/>
          <w:u w:color="000000"/>
        </w:rPr>
        <w:t>Ustalenia ogólne</w:t>
      </w:r>
    </w:p>
    <w:p w14:paraId="6D4620DA" w14:textId="77777777" w:rsidR="00A77B3E" w:rsidRPr="00D16028" w:rsidRDefault="00FC5FA9" w:rsidP="00D16028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b/>
          <w:szCs w:val="22"/>
        </w:rPr>
        <w:t>§ 4. </w:t>
      </w:r>
      <w:r w:rsidRPr="00D16028">
        <w:rPr>
          <w:rFonts w:ascii="Arial" w:hAnsi="Arial" w:cs="Arial"/>
          <w:color w:val="000000"/>
          <w:szCs w:val="22"/>
          <w:u w:color="000000"/>
        </w:rPr>
        <w:t>Ilekroć w dalszych przepisach niniejszej uchwały jest mowa o:</w:t>
      </w:r>
    </w:p>
    <w:p w14:paraId="3667475A" w14:textId="77777777" w:rsidR="00A77B3E" w:rsidRPr="00D16028" w:rsidRDefault="00FC5FA9" w:rsidP="00D16028">
      <w:pPr>
        <w:spacing w:before="120" w:after="120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1) </w:t>
      </w:r>
      <w:r w:rsidRPr="00D16028">
        <w:rPr>
          <w:rFonts w:ascii="Arial" w:hAnsi="Arial" w:cs="Arial"/>
          <w:b/>
          <w:color w:val="000000"/>
          <w:szCs w:val="22"/>
          <w:u w:color="000000"/>
        </w:rPr>
        <w:t>planie</w:t>
      </w:r>
      <w:r w:rsidRPr="00D16028">
        <w:rPr>
          <w:rFonts w:ascii="Arial" w:hAnsi="Arial" w:cs="Arial"/>
          <w:color w:val="000000"/>
          <w:szCs w:val="22"/>
          <w:u w:color="000000"/>
        </w:rPr>
        <w:t xml:space="preserve"> – należy przez to rozumieć ustalenia planu, o którym mowa w § 1 niniejszej uchwały;</w:t>
      </w:r>
    </w:p>
    <w:p w14:paraId="332920C9" w14:textId="77777777" w:rsidR="00A77B3E" w:rsidRPr="00D16028" w:rsidRDefault="00FC5FA9" w:rsidP="00D16028">
      <w:pPr>
        <w:spacing w:before="120" w:after="120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2) </w:t>
      </w:r>
      <w:r w:rsidRPr="00D16028">
        <w:rPr>
          <w:rFonts w:ascii="Arial" w:hAnsi="Arial" w:cs="Arial"/>
          <w:b/>
          <w:color w:val="000000"/>
          <w:szCs w:val="22"/>
          <w:u w:color="000000"/>
        </w:rPr>
        <w:t>przepisach odrębnych</w:t>
      </w:r>
      <w:r w:rsidRPr="00D16028">
        <w:rPr>
          <w:rFonts w:ascii="Arial" w:hAnsi="Arial" w:cs="Arial"/>
          <w:color w:val="000000"/>
          <w:szCs w:val="22"/>
          <w:u w:color="000000"/>
        </w:rPr>
        <w:t xml:space="preserve"> – należy przez to rozumieć przepisy ustaw wraz z aktami wykonawczymi;</w:t>
      </w:r>
    </w:p>
    <w:p w14:paraId="4BDB97BC" w14:textId="77777777" w:rsidR="00A77B3E" w:rsidRPr="00D16028" w:rsidRDefault="00FC5FA9" w:rsidP="00D16028">
      <w:pPr>
        <w:spacing w:before="120" w:after="120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3) </w:t>
      </w:r>
      <w:r w:rsidRPr="00D16028">
        <w:rPr>
          <w:rFonts w:ascii="Arial" w:hAnsi="Arial" w:cs="Arial"/>
          <w:b/>
          <w:color w:val="000000"/>
          <w:szCs w:val="22"/>
          <w:u w:color="000000"/>
        </w:rPr>
        <w:t>rysunku planu</w:t>
      </w:r>
      <w:r w:rsidRPr="00D16028">
        <w:rPr>
          <w:rFonts w:ascii="Arial" w:hAnsi="Arial" w:cs="Arial"/>
          <w:color w:val="000000"/>
          <w:szCs w:val="22"/>
          <w:u w:color="000000"/>
        </w:rPr>
        <w:t xml:space="preserve"> – należy przez to rozumieć część graficzną stanowiącą załącznik nr 1 do niniejszej uchwały;</w:t>
      </w:r>
    </w:p>
    <w:p w14:paraId="4258E389" w14:textId="77777777" w:rsidR="00A77B3E" w:rsidRPr="00D16028" w:rsidRDefault="00FC5FA9" w:rsidP="00D16028">
      <w:pPr>
        <w:spacing w:before="120" w:after="120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4) </w:t>
      </w:r>
      <w:r w:rsidRPr="00D16028">
        <w:rPr>
          <w:rFonts w:ascii="Arial" w:hAnsi="Arial" w:cs="Arial"/>
          <w:b/>
          <w:color w:val="000000"/>
          <w:szCs w:val="22"/>
          <w:u w:color="000000"/>
        </w:rPr>
        <w:t>terenie</w:t>
      </w:r>
      <w:r w:rsidRPr="00D16028">
        <w:rPr>
          <w:rFonts w:ascii="Arial" w:hAnsi="Arial" w:cs="Arial"/>
          <w:color w:val="000000"/>
          <w:szCs w:val="22"/>
          <w:u w:color="000000"/>
        </w:rPr>
        <w:t xml:space="preserve"> - należy przez to rozumieć obszar o określonym przeznaczeniu wyznaczony na rysunku planu liniami rozgraniczającymi;</w:t>
      </w:r>
    </w:p>
    <w:p w14:paraId="671DC93F" w14:textId="77777777" w:rsidR="00A77B3E" w:rsidRPr="00D16028" w:rsidRDefault="00FC5FA9" w:rsidP="00D16028">
      <w:pPr>
        <w:spacing w:before="120" w:after="120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5) </w:t>
      </w:r>
      <w:r w:rsidRPr="00D16028">
        <w:rPr>
          <w:rFonts w:ascii="Arial" w:hAnsi="Arial" w:cs="Arial"/>
          <w:b/>
          <w:color w:val="000000"/>
          <w:szCs w:val="22"/>
          <w:u w:color="000000"/>
        </w:rPr>
        <w:t>wysokości zabudowy</w:t>
      </w:r>
      <w:r w:rsidRPr="00D16028">
        <w:rPr>
          <w:rFonts w:ascii="Arial" w:hAnsi="Arial" w:cs="Arial"/>
          <w:color w:val="000000"/>
          <w:szCs w:val="22"/>
          <w:u w:color="000000"/>
        </w:rPr>
        <w:t xml:space="preserve"> – należy przez to rozumieć wysokość budynku w rozumieniu przepisów prawa budowlanego, a dla innych obiektów budowlanych, wysokość od najniżej położonej naturalnej rzędnej terenu do najwyżej położonego punktu obiektu budowlanego;</w:t>
      </w:r>
    </w:p>
    <w:p w14:paraId="7CBE64DA" w14:textId="77777777" w:rsidR="00A77B3E" w:rsidRPr="00D16028" w:rsidRDefault="00FC5FA9" w:rsidP="00D16028">
      <w:pPr>
        <w:spacing w:before="120" w:after="120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6) </w:t>
      </w:r>
      <w:r w:rsidRPr="00D16028">
        <w:rPr>
          <w:rFonts w:ascii="Arial" w:hAnsi="Arial" w:cs="Arial"/>
          <w:b/>
          <w:color w:val="000000"/>
          <w:szCs w:val="22"/>
          <w:u w:color="000000"/>
        </w:rPr>
        <w:t>nieprzekraczalnych liniach zabudowy</w:t>
      </w:r>
      <w:r w:rsidRPr="00D16028">
        <w:rPr>
          <w:rFonts w:ascii="Arial" w:hAnsi="Arial" w:cs="Arial"/>
          <w:color w:val="000000"/>
          <w:szCs w:val="22"/>
          <w:u w:color="000000"/>
        </w:rPr>
        <w:t xml:space="preserve"> – należy przez to rozumieć linie, poza które nie mogą wykraczać ściany zewnętrzne budynków;</w:t>
      </w:r>
    </w:p>
    <w:p w14:paraId="2F2FFFC6" w14:textId="77777777" w:rsidR="00A77B3E" w:rsidRPr="00D16028" w:rsidRDefault="00FC5FA9" w:rsidP="00D16028">
      <w:pPr>
        <w:spacing w:before="120" w:after="120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7) </w:t>
      </w:r>
      <w:r w:rsidRPr="00D16028">
        <w:rPr>
          <w:rFonts w:ascii="Arial" w:hAnsi="Arial" w:cs="Arial"/>
          <w:b/>
          <w:color w:val="000000"/>
          <w:szCs w:val="22"/>
          <w:u w:color="000000"/>
        </w:rPr>
        <w:t>zaleceniu</w:t>
      </w:r>
      <w:r w:rsidRPr="00D16028">
        <w:rPr>
          <w:rFonts w:ascii="Arial" w:hAnsi="Arial" w:cs="Arial"/>
          <w:color w:val="000000"/>
          <w:szCs w:val="22"/>
          <w:u w:color="000000"/>
        </w:rPr>
        <w:t xml:space="preserve"> – wskazanie wykonania pewnych czynności, nie będących nakazem;</w:t>
      </w:r>
    </w:p>
    <w:p w14:paraId="5F741D14" w14:textId="77777777" w:rsidR="00A77B3E" w:rsidRPr="00D16028" w:rsidRDefault="00FC5FA9" w:rsidP="00D16028">
      <w:pPr>
        <w:spacing w:before="120" w:after="120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8) </w:t>
      </w:r>
      <w:r w:rsidRPr="00D16028">
        <w:rPr>
          <w:rFonts w:ascii="Arial" w:hAnsi="Arial" w:cs="Arial"/>
          <w:b/>
          <w:color w:val="000000"/>
          <w:szCs w:val="22"/>
          <w:u w:color="000000"/>
        </w:rPr>
        <w:t xml:space="preserve">stawce procentowej </w:t>
      </w:r>
      <w:r w:rsidRPr="00D16028">
        <w:rPr>
          <w:rFonts w:ascii="Arial" w:hAnsi="Arial" w:cs="Arial"/>
          <w:color w:val="000000"/>
          <w:szCs w:val="22"/>
          <w:u w:color="000000"/>
        </w:rPr>
        <w:t>– należy przez to rozumieć jednorazową opłatę planistyczną, określoną w stosunku procentowym, naliczaną w przypadku zbycia nieruchomości, jeżeli wskutek uchwalenia miejscowego planu zagospodarowania przestrzennego wzrosła jej wartość, na zasadach określonych w art. 36 ust. 4 ustawy o planowaniu i zagospodarowaniu przestrzennym.</w:t>
      </w:r>
    </w:p>
    <w:p w14:paraId="048C736B" w14:textId="77777777" w:rsidR="00A77B3E" w:rsidRPr="00D16028" w:rsidRDefault="00FC5FA9" w:rsidP="00D16028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b/>
          <w:szCs w:val="22"/>
        </w:rPr>
        <w:t>§ 5. </w:t>
      </w:r>
      <w:r w:rsidRPr="00D16028">
        <w:rPr>
          <w:rFonts w:ascii="Arial" w:hAnsi="Arial" w:cs="Arial"/>
          <w:color w:val="000000"/>
          <w:szCs w:val="22"/>
          <w:u w:color="000000"/>
        </w:rPr>
        <w:t>Następujące oznaczenia graficzne na rysunku planu są ustaleniami obowiązującymi:</w:t>
      </w:r>
    </w:p>
    <w:p w14:paraId="1B34799C" w14:textId="77777777" w:rsidR="00A77B3E" w:rsidRPr="00D16028" w:rsidRDefault="00FC5FA9" w:rsidP="00D16028">
      <w:pPr>
        <w:spacing w:before="120" w:after="120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1) </w:t>
      </w:r>
      <w:r w:rsidRPr="00D16028">
        <w:rPr>
          <w:rFonts w:ascii="Arial" w:hAnsi="Arial" w:cs="Arial"/>
          <w:color w:val="000000"/>
          <w:szCs w:val="22"/>
          <w:u w:color="000000"/>
        </w:rPr>
        <w:t>granica obszaru objętego planem,</w:t>
      </w:r>
    </w:p>
    <w:p w14:paraId="472A0FD1" w14:textId="77777777" w:rsidR="00A77B3E" w:rsidRPr="00D16028" w:rsidRDefault="00FC5FA9" w:rsidP="00D16028">
      <w:pPr>
        <w:spacing w:before="120" w:after="120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2) </w:t>
      </w:r>
      <w:r w:rsidRPr="00D16028">
        <w:rPr>
          <w:rFonts w:ascii="Arial" w:hAnsi="Arial" w:cs="Arial"/>
          <w:color w:val="000000"/>
          <w:szCs w:val="22"/>
          <w:u w:color="000000"/>
        </w:rPr>
        <w:t>linie rozgraniczające tereny o różnym przeznaczeniu lub różnych zasadach zagospodarowania,</w:t>
      </w:r>
    </w:p>
    <w:p w14:paraId="33AD9CF8" w14:textId="77777777" w:rsidR="00A77B3E" w:rsidRPr="00D16028" w:rsidRDefault="00FC5FA9" w:rsidP="00D16028">
      <w:pPr>
        <w:spacing w:before="120" w:after="120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3) </w:t>
      </w:r>
      <w:r w:rsidRPr="00D16028">
        <w:rPr>
          <w:rFonts w:ascii="Arial" w:hAnsi="Arial" w:cs="Arial"/>
          <w:color w:val="000000"/>
          <w:szCs w:val="22"/>
          <w:u w:color="000000"/>
        </w:rPr>
        <w:t>symbole cyfrowo-literowe określające przeznaczenie terenów.</w:t>
      </w:r>
    </w:p>
    <w:p w14:paraId="266B99FB" w14:textId="77777777" w:rsidR="00A77B3E" w:rsidRPr="00D16028" w:rsidRDefault="00FC5FA9" w:rsidP="00D16028">
      <w:pPr>
        <w:keepNext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b/>
          <w:szCs w:val="22"/>
        </w:rPr>
        <w:t>Rozdział 1.</w:t>
      </w:r>
      <w:r w:rsidRPr="00D16028">
        <w:rPr>
          <w:rFonts w:ascii="Arial" w:hAnsi="Arial" w:cs="Arial"/>
          <w:color w:val="000000"/>
          <w:szCs w:val="22"/>
          <w:u w:color="000000"/>
        </w:rPr>
        <w:br/>
      </w:r>
      <w:r w:rsidRPr="00D16028">
        <w:rPr>
          <w:rFonts w:ascii="Arial" w:hAnsi="Arial" w:cs="Arial"/>
          <w:b/>
          <w:color w:val="000000"/>
          <w:szCs w:val="22"/>
          <w:u w:color="000000"/>
        </w:rPr>
        <w:t>Przeznaczenie terenów oraz linie rozgraniczające tereny o różnym przeznaczeniu lub o różnych zasadach zagospodarowania</w:t>
      </w:r>
    </w:p>
    <w:p w14:paraId="08FEFB64" w14:textId="77777777" w:rsidR="00A77B3E" w:rsidRPr="00D16028" w:rsidRDefault="00FC5FA9" w:rsidP="00D16028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b/>
          <w:szCs w:val="22"/>
        </w:rPr>
        <w:t>§ 6. </w:t>
      </w:r>
      <w:r w:rsidRPr="00D16028">
        <w:rPr>
          <w:rFonts w:ascii="Arial" w:hAnsi="Arial" w:cs="Arial"/>
          <w:color w:val="000000"/>
          <w:szCs w:val="22"/>
          <w:u w:color="000000"/>
        </w:rPr>
        <w:t>Obszar planu obejmuje łącznie 2 tereny. Są to następujące przeznaczenia terenów wraz z oznaczeniami:</w:t>
      </w:r>
    </w:p>
    <w:p w14:paraId="38FEF090" w14:textId="77777777" w:rsidR="00A77B3E" w:rsidRPr="00D16028" w:rsidRDefault="00FC5FA9" w:rsidP="00D16028">
      <w:pPr>
        <w:spacing w:before="120" w:after="120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lastRenderedPageBreak/>
        <w:t>1) </w:t>
      </w:r>
      <w:r w:rsidRPr="00D16028">
        <w:rPr>
          <w:rFonts w:ascii="Arial" w:hAnsi="Arial" w:cs="Arial"/>
          <w:b/>
          <w:color w:val="000000"/>
          <w:szCs w:val="22"/>
          <w:u w:color="000000"/>
        </w:rPr>
        <w:t>PG</w:t>
      </w:r>
      <w:r w:rsidRPr="00D16028">
        <w:rPr>
          <w:rFonts w:ascii="Arial" w:hAnsi="Arial" w:cs="Arial"/>
          <w:color w:val="000000"/>
          <w:szCs w:val="22"/>
          <w:u w:color="000000"/>
        </w:rPr>
        <w:t> - obszary i tereny górnicze (eksploatacja złoża kruszyw naturalnych);</w:t>
      </w:r>
    </w:p>
    <w:p w14:paraId="275F97DC" w14:textId="77777777" w:rsidR="00A77B3E" w:rsidRPr="00D16028" w:rsidRDefault="00FC5FA9" w:rsidP="00D16028">
      <w:pPr>
        <w:spacing w:before="120" w:after="120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2) </w:t>
      </w:r>
      <w:r w:rsidRPr="00D16028">
        <w:rPr>
          <w:rFonts w:ascii="Arial" w:hAnsi="Arial" w:cs="Arial"/>
          <w:b/>
          <w:color w:val="000000"/>
          <w:szCs w:val="22"/>
          <w:u w:color="000000"/>
        </w:rPr>
        <w:t>ZL </w:t>
      </w:r>
      <w:r w:rsidRPr="00D16028">
        <w:rPr>
          <w:rFonts w:ascii="Arial" w:hAnsi="Arial" w:cs="Arial"/>
          <w:color w:val="000000"/>
          <w:szCs w:val="22"/>
          <w:u w:color="000000"/>
        </w:rPr>
        <w:t>- lasy.</w:t>
      </w:r>
    </w:p>
    <w:p w14:paraId="19519AB5" w14:textId="77777777" w:rsidR="00A77B3E" w:rsidRPr="00D16028" w:rsidRDefault="00FC5FA9" w:rsidP="00D16028">
      <w:pPr>
        <w:keepNext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b/>
          <w:szCs w:val="22"/>
        </w:rPr>
        <w:t>Rozdział 2.</w:t>
      </w:r>
      <w:r w:rsidRPr="00D16028">
        <w:rPr>
          <w:rFonts w:ascii="Arial" w:hAnsi="Arial" w:cs="Arial"/>
          <w:color w:val="000000"/>
          <w:szCs w:val="22"/>
          <w:u w:color="000000"/>
        </w:rPr>
        <w:br/>
      </w:r>
      <w:r w:rsidRPr="00D16028">
        <w:rPr>
          <w:rFonts w:ascii="Arial" w:hAnsi="Arial" w:cs="Arial"/>
          <w:b/>
          <w:color w:val="000000"/>
          <w:szCs w:val="22"/>
          <w:u w:color="000000"/>
        </w:rPr>
        <w:t>Zasady ochrony i kształtowania ładu przestrzennego</w:t>
      </w:r>
    </w:p>
    <w:p w14:paraId="6AA8C5AD" w14:textId="77777777" w:rsidR="00A77B3E" w:rsidRPr="00D16028" w:rsidRDefault="00FC5FA9" w:rsidP="00D16028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b/>
          <w:szCs w:val="22"/>
        </w:rPr>
        <w:t>§ 7. </w:t>
      </w:r>
      <w:r w:rsidRPr="00D16028">
        <w:rPr>
          <w:rFonts w:ascii="Arial" w:hAnsi="Arial" w:cs="Arial"/>
          <w:szCs w:val="22"/>
        </w:rPr>
        <w:t>1. </w:t>
      </w:r>
      <w:r w:rsidRPr="00D16028">
        <w:rPr>
          <w:rFonts w:ascii="Arial" w:hAnsi="Arial" w:cs="Arial"/>
          <w:color w:val="000000"/>
          <w:szCs w:val="22"/>
          <w:u w:color="000000"/>
        </w:rPr>
        <w:t>Zaleca się zachowanie drzew niekolidujących z planowanym zagospodarowaniem terenu oraz eksploatacją.</w:t>
      </w:r>
    </w:p>
    <w:p w14:paraId="67B47954" w14:textId="77777777" w:rsidR="00A77B3E" w:rsidRPr="00D16028" w:rsidRDefault="00FC5FA9" w:rsidP="00D16028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2. </w:t>
      </w:r>
      <w:r w:rsidRPr="00D16028">
        <w:rPr>
          <w:rFonts w:ascii="Arial" w:hAnsi="Arial" w:cs="Arial"/>
          <w:color w:val="000000"/>
          <w:szCs w:val="22"/>
          <w:u w:color="000000"/>
        </w:rPr>
        <w:t>Po cofnięciu lub wygaśnięciu koncesji teren należy zrekultywować zgodnie z przepisami odrębnymi. Właściwy kierunek rekultywacji zostanie określony na podstawie decyzji o rekultywacji.</w:t>
      </w:r>
    </w:p>
    <w:p w14:paraId="119F728C" w14:textId="77777777" w:rsidR="00A77B3E" w:rsidRPr="00D16028" w:rsidRDefault="00FC5FA9" w:rsidP="00D16028">
      <w:pPr>
        <w:keepNext/>
        <w:keepLines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b/>
          <w:szCs w:val="22"/>
        </w:rPr>
        <w:t>Rozdział 3.</w:t>
      </w:r>
      <w:r w:rsidRPr="00D16028">
        <w:rPr>
          <w:rFonts w:ascii="Arial" w:hAnsi="Arial" w:cs="Arial"/>
          <w:color w:val="000000"/>
          <w:szCs w:val="22"/>
          <w:u w:color="000000"/>
        </w:rPr>
        <w:br/>
      </w:r>
      <w:r w:rsidRPr="00D16028">
        <w:rPr>
          <w:rFonts w:ascii="Arial" w:hAnsi="Arial" w:cs="Arial"/>
          <w:b/>
          <w:color w:val="000000"/>
          <w:szCs w:val="22"/>
          <w:u w:color="000000"/>
        </w:rPr>
        <w:t>Zasady ochrony środowiska, przyrody i krajobrazu</w:t>
      </w:r>
    </w:p>
    <w:p w14:paraId="2CFA0EF8" w14:textId="77777777" w:rsidR="00A77B3E" w:rsidRPr="00D16028" w:rsidRDefault="00FC5FA9" w:rsidP="00D16028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b/>
          <w:szCs w:val="22"/>
        </w:rPr>
        <w:t>§ 8. </w:t>
      </w:r>
      <w:r w:rsidRPr="00D16028">
        <w:rPr>
          <w:rFonts w:ascii="Arial" w:hAnsi="Arial" w:cs="Arial"/>
          <w:szCs w:val="22"/>
        </w:rPr>
        <w:t>1. </w:t>
      </w:r>
      <w:r w:rsidRPr="00D16028">
        <w:rPr>
          <w:rFonts w:ascii="Arial" w:hAnsi="Arial" w:cs="Arial"/>
          <w:color w:val="000000"/>
          <w:szCs w:val="22"/>
          <w:u w:color="000000"/>
        </w:rPr>
        <w:t>Projektowane użytkowanie i zagospodarowanie terenu nie może stanowić źródła zanieczyszczeń dla środowiska wodno-gruntowego. Należy zastosować takie rozwiązania techniczne, technologiczne i organizacyjne, aby przeciwdziałać zagrożeniom środowiskowym powodowanym przez dopuszczoną funkcję.</w:t>
      </w:r>
    </w:p>
    <w:p w14:paraId="101D1D15" w14:textId="77777777" w:rsidR="00A77B3E" w:rsidRPr="00D16028" w:rsidRDefault="00FC5FA9" w:rsidP="00D16028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2. </w:t>
      </w:r>
      <w:r w:rsidRPr="00D16028">
        <w:rPr>
          <w:rFonts w:ascii="Arial" w:hAnsi="Arial" w:cs="Arial"/>
          <w:color w:val="000000"/>
          <w:szCs w:val="22"/>
          <w:u w:color="000000"/>
        </w:rPr>
        <w:t>Należy podjąć wszelkie działania zmierzające do ograniczenia negatywnego wpływu eksploatacji złoża na zmiany poziomu wód gruntowych i powierzchniowych.</w:t>
      </w:r>
    </w:p>
    <w:p w14:paraId="47F17210" w14:textId="77777777" w:rsidR="00A77B3E" w:rsidRPr="00D16028" w:rsidRDefault="00FC5FA9" w:rsidP="00D16028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3. </w:t>
      </w:r>
      <w:r w:rsidRPr="00D16028">
        <w:rPr>
          <w:rFonts w:ascii="Arial" w:hAnsi="Arial" w:cs="Arial"/>
          <w:color w:val="000000"/>
          <w:szCs w:val="22"/>
          <w:u w:color="000000"/>
        </w:rPr>
        <w:t>Przy realizacji ustaleń planu miejscowego należy zapewnić ochronę siedlisk i stanowisk ochrony gatunków, zgodnie z obowiązującymi przepisami prawa dotyczącymi ochrony gatunkowej dziko występujących: roślin, zwierząt i grzybów objętych ochroną.</w:t>
      </w:r>
    </w:p>
    <w:p w14:paraId="14B1BBF0" w14:textId="77777777" w:rsidR="00A77B3E" w:rsidRPr="00D16028" w:rsidRDefault="00FC5FA9" w:rsidP="00D16028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4. </w:t>
      </w:r>
      <w:r w:rsidRPr="00D16028">
        <w:rPr>
          <w:rFonts w:ascii="Arial" w:hAnsi="Arial" w:cs="Arial"/>
          <w:color w:val="000000"/>
          <w:szCs w:val="22"/>
          <w:u w:color="000000"/>
        </w:rPr>
        <w:t>Zaleca się etapowanie wycinki drzew, odpowiednio do wydobycia surowca.</w:t>
      </w:r>
    </w:p>
    <w:p w14:paraId="01839DCA" w14:textId="77777777" w:rsidR="00A77B3E" w:rsidRPr="00D16028" w:rsidRDefault="00FC5FA9" w:rsidP="00D16028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5. </w:t>
      </w:r>
      <w:r w:rsidRPr="00D16028">
        <w:rPr>
          <w:rFonts w:ascii="Arial" w:hAnsi="Arial" w:cs="Arial"/>
          <w:color w:val="000000"/>
          <w:szCs w:val="22"/>
          <w:u w:color="000000"/>
        </w:rPr>
        <w:t>Wycinkę drzew winno się prowadzić poza okresem lęgowym ptaków.</w:t>
      </w:r>
    </w:p>
    <w:p w14:paraId="3148F951" w14:textId="77777777" w:rsidR="00A77B3E" w:rsidRPr="00D16028" w:rsidRDefault="00FC5FA9" w:rsidP="00D16028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6. </w:t>
      </w:r>
      <w:r w:rsidRPr="00D16028">
        <w:rPr>
          <w:rFonts w:ascii="Arial" w:hAnsi="Arial" w:cs="Arial"/>
          <w:color w:val="000000"/>
          <w:szCs w:val="22"/>
          <w:u w:color="000000"/>
        </w:rPr>
        <w:t>Należy stosować odpowiednie środki zabezpieczające teren przed osuwaniem się mas ziemnych.</w:t>
      </w:r>
    </w:p>
    <w:p w14:paraId="57917556" w14:textId="77777777" w:rsidR="00A77B3E" w:rsidRPr="00D16028" w:rsidRDefault="00FC5FA9" w:rsidP="00D16028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7. </w:t>
      </w:r>
      <w:r w:rsidRPr="00D16028">
        <w:rPr>
          <w:rFonts w:ascii="Arial" w:hAnsi="Arial" w:cs="Arial"/>
          <w:color w:val="000000"/>
          <w:szCs w:val="22"/>
          <w:u w:color="000000"/>
        </w:rPr>
        <w:t>Na obszarze objętym planem ustala się:</w:t>
      </w:r>
    </w:p>
    <w:p w14:paraId="024F5294" w14:textId="77777777" w:rsidR="00A77B3E" w:rsidRPr="00D16028" w:rsidRDefault="00FC5FA9" w:rsidP="00D16028">
      <w:pPr>
        <w:spacing w:before="120" w:after="120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1) </w:t>
      </w:r>
      <w:r w:rsidRPr="00D16028">
        <w:rPr>
          <w:rFonts w:ascii="Arial" w:hAnsi="Arial" w:cs="Arial"/>
          <w:color w:val="000000"/>
          <w:szCs w:val="22"/>
          <w:u w:color="000000"/>
        </w:rPr>
        <w:t>zakaz gromadzenia odpadów, za wyjątkiem odpadów służących do późniejszej rekultywacji wyrobiska;</w:t>
      </w:r>
    </w:p>
    <w:p w14:paraId="381FA9F8" w14:textId="77777777" w:rsidR="00A77B3E" w:rsidRPr="00D16028" w:rsidRDefault="00FC5FA9" w:rsidP="00D16028">
      <w:pPr>
        <w:spacing w:before="120" w:after="120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2) </w:t>
      </w:r>
      <w:r w:rsidRPr="00D16028">
        <w:rPr>
          <w:rFonts w:ascii="Arial" w:hAnsi="Arial" w:cs="Arial"/>
          <w:color w:val="000000"/>
          <w:szCs w:val="22"/>
          <w:u w:color="000000"/>
        </w:rPr>
        <w:t>zasięg uciążliwości dla środowiska działalności gospodarczej, prowadzonej na danym terenie, winien być bezwzględnie ograniczony do granic obszaru, do którego inwestor posiada tytuł prawny, a znajdujące się w nim pomieszczenia na pobyt stały ludzi, winny być wyposażone w środki techniczne ochrony przed tymi uciążliwościami.</w:t>
      </w:r>
    </w:p>
    <w:p w14:paraId="31C85D66" w14:textId="77777777" w:rsidR="00A77B3E" w:rsidRPr="00D16028" w:rsidRDefault="00FC5FA9" w:rsidP="00D16028">
      <w:pPr>
        <w:keepNext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b/>
          <w:szCs w:val="22"/>
        </w:rPr>
        <w:t>Rozdział 4.</w:t>
      </w:r>
      <w:r w:rsidRPr="00D16028">
        <w:rPr>
          <w:rFonts w:ascii="Arial" w:hAnsi="Arial" w:cs="Arial"/>
          <w:color w:val="000000"/>
          <w:szCs w:val="22"/>
          <w:u w:color="000000"/>
        </w:rPr>
        <w:br/>
      </w:r>
      <w:r w:rsidRPr="00D16028">
        <w:rPr>
          <w:rFonts w:ascii="Arial" w:hAnsi="Arial" w:cs="Arial"/>
          <w:b/>
          <w:color w:val="000000"/>
          <w:szCs w:val="22"/>
          <w:u w:color="000000"/>
        </w:rPr>
        <w:t>Zasady kształtowania krajobrazu</w:t>
      </w:r>
    </w:p>
    <w:p w14:paraId="6EB3D56A" w14:textId="77777777" w:rsidR="00A77B3E" w:rsidRPr="00D16028" w:rsidRDefault="00FC5FA9" w:rsidP="00D16028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b/>
          <w:szCs w:val="22"/>
        </w:rPr>
        <w:t>§ 9. </w:t>
      </w:r>
      <w:r w:rsidRPr="00D16028">
        <w:rPr>
          <w:rFonts w:ascii="Arial" w:hAnsi="Arial" w:cs="Arial"/>
          <w:color w:val="000000"/>
          <w:szCs w:val="22"/>
          <w:u w:color="000000"/>
        </w:rPr>
        <w:t xml:space="preserve">Zaleca się rekultywację w kierunku wprowadzenia różnorodności biologicznej, poprzez stworzenie warunków do wykształcenia się różnych siedlisk przyrodniczych, np.: siedlisk leśnych, muraw </w:t>
      </w:r>
      <w:proofErr w:type="spellStart"/>
      <w:r w:rsidRPr="00D16028">
        <w:rPr>
          <w:rFonts w:ascii="Arial" w:hAnsi="Arial" w:cs="Arial"/>
          <w:color w:val="000000"/>
          <w:szCs w:val="22"/>
          <w:u w:color="000000"/>
        </w:rPr>
        <w:t>napiaskowych</w:t>
      </w:r>
      <w:proofErr w:type="spellEnd"/>
      <w:r w:rsidRPr="00D16028">
        <w:rPr>
          <w:rFonts w:ascii="Arial" w:hAnsi="Arial" w:cs="Arial"/>
          <w:color w:val="000000"/>
          <w:szCs w:val="22"/>
          <w:u w:color="000000"/>
        </w:rPr>
        <w:t>, niewielkich zbiorników wodnych.</w:t>
      </w:r>
    </w:p>
    <w:p w14:paraId="040F28AA" w14:textId="77777777" w:rsidR="00A77B3E" w:rsidRPr="00D16028" w:rsidRDefault="00FC5FA9" w:rsidP="00D16028">
      <w:pPr>
        <w:keepNext/>
        <w:keepLines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b/>
          <w:szCs w:val="22"/>
        </w:rPr>
        <w:t>Rozdział 5.</w:t>
      </w:r>
      <w:r w:rsidRPr="00D16028">
        <w:rPr>
          <w:rFonts w:ascii="Arial" w:hAnsi="Arial" w:cs="Arial"/>
          <w:color w:val="000000"/>
          <w:szCs w:val="22"/>
          <w:u w:color="000000"/>
        </w:rPr>
        <w:br/>
      </w:r>
      <w:r w:rsidRPr="00D16028">
        <w:rPr>
          <w:rFonts w:ascii="Arial" w:hAnsi="Arial" w:cs="Arial"/>
          <w:b/>
          <w:color w:val="000000"/>
          <w:szCs w:val="22"/>
          <w:u w:color="000000"/>
        </w:rPr>
        <w:t>Zasady ochrony dziedzictwa kulturowego i zabytków, w tym krajobrazów kulturowych oraz dóbr kultury współczesnej</w:t>
      </w:r>
    </w:p>
    <w:p w14:paraId="5497BDA0" w14:textId="77777777" w:rsidR="00A77B3E" w:rsidRPr="00D16028" w:rsidRDefault="00FC5FA9" w:rsidP="00D16028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b/>
          <w:szCs w:val="22"/>
        </w:rPr>
        <w:t>§ 10. </w:t>
      </w:r>
      <w:r w:rsidRPr="00D16028">
        <w:rPr>
          <w:rFonts w:ascii="Arial" w:hAnsi="Arial" w:cs="Arial"/>
          <w:szCs w:val="22"/>
        </w:rPr>
        <w:t>1. </w:t>
      </w:r>
      <w:r w:rsidRPr="00D16028">
        <w:rPr>
          <w:rFonts w:ascii="Arial" w:hAnsi="Arial" w:cs="Arial"/>
          <w:color w:val="000000"/>
          <w:szCs w:val="22"/>
          <w:u w:color="000000"/>
        </w:rPr>
        <w:t>Na obszarze objętym planem nie występują obiekty objęte ochroną zabytków.</w:t>
      </w:r>
    </w:p>
    <w:p w14:paraId="5C5281FC" w14:textId="77777777" w:rsidR="00A77B3E" w:rsidRPr="00D16028" w:rsidRDefault="00FC5FA9" w:rsidP="00D16028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2. </w:t>
      </w:r>
      <w:r w:rsidRPr="00D16028">
        <w:rPr>
          <w:rFonts w:ascii="Arial" w:hAnsi="Arial" w:cs="Arial"/>
          <w:color w:val="000000"/>
          <w:szCs w:val="22"/>
          <w:u w:color="000000"/>
        </w:rPr>
        <w:t>Na obszarze objętym planem nie występują dobra kultury współczesnej podlegające ochronie.</w:t>
      </w:r>
    </w:p>
    <w:p w14:paraId="645178BC" w14:textId="77777777" w:rsidR="00A77B3E" w:rsidRPr="00D16028" w:rsidRDefault="00FC5FA9" w:rsidP="00D16028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3. </w:t>
      </w:r>
      <w:r w:rsidRPr="00D16028">
        <w:rPr>
          <w:rFonts w:ascii="Arial" w:hAnsi="Arial" w:cs="Arial"/>
          <w:color w:val="000000"/>
          <w:szCs w:val="22"/>
          <w:u w:color="000000"/>
        </w:rPr>
        <w:t>W przypadku, gdy podczas prowadzenia prac ziemnych, dojdzie do przypadkowego odkrycia przedmiotu posiadającego cechy zabytku, zastosowanie mają przepisy odrębne.</w:t>
      </w:r>
    </w:p>
    <w:p w14:paraId="2491BC7C" w14:textId="77777777" w:rsidR="00A77B3E" w:rsidRPr="00D16028" w:rsidRDefault="00FC5FA9" w:rsidP="00D16028">
      <w:pPr>
        <w:keepNext/>
        <w:keepLines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b/>
          <w:szCs w:val="22"/>
        </w:rPr>
        <w:t>Rozdział 6.</w:t>
      </w:r>
      <w:r w:rsidRPr="00D16028">
        <w:rPr>
          <w:rFonts w:ascii="Arial" w:hAnsi="Arial" w:cs="Arial"/>
          <w:color w:val="000000"/>
          <w:szCs w:val="22"/>
          <w:u w:color="000000"/>
        </w:rPr>
        <w:br/>
      </w:r>
      <w:r w:rsidRPr="00D16028">
        <w:rPr>
          <w:rFonts w:ascii="Arial" w:hAnsi="Arial" w:cs="Arial"/>
          <w:b/>
          <w:color w:val="000000"/>
          <w:szCs w:val="22"/>
          <w:u w:color="000000"/>
        </w:rPr>
        <w:t>Wymagania wynikające z potrzeb kształtowania przestrzeni publicznych</w:t>
      </w:r>
    </w:p>
    <w:p w14:paraId="05F8A203" w14:textId="77777777" w:rsidR="00A77B3E" w:rsidRPr="00D16028" w:rsidRDefault="00FC5FA9" w:rsidP="00D16028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b/>
          <w:szCs w:val="22"/>
        </w:rPr>
        <w:t>§ 11. </w:t>
      </w:r>
      <w:r w:rsidRPr="00D16028">
        <w:rPr>
          <w:rFonts w:ascii="Arial" w:hAnsi="Arial" w:cs="Arial"/>
          <w:color w:val="000000"/>
          <w:szCs w:val="22"/>
          <w:u w:color="000000"/>
        </w:rPr>
        <w:t>Na obszarze planu nie występują przestrzenie publiczne, o których mowa w art. 2 pkt. 6 ustawy z dnia 27 marca 2003 r. o planowaniu i zagospodarowaniu przestrzennym.</w:t>
      </w:r>
    </w:p>
    <w:p w14:paraId="2E6C1313" w14:textId="77777777" w:rsidR="00A77B3E" w:rsidRPr="00D16028" w:rsidRDefault="00FC5FA9" w:rsidP="00D16028">
      <w:pPr>
        <w:keepNext/>
        <w:keepLines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b/>
          <w:szCs w:val="22"/>
        </w:rPr>
        <w:lastRenderedPageBreak/>
        <w:t>Rozdział 7.</w:t>
      </w:r>
      <w:r w:rsidRPr="00D16028">
        <w:rPr>
          <w:rFonts w:ascii="Arial" w:hAnsi="Arial" w:cs="Arial"/>
          <w:color w:val="000000"/>
          <w:szCs w:val="22"/>
          <w:u w:color="000000"/>
        </w:rPr>
        <w:br/>
      </w:r>
      <w:r w:rsidRPr="00D16028">
        <w:rPr>
          <w:rFonts w:ascii="Arial" w:hAnsi="Arial" w:cs="Arial"/>
          <w:b/>
          <w:color w:val="000000"/>
          <w:szCs w:val="22"/>
          <w:u w:color="000000"/>
        </w:rPr>
        <w:t>Zasady kształtowania zabudowy oraz wskaźniki zagospodarowania terenu</w:t>
      </w:r>
    </w:p>
    <w:p w14:paraId="03248C68" w14:textId="77777777" w:rsidR="00A77B3E" w:rsidRPr="00D16028" w:rsidRDefault="00FC5FA9" w:rsidP="00D16028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b/>
          <w:szCs w:val="22"/>
        </w:rPr>
        <w:t>§ 12. </w:t>
      </w:r>
      <w:r w:rsidRPr="00D16028">
        <w:rPr>
          <w:rFonts w:ascii="Arial" w:hAnsi="Arial" w:cs="Arial"/>
          <w:color w:val="000000"/>
          <w:szCs w:val="22"/>
          <w:u w:color="000000"/>
        </w:rPr>
        <w:t>Parametry i wskaźniki kształtowania zabudowy oraz zagospodarowania terenu dla poszczególnych terenów określone są w dziale III niniejszej uchwały.</w:t>
      </w:r>
    </w:p>
    <w:p w14:paraId="2C2B36B8" w14:textId="77777777" w:rsidR="00A77B3E" w:rsidRPr="00D16028" w:rsidRDefault="00FC5FA9" w:rsidP="00D16028">
      <w:pPr>
        <w:keepNext/>
        <w:keepLines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b/>
          <w:szCs w:val="22"/>
        </w:rPr>
        <w:t>Rozdział 8.</w:t>
      </w:r>
      <w:r w:rsidRPr="00D16028">
        <w:rPr>
          <w:rFonts w:ascii="Arial" w:hAnsi="Arial" w:cs="Arial"/>
          <w:color w:val="000000"/>
          <w:szCs w:val="22"/>
          <w:u w:color="000000"/>
        </w:rPr>
        <w:br/>
      </w:r>
      <w:r w:rsidRPr="00D16028">
        <w:rPr>
          <w:rFonts w:ascii="Arial" w:hAnsi="Arial" w:cs="Arial"/>
          <w:b/>
          <w:color w:val="000000"/>
          <w:szCs w:val="22"/>
          <w:u w:color="000000"/>
        </w:rPr>
        <w:t>Granice i sposoby zagospodarowania terenów lub obiektów podlegających ochronie, ustalonych na podstawie odrębnych przepisów, w tym terenów górniczych, a także obszarów szczególnego zagrożenia powodzią, obszarów osuwania się mas ziemnych, krajobrazów priorytetowych określonych w audycie krajobrazowym oraz w planach zagospodarowania przestrzennego województwa</w:t>
      </w:r>
    </w:p>
    <w:p w14:paraId="10DEE885" w14:textId="77777777" w:rsidR="00A77B3E" w:rsidRPr="00D16028" w:rsidRDefault="00FC5FA9" w:rsidP="00D16028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b/>
          <w:szCs w:val="22"/>
        </w:rPr>
        <w:t>§ 13. </w:t>
      </w:r>
      <w:r w:rsidRPr="00D16028">
        <w:rPr>
          <w:rFonts w:ascii="Arial" w:hAnsi="Arial" w:cs="Arial"/>
          <w:szCs w:val="22"/>
        </w:rPr>
        <w:t>1. </w:t>
      </w:r>
      <w:r w:rsidRPr="00D16028">
        <w:rPr>
          <w:rFonts w:ascii="Arial" w:hAnsi="Arial" w:cs="Arial"/>
          <w:color w:val="000000"/>
          <w:szCs w:val="22"/>
          <w:u w:color="000000"/>
        </w:rPr>
        <w:t>W granicach opracowania planu, projektowany jest obszar wraz z terenem górniczym. Zasady zagospodarowania określa się zgodnie z ustaleniami niniejszej uchwały.</w:t>
      </w:r>
    </w:p>
    <w:p w14:paraId="528AFF39" w14:textId="77777777" w:rsidR="00A77B3E" w:rsidRPr="00D16028" w:rsidRDefault="00FC5FA9" w:rsidP="00D16028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2. </w:t>
      </w:r>
      <w:r w:rsidRPr="00D16028">
        <w:rPr>
          <w:rFonts w:ascii="Arial" w:hAnsi="Arial" w:cs="Arial"/>
          <w:color w:val="000000"/>
          <w:szCs w:val="22"/>
          <w:u w:color="000000"/>
        </w:rPr>
        <w:t>Zakaz zabudowy innej niż związana z prowadzona działalnością eksploatacyjną.</w:t>
      </w:r>
    </w:p>
    <w:p w14:paraId="396DFD6E" w14:textId="77777777" w:rsidR="00A77B3E" w:rsidRPr="00D16028" w:rsidRDefault="00FC5FA9" w:rsidP="00D16028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3. </w:t>
      </w:r>
      <w:r w:rsidRPr="00D16028">
        <w:rPr>
          <w:rFonts w:ascii="Arial" w:hAnsi="Arial" w:cs="Arial"/>
          <w:color w:val="000000"/>
          <w:szCs w:val="22"/>
          <w:u w:color="000000"/>
        </w:rPr>
        <w:t>Na dzień uchwalenia planu nie został sporządzony audyt krajobrazowy w rozumieniu art. 13 ust. 1 ustawy z dnia 24 kwietnia 2015 r. o zmianie niektórych ustaw w związku ze wzmocnieniem narzędzi ochrony krajobrazu (Dz. U. z 2015 r. poz. 774 ), w związku z czym w granicach planu nie zostały wyznaczone krajobrazy priorytetowe.</w:t>
      </w:r>
    </w:p>
    <w:p w14:paraId="4BA048FD" w14:textId="77777777" w:rsidR="00A77B3E" w:rsidRPr="00D16028" w:rsidRDefault="00FC5FA9" w:rsidP="00D16028">
      <w:pPr>
        <w:keepNext/>
        <w:keepLines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b/>
          <w:szCs w:val="22"/>
        </w:rPr>
        <w:t>Rozdział 9.</w:t>
      </w:r>
      <w:r w:rsidRPr="00D16028">
        <w:rPr>
          <w:rFonts w:ascii="Arial" w:hAnsi="Arial" w:cs="Arial"/>
          <w:color w:val="000000"/>
          <w:szCs w:val="22"/>
          <w:u w:color="000000"/>
        </w:rPr>
        <w:br/>
      </w:r>
      <w:r w:rsidRPr="00D16028">
        <w:rPr>
          <w:rFonts w:ascii="Arial" w:hAnsi="Arial" w:cs="Arial"/>
          <w:b/>
          <w:color w:val="000000"/>
          <w:szCs w:val="22"/>
          <w:u w:color="000000"/>
        </w:rPr>
        <w:t>Szczegółowe zasady i warunki scalania i podziału nieruchomości objętych planem miejscowym</w:t>
      </w:r>
    </w:p>
    <w:p w14:paraId="5F1CFE8E" w14:textId="77777777" w:rsidR="00A77B3E" w:rsidRPr="00D16028" w:rsidRDefault="00FC5FA9" w:rsidP="00D16028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b/>
          <w:szCs w:val="22"/>
        </w:rPr>
        <w:t>§ 14. </w:t>
      </w:r>
      <w:r w:rsidRPr="00D16028">
        <w:rPr>
          <w:rFonts w:ascii="Arial" w:hAnsi="Arial" w:cs="Arial"/>
          <w:color w:val="000000"/>
          <w:szCs w:val="22"/>
          <w:u w:color="000000"/>
        </w:rPr>
        <w:t>Na obszarze objętym planem nie wyznacza się granic terenów wymagających przeprowadzania procedury scalania i wtórnego podziału nieruchomości.</w:t>
      </w:r>
    </w:p>
    <w:p w14:paraId="765E75F5" w14:textId="77777777" w:rsidR="00A77B3E" w:rsidRPr="00D16028" w:rsidRDefault="00FC5FA9" w:rsidP="00D16028">
      <w:pPr>
        <w:keepNext/>
        <w:keepLines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b/>
          <w:szCs w:val="22"/>
        </w:rPr>
        <w:t>Rozdział 10.</w:t>
      </w:r>
      <w:r w:rsidRPr="00D16028">
        <w:rPr>
          <w:rFonts w:ascii="Arial" w:hAnsi="Arial" w:cs="Arial"/>
          <w:color w:val="000000"/>
          <w:szCs w:val="22"/>
          <w:u w:color="000000"/>
        </w:rPr>
        <w:br/>
      </w:r>
      <w:r w:rsidRPr="00D16028">
        <w:rPr>
          <w:rFonts w:ascii="Arial" w:hAnsi="Arial" w:cs="Arial"/>
          <w:b/>
          <w:color w:val="000000"/>
          <w:szCs w:val="22"/>
          <w:u w:color="000000"/>
        </w:rPr>
        <w:t>Szczególne warunki zagospodarowywania terenów oraz ograniczenia w ich użytkowaniu, w tym zakaz zabudowy</w:t>
      </w:r>
    </w:p>
    <w:p w14:paraId="20E0392F" w14:textId="77777777" w:rsidR="00A77B3E" w:rsidRPr="00D16028" w:rsidRDefault="00FC5FA9" w:rsidP="00D16028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b/>
          <w:szCs w:val="22"/>
        </w:rPr>
        <w:t>§ 15. </w:t>
      </w:r>
      <w:r w:rsidRPr="00D16028">
        <w:rPr>
          <w:rFonts w:ascii="Arial" w:hAnsi="Arial" w:cs="Arial"/>
          <w:szCs w:val="22"/>
        </w:rPr>
        <w:t>1. </w:t>
      </w:r>
      <w:r w:rsidRPr="00D16028">
        <w:rPr>
          <w:rFonts w:ascii="Arial" w:hAnsi="Arial" w:cs="Arial"/>
          <w:color w:val="000000"/>
          <w:szCs w:val="22"/>
          <w:u w:color="000000"/>
        </w:rPr>
        <w:t>Planowane obiekty o wysokości równej i wyższej od 50 m nad poziomem terenu należy zgłosić do Szefostwa Służby Ruchu Lotniczego Sił Zbrojnych RP, przed wydaniem decyzji o pozwoleniu na budowę.</w:t>
      </w:r>
    </w:p>
    <w:p w14:paraId="54FE793E" w14:textId="77777777" w:rsidR="00A77B3E" w:rsidRPr="00D16028" w:rsidRDefault="00FC5FA9" w:rsidP="00D16028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2. </w:t>
      </w:r>
      <w:r w:rsidRPr="00D16028">
        <w:rPr>
          <w:rFonts w:ascii="Arial" w:hAnsi="Arial" w:cs="Arial"/>
          <w:color w:val="000000"/>
          <w:szCs w:val="22"/>
          <w:u w:color="000000"/>
        </w:rPr>
        <w:t xml:space="preserve">Nadajniki elektromagnetyczne, położone na zewnątrz granicy Obiektu/Instalacji, nie mogą generować pola </w:t>
      </w:r>
      <w:proofErr w:type="spellStart"/>
      <w:r w:rsidRPr="00D16028">
        <w:rPr>
          <w:rFonts w:ascii="Arial" w:hAnsi="Arial" w:cs="Arial"/>
          <w:color w:val="000000"/>
          <w:szCs w:val="22"/>
          <w:u w:color="000000"/>
        </w:rPr>
        <w:t>eketromagnetycznego</w:t>
      </w:r>
      <w:proofErr w:type="spellEnd"/>
      <w:r w:rsidRPr="00D16028">
        <w:rPr>
          <w:rFonts w:ascii="Arial" w:hAnsi="Arial" w:cs="Arial"/>
          <w:color w:val="000000"/>
          <w:szCs w:val="22"/>
          <w:u w:color="000000"/>
        </w:rPr>
        <w:t xml:space="preserve"> przekraczającego natężenie 3 V/m wartości skutecznej dla wszystkich częstotliwości od 9 kHz do 300 GHz, mierzonych 2 m nad poziomem gruntu w Punkcie Centralnym Bazy, czyli w punkcie o współrzędnych 5428’46,354”N oraz 1706’04,719”E, w układzie odniesienie WGS-84 i wysokości 64 m n.p.m.</w:t>
      </w:r>
    </w:p>
    <w:p w14:paraId="417E3011" w14:textId="77777777" w:rsidR="00A77B3E" w:rsidRPr="00D16028" w:rsidRDefault="00FC5FA9" w:rsidP="00D16028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3. </w:t>
      </w:r>
      <w:r w:rsidRPr="00D16028">
        <w:rPr>
          <w:rFonts w:ascii="Arial" w:hAnsi="Arial" w:cs="Arial"/>
          <w:color w:val="000000"/>
          <w:szCs w:val="22"/>
          <w:u w:color="000000"/>
        </w:rPr>
        <w:t>W odległości od 4 000 m do 35 000 m od punktu o współrzędnych 5428’48,158”N oraz 1706’04,719”E, w układzie odniesienia WGS-84 i wysokości 65 m n.p.m., lokalizacja turbin wiatrowych lub farm wiatrowych wymaga uzgodnienia z Dowódcą Polskim Bazy systemu obrony przed rakietami balistycznymi w Redzikowie.</w:t>
      </w:r>
    </w:p>
    <w:p w14:paraId="2106CF46" w14:textId="77777777" w:rsidR="00A77B3E" w:rsidRPr="00D16028" w:rsidRDefault="00FC5FA9" w:rsidP="00D16028">
      <w:pPr>
        <w:keepNext/>
        <w:keepLines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b/>
          <w:szCs w:val="22"/>
        </w:rPr>
        <w:t>Rozdział 11.</w:t>
      </w:r>
      <w:r w:rsidRPr="00D16028">
        <w:rPr>
          <w:rFonts w:ascii="Arial" w:hAnsi="Arial" w:cs="Arial"/>
          <w:color w:val="000000"/>
          <w:szCs w:val="22"/>
          <w:u w:color="000000"/>
        </w:rPr>
        <w:br/>
      </w:r>
      <w:r w:rsidRPr="00D16028">
        <w:rPr>
          <w:rFonts w:ascii="Arial" w:hAnsi="Arial" w:cs="Arial"/>
          <w:b/>
          <w:color w:val="000000"/>
          <w:szCs w:val="22"/>
          <w:u w:color="000000"/>
        </w:rPr>
        <w:t>Zasady modernizacji, rozbudowy i budowy systemów komunikacji i infrastruktury technicznej</w:t>
      </w:r>
    </w:p>
    <w:p w14:paraId="1D4A74C4" w14:textId="77777777" w:rsidR="00A77B3E" w:rsidRPr="00D16028" w:rsidRDefault="00FC5FA9" w:rsidP="00D16028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b/>
          <w:szCs w:val="22"/>
        </w:rPr>
        <w:t>§ 16. </w:t>
      </w:r>
      <w:r w:rsidRPr="00D16028">
        <w:rPr>
          <w:rFonts w:ascii="Arial" w:hAnsi="Arial" w:cs="Arial"/>
          <w:szCs w:val="22"/>
        </w:rPr>
        <w:t>1. </w:t>
      </w:r>
      <w:r w:rsidRPr="00D16028">
        <w:rPr>
          <w:rFonts w:ascii="Arial" w:hAnsi="Arial" w:cs="Arial"/>
          <w:color w:val="000000"/>
          <w:szCs w:val="22"/>
          <w:u w:color="000000"/>
        </w:rPr>
        <w:t>Obsługę komunikacyjną terenu ustala się z dróg znajdujących się poza granicami planu.</w:t>
      </w:r>
    </w:p>
    <w:p w14:paraId="4C6E4FDB" w14:textId="77777777" w:rsidR="00A77B3E" w:rsidRPr="00D16028" w:rsidRDefault="00FC5FA9" w:rsidP="00D16028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2. </w:t>
      </w:r>
      <w:r w:rsidRPr="00D16028">
        <w:rPr>
          <w:rFonts w:ascii="Arial" w:hAnsi="Arial" w:cs="Arial"/>
          <w:color w:val="000000"/>
          <w:szCs w:val="22"/>
          <w:u w:color="000000"/>
        </w:rPr>
        <w:t>Ustala się minimalne wskaźniki zaspokojenia potrzeb parkingowych:</w:t>
      </w:r>
    </w:p>
    <w:p w14:paraId="3EFA576E" w14:textId="77777777" w:rsidR="00A77B3E" w:rsidRPr="00D16028" w:rsidRDefault="00FC5FA9" w:rsidP="00D16028">
      <w:pPr>
        <w:keepLines/>
        <w:spacing w:before="120" w:after="120"/>
        <w:ind w:left="22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a) </w:t>
      </w:r>
      <w:r w:rsidRPr="00D16028">
        <w:rPr>
          <w:rFonts w:ascii="Arial" w:hAnsi="Arial" w:cs="Arial"/>
          <w:color w:val="000000"/>
          <w:szCs w:val="22"/>
          <w:u w:color="000000"/>
        </w:rPr>
        <w:t>1 miejsce postojowe na 5 zatrudnionych osób w kopalni kruszywa,</w:t>
      </w:r>
    </w:p>
    <w:p w14:paraId="24F8ECC1" w14:textId="77777777" w:rsidR="00A77B3E" w:rsidRPr="00D16028" w:rsidRDefault="00FC5FA9" w:rsidP="00D16028">
      <w:pPr>
        <w:keepLines/>
        <w:spacing w:before="120" w:after="120"/>
        <w:ind w:left="22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b) </w:t>
      </w:r>
      <w:r w:rsidRPr="00D16028">
        <w:rPr>
          <w:rFonts w:ascii="Arial" w:hAnsi="Arial" w:cs="Arial"/>
          <w:color w:val="000000"/>
          <w:szCs w:val="22"/>
          <w:u w:color="000000"/>
        </w:rPr>
        <w:t>dla posiadaczy kart parkingowych – 0 miejsc postojowych.</w:t>
      </w:r>
    </w:p>
    <w:p w14:paraId="7C9F8120" w14:textId="77777777" w:rsidR="00A77B3E" w:rsidRPr="00D16028" w:rsidRDefault="00FC5FA9" w:rsidP="00D16028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b/>
          <w:szCs w:val="22"/>
        </w:rPr>
        <w:t>§ 17. </w:t>
      </w:r>
      <w:r w:rsidRPr="00D16028">
        <w:rPr>
          <w:rFonts w:ascii="Arial" w:hAnsi="Arial" w:cs="Arial"/>
          <w:szCs w:val="22"/>
        </w:rPr>
        <w:t>1. </w:t>
      </w:r>
      <w:r w:rsidRPr="00D16028">
        <w:rPr>
          <w:rFonts w:ascii="Arial" w:hAnsi="Arial" w:cs="Arial"/>
          <w:color w:val="000000"/>
          <w:szCs w:val="22"/>
          <w:u w:color="000000"/>
        </w:rPr>
        <w:t>Zasady lokalizacji sieci i urządzeń infrastruktury technicznej: na całym obszarze objętym planem lokalizacje infrastruktury technicznej, a także przebudowy, rozbudowy sieci i urządzeń istniejących dopuszcza się na każdej działce.</w:t>
      </w:r>
    </w:p>
    <w:p w14:paraId="0E29A0BD" w14:textId="77777777" w:rsidR="00A77B3E" w:rsidRPr="00D16028" w:rsidRDefault="00FC5FA9" w:rsidP="00D16028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2. </w:t>
      </w:r>
      <w:r w:rsidRPr="00D16028">
        <w:rPr>
          <w:rFonts w:ascii="Arial" w:hAnsi="Arial" w:cs="Arial"/>
          <w:color w:val="000000"/>
          <w:szCs w:val="22"/>
          <w:u w:color="000000"/>
        </w:rPr>
        <w:t>Ustala się następujące zasady modernizacji, rozbudowy i budowy systemów infrastruktury:</w:t>
      </w:r>
    </w:p>
    <w:p w14:paraId="6E082CBA" w14:textId="77777777" w:rsidR="00A77B3E" w:rsidRPr="00D16028" w:rsidRDefault="00FC5FA9" w:rsidP="00D16028">
      <w:pPr>
        <w:spacing w:before="120" w:after="120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1) </w:t>
      </w:r>
      <w:r w:rsidRPr="00D16028">
        <w:rPr>
          <w:rFonts w:ascii="Arial" w:hAnsi="Arial" w:cs="Arial"/>
          <w:b/>
          <w:color w:val="000000"/>
          <w:szCs w:val="22"/>
          <w:u w:color="000000"/>
        </w:rPr>
        <w:t>w zakresie zaopatrzenia w wodę:</w:t>
      </w:r>
      <w:r w:rsidRPr="00D16028">
        <w:rPr>
          <w:rFonts w:ascii="Arial" w:hAnsi="Arial" w:cs="Arial"/>
          <w:color w:val="000000"/>
          <w:szCs w:val="22"/>
          <w:u w:color="000000"/>
        </w:rPr>
        <w:t xml:space="preserve"> z własnego ujęcia wody, dopuszcza się inne rozwiązania indywidualne;</w:t>
      </w:r>
    </w:p>
    <w:p w14:paraId="4AA8D301" w14:textId="77777777" w:rsidR="00A77B3E" w:rsidRPr="00D16028" w:rsidRDefault="00FC5FA9" w:rsidP="00D16028">
      <w:pPr>
        <w:spacing w:before="120" w:after="120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lastRenderedPageBreak/>
        <w:t>2) </w:t>
      </w:r>
      <w:r w:rsidRPr="00D16028">
        <w:rPr>
          <w:rFonts w:ascii="Arial" w:hAnsi="Arial" w:cs="Arial"/>
          <w:b/>
          <w:color w:val="000000"/>
          <w:szCs w:val="22"/>
          <w:u w:color="000000"/>
        </w:rPr>
        <w:t xml:space="preserve">w zakresie odprowadzenia ścieków: </w:t>
      </w:r>
    </w:p>
    <w:p w14:paraId="49B3BBE2" w14:textId="77777777" w:rsidR="00A77B3E" w:rsidRPr="00D16028" w:rsidRDefault="00FC5FA9" w:rsidP="00D16028">
      <w:pPr>
        <w:keepLines/>
        <w:spacing w:before="120" w:after="120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a) </w:t>
      </w:r>
      <w:r w:rsidRPr="00D16028">
        <w:rPr>
          <w:rFonts w:ascii="Arial" w:hAnsi="Arial" w:cs="Arial"/>
          <w:color w:val="000000"/>
          <w:szCs w:val="22"/>
          <w:u w:color="000000"/>
        </w:rPr>
        <w:t>do szczelnego zbiornika na ścieki, zgodnie z przepisami odrębnymi,</w:t>
      </w:r>
    </w:p>
    <w:p w14:paraId="0F3BA3DF" w14:textId="77777777" w:rsidR="00A77B3E" w:rsidRPr="00D16028" w:rsidRDefault="00FC5FA9" w:rsidP="00D16028">
      <w:pPr>
        <w:keepLines/>
        <w:spacing w:before="120" w:after="120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b) </w:t>
      </w:r>
      <w:r w:rsidRPr="00D16028">
        <w:rPr>
          <w:rFonts w:ascii="Arial" w:hAnsi="Arial" w:cs="Arial"/>
          <w:color w:val="000000"/>
          <w:szCs w:val="22"/>
          <w:u w:color="000000"/>
        </w:rPr>
        <w:t>dopuszcza się przenośne toalety;</w:t>
      </w:r>
    </w:p>
    <w:p w14:paraId="7E0A6286" w14:textId="77777777" w:rsidR="00A77B3E" w:rsidRPr="00D16028" w:rsidRDefault="00FC5FA9" w:rsidP="00D16028">
      <w:pPr>
        <w:spacing w:before="120" w:after="120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3) </w:t>
      </w:r>
      <w:r w:rsidRPr="00D16028">
        <w:rPr>
          <w:rFonts w:ascii="Arial" w:hAnsi="Arial" w:cs="Arial"/>
          <w:b/>
          <w:color w:val="000000"/>
          <w:szCs w:val="22"/>
          <w:u w:color="000000"/>
        </w:rPr>
        <w:t>w zakresie odprowadzenia wód deszczowych:</w:t>
      </w:r>
    </w:p>
    <w:p w14:paraId="6F729794" w14:textId="77777777" w:rsidR="00A77B3E" w:rsidRPr="00D16028" w:rsidRDefault="00FC5FA9" w:rsidP="00D16028">
      <w:pPr>
        <w:keepLines/>
        <w:spacing w:before="120" w:after="120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a) </w:t>
      </w:r>
      <w:r w:rsidRPr="00D16028">
        <w:rPr>
          <w:rFonts w:ascii="Arial" w:hAnsi="Arial" w:cs="Arial"/>
          <w:color w:val="000000"/>
          <w:szCs w:val="22"/>
          <w:u w:color="000000"/>
        </w:rPr>
        <w:t>z dachów obiektów budowlanych i terenów utwardzonych do gruntu zgodnie z przepisami odrębnymi,</w:t>
      </w:r>
    </w:p>
    <w:p w14:paraId="1A2DEDFF" w14:textId="77777777" w:rsidR="00A77B3E" w:rsidRPr="00D16028" w:rsidRDefault="00FC5FA9" w:rsidP="00D16028">
      <w:pPr>
        <w:keepLines/>
        <w:spacing w:before="120" w:after="120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b) </w:t>
      </w:r>
      <w:r w:rsidRPr="00D16028">
        <w:rPr>
          <w:rFonts w:ascii="Arial" w:hAnsi="Arial" w:cs="Arial"/>
          <w:color w:val="000000"/>
          <w:szCs w:val="22"/>
          <w:u w:color="000000"/>
        </w:rPr>
        <w:t>zakazuje się powierzchniowego odprowadzania wód deszczowych i roztopowych poza granice nieruchomości,</w:t>
      </w:r>
    </w:p>
    <w:p w14:paraId="6F101265" w14:textId="77777777" w:rsidR="00A77B3E" w:rsidRPr="00D16028" w:rsidRDefault="00FC5FA9" w:rsidP="00D16028">
      <w:pPr>
        <w:keepLines/>
        <w:spacing w:before="120" w:after="120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c) </w:t>
      </w:r>
      <w:r w:rsidRPr="00D16028">
        <w:rPr>
          <w:rFonts w:ascii="Arial" w:hAnsi="Arial" w:cs="Arial"/>
          <w:color w:val="000000"/>
          <w:szCs w:val="22"/>
          <w:u w:color="000000"/>
        </w:rPr>
        <w:t>należy stosować rozwiązania techniczne, technologiczne i organizacyjne gwarantujące zabezpieczenie przed zanieczyszczeniem warstwy wodonośnej;</w:t>
      </w:r>
    </w:p>
    <w:p w14:paraId="569EA6D3" w14:textId="77777777" w:rsidR="00A77B3E" w:rsidRPr="00D16028" w:rsidRDefault="00FC5FA9" w:rsidP="00D16028">
      <w:pPr>
        <w:spacing w:before="120" w:after="120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4) </w:t>
      </w:r>
      <w:r w:rsidRPr="00D16028">
        <w:rPr>
          <w:rFonts w:ascii="Arial" w:hAnsi="Arial" w:cs="Arial"/>
          <w:b/>
          <w:color w:val="000000"/>
          <w:szCs w:val="22"/>
          <w:u w:color="000000"/>
        </w:rPr>
        <w:t>w zakresie zaopatrzenia w gaz:</w:t>
      </w:r>
      <w:r w:rsidRPr="00D16028">
        <w:rPr>
          <w:rFonts w:ascii="Arial" w:hAnsi="Arial" w:cs="Arial"/>
          <w:color w:val="000000"/>
          <w:szCs w:val="22"/>
          <w:u w:color="000000"/>
        </w:rPr>
        <w:t xml:space="preserve"> poprzez dystrybucję gazu butlowego;</w:t>
      </w:r>
    </w:p>
    <w:p w14:paraId="1F72C97E" w14:textId="77777777" w:rsidR="00A77B3E" w:rsidRPr="00D16028" w:rsidRDefault="00FC5FA9" w:rsidP="00D16028">
      <w:pPr>
        <w:spacing w:before="120" w:after="120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5) </w:t>
      </w:r>
      <w:r w:rsidRPr="00D16028">
        <w:rPr>
          <w:rFonts w:ascii="Arial" w:hAnsi="Arial" w:cs="Arial"/>
          <w:b/>
          <w:color w:val="000000"/>
          <w:szCs w:val="22"/>
          <w:u w:color="000000"/>
        </w:rPr>
        <w:t>w zakresie zaopatrzenia w energię elektryczną:</w:t>
      </w:r>
    </w:p>
    <w:p w14:paraId="11A89C47" w14:textId="77777777" w:rsidR="00A77B3E" w:rsidRPr="00D16028" w:rsidRDefault="00FC5FA9" w:rsidP="00D16028">
      <w:pPr>
        <w:keepLines/>
        <w:spacing w:before="120" w:after="120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a) </w:t>
      </w:r>
      <w:r w:rsidRPr="00D16028">
        <w:rPr>
          <w:rFonts w:ascii="Arial" w:hAnsi="Arial" w:cs="Arial"/>
          <w:color w:val="000000"/>
          <w:szCs w:val="22"/>
          <w:u w:color="000000"/>
        </w:rPr>
        <w:t>z sieci elektroenergetycznej niskiego lub średniego napięcia,</w:t>
      </w:r>
    </w:p>
    <w:p w14:paraId="0C7FF76F" w14:textId="77777777" w:rsidR="00A77B3E" w:rsidRPr="00D16028" w:rsidRDefault="00FC5FA9" w:rsidP="00D16028">
      <w:pPr>
        <w:keepLines/>
        <w:spacing w:before="120" w:after="120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b) </w:t>
      </w:r>
      <w:r w:rsidRPr="00D16028">
        <w:rPr>
          <w:rFonts w:ascii="Arial" w:hAnsi="Arial" w:cs="Arial"/>
          <w:color w:val="000000"/>
          <w:szCs w:val="22"/>
          <w:u w:color="000000"/>
        </w:rPr>
        <w:t>dopuszcza się indywidualne źródła zaopatrzenia w energię elektryczną (np.: agregaty prądotwórcze),</w:t>
      </w:r>
    </w:p>
    <w:p w14:paraId="2444142C" w14:textId="77777777" w:rsidR="00A77B3E" w:rsidRPr="00D16028" w:rsidRDefault="00FC5FA9" w:rsidP="00D16028">
      <w:pPr>
        <w:keepLines/>
        <w:spacing w:before="120" w:after="120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c) </w:t>
      </w:r>
      <w:r w:rsidRPr="00D16028">
        <w:rPr>
          <w:rFonts w:ascii="Arial" w:hAnsi="Arial" w:cs="Arial"/>
          <w:color w:val="000000"/>
          <w:szCs w:val="22"/>
          <w:u w:color="000000"/>
        </w:rPr>
        <w:t>dopuszcza się budowę nowych stacji transformatorowych nie wyznaczonych w planie;</w:t>
      </w:r>
    </w:p>
    <w:p w14:paraId="62C6B453" w14:textId="77777777" w:rsidR="00A77B3E" w:rsidRPr="00D16028" w:rsidRDefault="00FC5FA9" w:rsidP="00D16028">
      <w:pPr>
        <w:spacing w:before="120" w:after="120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6) </w:t>
      </w:r>
      <w:r w:rsidRPr="00D16028">
        <w:rPr>
          <w:rFonts w:ascii="Arial" w:hAnsi="Arial" w:cs="Arial"/>
          <w:b/>
          <w:color w:val="000000"/>
          <w:szCs w:val="22"/>
          <w:u w:color="000000"/>
        </w:rPr>
        <w:t>w zakresie zaopatrzenia w energię cieplną:</w:t>
      </w:r>
      <w:r w:rsidRPr="00D16028">
        <w:rPr>
          <w:rFonts w:ascii="Arial" w:hAnsi="Arial" w:cs="Arial"/>
          <w:color w:val="000000"/>
          <w:szCs w:val="22"/>
          <w:u w:color="000000"/>
        </w:rPr>
        <w:t xml:space="preserve"> zaleca się indywidualne sposoby zaopatrzenia w ciepło ze źródeł nieemisyjnych lub niskoemisyjnych;</w:t>
      </w:r>
    </w:p>
    <w:p w14:paraId="7C00B3E8" w14:textId="77777777" w:rsidR="00A77B3E" w:rsidRPr="00D16028" w:rsidRDefault="00FC5FA9" w:rsidP="00D16028">
      <w:pPr>
        <w:spacing w:before="120" w:after="120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7) </w:t>
      </w:r>
      <w:r w:rsidRPr="00D16028">
        <w:rPr>
          <w:rFonts w:ascii="Arial" w:hAnsi="Arial" w:cs="Arial"/>
          <w:b/>
          <w:color w:val="000000"/>
          <w:szCs w:val="22"/>
          <w:u w:color="000000"/>
        </w:rPr>
        <w:t>w zakresie unieszkodliwiania odpadów stałych:</w:t>
      </w:r>
    </w:p>
    <w:p w14:paraId="4202D0BB" w14:textId="77777777" w:rsidR="00A77B3E" w:rsidRPr="00D16028" w:rsidRDefault="00FC5FA9" w:rsidP="00D16028">
      <w:pPr>
        <w:keepLines/>
        <w:spacing w:before="120" w:after="120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a) </w:t>
      </w:r>
      <w:r w:rsidRPr="00D16028">
        <w:rPr>
          <w:rFonts w:ascii="Arial" w:hAnsi="Arial" w:cs="Arial"/>
          <w:color w:val="000000"/>
          <w:szCs w:val="22"/>
          <w:u w:color="000000"/>
        </w:rPr>
        <w:t>obowiązuje wywóz na składowisko odpadów za pośrednictwem specjalistycznych jednostek, na zasadach określonych w przepisach odrębnych,</w:t>
      </w:r>
    </w:p>
    <w:p w14:paraId="010E5CBF" w14:textId="77777777" w:rsidR="00A77B3E" w:rsidRPr="00D16028" w:rsidRDefault="00FC5FA9" w:rsidP="00D16028">
      <w:pPr>
        <w:keepLines/>
        <w:spacing w:before="120" w:after="120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b) </w:t>
      </w:r>
      <w:r w:rsidRPr="00D16028">
        <w:rPr>
          <w:rFonts w:ascii="Arial" w:hAnsi="Arial" w:cs="Arial"/>
          <w:color w:val="000000"/>
          <w:szCs w:val="22"/>
          <w:u w:color="000000"/>
        </w:rPr>
        <w:t>gospodarka odpadami musi być zgodna z ustawą o odpadach i prawem miejscowym;</w:t>
      </w:r>
    </w:p>
    <w:p w14:paraId="1F08B174" w14:textId="77777777" w:rsidR="00A77B3E" w:rsidRPr="00D16028" w:rsidRDefault="00FC5FA9" w:rsidP="00D16028">
      <w:pPr>
        <w:spacing w:before="120" w:after="120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8) </w:t>
      </w:r>
      <w:r w:rsidRPr="00D16028">
        <w:rPr>
          <w:rFonts w:ascii="Arial" w:hAnsi="Arial" w:cs="Arial"/>
          <w:b/>
          <w:color w:val="000000"/>
          <w:szCs w:val="22"/>
          <w:u w:color="000000"/>
        </w:rPr>
        <w:t>w zakresie obsługi telekomunikacyjnej:</w:t>
      </w:r>
      <w:r w:rsidRPr="00D16028">
        <w:rPr>
          <w:rFonts w:ascii="Arial" w:hAnsi="Arial" w:cs="Arial"/>
          <w:color w:val="000000"/>
          <w:szCs w:val="22"/>
          <w:u w:color="000000"/>
        </w:rPr>
        <w:t xml:space="preserve"> uzbrojenie w usługi telekomunikacyjne w oparciu o istniejącą i projektowaną infrastrukturę, zgodnie z przepisami odrębnymi.</w:t>
      </w:r>
    </w:p>
    <w:p w14:paraId="2B8C6D1C" w14:textId="77777777" w:rsidR="00A77B3E" w:rsidRPr="00D16028" w:rsidRDefault="00FC5FA9" w:rsidP="00D16028">
      <w:pPr>
        <w:keepNext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b/>
          <w:szCs w:val="22"/>
        </w:rPr>
        <w:t>Rozdział 12.</w:t>
      </w:r>
      <w:r w:rsidRPr="00D16028">
        <w:rPr>
          <w:rFonts w:ascii="Arial" w:hAnsi="Arial" w:cs="Arial"/>
          <w:color w:val="000000"/>
          <w:szCs w:val="22"/>
          <w:u w:color="000000"/>
        </w:rPr>
        <w:br/>
      </w:r>
      <w:r w:rsidRPr="00D16028">
        <w:rPr>
          <w:rFonts w:ascii="Arial" w:hAnsi="Arial" w:cs="Arial"/>
          <w:b/>
          <w:color w:val="000000"/>
          <w:szCs w:val="22"/>
          <w:u w:color="000000"/>
        </w:rPr>
        <w:t>Sposób i termin tymczasowego zagospodarowania, urządzania i użytkowania terenów</w:t>
      </w:r>
    </w:p>
    <w:p w14:paraId="45429277" w14:textId="77777777" w:rsidR="00A77B3E" w:rsidRPr="00D16028" w:rsidRDefault="00FC5FA9" w:rsidP="00D16028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b/>
          <w:szCs w:val="22"/>
        </w:rPr>
        <w:t>§ 18. </w:t>
      </w:r>
      <w:r w:rsidRPr="00D16028">
        <w:rPr>
          <w:rFonts w:ascii="Arial" w:hAnsi="Arial" w:cs="Arial"/>
          <w:color w:val="000000"/>
          <w:szCs w:val="22"/>
          <w:u w:color="000000"/>
        </w:rPr>
        <w:t>Nie określa się sposobu i terminu tymczasowego zagospodarowania, urządzania i użytkowania terenu;</w:t>
      </w:r>
    </w:p>
    <w:p w14:paraId="25F9C5C6" w14:textId="77777777" w:rsidR="00A77B3E" w:rsidRPr="00D16028" w:rsidRDefault="00FC5FA9" w:rsidP="00D16028">
      <w:pPr>
        <w:keepNext/>
        <w:keepLines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b/>
          <w:szCs w:val="22"/>
        </w:rPr>
        <w:t>Rozdział 13.</w:t>
      </w:r>
      <w:r w:rsidRPr="00D16028">
        <w:rPr>
          <w:rFonts w:ascii="Arial" w:hAnsi="Arial" w:cs="Arial"/>
          <w:color w:val="000000"/>
          <w:szCs w:val="22"/>
          <w:u w:color="000000"/>
        </w:rPr>
        <w:br/>
      </w:r>
      <w:r w:rsidRPr="00D16028">
        <w:rPr>
          <w:rFonts w:ascii="Arial" w:hAnsi="Arial" w:cs="Arial"/>
          <w:b/>
          <w:color w:val="000000"/>
          <w:szCs w:val="22"/>
          <w:u w:color="000000"/>
        </w:rPr>
        <w:t>Stawki procentowe, na podstawie których ustala się opłatę, o której mowa w art. 36 ust. 4 ustawy o planowaniu i zagospodarowaniu przestrzennym</w:t>
      </w:r>
    </w:p>
    <w:p w14:paraId="7A24F353" w14:textId="77777777" w:rsidR="00A77B3E" w:rsidRPr="00D16028" w:rsidRDefault="00FC5FA9" w:rsidP="00D16028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b/>
          <w:szCs w:val="22"/>
        </w:rPr>
        <w:t>§ 19. </w:t>
      </w:r>
      <w:r w:rsidRPr="00D16028">
        <w:rPr>
          <w:rFonts w:ascii="Arial" w:hAnsi="Arial" w:cs="Arial"/>
          <w:color w:val="000000"/>
          <w:szCs w:val="22"/>
          <w:u w:color="000000"/>
        </w:rPr>
        <w:t>Ustala się stawkę procentową w wysokości 30%.</w:t>
      </w:r>
    </w:p>
    <w:p w14:paraId="7697B268" w14:textId="77777777" w:rsidR="00A77B3E" w:rsidRPr="00D16028" w:rsidRDefault="00FC5FA9" w:rsidP="00D16028">
      <w:pPr>
        <w:keepNext/>
        <w:keepLines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b/>
          <w:caps/>
          <w:szCs w:val="22"/>
        </w:rPr>
        <w:t>Dział III.</w:t>
      </w:r>
      <w:r w:rsidRPr="00D16028">
        <w:rPr>
          <w:rFonts w:ascii="Arial" w:hAnsi="Arial" w:cs="Arial"/>
          <w:color w:val="000000"/>
          <w:szCs w:val="22"/>
          <w:u w:color="000000"/>
        </w:rPr>
        <w:br/>
      </w:r>
      <w:r w:rsidRPr="00D16028">
        <w:rPr>
          <w:rFonts w:ascii="Arial" w:hAnsi="Arial" w:cs="Arial"/>
          <w:b/>
          <w:color w:val="000000"/>
          <w:szCs w:val="22"/>
          <w:u w:color="000000"/>
        </w:rPr>
        <w:t>Ustalenia szczegółowe</w:t>
      </w:r>
    </w:p>
    <w:p w14:paraId="34A43858" w14:textId="77777777" w:rsidR="00A77B3E" w:rsidRPr="00D16028" w:rsidRDefault="00FC5FA9" w:rsidP="00D16028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b/>
          <w:szCs w:val="22"/>
        </w:rPr>
        <w:t>§ 20. </w:t>
      </w:r>
      <w:r w:rsidRPr="00D16028">
        <w:rPr>
          <w:rFonts w:ascii="Arial" w:hAnsi="Arial" w:cs="Arial"/>
          <w:color w:val="000000"/>
          <w:szCs w:val="22"/>
          <w:u w:color="000000"/>
        </w:rPr>
        <w:t xml:space="preserve">Ustalenia szczegółowe dla terenu oznaczonego na rysunku planu symbolem </w:t>
      </w:r>
      <w:r w:rsidRPr="00D16028">
        <w:rPr>
          <w:rFonts w:ascii="Arial" w:hAnsi="Arial" w:cs="Arial"/>
          <w:b/>
          <w:color w:val="000000"/>
          <w:szCs w:val="22"/>
          <w:u w:color="000000"/>
        </w:rPr>
        <w:t>01-ZL</w:t>
      </w:r>
      <w:r w:rsidRPr="00D16028">
        <w:rPr>
          <w:rFonts w:ascii="Arial" w:hAnsi="Arial" w:cs="Arial"/>
          <w:color w:val="000000"/>
          <w:szCs w:val="22"/>
          <w:u w:color="000000"/>
        </w:rPr>
        <w:t xml:space="preserve"> wydzielonego liniami rozgraniczającymi są następujące:</w:t>
      </w:r>
    </w:p>
    <w:p w14:paraId="1B12457D" w14:textId="77777777" w:rsidR="00A77B3E" w:rsidRPr="00D16028" w:rsidRDefault="00FC5FA9" w:rsidP="00D16028">
      <w:pPr>
        <w:spacing w:before="120" w:after="120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1) </w:t>
      </w:r>
      <w:r w:rsidRPr="00D16028">
        <w:rPr>
          <w:rFonts w:ascii="Arial" w:hAnsi="Arial" w:cs="Arial"/>
          <w:color w:val="000000"/>
          <w:szCs w:val="22"/>
          <w:u w:val="single" w:color="000000"/>
        </w:rPr>
        <w:t>Przeznaczenie terenu:</w:t>
      </w:r>
    </w:p>
    <w:p w14:paraId="270084C2" w14:textId="77777777" w:rsidR="00A77B3E" w:rsidRPr="00D16028" w:rsidRDefault="00FC5FA9" w:rsidP="00D16028">
      <w:pPr>
        <w:keepLines/>
        <w:spacing w:before="120" w:after="120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a) </w:t>
      </w:r>
      <w:r w:rsidRPr="00D16028">
        <w:rPr>
          <w:rFonts w:ascii="Arial" w:hAnsi="Arial" w:cs="Arial"/>
          <w:b/>
          <w:color w:val="000000"/>
          <w:szCs w:val="22"/>
          <w:u w:color="000000"/>
        </w:rPr>
        <w:t>lasy,</w:t>
      </w:r>
    </w:p>
    <w:p w14:paraId="59F1D0BB" w14:textId="77777777" w:rsidR="00A77B3E" w:rsidRPr="00D16028" w:rsidRDefault="00FC5FA9" w:rsidP="00D16028">
      <w:pPr>
        <w:keepLines/>
        <w:spacing w:before="120" w:after="120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b) </w:t>
      </w:r>
      <w:r w:rsidRPr="00D16028">
        <w:rPr>
          <w:rFonts w:ascii="Arial" w:hAnsi="Arial" w:cs="Arial"/>
          <w:color w:val="000000"/>
          <w:szCs w:val="22"/>
          <w:u w:color="000000"/>
        </w:rPr>
        <w:t>dopuszcza się lokalizowanie sieci i obiektów infrastruktury technicznej, nie zmieniającej przeznaczenia terenu, na zasadach określonych w § 17 niniejszej uchwały;</w:t>
      </w:r>
    </w:p>
    <w:p w14:paraId="2CE17000" w14:textId="77777777" w:rsidR="00A77B3E" w:rsidRPr="00D16028" w:rsidRDefault="00FC5FA9" w:rsidP="00D16028">
      <w:pPr>
        <w:spacing w:before="120" w:after="120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2) </w:t>
      </w:r>
      <w:r w:rsidRPr="00D16028">
        <w:rPr>
          <w:rFonts w:ascii="Arial" w:hAnsi="Arial" w:cs="Arial"/>
          <w:color w:val="000000"/>
          <w:szCs w:val="22"/>
          <w:u w:val="single" w:color="000000"/>
        </w:rPr>
        <w:t>Zasady kształtowania zabudowy i zagospodarowania terenu:</w:t>
      </w:r>
      <w:r w:rsidRPr="00D16028">
        <w:rPr>
          <w:rFonts w:ascii="Arial" w:hAnsi="Arial" w:cs="Arial"/>
          <w:color w:val="000000"/>
          <w:szCs w:val="22"/>
          <w:u w:color="000000"/>
        </w:rPr>
        <w:t xml:space="preserve"> zakaz zabudowy;</w:t>
      </w:r>
    </w:p>
    <w:p w14:paraId="5F927036" w14:textId="77777777" w:rsidR="00A77B3E" w:rsidRPr="00D16028" w:rsidRDefault="00FC5FA9" w:rsidP="00D16028">
      <w:pPr>
        <w:spacing w:before="120" w:after="120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3) </w:t>
      </w:r>
      <w:r w:rsidRPr="00D16028">
        <w:rPr>
          <w:rFonts w:ascii="Arial" w:hAnsi="Arial" w:cs="Arial"/>
          <w:color w:val="000000"/>
          <w:szCs w:val="22"/>
          <w:u w:val="single" w:color="000000"/>
        </w:rPr>
        <w:t>Zasady dotyczące systemów komunikacji:</w:t>
      </w:r>
      <w:r w:rsidRPr="00D16028">
        <w:rPr>
          <w:rFonts w:ascii="Arial" w:hAnsi="Arial" w:cs="Arial"/>
          <w:color w:val="000000"/>
          <w:szCs w:val="22"/>
          <w:u w:color="000000"/>
        </w:rPr>
        <w:t xml:space="preserve"> zgodnie z § 16 niniejszej uchwały;</w:t>
      </w:r>
    </w:p>
    <w:p w14:paraId="0FE7BB03" w14:textId="77777777" w:rsidR="00A77B3E" w:rsidRPr="00D16028" w:rsidRDefault="00FC5FA9" w:rsidP="00D16028">
      <w:pPr>
        <w:spacing w:before="120" w:after="120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4) </w:t>
      </w:r>
      <w:r w:rsidRPr="00D16028">
        <w:rPr>
          <w:rFonts w:ascii="Arial" w:hAnsi="Arial" w:cs="Arial"/>
          <w:color w:val="000000"/>
          <w:szCs w:val="22"/>
          <w:u w:val="single" w:color="000000"/>
        </w:rPr>
        <w:t>Warunki wynikające z ochrony środowiska i przyrody:</w:t>
      </w:r>
      <w:r w:rsidRPr="00D16028">
        <w:rPr>
          <w:rFonts w:ascii="Arial" w:hAnsi="Arial" w:cs="Arial"/>
          <w:color w:val="000000"/>
          <w:szCs w:val="22"/>
          <w:u w:color="000000"/>
        </w:rPr>
        <w:t xml:space="preserve"> zgodnie z § 8 niniejszej uchwały;</w:t>
      </w:r>
    </w:p>
    <w:p w14:paraId="47FE0B13" w14:textId="77777777" w:rsidR="00A77B3E" w:rsidRPr="00D16028" w:rsidRDefault="00FC5FA9" w:rsidP="00D16028">
      <w:pPr>
        <w:spacing w:before="120" w:after="120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lastRenderedPageBreak/>
        <w:t>5) </w:t>
      </w:r>
      <w:r w:rsidRPr="00D16028">
        <w:rPr>
          <w:rFonts w:ascii="Arial" w:hAnsi="Arial" w:cs="Arial"/>
          <w:color w:val="000000"/>
          <w:szCs w:val="22"/>
          <w:u w:val="single" w:color="000000"/>
        </w:rPr>
        <w:t>Zasady ochrony dziedzictwa kulturowego, zabytków, krajobrazu kulturowego oraz dóbr kultury współczesnej:</w:t>
      </w:r>
      <w:r w:rsidRPr="00D16028">
        <w:rPr>
          <w:rFonts w:ascii="Arial" w:hAnsi="Arial" w:cs="Arial"/>
          <w:color w:val="000000"/>
          <w:szCs w:val="22"/>
          <w:u w:color="000000"/>
        </w:rPr>
        <w:t xml:space="preserve"> zgodnie z § 10 niniejszej uchwały;</w:t>
      </w:r>
    </w:p>
    <w:p w14:paraId="77FBBF73" w14:textId="77777777" w:rsidR="00A77B3E" w:rsidRPr="00D16028" w:rsidRDefault="00FC5FA9" w:rsidP="00D16028">
      <w:pPr>
        <w:spacing w:before="120" w:after="120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6) </w:t>
      </w:r>
      <w:r w:rsidRPr="00D16028">
        <w:rPr>
          <w:rFonts w:ascii="Arial" w:hAnsi="Arial" w:cs="Arial"/>
          <w:color w:val="000000"/>
          <w:szCs w:val="22"/>
          <w:u w:val="single" w:color="000000"/>
        </w:rPr>
        <w:t>Szczególne warunki zagospodarowania terenu oraz ograniczenia w jego użytkowaniu:</w:t>
      </w:r>
      <w:r w:rsidRPr="00D16028">
        <w:rPr>
          <w:rFonts w:ascii="Arial" w:hAnsi="Arial" w:cs="Arial"/>
          <w:color w:val="000000"/>
          <w:szCs w:val="22"/>
          <w:u w:color="000000"/>
        </w:rPr>
        <w:t xml:space="preserve"> zgodnie z §15 niniejszej uchwały.</w:t>
      </w:r>
    </w:p>
    <w:p w14:paraId="0FECA008" w14:textId="77777777" w:rsidR="00A77B3E" w:rsidRPr="00D16028" w:rsidRDefault="00FC5FA9" w:rsidP="00D16028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b/>
          <w:szCs w:val="22"/>
        </w:rPr>
        <w:t>§ 21. </w:t>
      </w:r>
      <w:r w:rsidRPr="00D16028">
        <w:rPr>
          <w:rFonts w:ascii="Arial" w:hAnsi="Arial" w:cs="Arial"/>
          <w:color w:val="000000"/>
          <w:szCs w:val="22"/>
          <w:u w:color="000000"/>
        </w:rPr>
        <w:t xml:space="preserve">Ustalenia szczegółowe dla terenu oznaczonego na rysunku planu symbolem </w:t>
      </w:r>
      <w:r w:rsidRPr="00D16028">
        <w:rPr>
          <w:rFonts w:ascii="Arial" w:hAnsi="Arial" w:cs="Arial"/>
          <w:b/>
          <w:color w:val="000000"/>
          <w:szCs w:val="22"/>
          <w:u w:color="000000"/>
        </w:rPr>
        <w:t xml:space="preserve">02-PG </w:t>
      </w:r>
      <w:r w:rsidRPr="00D16028">
        <w:rPr>
          <w:rFonts w:ascii="Arial" w:hAnsi="Arial" w:cs="Arial"/>
          <w:color w:val="000000"/>
          <w:szCs w:val="22"/>
          <w:u w:color="000000"/>
        </w:rPr>
        <w:t>wydzielonego liniami rozgraniczającymi są następujące:</w:t>
      </w:r>
    </w:p>
    <w:p w14:paraId="03C41320" w14:textId="77777777" w:rsidR="00A77B3E" w:rsidRPr="00D16028" w:rsidRDefault="00FC5FA9" w:rsidP="00D16028">
      <w:pPr>
        <w:spacing w:before="120" w:after="120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1) </w:t>
      </w:r>
      <w:r w:rsidRPr="00D16028">
        <w:rPr>
          <w:rFonts w:ascii="Arial" w:hAnsi="Arial" w:cs="Arial"/>
          <w:color w:val="000000"/>
          <w:szCs w:val="22"/>
          <w:u w:val="single" w:color="000000"/>
        </w:rPr>
        <w:t>Przeznaczenie terenu:</w:t>
      </w:r>
    </w:p>
    <w:p w14:paraId="141E594A" w14:textId="77777777" w:rsidR="00A77B3E" w:rsidRPr="00D16028" w:rsidRDefault="00FC5FA9" w:rsidP="00D16028">
      <w:pPr>
        <w:keepLines/>
        <w:spacing w:before="120" w:after="120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a) </w:t>
      </w:r>
      <w:r w:rsidRPr="00D16028">
        <w:rPr>
          <w:rFonts w:ascii="Arial" w:hAnsi="Arial" w:cs="Arial"/>
          <w:b/>
          <w:color w:val="000000"/>
          <w:szCs w:val="22"/>
          <w:u w:color="000000"/>
        </w:rPr>
        <w:t>obszary i tereny górnicze (eksploatacja złoża kruszyw naturalnych)</w:t>
      </w:r>
      <w:r w:rsidRPr="00D16028">
        <w:rPr>
          <w:rFonts w:ascii="Arial" w:hAnsi="Arial" w:cs="Arial"/>
          <w:color w:val="000000"/>
          <w:szCs w:val="22"/>
          <w:u w:color="000000"/>
        </w:rPr>
        <w:t>,</w:t>
      </w:r>
    </w:p>
    <w:p w14:paraId="6B543B3B" w14:textId="77777777" w:rsidR="00A77B3E" w:rsidRPr="00D16028" w:rsidRDefault="00FC5FA9" w:rsidP="00D16028">
      <w:pPr>
        <w:keepLines/>
        <w:spacing w:before="120" w:after="120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b) </w:t>
      </w:r>
      <w:r w:rsidRPr="00D16028">
        <w:rPr>
          <w:rFonts w:ascii="Arial" w:hAnsi="Arial" w:cs="Arial"/>
          <w:color w:val="000000"/>
          <w:szCs w:val="22"/>
          <w:u w:color="000000"/>
        </w:rPr>
        <w:t>dopuszcza się lokalizowanie obiektów budowlanych związanych z eksploatacją złoża,</w:t>
      </w:r>
    </w:p>
    <w:p w14:paraId="19712DFD" w14:textId="77777777" w:rsidR="00A77B3E" w:rsidRPr="00D16028" w:rsidRDefault="00FC5FA9" w:rsidP="00D16028">
      <w:pPr>
        <w:keepLines/>
        <w:spacing w:before="120" w:after="120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c) </w:t>
      </w:r>
      <w:r w:rsidRPr="00D16028">
        <w:rPr>
          <w:rFonts w:ascii="Arial" w:hAnsi="Arial" w:cs="Arial"/>
          <w:color w:val="000000"/>
          <w:szCs w:val="22"/>
          <w:u w:color="000000"/>
        </w:rPr>
        <w:t>dopuszcza się lokalizowanie sieci i obiektów infrastruktury technicznej na zasadach określonych w § 17 niniejszej uchwały;</w:t>
      </w:r>
    </w:p>
    <w:p w14:paraId="25FDF796" w14:textId="77777777" w:rsidR="00A77B3E" w:rsidRPr="00D16028" w:rsidRDefault="00FC5FA9" w:rsidP="00D16028">
      <w:pPr>
        <w:spacing w:before="120" w:after="120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2) </w:t>
      </w:r>
      <w:r w:rsidRPr="00D16028">
        <w:rPr>
          <w:rFonts w:ascii="Arial" w:hAnsi="Arial" w:cs="Arial"/>
          <w:color w:val="000000"/>
          <w:szCs w:val="22"/>
          <w:u w:val="single" w:color="000000"/>
        </w:rPr>
        <w:t>Zasady kształtowania zabudowy i zagospodarowania terenu:</w:t>
      </w:r>
    </w:p>
    <w:p w14:paraId="1B100392" w14:textId="77777777" w:rsidR="00A77B3E" w:rsidRPr="00D16028" w:rsidRDefault="00FC5FA9" w:rsidP="00D16028">
      <w:pPr>
        <w:keepLines/>
        <w:spacing w:before="120" w:after="120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a) </w:t>
      </w:r>
      <w:r w:rsidRPr="00D16028">
        <w:rPr>
          <w:rFonts w:ascii="Arial" w:hAnsi="Arial" w:cs="Arial"/>
          <w:b/>
          <w:color w:val="000000"/>
          <w:szCs w:val="22"/>
          <w:u w:color="000000"/>
        </w:rPr>
        <w:t xml:space="preserve">wysokość zabudowy: </w:t>
      </w:r>
      <w:r w:rsidRPr="00D16028">
        <w:rPr>
          <w:rFonts w:ascii="Arial" w:hAnsi="Arial" w:cs="Arial"/>
          <w:color w:val="000000"/>
          <w:szCs w:val="22"/>
          <w:u w:color="000000"/>
        </w:rPr>
        <w:t>nie więcej niż 10 m,</w:t>
      </w:r>
    </w:p>
    <w:p w14:paraId="5065B5DB" w14:textId="77777777" w:rsidR="00A77B3E" w:rsidRPr="00D16028" w:rsidRDefault="00FC5FA9" w:rsidP="00D16028">
      <w:pPr>
        <w:keepLines/>
        <w:spacing w:before="120" w:after="120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b) </w:t>
      </w:r>
      <w:r w:rsidRPr="00D16028">
        <w:rPr>
          <w:rFonts w:ascii="Arial" w:hAnsi="Arial" w:cs="Arial"/>
          <w:b/>
          <w:color w:val="000000"/>
          <w:szCs w:val="22"/>
          <w:u w:color="000000"/>
        </w:rPr>
        <w:t xml:space="preserve">wskaźnik powierzchni zabudowy: </w:t>
      </w:r>
      <w:r w:rsidRPr="00D16028">
        <w:rPr>
          <w:rFonts w:ascii="Arial" w:hAnsi="Arial" w:cs="Arial"/>
          <w:color w:val="000000"/>
          <w:szCs w:val="22"/>
          <w:u w:color="000000"/>
        </w:rPr>
        <w:t>nie więcej niż 5%,</w:t>
      </w:r>
    </w:p>
    <w:p w14:paraId="68FE66C7" w14:textId="77777777" w:rsidR="00A77B3E" w:rsidRPr="00D16028" w:rsidRDefault="00FC5FA9" w:rsidP="00D16028">
      <w:pPr>
        <w:keepLines/>
        <w:spacing w:before="120" w:after="120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c) </w:t>
      </w:r>
      <w:r w:rsidRPr="00D16028">
        <w:rPr>
          <w:rFonts w:ascii="Arial" w:hAnsi="Arial" w:cs="Arial"/>
          <w:b/>
          <w:color w:val="000000"/>
          <w:szCs w:val="22"/>
          <w:u w:color="000000"/>
        </w:rPr>
        <w:t xml:space="preserve">procent powierzchni biologicznie czynnej: </w:t>
      </w:r>
      <w:r w:rsidRPr="00D16028">
        <w:rPr>
          <w:rFonts w:ascii="Arial" w:hAnsi="Arial" w:cs="Arial"/>
          <w:color w:val="000000"/>
          <w:szCs w:val="22"/>
          <w:u w:color="000000"/>
        </w:rPr>
        <w:t>dowolny,</w:t>
      </w:r>
    </w:p>
    <w:p w14:paraId="02B9C06E" w14:textId="77777777" w:rsidR="00A77B3E" w:rsidRPr="00D16028" w:rsidRDefault="00FC5FA9" w:rsidP="00D16028">
      <w:pPr>
        <w:keepLines/>
        <w:spacing w:before="120" w:after="120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d) </w:t>
      </w:r>
      <w:r w:rsidRPr="00D16028">
        <w:rPr>
          <w:rFonts w:ascii="Arial" w:hAnsi="Arial" w:cs="Arial"/>
          <w:b/>
          <w:color w:val="000000"/>
          <w:szCs w:val="22"/>
          <w:u w:color="000000"/>
        </w:rPr>
        <w:t>intensywność zabudowy:</w:t>
      </w:r>
    </w:p>
    <w:p w14:paraId="2B17F129" w14:textId="77777777" w:rsidR="00A77B3E" w:rsidRPr="00D16028" w:rsidRDefault="00FC5FA9" w:rsidP="00D16028">
      <w:pPr>
        <w:keepLines/>
        <w:spacing w:before="120" w:after="120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- </w:t>
      </w:r>
      <w:r w:rsidRPr="00D16028">
        <w:rPr>
          <w:rFonts w:ascii="Arial" w:hAnsi="Arial" w:cs="Arial"/>
          <w:color w:val="000000"/>
          <w:szCs w:val="22"/>
          <w:u w:color="000000"/>
        </w:rPr>
        <w:t>minimalna 0,0,</w:t>
      </w:r>
    </w:p>
    <w:p w14:paraId="508B8A63" w14:textId="77777777" w:rsidR="00A77B3E" w:rsidRPr="00D16028" w:rsidRDefault="00FC5FA9" w:rsidP="00D16028">
      <w:pPr>
        <w:keepLines/>
        <w:spacing w:before="120" w:after="120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- </w:t>
      </w:r>
      <w:r w:rsidRPr="00D16028">
        <w:rPr>
          <w:rFonts w:ascii="Arial" w:hAnsi="Arial" w:cs="Arial"/>
          <w:color w:val="000000"/>
          <w:szCs w:val="22"/>
          <w:u w:color="000000"/>
        </w:rPr>
        <w:t>maksymalna 0,05,</w:t>
      </w:r>
    </w:p>
    <w:p w14:paraId="1448D64D" w14:textId="77777777" w:rsidR="00A77B3E" w:rsidRPr="00D16028" w:rsidRDefault="00FC5FA9" w:rsidP="00D16028">
      <w:pPr>
        <w:keepLines/>
        <w:spacing w:before="120" w:after="120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e) </w:t>
      </w:r>
      <w:r w:rsidRPr="00D16028">
        <w:rPr>
          <w:rFonts w:ascii="Arial" w:hAnsi="Arial" w:cs="Arial"/>
          <w:b/>
          <w:color w:val="000000"/>
          <w:szCs w:val="22"/>
          <w:u w:color="000000"/>
        </w:rPr>
        <w:t xml:space="preserve">nieprzekraczalne linie zabudowy: </w:t>
      </w:r>
      <w:r w:rsidRPr="00D16028">
        <w:rPr>
          <w:rFonts w:ascii="Arial" w:hAnsi="Arial" w:cs="Arial"/>
          <w:color w:val="000000"/>
          <w:szCs w:val="22"/>
          <w:u w:color="000000"/>
        </w:rPr>
        <w:t>od lasu zgodnie z przepisami odrębnymi,</w:t>
      </w:r>
    </w:p>
    <w:p w14:paraId="495215BF" w14:textId="77777777" w:rsidR="00A77B3E" w:rsidRPr="00D16028" w:rsidRDefault="00FC5FA9" w:rsidP="00D16028">
      <w:pPr>
        <w:keepLines/>
        <w:spacing w:before="120" w:after="120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f) </w:t>
      </w:r>
      <w:r w:rsidRPr="00D16028">
        <w:rPr>
          <w:rFonts w:ascii="Arial" w:hAnsi="Arial" w:cs="Arial"/>
          <w:b/>
          <w:color w:val="000000"/>
          <w:szCs w:val="22"/>
          <w:u w:color="000000"/>
        </w:rPr>
        <w:t xml:space="preserve">geometria dachu: </w:t>
      </w:r>
      <w:r w:rsidRPr="00D16028">
        <w:rPr>
          <w:rFonts w:ascii="Arial" w:hAnsi="Arial" w:cs="Arial"/>
          <w:color w:val="000000"/>
          <w:szCs w:val="22"/>
          <w:u w:color="000000"/>
        </w:rPr>
        <w:t>dowolna,</w:t>
      </w:r>
    </w:p>
    <w:p w14:paraId="6D192F0E" w14:textId="77777777" w:rsidR="00A77B3E" w:rsidRPr="00D16028" w:rsidRDefault="00FC5FA9" w:rsidP="00D16028">
      <w:pPr>
        <w:keepLines/>
        <w:spacing w:before="120" w:after="120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g) </w:t>
      </w:r>
      <w:r w:rsidRPr="00D16028">
        <w:rPr>
          <w:rFonts w:ascii="Arial" w:hAnsi="Arial" w:cs="Arial"/>
          <w:b/>
          <w:color w:val="000000"/>
          <w:szCs w:val="22"/>
          <w:u w:color="000000"/>
        </w:rPr>
        <w:t xml:space="preserve">pokrycie dachu: </w:t>
      </w:r>
      <w:r w:rsidRPr="00D16028">
        <w:rPr>
          <w:rFonts w:ascii="Arial" w:hAnsi="Arial" w:cs="Arial"/>
          <w:color w:val="000000"/>
          <w:szCs w:val="22"/>
          <w:u w:color="000000"/>
        </w:rPr>
        <w:t>dowolne,</w:t>
      </w:r>
    </w:p>
    <w:p w14:paraId="7A2F10C9" w14:textId="77777777" w:rsidR="00A77B3E" w:rsidRPr="00D16028" w:rsidRDefault="00FC5FA9" w:rsidP="00D16028">
      <w:pPr>
        <w:keepLines/>
        <w:spacing w:before="120" w:after="120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h) </w:t>
      </w:r>
      <w:r w:rsidRPr="00D16028">
        <w:rPr>
          <w:rFonts w:ascii="Arial" w:hAnsi="Arial" w:cs="Arial"/>
          <w:b/>
          <w:color w:val="000000"/>
          <w:szCs w:val="22"/>
          <w:u w:color="000000"/>
        </w:rPr>
        <w:t xml:space="preserve">kolorystyka elewacji: </w:t>
      </w:r>
      <w:r w:rsidRPr="00D16028">
        <w:rPr>
          <w:rFonts w:ascii="Arial" w:hAnsi="Arial" w:cs="Arial"/>
          <w:color w:val="000000"/>
          <w:szCs w:val="22"/>
          <w:u w:color="000000"/>
        </w:rPr>
        <w:t>dowolna;</w:t>
      </w:r>
    </w:p>
    <w:p w14:paraId="7AA3F404" w14:textId="77777777" w:rsidR="00A77B3E" w:rsidRPr="00D16028" w:rsidRDefault="00FC5FA9" w:rsidP="00D16028">
      <w:pPr>
        <w:spacing w:before="120" w:after="120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3) </w:t>
      </w:r>
      <w:r w:rsidRPr="00D16028">
        <w:rPr>
          <w:rFonts w:ascii="Arial" w:hAnsi="Arial" w:cs="Arial"/>
          <w:color w:val="000000"/>
          <w:szCs w:val="22"/>
          <w:u w:val="single" w:color="000000"/>
        </w:rPr>
        <w:t>Zasady dotyczące systemów komunikacji:</w:t>
      </w:r>
      <w:r w:rsidRPr="00D16028">
        <w:rPr>
          <w:rFonts w:ascii="Arial" w:hAnsi="Arial" w:cs="Arial"/>
          <w:color w:val="000000"/>
          <w:szCs w:val="22"/>
          <w:u w:color="000000"/>
        </w:rPr>
        <w:t xml:space="preserve"> zgodnie z § 16 niniejszej uchwały;</w:t>
      </w:r>
    </w:p>
    <w:p w14:paraId="7ED5272C" w14:textId="77777777" w:rsidR="00A77B3E" w:rsidRPr="00D16028" w:rsidRDefault="00FC5FA9" w:rsidP="00D16028">
      <w:pPr>
        <w:spacing w:before="120" w:after="120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4) </w:t>
      </w:r>
      <w:r w:rsidRPr="00D16028">
        <w:rPr>
          <w:rFonts w:ascii="Arial" w:hAnsi="Arial" w:cs="Arial"/>
          <w:color w:val="000000"/>
          <w:szCs w:val="22"/>
          <w:u w:val="single" w:color="000000"/>
        </w:rPr>
        <w:t>Warunki wynikające z ochrony środowiska i przyrody:</w:t>
      </w:r>
      <w:r w:rsidRPr="00D16028">
        <w:rPr>
          <w:rFonts w:ascii="Arial" w:hAnsi="Arial" w:cs="Arial"/>
          <w:color w:val="000000"/>
          <w:szCs w:val="22"/>
          <w:u w:color="000000"/>
        </w:rPr>
        <w:t xml:space="preserve"> zgodnie z § 8 niniejszej uchwały;</w:t>
      </w:r>
    </w:p>
    <w:p w14:paraId="524CCE93" w14:textId="77777777" w:rsidR="00A77B3E" w:rsidRPr="00D16028" w:rsidRDefault="00FC5FA9" w:rsidP="00D16028">
      <w:pPr>
        <w:spacing w:before="120" w:after="120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5) </w:t>
      </w:r>
      <w:r w:rsidRPr="00D16028">
        <w:rPr>
          <w:rFonts w:ascii="Arial" w:hAnsi="Arial" w:cs="Arial"/>
          <w:color w:val="000000"/>
          <w:szCs w:val="22"/>
          <w:u w:val="single" w:color="000000"/>
        </w:rPr>
        <w:t>Zasady ochrony dziedzictwa kulturowego, zabytków, krajobrazu kulturowego oraz dóbr kultury współczesnej:</w:t>
      </w:r>
      <w:r w:rsidRPr="00D16028">
        <w:rPr>
          <w:rFonts w:ascii="Arial" w:hAnsi="Arial" w:cs="Arial"/>
          <w:color w:val="000000"/>
          <w:szCs w:val="22"/>
          <w:u w:color="000000"/>
        </w:rPr>
        <w:t xml:space="preserve"> zgodnie z § 10 niniejszej uchwały;</w:t>
      </w:r>
    </w:p>
    <w:p w14:paraId="679DC686" w14:textId="77777777" w:rsidR="00A77B3E" w:rsidRPr="00D16028" w:rsidRDefault="00FC5FA9" w:rsidP="00D16028">
      <w:pPr>
        <w:spacing w:before="120" w:after="120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6) </w:t>
      </w:r>
      <w:r w:rsidRPr="00D16028">
        <w:rPr>
          <w:rFonts w:ascii="Arial" w:hAnsi="Arial" w:cs="Arial"/>
          <w:color w:val="000000"/>
          <w:szCs w:val="22"/>
          <w:u w:val="single" w:color="000000"/>
        </w:rPr>
        <w:t>Szczególne warunki zagospodarowania terenu oraz ograniczenia w jego użytkowaniu:</w:t>
      </w:r>
    </w:p>
    <w:p w14:paraId="2AD5FCD0" w14:textId="77777777" w:rsidR="00A77B3E" w:rsidRPr="00D16028" w:rsidRDefault="00FC5FA9" w:rsidP="00D16028">
      <w:pPr>
        <w:keepLines/>
        <w:spacing w:before="120" w:after="120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a) </w:t>
      </w:r>
      <w:r w:rsidRPr="00D16028">
        <w:rPr>
          <w:rFonts w:ascii="Arial" w:hAnsi="Arial" w:cs="Arial"/>
          <w:color w:val="000000"/>
          <w:szCs w:val="22"/>
          <w:u w:color="000000"/>
        </w:rPr>
        <w:t>na terenie znajduje się udokumentowane złoże kruszyw naturalnych „Zagórki IV” oznaczone na rysunku planu,</w:t>
      </w:r>
    </w:p>
    <w:p w14:paraId="6E50943F" w14:textId="77777777" w:rsidR="00A77B3E" w:rsidRPr="00D16028" w:rsidRDefault="00FC5FA9" w:rsidP="00D16028">
      <w:pPr>
        <w:keepLines/>
        <w:spacing w:before="120" w:after="120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b) </w:t>
      </w:r>
      <w:r w:rsidRPr="00D16028">
        <w:rPr>
          <w:rFonts w:ascii="Arial" w:hAnsi="Arial" w:cs="Arial"/>
          <w:color w:val="000000"/>
          <w:szCs w:val="22"/>
          <w:u w:color="000000"/>
        </w:rPr>
        <w:t>obszar wyrobiska należy odpowiednio oznakować tablicami informującymi o robotach górniczych,</w:t>
      </w:r>
    </w:p>
    <w:p w14:paraId="2454292D" w14:textId="77777777" w:rsidR="00A77B3E" w:rsidRPr="00D16028" w:rsidRDefault="00FC5FA9" w:rsidP="00D16028">
      <w:pPr>
        <w:keepLines/>
        <w:spacing w:before="120" w:after="120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c) </w:t>
      </w:r>
      <w:r w:rsidRPr="00D16028">
        <w:rPr>
          <w:rFonts w:ascii="Arial" w:hAnsi="Arial" w:cs="Arial"/>
          <w:color w:val="000000"/>
          <w:szCs w:val="22"/>
          <w:u w:color="000000"/>
        </w:rPr>
        <w:t>ochrona zasobów złoża powinna polegać na racjonalnym wyeksploatowaniu warstwy złożowej,</w:t>
      </w:r>
    </w:p>
    <w:p w14:paraId="4BBC7997" w14:textId="77777777" w:rsidR="00A77B3E" w:rsidRPr="00D16028" w:rsidRDefault="00FC5FA9" w:rsidP="00D16028">
      <w:pPr>
        <w:keepLines/>
        <w:spacing w:before="120" w:after="120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d) </w:t>
      </w:r>
      <w:r w:rsidRPr="00D16028">
        <w:rPr>
          <w:rFonts w:ascii="Arial" w:hAnsi="Arial" w:cs="Arial"/>
          <w:color w:val="000000"/>
          <w:szCs w:val="22"/>
          <w:u w:color="000000"/>
        </w:rPr>
        <w:t>zaleca się eksploatować złoże etapowo z jednoczesną rekultywacją fragmentów terenów po wydobyciu,</w:t>
      </w:r>
    </w:p>
    <w:p w14:paraId="18917252" w14:textId="77777777" w:rsidR="00A77B3E" w:rsidRPr="00D16028" w:rsidRDefault="00FC5FA9" w:rsidP="00D16028">
      <w:pPr>
        <w:keepLines/>
        <w:spacing w:before="120" w:after="120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e) </w:t>
      </w:r>
      <w:r w:rsidRPr="00D16028">
        <w:rPr>
          <w:rFonts w:ascii="Arial" w:hAnsi="Arial" w:cs="Arial"/>
          <w:color w:val="000000"/>
          <w:szCs w:val="22"/>
          <w:u w:color="000000"/>
        </w:rPr>
        <w:t>należy gromadzić nakład w postaci gleby, masy skalne (gliniaste przerosty złożowe) w celu wykorzystania w procesie rekultywacji,</w:t>
      </w:r>
    </w:p>
    <w:p w14:paraId="1EDB6CD0" w14:textId="77777777" w:rsidR="00A77B3E" w:rsidRPr="00D16028" w:rsidRDefault="00FC5FA9" w:rsidP="00D16028">
      <w:pPr>
        <w:keepLines/>
        <w:spacing w:before="120" w:after="120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f) </w:t>
      </w:r>
      <w:r w:rsidRPr="00D16028">
        <w:rPr>
          <w:rFonts w:ascii="Arial" w:hAnsi="Arial" w:cs="Arial"/>
          <w:color w:val="000000"/>
          <w:szCs w:val="22"/>
          <w:u w:color="000000"/>
        </w:rPr>
        <w:t>w celu zabezpieczenia przed erozją należy wykonać prace takie jak złagodzenie nachylenia skarp i ich obsianie mieszankami traw, łubinu, obsadzenie sadzonkami drzew, ewentualne wykonanie faszyny,</w:t>
      </w:r>
    </w:p>
    <w:p w14:paraId="62EA23CE" w14:textId="77777777" w:rsidR="00A77B3E" w:rsidRPr="00D16028" w:rsidRDefault="00FC5FA9" w:rsidP="00D16028">
      <w:pPr>
        <w:keepLines/>
        <w:spacing w:before="120" w:after="120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g) </w:t>
      </w:r>
      <w:r w:rsidRPr="00D16028">
        <w:rPr>
          <w:rFonts w:ascii="Arial" w:hAnsi="Arial" w:cs="Arial"/>
          <w:color w:val="000000"/>
          <w:szCs w:val="22"/>
          <w:u w:color="000000"/>
        </w:rPr>
        <w:t>należy wyznaczyć pasy ochronne złoża zgodnie z przepisami odrębnymi,</w:t>
      </w:r>
    </w:p>
    <w:p w14:paraId="4B6C712C" w14:textId="77777777" w:rsidR="00A77B3E" w:rsidRPr="00D16028" w:rsidRDefault="00FC5FA9" w:rsidP="00D16028">
      <w:pPr>
        <w:keepLines/>
        <w:spacing w:before="120" w:after="120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h) </w:t>
      </w:r>
      <w:r w:rsidRPr="00D16028">
        <w:rPr>
          <w:rFonts w:ascii="Arial" w:hAnsi="Arial" w:cs="Arial"/>
          <w:color w:val="000000"/>
          <w:szCs w:val="22"/>
          <w:u w:color="000000"/>
        </w:rPr>
        <w:t>dopuszcza się lokalizację dróg technologicznych oraz dróg transportu kruszywa na terenach eksploatacji kruszywa oraz placów manewrowych i składowych,</w:t>
      </w:r>
    </w:p>
    <w:p w14:paraId="1A3E8EF0" w14:textId="77777777" w:rsidR="00A77B3E" w:rsidRPr="00D16028" w:rsidRDefault="00FC5FA9" w:rsidP="00D16028">
      <w:pPr>
        <w:keepLines/>
        <w:spacing w:before="120" w:after="120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i) </w:t>
      </w:r>
      <w:r w:rsidRPr="00D16028">
        <w:rPr>
          <w:rFonts w:ascii="Arial" w:hAnsi="Arial" w:cs="Arial"/>
          <w:color w:val="000000"/>
          <w:szCs w:val="22"/>
          <w:u w:color="000000"/>
        </w:rPr>
        <w:t>pozostałe zgodnie z §15 niniejszej uchwały.</w:t>
      </w:r>
    </w:p>
    <w:p w14:paraId="6CFE3A84" w14:textId="77777777" w:rsidR="00A77B3E" w:rsidRPr="00D16028" w:rsidRDefault="00FC5FA9" w:rsidP="00D16028">
      <w:pPr>
        <w:keepNext/>
        <w:keepLines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b/>
          <w:caps/>
          <w:szCs w:val="22"/>
        </w:rPr>
        <w:lastRenderedPageBreak/>
        <w:t>Dział IV.</w:t>
      </w:r>
      <w:r w:rsidRPr="00D16028">
        <w:rPr>
          <w:rFonts w:ascii="Arial" w:hAnsi="Arial" w:cs="Arial"/>
          <w:color w:val="000000"/>
          <w:szCs w:val="22"/>
          <w:u w:color="000000"/>
        </w:rPr>
        <w:br/>
      </w:r>
      <w:r w:rsidRPr="00D16028">
        <w:rPr>
          <w:rFonts w:ascii="Arial" w:hAnsi="Arial" w:cs="Arial"/>
          <w:b/>
          <w:color w:val="000000"/>
          <w:szCs w:val="22"/>
          <w:u w:color="000000"/>
        </w:rPr>
        <w:t>Ustalenia końcowe</w:t>
      </w:r>
    </w:p>
    <w:p w14:paraId="7017D608" w14:textId="77777777" w:rsidR="00A77B3E" w:rsidRPr="00D16028" w:rsidRDefault="00FC5FA9" w:rsidP="00D16028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b/>
          <w:szCs w:val="22"/>
        </w:rPr>
        <w:t>§ 22. </w:t>
      </w:r>
      <w:r w:rsidRPr="00D16028">
        <w:rPr>
          <w:rFonts w:ascii="Arial" w:hAnsi="Arial" w:cs="Arial"/>
          <w:color w:val="000000"/>
          <w:szCs w:val="22"/>
          <w:u w:color="000000"/>
        </w:rPr>
        <w:t>Wykonanie uchwały powierza się Wójtowi Gminy Kobylnica.</w:t>
      </w:r>
    </w:p>
    <w:p w14:paraId="5D7AE951" w14:textId="77777777" w:rsidR="00A77B3E" w:rsidRPr="00D16028" w:rsidRDefault="00FC5FA9" w:rsidP="00D16028">
      <w:pPr>
        <w:keepNext/>
        <w:keepLines/>
        <w:spacing w:before="120" w:after="120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b/>
          <w:szCs w:val="22"/>
        </w:rPr>
        <w:t>§ 23. </w:t>
      </w:r>
      <w:r w:rsidRPr="00D16028">
        <w:rPr>
          <w:rFonts w:ascii="Arial" w:hAnsi="Arial" w:cs="Arial"/>
          <w:color w:val="000000"/>
          <w:szCs w:val="22"/>
          <w:u w:color="000000"/>
        </w:rPr>
        <w:t>Uchwała wchodzi w życie po upływie 14 dni od dnia ogłoszenia jej w Dzienniku Urzędowym Województwa Pomorskiego.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F3515D" w:rsidRPr="00D16028" w14:paraId="4B5B6506" w14:textId="7777777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74BA5F3" w14:textId="60924249" w:rsidR="00F3515D" w:rsidRPr="00D16028" w:rsidRDefault="00FC5FA9" w:rsidP="00D16028">
            <w:pPr>
              <w:keepNext/>
              <w:keepLines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D16028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C2A3C63" w14:textId="7E7192C7" w:rsidR="00F3515D" w:rsidRPr="00D16028" w:rsidRDefault="00FC5FA9" w:rsidP="00D16028">
            <w:pPr>
              <w:keepNext/>
              <w:keepLines/>
              <w:spacing w:before="560" w:after="560"/>
              <w:ind w:right="1134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D16028">
              <w:rPr>
                <w:rFonts w:ascii="Arial" w:hAnsi="Arial" w:cs="Arial"/>
                <w:color w:val="000000"/>
                <w:szCs w:val="22"/>
              </w:rPr>
              <w:t>Przewodniczący Rady</w:t>
            </w:r>
            <w:r w:rsidR="00D16028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D16028">
              <w:rPr>
                <w:rFonts w:ascii="Arial" w:hAnsi="Arial" w:cs="Arial"/>
                <w:color w:val="000000"/>
                <w:szCs w:val="22"/>
              </w:rPr>
              <w:t>Gminy</w:t>
            </w:r>
            <w:r w:rsidRPr="00D16028">
              <w:rPr>
                <w:rFonts w:ascii="Arial" w:hAnsi="Arial" w:cs="Arial"/>
                <w:color w:val="000000"/>
                <w:szCs w:val="22"/>
              </w:rPr>
              <w:br/>
            </w:r>
            <w:r w:rsidRPr="00D16028">
              <w:rPr>
                <w:rFonts w:ascii="Arial" w:hAnsi="Arial" w:cs="Arial"/>
                <w:b/>
                <w:szCs w:val="22"/>
              </w:rPr>
              <w:t>Leon </w:t>
            </w:r>
            <w:proofErr w:type="spellStart"/>
            <w:r w:rsidRPr="00D16028">
              <w:rPr>
                <w:rFonts w:ascii="Arial" w:hAnsi="Arial" w:cs="Arial"/>
                <w:b/>
                <w:szCs w:val="22"/>
              </w:rPr>
              <w:t>Kiziukiewicz</w:t>
            </w:r>
            <w:proofErr w:type="spellEnd"/>
          </w:p>
        </w:tc>
      </w:tr>
    </w:tbl>
    <w:p w14:paraId="0C3F86D4" w14:textId="77777777" w:rsidR="00A77B3E" w:rsidRPr="00D16028" w:rsidRDefault="00A77B3E" w:rsidP="00D16028">
      <w:pPr>
        <w:keepNext/>
        <w:jc w:val="left"/>
        <w:rPr>
          <w:rFonts w:ascii="Arial" w:hAnsi="Arial" w:cs="Arial"/>
          <w:color w:val="000000"/>
          <w:szCs w:val="22"/>
          <w:u w:color="000000"/>
        </w:rPr>
        <w:sectPr w:rsidR="00A77B3E" w:rsidRPr="00D16028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7C2418DA" w14:textId="42C7D0AF" w:rsidR="00A77B3E" w:rsidRPr="00D16028" w:rsidRDefault="00FC5FA9" w:rsidP="00D16028">
      <w:pPr>
        <w:keepNext/>
        <w:spacing w:before="280" w:after="280" w:line="360" w:lineRule="auto"/>
        <w:ind w:left="4535"/>
        <w:jc w:val="left"/>
        <w:rPr>
          <w:rFonts w:ascii="Arial" w:hAnsi="Arial" w:cs="Arial"/>
          <w:color w:val="000000"/>
          <w:szCs w:val="22"/>
          <w:u w:color="000000"/>
        </w:rPr>
        <w:sectPr w:rsidR="00A77B3E" w:rsidRPr="00D16028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 w:rsidRPr="00D16028">
        <w:rPr>
          <w:rFonts w:ascii="Arial" w:hAnsi="Arial" w:cs="Arial"/>
          <w:color w:val="000000"/>
          <w:szCs w:val="22"/>
          <w:u w:color="000000"/>
        </w:rPr>
        <w:lastRenderedPageBreak/>
        <w:fldChar w:fldCharType="begin"/>
      </w:r>
      <w:r w:rsidRPr="00D16028">
        <w:rPr>
          <w:rFonts w:ascii="Arial" w:hAnsi="Arial" w:cs="Arial"/>
          <w:color w:val="000000"/>
          <w:szCs w:val="22"/>
          <w:u w:color="000000"/>
        </w:rPr>
        <w:fldChar w:fldCharType="end"/>
      </w:r>
      <w:r w:rsidRPr="00D16028">
        <w:rPr>
          <w:rFonts w:ascii="Arial" w:hAnsi="Arial" w:cs="Arial"/>
          <w:szCs w:val="22"/>
        </w:rPr>
        <w:t>Załącznik Nr 1 do uchwały</w:t>
      </w:r>
      <w:r w:rsidRPr="00D16028">
        <w:rPr>
          <w:rFonts w:ascii="Arial" w:hAnsi="Arial" w:cs="Arial"/>
          <w:color w:val="000000"/>
          <w:szCs w:val="22"/>
          <w:u w:color="000000"/>
        </w:rPr>
        <w:t xml:space="preserve"> Nr XXXIII/280/2021</w:t>
      </w:r>
      <w:r w:rsidRPr="00D16028">
        <w:rPr>
          <w:rFonts w:ascii="Arial" w:hAnsi="Arial" w:cs="Arial"/>
          <w:color w:val="000000"/>
          <w:szCs w:val="22"/>
          <w:u w:color="000000"/>
        </w:rPr>
        <w:br/>
      </w:r>
      <w:r w:rsidRPr="00D16028">
        <w:rPr>
          <w:rFonts w:ascii="Arial" w:hAnsi="Arial" w:cs="Arial"/>
          <w:szCs w:val="22"/>
        </w:rPr>
        <w:t>Rady Gminy Kobylnica</w:t>
      </w:r>
      <w:r w:rsidRPr="00D16028">
        <w:rPr>
          <w:rFonts w:ascii="Arial" w:hAnsi="Arial" w:cs="Arial"/>
          <w:color w:val="000000"/>
          <w:szCs w:val="22"/>
          <w:u w:color="000000"/>
        </w:rPr>
        <w:br/>
      </w:r>
      <w:r w:rsidRPr="00D16028">
        <w:rPr>
          <w:rFonts w:ascii="Arial" w:hAnsi="Arial" w:cs="Arial"/>
          <w:szCs w:val="22"/>
        </w:rPr>
        <w:t>z dnia 4 lutego 2021 r.</w:t>
      </w:r>
      <w:r w:rsidRPr="00D16028">
        <w:rPr>
          <w:rFonts w:ascii="Arial" w:hAnsi="Arial" w:cs="Arial"/>
          <w:color w:val="000000"/>
          <w:szCs w:val="22"/>
          <w:u w:color="000000"/>
        </w:rPr>
        <w:br/>
      </w:r>
      <w:hyperlink r:id="rId7" w:history="1">
        <w:r w:rsidRPr="00D16028">
          <w:rPr>
            <w:rStyle w:val="Hipercze"/>
            <w:rFonts w:ascii="Arial" w:hAnsi="Arial" w:cs="Arial"/>
            <w:color w:val="000000"/>
            <w:szCs w:val="22"/>
            <w:u w:val="none" w:color="000000"/>
          </w:rPr>
          <w:t>Zalacznik1.pdf</w:t>
        </w:r>
      </w:hyperlink>
    </w:p>
    <w:p w14:paraId="0FDA58FC" w14:textId="77777777" w:rsidR="00A77B3E" w:rsidRPr="00D16028" w:rsidRDefault="00FC5FA9" w:rsidP="00D16028">
      <w:pPr>
        <w:keepNext/>
        <w:spacing w:before="120" w:after="120" w:line="360" w:lineRule="auto"/>
        <w:ind w:left="4740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color w:val="000000"/>
          <w:szCs w:val="22"/>
          <w:u w:color="000000"/>
        </w:rPr>
        <w:lastRenderedPageBreak/>
        <w:fldChar w:fldCharType="begin"/>
      </w:r>
      <w:r w:rsidRPr="00D16028">
        <w:rPr>
          <w:rFonts w:ascii="Arial" w:hAnsi="Arial" w:cs="Arial"/>
          <w:color w:val="000000"/>
          <w:szCs w:val="22"/>
          <w:u w:color="000000"/>
        </w:rPr>
        <w:fldChar w:fldCharType="end"/>
      </w:r>
      <w:r w:rsidRPr="00D16028">
        <w:rPr>
          <w:rFonts w:ascii="Arial" w:hAnsi="Arial" w:cs="Arial"/>
          <w:color w:val="000000"/>
          <w:szCs w:val="22"/>
          <w:u w:color="000000"/>
        </w:rPr>
        <w:t>Załącznik Nr 2 do uchwały Nr XXXIII/280/2021</w:t>
      </w:r>
      <w:r w:rsidRPr="00D16028">
        <w:rPr>
          <w:rFonts w:ascii="Arial" w:hAnsi="Arial" w:cs="Arial"/>
          <w:color w:val="000000"/>
          <w:szCs w:val="22"/>
          <w:u w:color="000000"/>
        </w:rPr>
        <w:br/>
        <w:t>Rady Gminy Kobylnica</w:t>
      </w:r>
      <w:r w:rsidRPr="00D16028">
        <w:rPr>
          <w:rFonts w:ascii="Arial" w:hAnsi="Arial" w:cs="Arial"/>
          <w:color w:val="000000"/>
          <w:szCs w:val="22"/>
          <w:u w:color="000000"/>
        </w:rPr>
        <w:br/>
        <w:t>z dnia 4 lutego 2021 r.</w:t>
      </w:r>
    </w:p>
    <w:p w14:paraId="469483B4" w14:textId="77777777" w:rsidR="00A77B3E" w:rsidRPr="00D16028" w:rsidRDefault="00FC5FA9" w:rsidP="00D16028">
      <w:pPr>
        <w:keepNext/>
        <w:spacing w:after="480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b/>
          <w:color w:val="000000"/>
          <w:szCs w:val="22"/>
          <w:u w:color="000000"/>
        </w:rPr>
        <w:t>Rozstrzygnięcie o sposobie rozpatrzenia uwag złożonych do projektu miejscowego planu zagospodarowania przestrzennego</w:t>
      </w:r>
    </w:p>
    <w:p w14:paraId="4A8D6728" w14:textId="77777777" w:rsidR="00A77B3E" w:rsidRPr="00D16028" w:rsidRDefault="00FC5FA9" w:rsidP="00D16028">
      <w:pPr>
        <w:keepLines/>
        <w:spacing w:before="120" w:after="120"/>
        <w:ind w:firstLine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color w:val="000000"/>
          <w:szCs w:val="22"/>
          <w:u w:color="000000"/>
        </w:rPr>
        <w:t>Na podstawie art. 17 pkt 9 ustawy z dnia 27 marca 2003 roku o planowaniu i zagospodarowaniu przestrzennym (</w:t>
      </w:r>
      <w:proofErr w:type="spellStart"/>
      <w:r w:rsidRPr="00D16028">
        <w:rPr>
          <w:rFonts w:ascii="Arial" w:hAnsi="Arial" w:cs="Arial"/>
          <w:color w:val="000000"/>
          <w:szCs w:val="22"/>
          <w:u w:color="000000"/>
        </w:rPr>
        <w:t>t.j</w:t>
      </w:r>
      <w:proofErr w:type="spellEnd"/>
      <w:r w:rsidRPr="00D16028">
        <w:rPr>
          <w:rFonts w:ascii="Arial" w:hAnsi="Arial" w:cs="Arial"/>
          <w:color w:val="000000"/>
          <w:szCs w:val="22"/>
          <w:u w:color="000000"/>
        </w:rPr>
        <w:t>. Dz. U. z 2020 r. poz. 293 z </w:t>
      </w:r>
      <w:proofErr w:type="spellStart"/>
      <w:r w:rsidRPr="00D16028">
        <w:rPr>
          <w:rFonts w:ascii="Arial" w:hAnsi="Arial" w:cs="Arial"/>
          <w:color w:val="000000"/>
          <w:szCs w:val="22"/>
          <w:u w:color="000000"/>
        </w:rPr>
        <w:t>późn</w:t>
      </w:r>
      <w:proofErr w:type="spellEnd"/>
      <w:r w:rsidRPr="00D16028">
        <w:rPr>
          <w:rFonts w:ascii="Arial" w:hAnsi="Arial" w:cs="Arial"/>
          <w:color w:val="000000"/>
          <w:szCs w:val="22"/>
          <w:u w:color="000000"/>
        </w:rPr>
        <w:t>. zm.) projekt planu został wyłożony do publicznego wglądu, wraz z prognozą oddziaływania na środowisko.</w:t>
      </w:r>
    </w:p>
    <w:p w14:paraId="2DBB5069" w14:textId="77777777" w:rsidR="00A77B3E" w:rsidRPr="00D16028" w:rsidRDefault="00FC5FA9" w:rsidP="00D16028">
      <w:pPr>
        <w:spacing w:before="120" w:after="120"/>
        <w:ind w:left="283" w:firstLine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color w:val="000000"/>
          <w:szCs w:val="22"/>
          <w:u w:color="000000"/>
        </w:rPr>
        <w:t>Na podstawie art. 18 ustawy z dnia 27 marca 2003 roku o planowaniu i zagospodarowaniu przestrzennym (</w:t>
      </w:r>
      <w:proofErr w:type="spellStart"/>
      <w:r w:rsidRPr="00D16028">
        <w:rPr>
          <w:rFonts w:ascii="Arial" w:hAnsi="Arial" w:cs="Arial"/>
          <w:color w:val="000000"/>
          <w:szCs w:val="22"/>
          <w:u w:color="000000"/>
        </w:rPr>
        <w:t>t.j</w:t>
      </w:r>
      <w:proofErr w:type="spellEnd"/>
      <w:r w:rsidRPr="00D16028">
        <w:rPr>
          <w:rFonts w:ascii="Arial" w:hAnsi="Arial" w:cs="Arial"/>
          <w:color w:val="000000"/>
          <w:szCs w:val="22"/>
          <w:u w:color="000000"/>
        </w:rPr>
        <w:t>. Dz. U. z 2020 r. poz. 293 z </w:t>
      </w:r>
      <w:proofErr w:type="spellStart"/>
      <w:r w:rsidRPr="00D16028">
        <w:rPr>
          <w:rFonts w:ascii="Arial" w:hAnsi="Arial" w:cs="Arial"/>
          <w:color w:val="000000"/>
          <w:szCs w:val="22"/>
          <w:u w:color="000000"/>
        </w:rPr>
        <w:t>późn</w:t>
      </w:r>
      <w:proofErr w:type="spellEnd"/>
      <w:r w:rsidRPr="00D16028">
        <w:rPr>
          <w:rFonts w:ascii="Arial" w:hAnsi="Arial" w:cs="Arial"/>
          <w:color w:val="000000"/>
          <w:szCs w:val="22"/>
          <w:u w:color="000000"/>
        </w:rPr>
        <w:t>. zm.) każdy kto kwestionuje ustalenia przyjęte w projekcie planu może wnieść uwagi w terminie nie krótszym niż 14 dni od daty zakończenia wyłożenia projektu planu do publicznego wglądu.</w:t>
      </w:r>
    </w:p>
    <w:p w14:paraId="06088EAF" w14:textId="77777777" w:rsidR="00A77B3E" w:rsidRPr="00D16028" w:rsidRDefault="00FC5FA9" w:rsidP="00D16028">
      <w:pPr>
        <w:spacing w:before="120" w:after="120"/>
        <w:ind w:left="283" w:firstLine="227"/>
        <w:jc w:val="left"/>
        <w:rPr>
          <w:rFonts w:ascii="Arial" w:hAnsi="Arial" w:cs="Arial"/>
          <w:color w:val="000000"/>
          <w:szCs w:val="22"/>
          <w:u w:color="000000"/>
        </w:rPr>
        <w:sectPr w:rsidR="00A77B3E" w:rsidRPr="00D16028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 w:rsidRPr="00D16028">
        <w:rPr>
          <w:rFonts w:ascii="Arial" w:hAnsi="Arial" w:cs="Arial"/>
          <w:b/>
          <w:color w:val="000000"/>
          <w:szCs w:val="22"/>
          <w:u w:color="000000"/>
        </w:rPr>
        <w:t>W ustawowym terminie do 06.01.2021 r. nie zgłoszono żadnych uwag do projektu miejscowego planu zagospodarowania przestrzennego dla fragmentu obrębu geodezyjnego Zagórki, gmina Kobylnica.</w:t>
      </w:r>
    </w:p>
    <w:p w14:paraId="11568E71" w14:textId="77777777" w:rsidR="00A77B3E" w:rsidRPr="00D16028" w:rsidRDefault="00FC5FA9" w:rsidP="00D16028">
      <w:pPr>
        <w:keepNext/>
        <w:spacing w:before="120" w:after="120" w:line="360" w:lineRule="auto"/>
        <w:ind w:left="4740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color w:val="000000"/>
          <w:szCs w:val="22"/>
          <w:u w:color="000000"/>
        </w:rPr>
        <w:lastRenderedPageBreak/>
        <w:fldChar w:fldCharType="begin"/>
      </w:r>
      <w:r w:rsidRPr="00D16028">
        <w:rPr>
          <w:rFonts w:ascii="Arial" w:hAnsi="Arial" w:cs="Arial"/>
          <w:color w:val="000000"/>
          <w:szCs w:val="22"/>
          <w:u w:color="000000"/>
        </w:rPr>
        <w:fldChar w:fldCharType="end"/>
      </w:r>
      <w:r w:rsidRPr="00D16028">
        <w:rPr>
          <w:rFonts w:ascii="Arial" w:hAnsi="Arial" w:cs="Arial"/>
          <w:color w:val="000000"/>
          <w:szCs w:val="22"/>
          <w:u w:color="000000"/>
        </w:rPr>
        <w:t>Załącznik Nr 3 do uchwały Nr XXXIII/280/2021</w:t>
      </w:r>
      <w:r w:rsidRPr="00D16028">
        <w:rPr>
          <w:rFonts w:ascii="Arial" w:hAnsi="Arial" w:cs="Arial"/>
          <w:color w:val="000000"/>
          <w:szCs w:val="22"/>
          <w:u w:color="000000"/>
        </w:rPr>
        <w:br/>
        <w:t>Rady Gminy Kobylnica</w:t>
      </w:r>
      <w:r w:rsidRPr="00D16028">
        <w:rPr>
          <w:rFonts w:ascii="Arial" w:hAnsi="Arial" w:cs="Arial"/>
          <w:color w:val="000000"/>
          <w:szCs w:val="22"/>
          <w:u w:color="000000"/>
        </w:rPr>
        <w:br/>
        <w:t>z dnia 4 lutego 2021 r.</w:t>
      </w:r>
    </w:p>
    <w:p w14:paraId="40A347BD" w14:textId="77777777" w:rsidR="00A77B3E" w:rsidRPr="00D16028" w:rsidRDefault="00FC5FA9" w:rsidP="00D16028">
      <w:pPr>
        <w:keepNext/>
        <w:spacing w:after="480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b/>
          <w:color w:val="000000"/>
          <w:szCs w:val="22"/>
          <w:u w:color="000000"/>
        </w:rPr>
        <w:t>Rozstrzygnięcie o sposobie realizacji zapisanych w planie inwestycji z zakresu infrastruktury technicznej, które należą do zadań własnych gminy oraz zasad ich finansowania</w:t>
      </w:r>
    </w:p>
    <w:p w14:paraId="5303EA76" w14:textId="77777777" w:rsidR="00A77B3E" w:rsidRPr="00D16028" w:rsidRDefault="00FC5FA9" w:rsidP="00D16028">
      <w:pPr>
        <w:keepLines/>
        <w:spacing w:before="120" w:after="120"/>
        <w:ind w:firstLine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color w:val="000000"/>
          <w:szCs w:val="22"/>
          <w:u w:color="000000"/>
        </w:rPr>
        <w:t>Na podstawie art. 20 ust. 1 ustawy z dnia 27 marca 2003 r. o planowaniu i zagospodarowaniu przestrzennym (</w:t>
      </w:r>
      <w:proofErr w:type="spellStart"/>
      <w:r w:rsidRPr="00D16028">
        <w:rPr>
          <w:rFonts w:ascii="Arial" w:hAnsi="Arial" w:cs="Arial"/>
          <w:color w:val="000000"/>
          <w:szCs w:val="22"/>
          <w:u w:color="000000"/>
        </w:rPr>
        <w:t>t.j</w:t>
      </w:r>
      <w:proofErr w:type="spellEnd"/>
      <w:r w:rsidRPr="00D16028">
        <w:rPr>
          <w:rFonts w:ascii="Arial" w:hAnsi="Arial" w:cs="Arial"/>
          <w:color w:val="000000"/>
          <w:szCs w:val="22"/>
          <w:u w:color="000000"/>
        </w:rPr>
        <w:t>. Dz. U. z 2020 r. poz. 293 z </w:t>
      </w:r>
      <w:proofErr w:type="spellStart"/>
      <w:r w:rsidRPr="00D16028">
        <w:rPr>
          <w:rFonts w:ascii="Arial" w:hAnsi="Arial" w:cs="Arial"/>
          <w:color w:val="000000"/>
          <w:szCs w:val="22"/>
          <w:u w:color="000000"/>
        </w:rPr>
        <w:t>późn</w:t>
      </w:r>
      <w:proofErr w:type="spellEnd"/>
      <w:r w:rsidRPr="00D16028">
        <w:rPr>
          <w:rFonts w:ascii="Arial" w:hAnsi="Arial" w:cs="Arial"/>
          <w:color w:val="000000"/>
          <w:szCs w:val="22"/>
          <w:u w:color="000000"/>
        </w:rPr>
        <w:t>. zm.), art. 7 ust. 1 pkt 1, 2 i 3 ustawy z dnia 8 marca 1990 r. o samorządzie gminnym (</w:t>
      </w:r>
      <w:proofErr w:type="spellStart"/>
      <w:r w:rsidRPr="00D16028">
        <w:rPr>
          <w:rFonts w:ascii="Arial" w:hAnsi="Arial" w:cs="Arial"/>
          <w:color w:val="000000"/>
          <w:szCs w:val="22"/>
          <w:u w:color="000000"/>
        </w:rPr>
        <w:t>t.j</w:t>
      </w:r>
      <w:proofErr w:type="spellEnd"/>
      <w:r w:rsidRPr="00D16028">
        <w:rPr>
          <w:rFonts w:ascii="Arial" w:hAnsi="Arial" w:cs="Arial"/>
          <w:color w:val="000000"/>
          <w:szCs w:val="22"/>
          <w:u w:color="000000"/>
        </w:rPr>
        <w:t>. Dz. U. z 2020 r. poz. 713 z </w:t>
      </w:r>
      <w:proofErr w:type="spellStart"/>
      <w:r w:rsidRPr="00D16028">
        <w:rPr>
          <w:rFonts w:ascii="Arial" w:hAnsi="Arial" w:cs="Arial"/>
          <w:color w:val="000000"/>
          <w:szCs w:val="22"/>
          <w:u w:color="000000"/>
        </w:rPr>
        <w:t>późn</w:t>
      </w:r>
      <w:proofErr w:type="spellEnd"/>
      <w:r w:rsidRPr="00D16028">
        <w:rPr>
          <w:rFonts w:ascii="Arial" w:hAnsi="Arial" w:cs="Arial"/>
          <w:color w:val="000000"/>
          <w:szCs w:val="22"/>
          <w:u w:color="000000"/>
        </w:rPr>
        <w:t>. zm.) oraz na podstawie ustawy z dnia 27 sierpnia 2009r. o finansach publicznych (</w:t>
      </w:r>
      <w:proofErr w:type="spellStart"/>
      <w:r w:rsidRPr="00D16028">
        <w:rPr>
          <w:rFonts w:ascii="Arial" w:hAnsi="Arial" w:cs="Arial"/>
          <w:color w:val="000000"/>
          <w:szCs w:val="22"/>
          <w:u w:color="000000"/>
        </w:rPr>
        <w:t>t.j</w:t>
      </w:r>
      <w:proofErr w:type="spellEnd"/>
      <w:r w:rsidRPr="00D16028">
        <w:rPr>
          <w:rFonts w:ascii="Arial" w:hAnsi="Arial" w:cs="Arial"/>
          <w:color w:val="000000"/>
          <w:szCs w:val="22"/>
          <w:u w:color="000000"/>
        </w:rPr>
        <w:t>. Dz. U. z 2017 r. poz. 2077 z </w:t>
      </w:r>
      <w:proofErr w:type="spellStart"/>
      <w:r w:rsidRPr="00D16028">
        <w:rPr>
          <w:rFonts w:ascii="Arial" w:hAnsi="Arial" w:cs="Arial"/>
          <w:color w:val="000000"/>
          <w:szCs w:val="22"/>
          <w:u w:color="000000"/>
        </w:rPr>
        <w:t>późn</w:t>
      </w:r>
      <w:proofErr w:type="spellEnd"/>
      <w:r w:rsidRPr="00D16028">
        <w:rPr>
          <w:rFonts w:ascii="Arial" w:hAnsi="Arial" w:cs="Arial"/>
          <w:color w:val="000000"/>
          <w:szCs w:val="22"/>
          <w:u w:color="000000"/>
        </w:rPr>
        <w:t>. zm.) Rada Gminy Kobylnica rozstrzyga, co następuje:</w:t>
      </w:r>
    </w:p>
    <w:p w14:paraId="584691AC" w14:textId="77777777" w:rsidR="00A77B3E" w:rsidRPr="00D16028" w:rsidRDefault="00FC5FA9" w:rsidP="00D16028">
      <w:pPr>
        <w:keepLines/>
        <w:spacing w:before="120" w:after="120"/>
        <w:ind w:left="22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b/>
          <w:szCs w:val="22"/>
        </w:rPr>
        <w:t>I. </w:t>
      </w:r>
      <w:r w:rsidRPr="00D16028">
        <w:rPr>
          <w:rFonts w:ascii="Arial" w:hAnsi="Arial" w:cs="Arial"/>
          <w:b/>
          <w:color w:val="000000"/>
          <w:szCs w:val="22"/>
          <w:u w:color="000000"/>
        </w:rPr>
        <w:t xml:space="preserve"> Zadania własne gminy </w:t>
      </w:r>
    </w:p>
    <w:p w14:paraId="264F6766" w14:textId="77777777" w:rsidR="00A77B3E" w:rsidRPr="00D16028" w:rsidRDefault="00FC5FA9" w:rsidP="00D16028">
      <w:pPr>
        <w:spacing w:before="120" w:after="120"/>
        <w:ind w:left="510" w:firstLine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color w:val="000000"/>
          <w:szCs w:val="22"/>
          <w:u w:color="000000"/>
        </w:rPr>
        <w:t>Do zadań własnych gminy z zakresu infrastruktury technicznej, finansowanych z udziałem środków z budżetu gminy zalicza się:</w:t>
      </w:r>
    </w:p>
    <w:p w14:paraId="4F3E8DD1" w14:textId="77777777" w:rsidR="00A77B3E" w:rsidRPr="00D16028" w:rsidRDefault="00FC5FA9" w:rsidP="00D16028">
      <w:pPr>
        <w:keepLines/>
        <w:spacing w:before="120" w:after="120"/>
        <w:ind w:left="45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- </w:t>
      </w:r>
      <w:r w:rsidRPr="00D16028">
        <w:rPr>
          <w:rFonts w:ascii="Arial" w:hAnsi="Arial" w:cs="Arial"/>
          <w:color w:val="000000"/>
          <w:szCs w:val="22"/>
          <w:u w:color="000000"/>
        </w:rPr>
        <w:t>budowę dróg gminnych wraz z ich oświetleniem,</w:t>
      </w:r>
    </w:p>
    <w:p w14:paraId="2DD37BFE" w14:textId="77777777" w:rsidR="00A77B3E" w:rsidRPr="00D16028" w:rsidRDefault="00FC5FA9" w:rsidP="00D16028">
      <w:pPr>
        <w:keepLines/>
        <w:spacing w:before="120" w:after="120"/>
        <w:ind w:left="45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- </w:t>
      </w:r>
      <w:r w:rsidRPr="00D16028">
        <w:rPr>
          <w:rFonts w:ascii="Arial" w:hAnsi="Arial" w:cs="Arial"/>
          <w:color w:val="000000"/>
          <w:szCs w:val="22"/>
          <w:u w:color="000000"/>
        </w:rPr>
        <w:t>budowę wodociągów i urządzeń wodociągowych,</w:t>
      </w:r>
    </w:p>
    <w:p w14:paraId="25489CC9" w14:textId="77777777" w:rsidR="00A77B3E" w:rsidRPr="00D16028" w:rsidRDefault="00FC5FA9" w:rsidP="00D16028">
      <w:pPr>
        <w:keepLines/>
        <w:spacing w:before="120" w:after="120"/>
        <w:ind w:left="45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- </w:t>
      </w:r>
      <w:r w:rsidRPr="00D16028">
        <w:rPr>
          <w:rFonts w:ascii="Arial" w:hAnsi="Arial" w:cs="Arial"/>
          <w:color w:val="000000"/>
          <w:szCs w:val="22"/>
          <w:u w:color="000000"/>
        </w:rPr>
        <w:t>budowę kanalizacji sanitarnej z urządzeniami,</w:t>
      </w:r>
    </w:p>
    <w:p w14:paraId="6DB398DE" w14:textId="77777777" w:rsidR="00A77B3E" w:rsidRPr="00D16028" w:rsidRDefault="00FC5FA9" w:rsidP="00D16028">
      <w:pPr>
        <w:keepLines/>
        <w:spacing w:before="120" w:after="120"/>
        <w:ind w:left="45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- </w:t>
      </w:r>
      <w:r w:rsidRPr="00D16028">
        <w:rPr>
          <w:rFonts w:ascii="Arial" w:hAnsi="Arial" w:cs="Arial"/>
          <w:color w:val="000000"/>
          <w:szCs w:val="22"/>
          <w:u w:color="000000"/>
        </w:rPr>
        <w:t>budowę kanalizacji deszczowej z urządzeniami.</w:t>
      </w:r>
    </w:p>
    <w:p w14:paraId="1DFC724A" w14:textId="77777777" w:rsidR="00A77B3E" w:rsidRPr="00D16028" w:rsidRDefault="00FC5FA9" w:rsidP="00D16028">
      <w:pPr>
        <w:spacing w:before="120" w:after="120"/>
        <w:ind w:left="737" w:firstLine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color w:val="000000"/>
          <w:szCs w:val="22"/>
          <w:u w:color="000000"/>
        </w:rPr>
        <w:t>Przepisom o finansach publicznych podlegają inwestycje, które realizowane są z udziałem środków publicznych zdefiniowanych w Art. 5 ustawy o finansach publicznych oraz środków pochodzących z funduszy strukturalnych UE.</w:t>
      </w:r>
    </w:p>
    <w:p w14:paraId="78B93B40" w14:textId="77777777" w:rsidR="00A77B3E" w:rsidRPr="00D16028" w:rsidRDefault="00FC5FA9" w:rsidP="00D16028">
      <w:pPr>
        <w:spacing w:before="120" w:after="120"/>
        <w:ind w:left="737" w:firstLine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color w:val="000000"/>
          <w:szCs w:val="22"/>
          <w:u w:color="000000"/>
        </w:rPr>
        <w:t>Pozostałe zadania własne gminy z zakresu infrastruktury technicznej, określone w art. 7 ust. 1 ustawy o samorządzie gminnym, jak</w:t>
      </w:r>
    </w:p>
    <w:p w14:paraId="7522F331" w14:textId="77777777" w:rsidR="00A77B3E" w:rsidRPr="00D16028" w:rsidRDefault="00FC5FA9" w:rsidP="00D16028">
      <w:pPr>
        <w:keepLines/>
        <w:spacing w:before="120" w:after="120"/>
        <w:ind w:left="45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- </w:t>
      </w:r>
      <w:r w:rsidRPr="00D16028">
        <w:rPr>
          <w:rFonts w:ascii="Arial" w:hAnsi="Arial" w:cs="Arial"/>
          <w:color w:val="000000"/>
          <w:szCs w:val="22"/>
          <w:u w:color="000000"/>
        </w:rPr>
        <w:t>zaopatrzenie w energię elektryczną,</w:t>
      </w:r>
    </w:p>
    <w:p w14:paraId="58D8A333" w14:textId="77777777" w:rsidR="00A77B3E" w:rsidRPr="00D16028" w:rsidRDefault="00FC5FA9" w:rsidP="00D16028">
      <w:pPr>
        <w:keepLines/>
        <w:spacing w:before="120" w:after="120"/>
        <w:ind w:left="45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- </w:t>
      </w:r>
      <w:r w:rsidRPr="00D16028">
        <w:rPr>
          <w:rFonts w:ascii="Arial" w:hAnsi="Arial" w:cs="Arial"/>
          <w:color w:val="000000"/>
          <w:szCs w:val="22"/>
          <w:u w:color="000000"/>
        </w:rPr>
        <w:t>zaopatrzenie w energię cieplną,</w:t>
      </w:r>
    </w:p>
    <w:p w14:paraId="09F9B3DF" w14:textId="77777777" w:rsidR="00A77B3E" w:rsidRPr="00D16028" w:rsidRDefault="00FC5FA9" w:rsidP="00D16028">
      <w:pPr>
        <w:keepLines/>
        <w:spacing w:before="120" w:after="120"/>
        <w:ind w:left="45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- </w:t>
      </w:r>
      <w:r w:rsidRPr="00D16028">
        <w:rPr>
          <w:rFonts w:ascii="Arial" w:hAnsi="Arial" w:cs="Arial"/>
          <w:color w:val="000000"/>
          <w:szCs w:val="22"/>
          <w:u w:color="000000"/>
        </w:rPr>
        <w:t>zaopatrzenie w gaz,</w:t>
      </w:r>
    </w:p>
    <w:p w14:paraId="4B762B68" w14:textId="77777777" w:rsidR="00A77B3E" w:rsidRPr="00D16028" w:rsidRDefault="00FC5FA9" w:rsidP="00D16028">
      <w:pPr>
        <w:spacing w:before="120" w:after="120"/>
        <w:ind w:left="737" w:firstLine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color w:val="000000"/>
          <w:szCs w:val="22"/>
          <w:u w:color="000000"/>
        </w:rPr>
        <w:t>podlegają dodatkowo regulacjom ustawy Prawo energetyczne. Zaopatrzenie w te media realizują przedsiębiorstwa energetyczne. Inwestycje z zakresu zaopatrzenia nie są finansowane z udziałem środków z budżetu gminy. Wskazane w ustawie Prawo energetyczne zadania własne gminy, finansowane z jej budżetu, obejmują wykonanie oświetlenia dróg, których gmina jest zarządcą - czyli dróg gminnych.</w:t>
      </w:r>
    </w:p>
    <w:p w14:paraId="0F6C13DE" w14:textId="77777777" w:rsidR="00A77B3E" w:rsidRPr="00D16028" w:rsidRDefault="00FC5FA9" w:rsidP="00D16028">
      <w:pPr>
        <w:keepLines/>
        <w:spacing w:before="120" w:after="120"/>
        <w:ind w:left="22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b/>
          <w:szCs w:val="22"/>
        </w:rPr>
        <w:t>II. </w:t>
      </w:r>
      <w:r w:rsidRPr="00D16028">
        <w:rPr>
          <w:rFonts w:ascii="Arial" w:hAnsi="Arial" w:cs="Arial"/>
          <w:b/>
          <w:color w:val="000000"/>
          <w:szCs w:val="22"/>
          <w:u w:color="000000"/>
        </w:rPr>
        <w:t> Budowa dróg</w:t>
      </w:r>
    </w:p>
    <w:p w14:paraId="4042F262" w14:textId="77777777" w:rsidR="00A77B3E" w:rsidRPr="00D16028" w:rsidRDefault="00FC5FA9" w:rsidP="00D16028">
      <w:pPr>
        <w:spacing w:before="120" w:after="120"/>
        <w:ind w:left="510" w:firstLine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color w:val="000000"/>
          <w:szCs w:val="22"/>
          <w:u w:color="000000"/>
        </w:rPr>
        <w:t>W granicach planu nie występują drogi publiczne.</w:t>
      </w:r>
    </w:p>
    <w:p w14:paraId="63595F0F" w14:textId="77777777" w:rsidR="00A77B3E" w:rsidRPr="00D16028" w:rsidRDefault="00FC5FA9" w:rsidP="00D16028">
      <w:pPr>
        <w:keepLines/>
        <w:spacing w:before="120" w:after="120"/>
        <w:ind w:left="22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b/>
          <w:szCs w:val="22"/>
        </w:rPr>
        <w:t>III. </w:t>
      </w:r>
      <w:r w:rsidRPr="00D16028">
        <w:rPr>
          <w:rFonts w:ascii="Arial" w:hAnsi="Arial" w:cs="Arial"/>
          <w:b/>
          <w:color w:val="000000"/>
          <w:szCs w:val="22"/>
          <w:u w:color="000000"/>
        </w:rPr>
        <w:t> Uzbrojenie terenu</w:t>
      </w:r>
    </w:p>
    <w:p w14:paraId="76A0AAE5" w14:textId="77777777" w:rsidR="00A77B3E" w:rsidRPr="00D16028" w:rsidRDefault="00FC5FA9" w:rsidP="00D16028">
      <w:pPr>
        <w:spacing w:before="120" w:after="120"/>
        <w:ind w:left="510" w:firstLine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b/>
          <w:color w:val="000000"/>
          <w:szCs w:val="22"/>
          <w:u w:color="000000"/>
        </w:rPr>
        <w:t>Zasady modernizacji, rozbudowy i budowy systemu zaopatrzenia w wodę:</w:t>
      </w:r>
    </w:p>
    <w:p w14:paraId="0CC91B57" w14:textId="77777777" w:rsidR="00A77B3E" w:rsidRPr="00D16028" w:rsidRDefault="00FC5FA9" w:rsidP="00D16028">
      <w:pPr>
        <w:spacing w:before="120" w:after="120"/>
        <w:ind w:left="510" w:firstLine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color w:val="000000"/>
          <w:szCs w:val="22"/>
          <w:u w:color="000000"/>
        </w:rPr>
        <w:t>obszar objęty planem zaopatrywany będzie w wodę z własnego ujęcia wody, dopuszcza się inne rozwiązania indywidualne.</w:t>
      </w:r>
    </w:p>
    <w:p w14:paraId="1A2A8DBB" w14:textId="77777777" w:rsidR="00A77B3E" w:rsidRPr="00D16028" w:rsidRDefault="00FC5FA9" w:rsidP="00D16028">
      <w:pPr>
        <w:spacing w:before="120" w:after="120"/>
        <w:ind w:left="510" w:firstLine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b/>
          <w:color w:val="000000"/>
          <w:szCs w:val="22"/>
          <w:u w:color="000000"/>
        </w:rPr>
        <w:t>Zasady modernizacji, rozbudowy i budowy systemu kanalizacji sanitarnej:</w:t>
      </w:r>
    </w:p>
    <w:p w14:paraId="6D8C1074" w14:textId="77777777" w:rsidR="00A77B3E" w:rsidRPr="00D16028" w:rsidRDefault="00FC5FA9" w:rsidP="00D16028">
      <w:pPr>
        <w:keepLines/>
        <w:spacing w:before="120" w:after="120"/>
        <w:ind w:left="454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a) </w:t>
      </w:r>
      <w:r w:rsidRPr="00D16028">
        <w:rPr>
          <w:rFonts w:ascii="Arial" w:hAnsi="Arial" w:cs="Arial"/>
          <w:color w:val="000000"/>
          <w:szCs w:val="22"/>
          <w:u w:color="000000"/>
        </w:rPr>
        <w:t>na obszarze planu ustala się odprowadzanie ścieków do szczelnego zbiornika na ścieki,</w:t>
      </w:r>
    </w:p>
    <w:p w14:paraId="316023F5" w14:textId="77777777" w:rsidR="00A77B3E" w:rsidRPr="00D16028" w:rsidRDefault="00FC5FA9" w:rsidP="00D16028">
      <w:pPr>
        <w:keepLines/>
        <w:spacing w:before="120" w:after="120"/>
        <w:ind w:left="454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b) </w:t>
      </w:r>
      <w:r w:rsidRPr="00D16028">
        <w:rPr>
          <w:rFonts w:ascii="Arial" w:hAnsi="Arial" w:cs="Arial"/>
          <w:color w:val="000000"/>
          <w:szCs w:val="22"/>
          <w:u w:color="000000"/>
        </w:rPr>
        <w:t>dopuszcza się przenośne toalety;</w:t>
      </w:r>
    </w:p>
    <w:p w14:paraId="5050448C" w14:textId="77777777" w:rsidR="00A77B3E" w:rsidRPr="00D16028" w:rsidRDefault="00FC5FA9" w:rsidP="00D16028">
      <w:pPr>
        <w:spacing w:before="120" w:after="120"/>
        <w:ind w:left="737" w:firstLine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b/>
          <w:color w:val="000000"/>
          <w:szCs w:val="22"/>
          <w:u w:color="000000"/>
        </w:rPr>
        <w:t>Zasady modernizacji, rozbudowy i budowy kanalizacji deszczowej:</w:t>
      </w:r>
    </w:p>
    <w:p w14:paraId="326280D5" w14:textId="77777777" w:rsidR="00A77B3E" w:rsidRPr="00D16028" w:rsidRDefault="00FC5FA9" w:rsidP="00D16028">
      <w:pPr>
        <w:keepLines/>
        <w:spacing w:before="120" w:after="120"/>
        <w:ind w:left="454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a) </w:t>
      </w:r>
      <w:r w:rsidRPr="00D16028">
        <w:rPr>
          <w:rFonts w:ascii="Arial" w:hAnsi="Arial" w:cs="Arial"/>
          <w:color w:val="000000"/>
          <w:szCs w:val="22"/>
          <w:u w:color="000000"/>
        </w:rPr>
        <w:t>z dachów obiektów budowlanych i terenów utwardzonych do gruntu zgodnie z przepisami odrębnymi,</w:t>
      </w:r>
    </w:p>
    <w:p w14:paraId="07F53A48" w14:textId="77777777" w:rsidR="00A77B3E" w:rsidRPr="00D16028" w:rsidRDefault="00FC5FA9" w:rsidP="00D16028">
      <w:pPr>
        <w:keepLines/>
        <w:spacing w:before="120" w:after="120"/>
        <w:ind w:left="454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lastRenderedPageBreak/>
        <w:t>b) </w:t>
      </w:r>
      <w:r w:rsidRPr="00D16028">
        <w:rPr>
          <w:rFonts w:ascii="Arial" w:hAnsi="Arial" w:cs="Arial"/>
          <w:color w:val="000000"/>
          <w:szCs w:val="22"/>
          <w:u w:color="000000"/>
        </w:rPr>
        <w:t>zakazuje się powierzchniowego odprowadzania wód deszczowych i roztopowych poza granice nieruchomości,</w:t>
      </w:r>
    </w:p>
    <w:p w14:paraId="65C999E5" w14:textId="77777777" w:rsidR="00A77B3E" w:rsidRPr="00D16028" w:rsidRDefault="00FC5FA9" w:rsidP="00D16028">
      <w:pPr>
        <w:keepLines/>
        <w:spacing w:before="120" w:after="120"/>
        <w:ind w:left="454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c) </w:t>
      </w:r>
      <w:r w:rsidRPr="00D16028">
        <w:rPr>
          <w:rFonts w:ascii="Arial" w:hAnsi="Arial" w:cs="Arial"/>
          <w:color w:val="000000"/>
          <w:szCs w:val="22"/>
          <w:u w:color="000000"/>
        </w:rPr>
        <w:t>należy stosować rozwiązania techniczne, technologiczne i organizacyjne gwarantujące zabezpieczenie przed zanieczyszczeniem warstwy wodonośnej;</w:t>
      </w:r>
    </w:p>
    <w:p w14:paraId="0221D9CF" w14:textId="374F8652" w:rsidR="00A77B3E" w:rsidRPr="00D16028" w:rsidRDefault="00FC5FA9" w:rsidP="00D16028">
      <w:pPr>
        <w:keepLines/>
        <w:spacing w:before="120" w:after="120"/>
        <w:ind w:left="22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b/>
          <w:szCs w:val="22"/>
        </w:rPr>
        <w:t>IV. </w:t>
      </w:r>
      <w:r w:rsidRPr="00D16028">
        <w:rPr>
          <w:rFonts w:ascii="Arial" w:hAnsi="Arial" w:cs="Arial"/>
          <w:b/>
          <w:color w:val="000000"/>
          <w:szCs w:val="22"/>
          <w:u w:color="000000"/>
        </w:rPr>
        <w:t> Źródła finansowania inwestycji z </w:t>
      </w:r>
      <w:r w:rsidR="008623F7" w:rsidRPr="00D16028">
        <w:rPr>
          <w:rFonts w:ascii="Arial" w:hAnsi="Arial" w:cs="Arial"/>
          <w:b/>
          <w:color w:val="000000"/>
          <w:szCs w:val="22"/>
          <w:u w:color="000000"/>
        </w:rPr>
        <w:t>zakresu infrastruktury</w:t>
      </w:r>
      <w:r w:rsidRPr="00D16028">
        <w:rPr>
          <w:rFonts w:ascii="Arial" w:hAnsi="Arial" w:cs="Arial"/>
          <w:b/>
          <w:color w:val="000000"/>
          <w:szCs w:val="22"/>
          <w:u w:color="000000"/>
        </w:rPr>
        <w:t xml:space="preserve"> technicznej</w:t>
      </w:r>
    </w:p>
    <w:p w14:paraId="67AD9817" w14:textId="77777777" w:rsidR="00A77B3E" w:rsidRPr="00D16028" w:rsidRDefault="00FC5FA9" w:rsidP="00D16028">
      <w:pPr>
        <w:spacing w:before="120" w:after="120"/>
        <w:ind w:left="510" w:firstLine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color w:val="000000"/>
          <w:szCs w:val="22"/>
          <w:u w:color="000000"/>
        </w:rPr>
        <w:t>Źródła finansowania będą stanowić: środki pochodzące z budżetu gminy (środki własne), środki pomocowe, partycypacja inwestorów w kosztach budowy. Będzie to realizowane za pomocą montaży finansowych, ogólnie przyjętej metody konstruowania budżetu projektów.</w:t>
      </w:r>
    </w:p>
    <w:p w14:paraId="09B0858D" w14:textId="77777777" w:rsidR="00A77B3E" w:rsidRPr="00D16028" w:rsidRDefault="00FC5FA9" w:rsidP="00D16028">
      <w:pPr>
        <w:spacing w:before="120" w:after="120"/>
        <w:ind w:left="510" w:firstLine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color w:val="000000"/>
          <w:szCs w:val="22"/>
          <w:u w:color="000000"/>
        </w:rPr>
        <w:t>Finansowanie inwestycji z zakresu infrastruktury technicznej dla terenu objętego planem miejscowym:</w:t>
      </w:r>
    </w:p>
    <w:p w14:paraId="54001883" w14:textId="77777777" w:rsidR="00A77B3E" w:rsidRPr="00D16028" w:rsidRDefault="00FC5FA9" w:rsidP="00D16028">
      <w:pPr>
        <w:spacing w:before="120" w:after="120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1) </w:t>
      </w:r>
      <w:r w:rsidRPr="00D16028">
        <w:rPr>
          <w:rFonts w:ascii="Arial" w:hAnsi="Arial" w:cs="Arial"/>
          <w:color w:val="000000"/>
          <w:szCs w:val="22"/>
          <w:u w:color="000000"/>
        </w:rPr>
        <w:t>Opracowanie planu finansowego zapewniającego realizację inwestycji z zakresu infrastruktury technicznej dla terenu objętego planem, stanowiącego podstawę konstruowania budżetów rocznych;</w:t>
      </w:r>
    </w:p>
    <w:p w14:paraId="22B92C76" w14:textId="77777777" w:rsidR="00A77B3E" w:rsidRPr="00D16028" w:rsidRDefault="00FC5FA9" w:rsidP="00D16028">
      <w:pPr>
        <w:spacing w:before="120" w:after="120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2) </w:t>
      </w:r>
      <w:r w:rsidRPr="00D16028">
        <w:rPr>
          <w:rFonts w:ascii="Arial" w:hAnsi="Arial" w:cs="Arial"/>
          <w:color w:val="000000"/>
          <w:szCs w:val="22"/>
          <w:u w:color="000000"/>
        </w:rPr>
        <w:t>Wynegocjowanie i zawarcie z partnerami publicznymi i prywatnymi umów na współfinansowanie zapisanych w planie finansowym przedsięwzięć będących podstawą budowy montaży finansowych niezbędnych do realizacji inwestycji;</w:t>
      </w:r>
    </w:p>
    <w:p w14:paraId="34EB80A9" w14:textId="77777777" w:rsidR="00A77B3E" w:rsidRPr="00D16028" w:rsidRDefault="00FC5FA9" w:rsidP="00D16028">
      <w:pPr>
        <w:spacing w:before="120" w:after="120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3) </w:t>
      </w:r>
      <w:r w:rsidRPr="00D16028">
        <w:rPr>
          <w:rFonts w:ascii="Arial" w:hAnsi="Arial" w:cs="Arial"/>
          <w:color w:val="000000"/>
          <w:szCs w:val="22"/>
          <w:u w:color="000000"/>
        </w:rPr>
        <w:t>Zapewnienie finansowania programów lokalnych, w takim stopniu, aby gmina posiadała udział własny niezbędny do ubiegania się o środki pomocowe;</w:t>
      </w:r>
    </w:p>
    <w:p w14:paraId="49B3AC69" w14:textId="77777777" w:rsidR="00A77B3E" w:rsidRPr="00D16028" w:rsidRDefault="00FC5FA9" w:rsidP="00D16028">
      <w:pPr>
        <w:spacing w:before="120" w:after="120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4) </w:t>
      </w:r>
      <w:r w:rsidRPr="00D16028">
        <w:rPr>
          <w:rFonts w:ascii="Arial" w:hAnsi="Arial" w:cs="Arial"/>
          <w:color w:val="000000"/>
          <w:szCs w:val="22"/>
          <w:u w:color="000000"/>
        </w:rPr>
        <w:t>Wsparcie finansów gminy środkami zewnętrznymi (kredytami, pożyczkami, dotacjami, emisją obligacji), w celu zapewnienia środków na szczególnie kosztowne w realizacji projekty, np. w zakresie infrastruktury technicznej i drogownictwa.</w:t>
      </w:r>
    </w:p>
    <w:p w14:paraId="0CEA09E5" w14:textId="77777777" w:rsidR="00A77B3E" w:rsidRPr="00D16028" w:rsidRDefault="00FC5FA9" w:rsidP="00D16028">
      <w:pPr>
        <w:keepLines/>
        <w:spacing w:before="120" w:after="120"/>
        <w:ind w:left="22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b/>
          <w:szCs w:val="22"/>
        </w:rPr>
        <w:t>V. </w:t>
      </w:r>
      <w:r w:rsidRPr="00D16028">
        <w:rPr>
          <w:rFonts w:ascii="Arial" w:hAnsi="Arial" w:cs="Arial"/>
          <w:b/>
          <w:color w:val="000000"/>
          <w:szCs w:val="22"/>
          <w:u w:color="000000"/>
        </w:rPr>
        <w:t> Zasady prowadzenia polityki finansowej</w:t>
      </w:r>
    </w:p>
    <w:p w14:paraId="098A5031" w14:textId="77777777" w:rsidR="00A77B3E" w:rsidRPr="00D16028" w:rsidRDefault="00FC5FA9" w:rsidP="00D16028">
      <w:pPr>
        <w:spacing w:before="120" w:after="120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szCs w:val="22"/>
        </w:rPr>
        <w:t>1) </w:t>
      </w:r>
      <w:r w:rsidRPr="00D16028">
        <w:rPr>
          <w:rFonts w:ascii="Arial" w:hAnsi="Arial" w:cs="Arial"/>
          <w:color w:val="000000"/>
          <w:szCs w:val="22"/>
          <w:u w:color="000000"/>
        </w:rPr>
        <w:t>Konstruowanie rocznych budżetów powinno odbywać się w kontekście wieloletniej polityki finansowej gminy, nastawionej na realizację inwestycji z zakresu infrastruktury technicznej;</w:t>
      </w:r>
    </w:p>
    <w:p w14:paraId="1A330B8B" w14:textId="77777777" w:rsidR="00A77B3E" w:rsidRPr="00D16028" w:rsidRDefault="00FC5FA9" w:rsidP="00D16028">
      <w:pPr>
        <w:spacing w:before="120" w:after="120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  <w:sectPr w:rsidR="00A77B3E" w:rsidRPr="00D16028">
          <w:footerReference w:type="default" r:id="rId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 w:rsidRPr="00D16028">
        <w:rPr>
          <w:rFonts w:ascii="Arial" w:hAnsi="Arial" w:cs="Arial"/>
          <w:szCs w:val="22"/>
        </w:rPr>
        <w:t>2) </w:t>
      </w:r>
      <w:r w:rsidRPr="00D16028">
        <w:rPr>
          <w:rFonts w:ascii="Arial" w:hAnsi="Arial" w:cs="Arial"/>
          <w:color w:val="000000"/>
          <w:szCs w:val="22"/>
          <w:u w:color="000000"/>
        </w:rPr>
        <w:t xml:space="preserve">Źródła finansowe związane z korzyściami opracowanego miejscowego planu zagospodarowania przestrzennego (opłaty planistyczne, opłaty </w:t>
      </w:r>
      <w:proofErr w:type="spellStart"/>
      <w:r w:rsidRPr="00D16028">
        <w:rPr>
          <w:rFonts w:ascii="Arial" w:hAnsi="Arial" w:cs="Arial"/>
          <w:color w:val="000000"/>
          <w:szCs w:val="22"/>
          <w:u w:color="000000"/>
        </w:rPr>
        <w:t>adiacenckie</w:t>
      </w:r>
      <w:proofErr w:type="spellEnd"/>
      <w:r w:rsidRPr="00D16028">
        <w:rPr>
          <w:rFonts w:ascii="Arial" w:hAnsi="Arial" w:cs="Arial"/>
          <w:color w:val="000000"/>
          <w:szCs w:val="22"/>
          <w:u w:color="000000"/>
        </w:rPr>
        <w:t xml:space="preserve"> itp.) powinny być przeznaczone na rozwój przestrzenny i infrastrukturalny. Opłaty z tytułu opłaty planistycznej oraz opłaty </w:t>
      </w:r>
      <w:proofErr w:type="spellStart"/>
      <w:r w:rsidRPr="00D16028">
        <w:rPr>
          <w:rFonts w:ascii="Arial" w:hAnsi="Arial" w:cs="Arial"/>
          <w:color w:val="000000"/>
          <w:szCs w:val="22"/>
          <w:u w:color="000000"/>
        </w:rPr>
        <w:t>adiacenckie</w:t>
      </w:r>
      <w:proofErr w:type="spellEnd"/>
      <w:r w:rsidRPr="00D16028">
        <w:rPr>
          <w:rFonts w:ascii="Arial" w:hAnsi="Arial" w:cs="Arial"/>
          <w:color w:val="000000"/>
          <w:szCs w:val="22"/>
          <w:u w:color="000000"/>
        </w:rPr>
        <w:t xml:space="preserve"> winny być ściągane w każdym przypadku.</w:t>
      </w:r>
    </w:p>
    <w:p w14:paraId="334E9FA0" w14:textId="548FD50C" w:rsidR="00A77B3E" w:rsidRPr="00D16028" w:rsidRDefault="00FC5FA9" w:rsidP="00D16028">
      <w:pPr>
        <w:keepNext/>
        <w:spacing w:before="280" w:after="280" w:line="360" w:lineRule="auto"/>
        <w:ind w:left="4535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color w:val="000000"/>
          <w:szCs w:val="22"/>
          <w:u w:color="000000"/>
        </w:rPr>
        <w:lastRenderedPageBreak/>
        <w:fldChar w:fldCharType="begin"/>
      </w:r>
      <w:r w:rsidRPr="00D16028">
        <w:rPr>
          <w:rFonts w:ascii="Arial" w:hAnsi="Arial" w:cs="Arial"/>
          <w:color w:val="000000"/>
          <w:szCs w:val="22"/>
          <w:u w:color="000000"/>
        </w:rPr>
        <w:fldChar w:fldCharType="end"/>
      </w:r>
      <w:r w:rsidRPr="00D16028">
        <w:rPr>
          <w:rFonts w:ascii="Arial" w:hAnsi="Arial" w:cs="Arial"/>
          <w:szCs w:val="22"/>
        </w:rPr>
        <w:t>Załącznik Nr 4 do uchwały</w:t>
      </w:r>
      <w:r w:rsidRPr="00D16028">
        <w:rPr>
          <w:rFonts w:ascii="Arial" w:hAnsi="Arial" w:cs="Arial"/>
          <w:color w:val="000000"/>
          <w:szCs w:val="22"/>
          <w:u w:color="000000"/>
        </w:rPr>
        <w:t xml:space="preserve"> Nr XXXIII/280/2021</w:t>
      </w:r>
      <w:r w:rsidRPr="00D16028">
        <w:rPr>
          <w:rFonts w:ascii="Arial" w:hAnsi="Arial" w:cs="Arial"/>
          <w:color w:val="000000"/>
          <w:szCs w:val="22"/>
          <w:u w:color="000000"/>
        </w:rPr>
        <w:br/>
      </w:r>
      <w:r w:rsidRPr="00D16028">
        <w:rPr>
          <w:rFonts w:ascii="Arial" w:hAnsi="Arial" w:cs="Arial"/>
          <w:szCs w:val="22"/>
        </w:rPr>
        <w:t>Rady Gminy Kobylnica</w:t>
      </w:r>
      <w:r w:rsidRPr="00D16028">
        <w:rPr>
          <w:rFonts w:ascii="Arial" w:hAnsi="Arial" w:cs="Arial"/>
          <w:color w:val="000000"/>
          <w:szCs w:val="22"/>
          <w:u w:color="000000"/>
        </w:rPr>
        <w:br/>
      </w:r>
      <w:r w:rsidRPr="00D16028">
        <w:rPr>
          <w:rFonts w:ascii="Arial" w:hAnsi="Arial" w:cs="Arial"/>
          <w:szCs w:val="22"/>
        </w:rPr>
        <w:t>z dnia 4 lutego 2021 r.</w:t>
      </w:r>
      <w:r w:rsidRPr="00D16028">
        <w:rPr>
          <w:rFonts w:ascii="Arial" w:hAnsi="Arial" w:cs="Arial"/>
          <w:color w:val="000000"/>
          <w:szCs w:val="22"/>
          <w:u w:color="000000"/>
        </w:rPr>
        <w:br/>
      </w:r>
      <w:hyperlink r:id="rId10" w:history="1">
        <w:r w:rsidRPr="00D16028">
          <w:rPr>
            <w:rStyle w:val="Hipercze"/>
            <w:rFonts w:ascii="Arial" w:hAnsi="Arial" w:cs="Arial"/>
            <w:color w:val="000000"/>
            <w:szCs w:val="22"/>
            <w:u w:val="none" w:color="000000"/>
          </w:rPr>
          <w:t>Zalacznik4.xml</w:t>
        </w:r>
      </w:hyperlink>
    </w:p>
    <w:p w14:paraId="6A4E8594" w14:textId="77777777" w:rsidR="00A77B3E" w:rsidRPr="00D16028" w:rsidRDefault="00FC5FA9" w:rsidP="00D16028">
      <w:pPr>
        <w:keepNext/>
        <w:spacing w:after="480"/>
        <w:jc w:val="left"/>
        <w:rPr>
          <w:rFonts w:ascii="Arial" w:hAnsi="Arial" w:cs="Arial"/>
          <w:color w:val="000000"/>
          <w:szCs w:val="22"/>
          <w:u w:color="000000"/>
        </w:rPr>
      </w:pPr>
      <w:r w:rsidRPr="00D16028">
        <w:rPr>
          <w:rFonts w:ascii="Arial" w:hAnsi="Arial" w:cs="Arial"/>
          <w:b/>
          <w:color w:val="000000"/>
          <w:szCs w:val="22"/>
          <w:u w:color="000000"/>
        </w:rPr>
        <w:t>Dane przestrzenne</w:t>
      </w:r>
    </w:p>
    <w:sectPr w:rsidR="00A77B3E" w:rsidRPr="00D16028">
      <w:footerReference w:type="default" r:id="rId11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BF5AF" w14:textId="77777777" w:rsidR="00FC5FA9" w:rsidRDefault="00FC5FA9">
      <w:r>
        <w:separator/>
      </w:r>
    </w:p>
  </w:endnote>
  <w:endnote w:type="continuationSeparator" w:id="0">
    <w:p w14:paraId="44EB1F7F" w14:textId="77777777" w:rsidR="00FC5FA9" w:rsidRDefault="00FC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3E1D5" w14:textId="77777777" w:rsidR="00F3515D" w:rsidRDefault="00F3515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D2F33" w14:textId="77777777" w:rsidR="00F3515D" w:rsidRPr="00D83F97" w:rsidRDefault="00F3515D" w:rsidP="00D83F9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1197D" w14:textId="77777777" w:rsidR="00F3515D" w:rsidRDefault="00F3515D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AF9AB" w14:textId="77777777" w:rsidR="00F3515D" w:rsidRPr="00D83F97" w:rsidRDefault="00F3515D" w:rsidP="00D83F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0DF67" w14:textId="77777777" w:rsidR="00FC5FA9" w:rsidRDefault="00FC5FA9">
      <w:r>
        <w:separator/>
      </w:r>
    </w:p>
  </w:footnote>
  <w:footnote w:type="continuationSeparator" w:id="0">
    <w:p w14:paraId="3CD40806" w14:textId="77777777" w:rsidR="00FC5FA9" w:rsidRDefault="00FC5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8623F7"/>
    <w:rsid w:val="00A77B3E"/>
    <w:rsid w:val="00CA2A55"/>
    <w:rsid w:val="00D16028"/>
    <w:rsid w:val="00D83F97"/>
    <w:rsid w:val="00F3515D"/>
    <w:rsid w:val="00FC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C172D4"/>
  <w15:docId w15:val="{D0CDDC4B-E1CA-4754-A2B9-A6B4DCDC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D1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160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nhideWhenUsed/>
    <w:rsid w:val="00D83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83F97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D83F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83F97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Ja\Downloads\Zalacznik1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hyperlink" Target="file:///C:\Users\Ja\Downloads\Zalacznik4.xml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3291</Words>
  <Characters>19752</Characters>
  <Application>Microsoft Office Word</Application>
  <DocSecurity>0</DocSecurity>
  <Lines>164</Lines>
  <Paragraphs>45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XXXIII/280/2021 z dnia 4 lutego 2021 r.</vt:lpstr>
      <vt:lpstr/>
    </vt:vector>
  </TitlesOfParts>
  <Company>Rada Gminy Kobylnica</Company>
  <LinksUpToDate>false</LinksUpToDate>
  <CharactersWithSpaces>22998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XXXIII/280/2021 z dnia 4 lutego 2021 r.</dc:title>
  <dc:subject>w sprawie uchwalenia miejscowego planu zagospodarowania przestrzennego dla fragmentu obrębu geodezyjnego Zagórki, gmina Kobylnica</dc:subject>
  <dc:creator>Ja</dc:creator>
  <cp:keywords>uchwała, planowanie przestrzenne</cp:keywords>
  <cp:lastModifiedBy>Ja</cp:lastModifiedBy>
  <cp:revision>2</cp:revision>
  <dcterms:created xsi:type="dcterms:W3CDTF">2021-02-10T11:52:00Z</dcterms:created>
  <dcterms:modified xsi:type="dcterms:W3CDTF">2021-02-10T11:52:00Z</dcterms:modified>
  <cp:category>Akt prawny</cp:category>
</cp:coreProperties>
</file>