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F9339" w14:textId="469358F6" w:rsidR="00E6527E" w:rsidRPr="00565167" w:rsidRDefault="00817766" w:rsidP="00817766">
      <w:pPr>
        <w:tabs>
          <w:tab w:val="left" w:pos="0"/>
        </w:tabs>
        <w:spacing w:after="0" w:line="240" w:lineRule="auto"/>
        <w:ind w:left="3545" w:right="-285"/>
        <w:jc w:val="right"/>
        <w:rPr>
          <w:rFonts w:ascii="Arial" w:eastAsia="Times New Roman" w:hAnsi="Arial" w:cs="Arial"/>
          <w:sz w:val="16"/>
          <w:szCs w:val="16"/>
          <w:lang w:eastAsia="pl-PL"/>
        </w:rPr>
      </w:pPr>
      <w:r>
        <w:rPr>
          <w:rFonts w:ascii="Arial" w:eastAsia="Times New Roman" w:hAnsi="Arial" w:cs="Arial"/>
          <w:sz w:val="16"/>
          <w:szCs w:val="16"/>
          <w:lang w:eastAsia="pl-PL"/>
        </w:rPr>
        <w:t>ZAŁĄCZNIK</w:t>
      </w:r>
      <w:r>
        <w:rPr>
          <w:rFonts w:ascii="Arial" w:eastAsia="Times New Roman" w:hAnsi="Arial" w:cs="Arial"/>
          <w:sz w:val="16"/>
          <w:szCs w:val="16"/>
          <w:lang w:eastAsia="pl-PL"/>
        </w:rPr>
        <w:br/>
      </w:r>
      <w:r w:rsidR="00E6527E" w:rsidRPr="00756C2B">
        <w:rPr>
          <w:rFonts w:ascii="Arial" w:eastAsia="Times New Roman" w:hAnsi="Arial" w:cs="Arial"/>
          <w:sz w:val="16"/>
          <w:szCs w:val="16"/>
          <w:lang w:eastAsia="pl-PL"/>
        </w:rPr>
        <w:t>do Zarządzenia Nr</w:t>
      </w:r>
      <w:r w:rsidR="0098141B">
        <w:rPr>
          <w:rFonts w:ascii="Arial" w:eastAsia="Times New Roman" w:hAnsi="Arial" w:cs="Arial"/>
          <w:sz w:val="16"/>
          <w:szCs w:val="16"/>
          <w:lang w:eastAsia="pl-PL"/>
        </w:rPr>
        <w:t xml:space="preserve"> 222</w:t>
      </w:r>
      <w:r w:rsidR="00FD6F80">
        <w:rPr>
          <w:rFonts w:ascii="Arial" w:eastAsia="Times New Roman" w:hAnsi="Arial" w:cs="Arial"/>
          <w:sz w:val="16"/>
          <w:szCs w:val="16"/>
          <w:lang w:eastAsia="pl-PL"/>
        </w:rPr>
        <w:t>/202</w:t>
      </w:r>
      <w:r w:rsidR="007A2850">
        <w:rPr>
          <w:rFonts w:ascii="Arial" w:eastAsia="Times New Roman" w:hAnsi="Arial" w:cs="Arial"/>
          <w:sz w:val="16"/>
          <w:szCs w:val="16"/>
          <w:lang w:eastAsia="pl-PL"/>
        </w:rPr>
        <w:t>1</w:t>
      </w:r>
      <w:r w:rsidR="00FD6F80">
        <w:rPr>
          <w:rFonts w:ascii="Arial" w:eastAsia="Times New Roman" w:hAnsi="Arial" w:cs="Arial"/>
          <w:sz w:val="16"/>
          <w:szCs w:val="16"/>
          <w:lang w:eastAsia="pl-PL"/>
        </w:rPr>
        <w:t xml:space="preserve"> </w:t>
      </w:r>
      <w:r w:rsidR="00E6527E" w:rsidRPr="00756C2B">
        <w:rPr>
          <w:rFonts w:ascii="Arial" w:eastAsia="Times New Roman" w:hAnsi="Arial" w:cs="Arial"/>
          <w:sz w:val="16"/>
          <w:szCs w:val="16"/>
          <w:lang w:eastAsia="pl-PL"/>
        </w:rPr>
        <w:t>Wójta Gminy Kobylnica</w:t>
      </w:r>
      <w:r>
        <w:rPr>
          <w:rFonts w:ascii="Arial" w:eastAsia="Times New Roman" w:hAnsi="Arial" w:cs="Arial"/>
          <w:sz w:val="16"/>
          <w:szCs w:val="16"/>
          <w:lang w:eastAsia="pl-PL"/>
        </w:rPr>
        <w:br/>
      </w:r>
      <w:r w:rsidR="00E6527E" w:rsidRPr="00756C2B">
        <w:rPr>
          <w:rFonts w:ascii="Arial" w:eastAsia="Times New Roman" w:hAnsi="Arial" w:cs="Arial"/>
          <w:sz w:val="16"/>
          <w:szCs w:val="16"/>
          <w:lang w:eastAsia="pl-PL"/>
        </w:rPr>
        <w:t>z dnia</w:t>
      </w:r>
      <w:r w:rsidR="00817D3F">
        <w:rPr>
          <w:rFonts w:ascii="Arial" w:eastAsia="Times New Roman" w:hAnsi="Arial" w:cs="Arial"/>
          <w:sz w:val="16"/>
          <w:szCs w:val="16"/>
          <w:lang w:eastAsia="pl-PL"/>
        </w:rPr>
        <w:t xml:space="preserve"> </w:t>
      </w:r>
      <w:r w:rsidR="007A2850">
        <w:rPr>
          <w:rFonts w:ascii="Arial" w:eastAsia="Times New Roman" w:hAnsi="Arial" w:cs="Arial"/>
          <w:sz w:val="16"/>
          <w:szCs w:val="16"/>
          <w:lang w:eastAsia="pl-PL"/>
        </w:rPr>
        <w:t>3</w:t>
      </w:r>
      <w:r w:rsidR="00817D3F">
        <w:rPr>
          <w:rFonts w:ascii="Arial" w:eastAsia="Times New Roman" w:hAnsi="Arial" w:cs="Arial"/>
          <w:sz w:val="16"/>
          <w:szCs w:val="16"/>
          <w:lang w:eastAsia="pl-PL"/>
        </w:rPr>
        <w:t xml:space="preserve"> </w:t>
      </w:r>
      <w:r w:rsidR="003D347B">
        <w:rPr>
          <w:rFonts w:ascii="Arial" w:eastAsia="Times New Roman" w:hAnsi="Arial" w:cs="Arial"/>
          <w:sz w:val="16"/>
          <w:szCs w:val="16"/>
          <w:lang w:eastAsia="pl-PL"/>
        </w:rPr>
        <w:t>sierpnia</w:t>
      </w:r>
      <w:r w:rsidR="00FD6F80">
        <w:rPr>
          <w:rFonts w:ascii="Arial" w:eastAsia="Times New Roman" w:hAnsi="Arial" w:cs="Arial"/>
          <w:sz w:val="16"/>
          <w:szCs w:val="16"/>
          <w:lang w:eastAsia="pl-PL"/>
        </w:rPr>
        <w:t xml:space="preserve"> 202</w:t>
      </w:r>
      <w:r w:rsidR="007A2850">
        <w:rPr>
          <w:rFonts w:ascii="Arial" w:eastAsia="Times New Roman" w:hAnsi="Arial" w:cs="Arial"/>
          <w:sz w:val="16"/>
          <w:szCs w:val="16"/>
          <w:lang w:eastAsia="pl-PL"/>
        </w:rPr>
        <w:t>1</w:t>
      </w:r>
      <w:r w:rsidR="00FD6F80">
        <w:rPr>
          <w:rFonts w:ascii="Arial" w:eastAsia="Times New Roman" w:hAnsi="Arial" w:cs="Arial"/>
          <w:sz w:val="16"/>
          <w:szCs w:val="16"/>
          <w:lang w:eastAsia="pl-PL"/>
        </w:rPr>
        <w:t xml:space="preserve"> </w:t>
      </w:r>
      <w:r w:rsidR="00E6527E" w:rsidRPr="00756C2B">
        <w:rPr>
          <w:rFonts w:ascii="Arial" w:eastAsia="Times New Roman" w:hAnsi="Arial" w:cs="Arial"/>
          <w:sz w:val="16"/>
          <w:szCs w:val="16"/>
          <w:lang w:eastAsia="pl-PL"/>
        </w:rPr>
        <w:t>roku</w:t>
      </w:r>
      <w:r w:rsidR="00E6527E">
        <w:rPr>
          <w:rFonts w:ascii="Arial" w:eastAsia="Times New Roman" w:hAnsi="Arial" w:cs="Arial"/>
          <w:sz w:val="16"/>
          <w:szCs w:val="16"/>
          <w:lang w:eastAsia="pl-PL"/>
        </w:rPr>
        <w:t xml:space="preserve"> </w:t>
      </w:r>
    </w:p>
    <w:p w14:paraId="1FEFC5A1" w14:textId="20973756" w:rsidR="00792A04" w:rsidRPr="00232C66" w:rsidRDefault="00792A04" w:rsidP="00044B79">
      <w:pPr>
        <w:pStyle w:val="Nagwek1"/>
        <w:spacing w:before="240" w:after="240"/>
        <w:jc w:val="center"/>
        <w:rPr>
          <w:rFonts w:ascii="Arial" w:hAnsi="Arial" w:cs="Arial"/>
          <w:sz w:val="22"/>
          <w:szCs w:val="22"/>
        </w:rPr>
      </w:pPr>
      <w:r w:rsidRPr="00232C66">
        <w:rPr>
          <w:rFonts w:ascii="Arial" w:hAnsi="Arial" w:cs="Arial"/>
          <w:sz w:val="22"/>
          <w:szCs w:val="22"/>
        </w:rPr>
        <w:t>WÓJT GMINY KOBYLNICA</w:t>
      </w:r>
      <w:r w:rsidR="00044B79" w:rsidRPr="00232C66">
        <w:rPr>
          <w:rFonts w:ascii="Arial" w:hAnsi="Arial" w:cs="Arial"/>
          <w:sz w:val="22"/>
          <w:szCs w:val="22"/>
        </w:rPr>
        <w:br/>
      </w:r>
      <w:r w:rsidRPr="00232C66">
        <w:rPr>
          <w:rFonts w:ascii="Arial" w:hAnsi="Arial" w:cs="Arial"/>
          <w:sz w:val="22"/>
          <w:szCs w:val="22"/>
        </w:rPr>
        <w:t>ogłasza otwart</w:t>
      </w:r>
      <w:r w:rsidR="00044B79" w:rsidRPr="00232C66">
        <w:rPr>
          <w:rFonts w:ascii="Arial" w:hAnsi="Arial" w:cs="Arial"/>
          <w:sz w:val="22"/>
          <w:szCs w:val="22"/>
        </w:rPr>
        <w:t>y</w:t>
      </w:r>
      <w:r w:rsidRPr="00232C66">
        <w:rPr>
          <w:rFonts w:ascii="Arial" w:hAnsi="Arial" w:cs="Arial"/>
          <w:sz w:val="22"/>
          <w:szCs w:val="22"/>
        </w:rPr>
        <w:t xml:space="preserve"> konkursu ofert na</w:t>
      </w:r>
      <w:r w:rsidR="00044B79" w:rsidRPr="00232C66">
        <w:rPr>
          <w:rFonts w:ascii="Arial" w:hAnsi="Arial" w:cs="Arial"/>
          <w:sz w:val="22"/>
          <w:szCs w:val="22"/>
        </w:rPr>
        <w:t xml:space="preserve"> </w:t>
      </w:r>
      <w:r w:rsidRPr="00232C66">
        <w:rPr>
          <w:rFonts w:ascii="Arial" w:hAnsi="Arial" w:cs="Arial"/>
          <w:sz w:val="22"/>
          <w:szCs w:val="22"/>
        </w:rPr>
        <w:t>realizację zadań publicznych w 20</w:t>
      </w:r>
      <w:r w:rsidR="00044B79" w:rsidRPr="00232C66">
        <w:rPr>
          <w:rFonts w:ascii="Arial" w:hAnsi="Arial" w:cs="Arial"/>
          <w:sz w:val="22"/>
          <w:szCs w:val="22"/>
        </w:rPr>
        <w:t>2</w:t>
      </w:r>
      <w:r w:rsidR="007A2850">
        <w:rPr>
          <w:rFonts w:ascii="Arial" w:hAnsi="Arial" w:cs="Arial"/>
          <w:sz w:val="22"/>
          <w:szCs w:val="22"/>
        </w:rPr>
        <w:t>1</w:t>
      </w:r>
      <w:r w:rsidRPr="00232C66">
        <w:rPr>
          <w:rFonts w:ascii="Arial" w:hAnsi="Arial" w:cs="Arial"/>
          <w:sz w:val="22"/>
          <w:szCs w:val="22"/>
        </w:rPr>
        <w:t xml:space="preserve"> roku</w:t>
      </w:r>
      <w:r w:rsidR="00044B79" w:rsidRPr="00232C66">
        <w:rPr>
          <w:rFonts w:ascii="Arial" w:hAnsi="Arial" w:cs="Arial"/>
          <w:sz w:val="22"/>
          <w:szCs w:val="22"/>
        </w:rPr>
        <w:br/>
      </w:r>
      <w:r w:rsidRPr="00232C66">
        <w:rPr>
          <w:rFonts w:ascii="Arial" w:hAnsi="Arial" w:cs="Arial"/>
          <w:sz w:val="22"/>
          <w:szCs w:val="22"/>
        </w:rPr>
        <w:t xml:space="preserve"> w zakresie wspierania organizacji pozarządowych działających</w:t>
      </w:r>
      <w:r w:rsidR="00044B79" w:rsidRPr="00232C66">
        <w:rPr>
          <w:rFonts w:ascii="Arial" w:hAnsi="Arial" w:cs="Arial"/>
          <w:sz w:val="22"/>
          <w:szCs w:val="22"/>
        </w:rPr>
        <w:br/>
      </w:r>
      <w:r w:rsidRPr="00232C66">
        <w:rPr>
          <w:rFonts w:ascii="Arial" w:hAnsi="Arial" w:cs="Arial"/>
          <w:sz w:val="22"/>
          <w:szCs w:val="22"/>
        </w:rPr>
        <w:t xml:space="preserve"> w obszarze </w:t>
      </w:r>
      <w:r w:rsidR="003D347B" w:rsidRPr="003D347B">
        <w:rPr>
          <w:rFonts w:ascii="Arial" w:hAnsi="Arial" w:cs="Arial"/>
          <w:sz w:val="22"/>
          <w:szCs w:val="22"/>
        </w:rPr>
        <w:t>edukacji, oświaty i wychowania.</w:t>
      </w:r>
    </w:p>
    <w:p w14:paraId="4C7D75BF" w14:textId="77777777" w:rsidR="00792A04" w:rsidRPr="00044B79" w:rsidRDefault="00044B79" w:rsidP="00B53997">
      <w:pPr>
        <w:spacing w:after="0" w:line="276" w:lineRule="auto"/>
        <w:rPr>
          <w:rFonts w:ascii="Arial" w:hAnsi="Arial" w:cs="Arial"/>
        </w:rPr>
      </w:pPr>
      <w:r w:rsidRPr="00044B79">
        <w:rPr>
          <w:rFonts w:ascii="Arial" w:hAnsi="Arial" w:cs="Arial"/>
          <w:u w:val="single"/>
        </w:rPr>
        <w:t xml:space="preserve">Podmioty </w:t>
      </w:r>
      <w:r w:rsidR="00792A04" w:rsidRPr="00044B79">
        <w:rPr>
          <w:rFonts w:ascii="Arial" w:hAnsi="Arial" w:cs="Arial"/>
          <w:u w:val="single"/>
        </w:rPr>
        <w:t>uprawnione do ubiegania się o dotację</w:t>
      </w:r>
      <w:r>
        <w:rPr>
          <w:rFonts w:ascii="Arial" w:hAnsi="Arial" w:cs="Arial"/>
          <w:u w:val="single"/>
        </w:rPr>
        <w:t>.</w:t>
      </w:r>
    </w:p>
    <w:p w14:paraId="5DA9A41B" w14:textId="500979F2" w:rsidR="002D08D9" w:rsidRPr="006A2D46" w:rsidRDefault="00792A04" w:rsidP="006A2D46">
      <w:pPr>
        <w:tabs>
          <w:tab w:val="left" w:pos="142"/>
        </w:tabs>
        <w:spacing w:after="0" w:line="276" w:lineRule="auto"/>
        <w:rPr>
          <w:rFonts w:ascii="Arial" w:eastAsia="Times New Roman" w:hAnsi="Arial" w:cs="Arial"/>
          <w:lang w:eastAsia="pl-PL"/>
        </w:rPr>
      </w:pPr>
      <w:r w:rsidRPr="00044B79">
        <w:rPr>
          <w:rFonts w:ascii="Arial" w:eastAsia="Times New Roman" w:hAnsi="Arial" w:cs="Arial"/>
          <w:lang w:eastAsia="pl-PL"/>
        </w:rPr>
        <w:t xml:space="preserve">W konkursie mogą uczestniczyć podmioty, o których mowa w art. </w:t>
      </w:r>
      <w:r w:rsidR="00913CF1" w:rsidRPr="00044B79">
        <w:rPr>
          <w:rFonts w:ascii="Arial" w:eastAsia="Times New Roman" w:hAnsi="Arial" w:cs="Arial"/>
          <w:lang w:eastAsia="pl-PL"/>
        </w:rPr>
        <w:t>3</w:t>
      </w:r>
      <w:r w:rsidRPr="00044B79">
        <w:rPr>
          <w:rFonts w:ascii="Arial" w:eastAsia="Times New Roman" w:hAnsi="Arial" w:cs="Arial"/>
          <w:lang w:eastAsia="pl-PL"/>
        </w:rPr>
        <w:t xml:space="preserve"> ust.</w:t>
      </w:r>
      <w:r w:rsidR="00FF6A03">
        <w:rPr>
          <w:rFonts w:ascii="Arial" w:eastAsia="Times New Roman" w:hAnsi="Arial" w:cs="Arial"/>
          <w:lang w:eastAsia="pl-PL"/>
        </w:rPr>
        <w:t xml:space="preserve"> 2 i </w:t>
      </w:r>
      <w:r w:rsidRPr="00044B79">
        <w:rPr>
          <w:rFonts w:ascii="Arial" w:eastAsia="Times New Roman" w:hAnsi="Arial" w:cs="Arial"/>
          <w:lang w:eastAsia="pl-PL"/>
        </w:rPr>
        <w:t xml:space="preserve">3 </w:t>
      </w:r>
      <w:r w:rsidR="00913CF1" w:rsidRPr="00044B79">
        <w:rPr>
          <w:rFonts w:ascii="Arial" w:eastAsia="Times New Roman" w:hAnsi="Arial" w:cs="Arial"/>
          <w:lang w:eastAsia="pl-PL"/>
        </w:rPr>
        <w:t>u</w:t>
      </w:r>
      <w:r w:rsidRPr="00044B79">
        <w:rPr>
          <w:rFonts w:ascii="Arial" w:eastAsia="Times New Roman" w:hAnsi="Arial" w:cs="Arial"/>
          <w:lang w:eastAsia="pl-PL"/>
        </w:rPr>
        <w:t xml:space="preserve">stawy z dnia 24 kwietnia 2003 r. o działalności pożytku publicznego i o wolontariacie ( </w:t>
      </w:r>
      <w:proofErr w:type="spellStart"/>
      <w:r w:rsidR="00913CF1" w:rsidRPr="00044B79">
        <w:rPr>
          <w:rFonts w:ascii="Arial" w:eastAsia="Times New Roman" w:hAnsi="Arial" w:cs="Arial"/>
          <w:lang w:eastAsia="pl-PL"/>
        </w:rPr>
        <w:t>t.j</w:t>
      </w:r>
      <w:proofErr w:type="spellEnd"/>
      <w:r w:rsidR="00913CF1" w:rsidRPr="00044B79">
        <w:rPr>
          <w:rFonts w:ascii="Arial" w:eastAsia="Times New Roman" w:hAnsi="Arial" w:cs="Arial"/>
          <w:lang w:eastAsia="pl-PL"/>
        </w:rPr>
        <w:t xml:space="preserve">. </w:t>
      </w:r>
      <w:r w:rsidRPr="00044B79">
        <w:rPr>
          <w:rFonts w:ascii="Arial" w:eastAsia="Arial" w:hAnsi="Arial" w:cs="Arial"/>
          <w:lang w:eastAsia="pl-PL"/>
        </w:rPr>
        <w:t>Dz. U. z 20</w:t>
      </w:r>
      <w:r w:rsidR="00392813">
        <w:rPr>
          <w:rFonts w:ascii="Arial" w:eastAsia="Arial" w:hAnsi="Arial" w:cs="Arial"/>
          <w:lang w:eastAsia="pl-PL"/>
        </w:rPr>
        <w:t>20</w:t>
      </w:r>
      <w:r w:rsidRPr="00044B79">
        <w:rPr>
          <w:rFonts w:ascii="Arial" w:eastAsia="Arial" w:hAnsi="Arial" w:cs="Arial"/>
          <w:lang w:eastAsia="pl-PL"/>
        </w:rPr>
        <w:t xml:space="preserve"> r. poz</w:t>
      </w:r>
      <w:r w:rsidR="00392813">
        <w:rPr>
          <w:rFonts w:ascii="Arial" w:eastAsia="Arial" w:hAnsi="Arial" w:cs="Arial"/>
          <w:lang w:eastAsia="pl-PL"/>
        </w:rPr>
        <w:t>. 1057</w:t>
      </w:r>
      <w:r w:rsidRPr="00044B79">
        <w:rPr>
          <w:rFonts w:ascii="Arial" w:eastAsia="Times New Roman" w:hAnsi="Arial" w:cs="Arial"/>
          <w:lang w:eastAsia="pl-PL"/>
        </w:rPr>
        <w:t>).</w:t>
      </w:r>
    </w:p>
    <w:p w14:paraId="1CB8D552" w14:textId="6FEA6D85" w:rsidR="00520309" w:rsidRPr="00B53997" w:rsidRDefault="00B53997" w:rsidP="00B53997">
      <w:pPr>
        <w:spacing w:before="120" w:after="120"/>
        <w:rPr>
          <w:rFonts w:ascii="Arial" w:hAnsi="Arial" w:cs="Arial"/>
          <w:b/>
          <w:bCs/>
        </w:rPr>
      </w:pPr>
      <w:r>
        <w:rPr>
          <w:rFonts w:ascii="Arial" w:hAnsi="Arial" w:cs="Arial"/>
          <w:b/>
          <w:bCs/>
        </w:rPr>
        <w:t xml:space="preserve">I </w:t>
      </w:r>
      <w:r w:rsidR="00913CF1" w:rsidRPr="00B53997">
        <w:rPr>
          <w:rFonts w:ascii="Arial" w:hAnsi="Arial" w:cs="Arial"/>
          <w:b/>
          <w:bCs/>
        </w:rPr>
        <w:t>Rodzaj zadania</w:t>
      </w:r>
      <w:r w:rsidR="00A16CA0" w:rsidRPr="00B53997">
        <w:rPr>
          <w:rFonts w:ascii="Arial" w:hAnsi="Arial" w:cs="Arial"/>
          <w:b/>
          <w:bCs/>
        </w:rPr>
        <w:t>,</w:t>
      </w:r>
      <w:r w:rsidR="00913CF1" w:rsidRPr="00B53997">
        <w:rPr>
          <w:rFonts w:ascii="Arial" w:hAnsi="Arial" w:cs="Arial"/>
          <w:b/>
          <w:bCs/>
        </w:rPr>
        <w:t xml:space="preserve"> wysokość środków publicznych przeznaczonych na </w:t>
      </w:r>
      <w:r w:rsidR="00520309" w:rsidRPr="00B53997">
        <w:rPr>
          <w:rFonts w:ascii="Arial" w:hAnsi="Arial" w:cs="Arial"/>
          <w:b/>
          <w:bCs/>
        </w:rPr>
        <w:t xml:space="preserve">jego </w:t>
      </w:r>
      <w:r w:rsidR="00913CF1" w:rsidRPr="00B53997">
        <w:rPr>
          <w:rFonts w:ascii="Arial" w:hAnsi="Arial" w:cs="Arial"/>
          <w:b/>
          <w:bCs/>
        </w:rPr>
        <w:t>realizację</w:t>
      </w:r>
      <w:r w:rsidR="00520309" w:rsidRPr="00B53997">
        <w:rPr>
          <w:rFonts w:ascii="Arial" w:hAnsi="Arial" w:cs="Arial"/>
          <w:b/>
          <w:bCs/>
        </w:rPr>
        <w:t>:</w:t>
      </w:r>
    </w:p>
    <w:tbl>
      <w:tblPr>
        <w:tblStyle w:val="Tabela-Siatka"/>
        <w:tblW w:w="0" w:type="auto"/>
        <w:tblLook w:val="04A0" w:firstRow="1" w:lastRow="0" w:firstColumn="1" w:lastColumn="0" w:noHBand="0" w:noVBand="1"/>
      </w:tblPr>
      <w:tblGrid>
        <w:gridCol w:w="522"/>
        <w:gridCol w:w="8540"/>
      </w:tblGrid>
      <w:tr w:rsidR="00520309" w14:paraId="009896D7" w14:textId="77777777" w:rsidTr="00392813">
        <w:trPr>
          <w:trHeight w:val="553"/>
        </w:trPr>
        <w:tc>
          <w:tcPr>
            <w:tcW w:w="421" w:type="dxa"/>
          </w:tcPr>
          <w:p w14:paraId="79DC59D7" w14:textId="77777777" w:rsidR="00520309" w:rsidRDefault="00520309" w:rsidP="00396498">
            <w:pPr>
              <w:spacing w:line="276" w:lineRule="auto"/>
              <w:rPr>
                <w:rFonts w:ascii="Arial" w:eastAsia="Times New Roman" w:hAnsi="Arial" w:cs="Arial"/>
                <w:lang w:eastAsia="pl-PL"/>
              </w:rPr>
            </w:pPr>
            <w:r>
              <w:rPr>
                <w:rFonts w:ascii="Arial" w:eastAsia="Times New Roman" w:hAnsi="Arial" w:cs="Arial"/>
                <w:lang w:eastAsia="pl-PL"/>
              </w:rPr>
              <w:t>1</w:t>
            </w:r>
          </w:p>
        </w:tc>
        <w:tc>
          <w:tcPr>
            <w:tcW w:w="8641" w:type="dxa"/>
          </w:tcPr>
          <w:p w14:paraId="73F45CCA" w14:textId="09786BFF" w:rsidR="00520309" w:rsidRPr="00737B6D" w:rsidRDefault="00520309" w:rsidP="00B53997">
            <w:pPr>
              <w:spacing w:line="276" w:lineRule="auto"/>
              <w:rPr>
                <w:rFonts w:ascii="Arial" w:eastAsia="Times New Roman" w:hAnsi="Arial" w:cs="Arial"/>
                <w:lang w:eastAsia="pl-PL"/>
              </w:rPr>
            </w:pPr>
            <w:r w:rsidRPr="00253556">
              <w:rPr>
                <w:rFonts w:ascii="Arial" w:eastAsia="Times New Roman" w:hAnsi="Arial" w:cs="Arial"/>
                <w:u w:val="single"/>
                <w:lang w:eastAsia="pl-PL"/>
              </w:rPr>
              <w:t>Nazwa zadania</w:t>
            </w:r>
            <w:r w:rsidRPr="00253556">
              <w:rPr>
                <w:rFonts w:ascii="Arial" w:eastAsia="Times New Roman" w:hAnsi="Arial" w:cs="Arial"/>
                <w:lang w:eastAsia="pl-PL"/>
              </w:rPr>
              <w:t xml:space="preserve">: </w:t>
            </w:r>
            <w:r w:rsidR="00817D3F" w:rsidRPr="00817D3F">
              <w:rPr>
                <w:rFonts w:ascii="Arial" w:eastAsia="Times New Roman" w:hAnsi="Arial" w:cs="Arial"/>
                <w:b/>
                <w:bCs/>
                <w:lang w:eastAsia="pl-PL"/>
              </w:rPr>
              <w:t>P</w:t>
            </w:r>
            <w:r w:rsidR="003D347B" w:rsidRPr="00817D3F">
              <w:rPr>
                <w:rFonts w:ascii="Arial" w:hAnsi="Arial" w:cs="Arial"/>
                <w:b/>
                <w:bCs/>
                <w:szCs w:val="20"/>
                <w:shd w:val="clear" w:color="auto" w:fill="FFFFFF"/>
              </w:rPr>
              <w:t>o</w:t>
            </w:r>
            <w:r w:rsidR="003D347B" w:rsidRPr="003D347B">
              <w:rPr>
                <w:rFonts w:ascii="Arial" w:hAnsi="Arial" w:cs="Arial"/>
                <w:b/>
                <w:szCs w:val="20"/>
                <w:shd w:val="clear" w:color="auto" w:fill="FFFFFF"/>
              </w:rPr>
              <w:t>kazy i animacje dla dzieci – warsztaty kolejowe</w:t>
            </w:r>
            <w:r w:rsidR="00756C2B">
              <w:rPr>
                <w:rFonts w:ascii="Arial" w:hAnsi="Arial" w:cs="Arial"/>
                <w:b/>
                <w:szCs w:val="20"/>
                <w:shd w:val="clear" w:color="auto" w:fill="FFFFFF"/>
              </w:rPr>
              <w:t>.</w:t>
            </w:r>
            <w:r w:rsidR="00253556">
              <w:rPr>
                <w:rFonts w:ascii="Arial" w:hAnsi="Arial" w:cs="Arial"/>
                <w:b/>
                <w:szCs w:val="20"/>
                <w:shd w:val="clear" w:color="auto" w:fill="FFFFFF"/>
              </w:rPr>
              <w:t xml:space="preserve"> </w:t>
            </w:r>
          </w:p>
        </w:tc>
      </w:tr>
      <w:tr w:rsidR="00520309" w14:paraId="4DA8EA76" w14:textId="77777777" w:rsidTr="00520309">
        <w:tc>
          <w:tcPr>
            <w:tcW w:w="421" w:type="dxa"/>
          </w:tcPr>
          <w:p w14:paraId="78DF677B" w14:textId="77777777" w:rsidR="00520309" w:rsidRDefault="00520309" w:rsidP="00396498">
            <w:pPr>
              <w:spacing w:line="276" w:lineRule="auto"/>
              <w:rPr>
                <w:rFonts w:ascii="Arial" w:eastAsia="Times New Roman" w:hAnsi="Arial" w:cs="Arial"/>
                <w:lang w:eastAsia="pl-PL"/>
              </w:rPr>
            </w:pPr>
            <w:r>
              <w:rPr>
                <w:rFonts w:ascii="Arial" w:eastAsia="Times New Roman" w:hAnsi="Arial" w:cs="Arial"/>
                <w:lang w:eastAsia="pl-PL"/>
              </w:rPr>
              <w:t>2</w:t>
            </w:r>
          </w:p>
        </w:tc>
        <w:tc>
          <w:tcPr>
            <w:tcW w:w="8641" w:type="dxa"/>
          </w:tcPr>
          <w:p w14:paraId="2D91CE6D" w14:textId="3E0721FA" w:rsidR="00417507" w:rsidRPr="00737B6D" w:rsidRDefault="00417507" w:rsidP="00B53997">
            <w:pPr>
              <w:spacing w:line="276" w:lineRule="auto"/>
              <w:rPr>
                <w:rFonts w:ascii="Arial" w:eastAsia="Times New Roman" w:hAnsi="Arial" w:cs="Arial"/>
                <w:lang w:eastAsia="pl-PL"/>
              </w:rPr>
            </w:pPr>
            <w:r w:rsidRPr="00737B6D">
              <w:rPr>
                <w:rFonts w:ascii="Arial" w:eastAsia="Times New Roman" w:hAnsi="Arial" w:cs="Arial"/>
                <w:u w:val="single"/>
                <w:lang w:eastAsia="pl-PL"/>
              </w:rPr>
              <w:t>Wysokość środków publicznych przeznaczonych na realizację zadania</w:t>
            </w:r>
            <w:r w:rsidRPr="00737B6D">
              <w:rPr>
                <w:rFonts w:ascii="Arial" w:eastAsia="Times New Roman" w:hAnsi="Arial" w:cs="Arial"/>
                <w:lang w:eastAsia="pl-PL"/>
              </w:rPr>
              <w:t xml:space="preserve">: </w:t>
            </w:r>
            <w:r w:rsidR="007A2850">
              <w:rPr>
                <w:rFonts w:ascii="Arial" w:eastAsia="Times New Roman" w:hAnsi="Arial" w:cs="Arial"/>
                <w:lang w:eastAsia="pl-PL"/>
              </w:rPr>
              <w:t>7</w:t>
            </w:r>
            <w:r w:rsidR="00E6527E" w:rsidRPr="00756C2B">
              <w:rPr>
                <w:rFonts w:ascii="Arial" w:eastAsia="Times New Roman" w:hAnsi="Arial" w:cs="Arial"/>
                <w:lang w:eastAsia="pl-PL"/>
              </w:rPr>
              <w:t xml:space="preserve"> </w:t>
            </w:r>
            <w:r w:rsidRPr="00756C2B">
              <w:rPr>
                <w:rFonts w:ascii="Arial" w:eastAsia="Times New Roman" w:hAnsi="Arial" w:cs="Arial"/>
                <w:lang w:eastAsia="pl-PL"/>
              </w:rPr>
              <w:t>000,00 zł</w:t>
            </w:r>
          </w:p>
        </w:tc>
      </w:tr>
      <w:tr w:rsidR="00520309" w14:paraId="7EB90DCA" w14:textId="77777777" w:rsidTr="00520309">
        <w:tc>
          <w:tcPr>
            <w:tcW w:w="421" w:type="dxa"/>
          </w:tcPr>
          <w:p w14:paraId="643799EA" w14:textId="77777777" w:rsidR="00520309" w:rsidRDefault="00417507" w:rsidP="00396498">
            <w:pPr>
              <w:spacing w:line="276" w:lineRule="auto"/>
              <w:rPr>
                <w:rFonts w:ascii="Arial" w:eastAsia="Times New Roman" w:hAnsi="Arial" w:cs="Arial"/>
                <w:lang w:eastAsia="pl-PL"/>
              </w:rPr>
            </w:pPr>
            <w:r>
              <w:rPr>
                <w:rFonts w:ascii="Arial" w:eastAsia="Times New Roman" w:hAnsi="Arial" w:cs="Arial"/>
                <w:lang w:eastAsia="pl-PL"/>
              </w:rPr>
              <w:t>3</w:t>
            </w:r>
          </w:p>
        </w:tc>
        <w:tc>
          <w:tcPr>
            <w:tcW w:w="8641" w:type="dxa"/>
          </w:tcPr>
          <w:p w14:paraId="4418992C" w14:textId="30EC08C9" w:rsidR="00FF2293" w:rsidRPr="00187E07" w:rsidRDefault="00417507" w:rsidP="00B53997">
            <w:pPr>
              <w:spacing w:line="276" w:lineRule="auto"/>
              <w:rPr>
                <w:rFonts w:ascii="Arial" w:eastAsia="Times New Roman" w:hAnsi="Arial" w:cs="Arial"/>
                <w:lang w:eastAsia="pl-PL"/>
              </w:rPr>
            </w:pPr>
            <w:r w:rsidRPr="00187E07">
              <w:rPr>
                <w:rFonts w:ascii="Arial" w:eastAsia="Times New Roman" w:hAnsi="Arial" w:cs="Arial"/>
                <w:u w:val="single"/>
                <w:lang w:eastAsia="pl-PL"/>
              </w:rPr>
              <w:t>Cel zadnia publicznego</w:t>
            </w:r>
            <w:r w:rsidR="003D347B">
              <w:rPr>
                <w:rFonts w:ascii="Arial" w:eastAsia="Times New Roman" w:hAnsi="Arial" w:cs="Arial"/>
                <w:lang w:eastAsia="pl-PL"/>
              </w:rPr>
              <w:t>: zwiększenie atrakcyjność wydarzeń w Gminie</w:t>
            </w:r>
            <w:r w:rsidR="00277F15" w:rsidRPr="00737B6D">
              <w:rPr>
                <w:rFonts w:ascii="Arial" w:eastAsia="Times New Roman" w:hAnsi="Arial" w:cs="Arial"/>
                <w:lang w:eastAsia="pl-PL"/>
              </w:rPr>
              <w:t>;</w:t>
            </w:r>
            <w:r w:rsidR="003D347B">
              <w:rPr>
                <w:rFonts w:ascii="Arial" w:eastAsia="Times New Roman" w:hAnsi="Arial" w:cs="Arial"/>
                <w:lang w:eastAsia="pl-PL"/>
              </w:rPr>
              <w:t xml:space="preserve"> działalność na rzecz dzieci i młodzieży</w:t>
            </w:r>
            <w:r w:rsidR="00E049DB" w:rsidRPr="00737B6D">
              <w:rPr>
                <w:rFonts w:ascii="Arial" w:eastAsia="Times New Roman" w:hAnsi="Arial" w:cs="Arial"/>
                <w:lang w:eastAsia="pl-PL"/>
              </w:rPr>
              <w:t>;</w:t>
            </w:r>
            <w:r w:rsidR="003D347B">
              <w:rPr>
                <w:rFonts w:ascii="Arial" w:eastAsia="Times New Roman" w:hAnsi="Arial" w:cs="Arial"/>
                <w:lang w:eastAsia="pl-PL"/>
              </w:rPr>
              <w:t xml:space="preserve"> </w:t>
            </w:r>
            <w:r w:rsidR="002D08D9">
              <w:rPr>
                <w:rFonts w:ascii="Arial" w:eastAsia="Times New Roman" w:hAnsi="Arial" w:cs="Arial"/>
                <w:lang w:eastAsia="pl-PL"/>
              </w:rPr>
              <w:t>upowszechnianie wiedzy i rozwijanie zainteresowań</w:t>
            </w:r>
            <w:r w:rsidR="003D347B">
              <w:rPr>
                <w:rFonts w:ascii="Arial" w:eastAsia="Times New Roman" w:hAnsi="Arial" w:cs="Arial"/>
                <w:lang w:eastAsia="pl-PL"/>
              </w:rPr>
              <w:t xml:space="preserve"> poprzez pokazy i animacje, </w:t>
            </w:r>
          </w:p>
        </w:tc>
      </w:tr>
      <w:tr w:rsidR="00520309" w14:paraId="13C43874" w14:textId="77777777" w:rsidTr="00520309">
        <w:tc>
          <w:tcPr>
            <w:tcW w:w="421" w:type="dxa"/>
          </w:tcPr>
          <w:p w14:paraId="1C52F24D" w14:textId="77777777" w:rsidR="00520309" w:rsidRDefault="00B42EA6" w:rsidP="00396498">
            <w:pPr>
              <w:spacing w:line="276" w:lineRule="auto"/>
              <w:rPr>
                <w:rFonts w:ascii="Arial" w:eastAsia="Times New Roman" w:hAnsi="Arial" w:cs="Arial"/>
                <w:lang w:eastAsia="pl-PL"/>
              </w:rPr>
            </w:pPr>
            <w:r>
              <w:rPr>
                <w:rFonts w:ascii="Arial" w:eastAsia="Times New Roman" w:hAnsi="Arial" w:cs="Arial"/>
                <w:lang w:eastAsia="pl-PL"/>
              </w:rPr>
              <w:t>4</w:t>
            </w:r>
          </w:p>
        </w:tc>
        <w:tc>
          <w:tcPr>
            <w:tcW w:w="8641" w:type="dxa"/>
          </w:tcPr>
          <w:p w14:paraId="35262773" w14:textId="77C313CC" w:rsidR="00FF2293" w:rsidRPr="00187E07" w:rsidRDefault="00EC2458" w:rsidP="00B53997">
            <w:pPr>
              <w:spacing w:line="276" w:lineRule="auto"/>
              <w:rPr>
                <w:rFonts w:ascii="Arial" w:eastAsia="Times New Roman" w:hAnsi="Arial" w:cs="Arial"/>
                <w:lang w:eastAsia="pl-PL"/>
              </w:rPr>
            </w:pPr>
            <w:r w:rsidRPr="00737B6D">
              <w:rPr>
                <w:rFonts w:ascii="Arial" w:eastAsia="Times New Roman" w:hAnsi="Arial" w:cs="Arial"/>
                <w:u w:val="single"/>
                <w:lang w:eastAsia="pl-PL"/>
              </w:rPr>
              <w:t>Adresaci zadania</w:t>
            </w:r>
            <w:r w:rsidRPr="00737B6D">
              <w:rPr>
                <w:rFonts w:ascii="Arial" w:eastAsia="Times New Roman" w:hAnsi="Arial" w:cs="Arial"/>
                <w:lang w:eastAsia="pl-PL"/>
              </w:rPr>
              <w:t>:</w:t>
            </w:r>
            <w:r w:rsidR="0063141D">
              <w:rPr>
                <w:rFonts w:ascii="Arial" w:eastAsia="Times New Roman" w:hAnsi="Arial" w:cs="Arial"/>
                <w:lang w:eastAsia="pl-PL"/>
              </w:rPr>
              <w:t xml:space="preserve"> </w:t>
            </w:r>
            <w:r w:rsidR="00AF41CB">
              <w:rPr>
                <w:rFonts w:ascii="Arial" w:eastAsia="Times New Roman" w:hAnsi="Arial" w:cs="Arial"/>
                <w:lang w:eastAsia="pl-PL"/>
              </w:rPr>
              <w:t>dzieci i młodzież</w:t>
            </w:r>
            <w:r w:rsidR="0063141D" w:rsidRPr="00756C2B">
              <w:rPr>
                <w:rFonts w:ascii="Arial" w:eastAsia="Times New Roman" w:hAnsi="Arial" w:cs="Arial"/>
                <w:lang w:eastAsia="pl-PL"/>
              </w:rPr>
              <w:t xml:space="preserve"> z terenu Gminy K</w:t>
            </w:r>
            <w:r w:rsidR="006A4B35" w:rsidRPr="00756C2B">
              <w:rPr>
                <w:rFonts w:ascii="Arial" w:eastAsia="Times New Roman" w:hAnsi="Arial" w:cs="Arial"/>
                <w:lang w:eastAsia="pl-PL"/>
              </w:rPr>
              <w:t xml:space="preserve">obylnica </w:t>
            </w:r>
            <w:r w:rsidR="00AF41CB">
              <w:rPr>
                <w:rFonts w:ascii="Arial" w:eastAsia="Times New Roman" w:hAnsi="Arial" w:cs="Arial"/>
                <w:lang w:eastAsia="pl-PL"/>
              </w:rPr>
              <w:t>jako główni adresaci zadania oraz mieszkańcy</w:t>
            </w:r>
            <w:r w:rsidRPr="00756C2B">
              <w:rPr>
                <w:rFonts w:ascii="Arial" w:hAnsi="Arial" w:cs="Arial"/>
                <w:bCs/>
              </w:rPr>
              <w:t xml:space="preserve"> </w:t>
            </w:r>
            <w:r w:rsidR="00027020" w:rsidRPr="00756C2B">
              <w:rPr>
                <w:rFonts w:ascii="Arial" w:hAnsi="Arial" w:cs="Arial"/>
                <w:bCs/>
              </w:rPr>
              <w:t>G</w:t>
            </w:r>
            <w:r w:rsidRPr="00756C2B">
              <w:rPr>
                <w:rFonts w:ascii="Arial" w:hAnsi="Arial" w:cs="Arial"/>
                <w:bCs/>
              </w:rPr>
              <w:t>miny Kobylnica.</w:t>
            </w:r>
          </w:p>
        </w:tc>
      </w:tr>
      <w:tr w:rsidR="00520309" w14:paraId="20BDE6D7" w14:textId="77777777" w:rsidTr="00520309">
        <w:tc>
          <w:tcPr>
            <w:tcW w:w="421" w:type="dxa"/>
          </w:tcPr>
          <w:p w14:paraId="69B66D2A" w14:textId="77777777" w:rsidR="00520309" w:rsidRDefault="00EC2458" w:rsidP="00396498">
            <w:pPr>
              <w:spacing w:line="276" w:lineRule="auto"/>
              <w:rPr>
                <w:rFonts w:ascii="Arial" w:eastAsia="Times New Roman" w:hAnsi="Arial" w:cs="Arial"/>
                <w:lang w:eastAsia="pl-PL"/>
              </w:rPr>
            </w:pPr>
            <w:r>
              <w:rPr>
                <w:rFonts w:ascii="Arial" w:eastAsia="Times New Roman" w:hAnsi="Arial" w:cs="Arial"/>
                <w:lang w:eastAsia="pl-PL"/>
              </w:rPr>
              <w:t>5.</w:t>
            </w:r>
          </w:p>
        </w:tc>
        <w:tc>
          <w:tcPr>
            <w:tcW w:w="8641" w:type="dxa"/>
          </w:tcPr>
          <w:p w14:paraId="1686D8D9" w14:textId="77777777" w:rsidR="00EC2458" w:rsidRPr="00187E07" w:rsidRDefault="00EC2458" w:rsidP="00B53997">
            <w:pPr>
              <w:spacing w:line="276" w:lineRule="auto"/>
              <w:rPr>
                <w:rFonts w:ascii="Arial" w:hAnsi="Arial" w:cs="Arial"/>
                <w:bCs/>
              </w:rPr>
            </w:pPr>
            <w:r w:rsidRPr="00187E07">
              <w:rPr>
                <w:rFonts w:ascii="Arial" w:eastAsia="Times New Roman" w:hAnsi="Arial" w:cs="Arial"/>
                <w:u w:val="single"/>
                <w:lang w:eastAsia="pl-PL"/>
              </w:rPr>
              <w:t>Zakres realizacji zadania</w:t>
            </w:r>
            <w:r w:rsidRPr="00187E07">
              <w:rPr>
                <w:rFonts w:ascii="Arial" w:eastAsia="Times New Roman" w:hAnsi="Arial" w:cs="Arial"/>
                <w:lang w:eastAsia="pl-PL"/>
              </w:rPr>
              <w:t>:</w:t>
            </w:r>
          </w:p>
          <w:p w14:paraId="19D0EE79" w14:textId="67EEF361" w:rsidR="006A4B35" w:rsidRDefault="00F067D3" w:rsidP="00730AAF">
            <w:pPr>
              <w:pStyle w:val="Akapitzlist"/>
              <w:numPr>
                <w:ilvl w:val="0"/>
                <w:numId w:val="8"/>
              </w:numPr>
              <w:spacing w:line="276" w:lineRule="auto"/>
              <w:ind w:left="737" w:hanging="283"/>
              <w:rPr>
                <w:rFonts w:ascii="Arial" w:hAnsi="Arial" w:cs="Arial"/>
                <w:bCs/>
              </w:rPr>
            </w:pPr>
            <w:r>
              <w:rPr>
                <w:rFonts w:ascii="Arial" w:hAnsi="Arial" w:cs="Arial"/>
                <w:bCs/>
              </w:rPr>
              <w:t>o</w:t>
            </w:r>
            <w:r w:rsidR="00FD107C">
              <w:rPr>
                <w:rFonts w:ascii="Arial" w:hAnsi="Arial" w:cs="Arial"/>
                <w:bCs/>
              </w:rPr>
              <w:t>rganizacja pokazu kolejek w Gminie Kobylnica</w:t>
            </w:r>
            <w:r w:rsidR="005C04E4">
              <w:rPr>
                <w:rFonts w:ascii="Arial" w:hAnsi="Arial" w:cs="Arial"/>
                <w:bCs/>
              </w:rPr>
              <w:t>,</w:t>
            </w:r>
          </w:p>
          <w:p w14:paraId="3F0B1A02" w14:textId="59B09FCA" w:rsidR="00730AAF" w:rsidRPr="00730AAF" w:rsidRDefault="00730AAF" w:rsidP="00730AAF">
            <w:pPr>
              <w:pStyle w:val="Akapitzlist"/>
              <w:numPr>
                <w:ilvl w:val="0"/>
                <w:numId w:val="8"/>
              </w:numPr>
              <w:spacing w:line="276" w:lineRule="auto"/>
              <w:ind w:left="737" w:hanging="283"/>
              <w:rPr>
                <w:rFonts w:ascii="Arial" w:hAnsi="Arial" w:cs="Arial"/>
                <w:bCs/>
              </w:rPr>
            </w:pPr>
            <w:r>
              <w:rPr>
                <w:rFonts w:ascii="Arial" w:hAnsi="Arial" w:cs="Arial"/>
                <w:bCs/>
              </w:rPr>
              <w:t>przeprowadzenie warsztatów</w:t>
            </w:r>
            <w:r w:rsidR="005C04E4">
              <w:rPr>
                <w:rFonts w:ascii="Arial" w:hAnsi="Arial" w:cs="Arial"/>
                <w:bCs/>
              </w:rPr>
              <w:t>,</w:t>
            </w:r>
          </w:p>
          <w:p w14:paraId="7F595279" w14:textId="54FBB8C3" w:rsidR="008E4965" w:rsidRPr="00187E07" w:rsidRDefault="00756F79" w:rsidP="00B53997">
            <w:pPr>
              <w:pStyle w:val="Akapitzlist"/>
              <w:numPr>
                <w:ilvl w:val="0"/>
                <w:numId w:val="8"/>
              </w:numPr>
              <w:spacing w:line="276" w:lineRule="auto"/>
              <w:ind w:left="737" w:hanging="283"/>
              <w:rPr>
                <w:rFonts w:ascii="Arial" w:eastAsia="Times New Roman" w:hAnsi="Arial" w:cs="Arial"/>
                <w:lang w:eastAsia="pl-PL"/>
              </w:rPr>
            </w:pPr>
            <w:r>
              <w:rPr>
                <w:rFonts w:ascii="Arial" w:hAnsi="Arial" w:cs="Arial"/>
                <w:bCs/>
              </w:rPr>
              <w:t xml:space="preserve">stworzenie makiet </w:t>
            </w:r>
            <w:r w:rsidR="00415531">
              <w:rPr>
                <w:rFonts w:ascii="Arial" w:hAnsi="Arial" w:cs="Arial"/>
                <w:bCs/>
              </w:rPr>
              <w:t>pokazowych</w:t>
            </w:r>
            <w:r w:rsidR="005C04E4">
              <w:rPr>
                <w:rFonts w:ascii="Arial" w:hAnsi="Arial" w:cs="Arial"/>
                <w:bCs/>
              </w:rPr>
              <w:t>.</w:t>
            </w:r>
          </w:p>
        </w:tc>
      </w:tr>
      <w:tr w:rsidR="00520309" w14:paraId="68CC3449" w14:textId="77777777" w:rsidTr="00520309">
        <w:tc>
          <w:tcPr>
            <w:tcW w:w="421" w:type="dxa"/>
          </w:tcPr>
          <w:p w14:paraId="304D9BC0" w14:textId="77777777" w:rsidR="00520309" w:rsidRDefault="00187E07" w:rsidP="00396498">
            <w:pPr>
              <w:spacing w:line="276" w:lineRule="auto"/>
              <w:rPr>
                <w:rFonts w:ascii="Arial" w:eastAsia="Times New Roman" w:hAnsi="Arial" w:cs="Arial"/>
                <w:lang w:eastAsia="pl-PL"/>
              </w:rPr>
            </w:pPr>
            <w:r>
              <w:rPr>
                <w:rFonts w:ascii="Arial" w:eastAsia="Times New Roman" w:hAnsi="Arial" w:cs="Arial"/>
                <w:lang w:eastAsia="pl-PL"/>
              </w:rPr>
              <w:t>6</w:t>
            </w:r>
          </w:p>
        </w:tc>
        <w:tc>
          <w:tcPr>
            <w:tcW w:w="8641" w:type="dxa"/>
          </w:tcPr>
          <w:p w14:paraId="2C5CDFD4" w14:textId="77777777" w:rsidR="00187E07" w:rsidRPr="00756C2B" w:rsidRDefault="00187E07" w:rsidP="00B53997">
            <w:pPr>
              <w:spacing w:line="276" w:lineRule="auto"/>
              <w:rPr>
                <w:rFonts w:ascii="Arial" w:hAnsi="Arial" w:cs="Arial"/>
                <w:bCs/>
              </w:rPr>
            </w:pPr>
            <w:r w:rsidRPr="00756C2B">
              <w:rPr>
                <w:rFonts w:ascii="Arial" w:hAnsi="Arial" w:cs="Arial"/>
                <w:u w:val="single"/>
              </w:rPr>
              <w:t>Rezultaty zadania</w:t>
            </w:r>
            <w:r w:rsidRPr="00756C2B">
              <w:rPr>
                <w:rFonts w:ascii="Arial" w:hAnsi="Arial" w:cs="Arial"/>
              </w:rPr>
              <w:t xml:space="preserve">: </w:t>
            </w:r>
          </w:p>
          <w:p w14:paraId="0203A202" w14:textId="347C5A2B" w:rsidR="006432A4" w:rsidRPr="00756C2B" w:rsidRDefault="008E4965" w:rsidP="00B53997">
            <w:pPr>
              <w:pStyle w:val="Akapitzlist"/>
              <w:numPr>
                <w:ilvl w:val="0"/>
                <w:numId w:val="19"/>
              </w:numPr>
              <w:spacing w:line="276" w:lineRule="auto"/>
              <w:ind w:left="737" w:hanging="283"/>
              <w:rPr>
                <w:rFonts w:ascii="Arial" w:hAnsi="Arial" w:cs="Arial"/>
                <w:bCs/>
              </w:rPr>
            </w:pPr>
            <w:r w:rsidRPr="00756C2B">
              <w:rPr>
                <w:rFonts w:ascii="Arial" w:hAnsi="Arial" w:cs="Arial"/>
                <w:bCs/>
              </w:rPr>
              <w:t>l</w:t>
            </w:r>
            <w:r w:rsidR="0084211D" w:rsidRPr="00756C2B">
              <w:rPr>
                <w:rFonts w:ascii="Arial" w:hAnsi="Arial" w:cs="Arial"/>
                <w:bCs/>
              </w:rPr>
              <w:t>iczba uczestników (lista obecności)</w:t>
            </w:r>
            <w:r w:rsidR="005C04E4">
              <w:rPr>
                <w:rFonts w:ascii="Arial" w:hAnsi="Arial" w:cs="Arial"/>
                <w:bCs/>
              </w:rPr>
              <w:t>,</w:t>
            </w:r>
          </w:p>
          <w:p w14:paraId="606ADFF8" w14:textId="32AF4678" w:rsidR="0084211D" w:rsidRDefault="00730AAF" w:rsidP="00B53997">
            <w:pPr>
              <w:pStyle w:val="Akapitzlist"/>
              <w:numPr>
                <w:ilvl w:val="0"/>
                <w:numId w:val="19"/>
              </w:numPr>
              <w:spacing w:line="276" w:lineRule="auto"/>
              <w:ind w:left="737" w:hanging="283"/>
              <w:rPr>
                <w:rFonts w:ascii="Arial" w:hAnsi="Arial" w:cs="Arial"/>
                <w:bCs/>
              </w:rPr>
            </w:pPr>
            <w:r>
              <w:rPr>
                <w:rFonts w:ascii="Arial" w:hAnsi="Arial" w:cs="Arial"/>
                <w:bCs/>
              </w:rPr>
              <w:t>przeprowadzenie jednego pokazu</w:t>
            </w:r>
            <w:r w:rsidR="005C04E4">
              <w:rPr>
                <w:rFonts w:ascii="Arial" w:hAnsi="Arial" w:cs="Arial"/>
                <w:bCs/>
              </w:rPr>
              <w:t>,</w:t>
            </w:r>
          </w:p>
          <w:p w14:paraId="092F2A7C" w14:textId="69874F9B" w:rsidR="007A2850" w:rsidRPr="00756C2B" w:rsidRDefault="007A2850" w:rsidP="00B53997">
            <w:pPr>
              <w:pStyle w:val="Akapitzlist"/>
              <w:numPr>
                <w:ilvl w:val="0"/>
                <w:numId w:val="19"/>
              </w:numPr>
              <w:spacing w:line="276" w:lineRule="auto"/>
              <w:ind w:left="737" w:hanging="283"/>
              <w:rPr>
                <w:rFonts w:ascii="Arial" w:hAnsi="Arial" w:cs="Arial"/>
                <w:bCs/>
              </w:rPr>
            </w:pPr>
            <w:r>
              <w:rPr>
                <w:rFonts w:ascii="Arial" w:hAnsi="Arial" w:cs="Arial"/>
                <w:bCs/>
              </w:rPr>
              <w:t>liczba zrealizowanych warsztatów,</w:t>
            </w:r>
          </w:p>
          <w:p w14:paraId="7F1F249A" w14:textId="7688685F" w:rsidR="00520309" w:rsidRPr="0027195A" w:rsidRDefault="00187E07" w:rsidP="00B53997">
            <w:pPr>
              <w:spacing w:line="276" w:lineRule="auto"/>
              <w:ind w:left="28"/>
              <w:rPr>
                <w:rFonts w:ascii="Arial" w:eastAsia="Times New Roman" w:hAnsi="Arial" w:cs="Arial"/>
                <w:lang w:eastAsia="pl-PL"/>
              </w:rPr>
            </w:pPr>
            <w:r w:rsidRPr="00756C2B">
              <w:rPr>
                <w:rFonts w:ascii="Arial" w:hAnsi="Arial" w:cs="Arial"/>
                <w:bCs/>
              </w:rPr>
              <w:t xml:space="preserve">Sposób monitorowania rezultatów/źródło informacji o osiągnięciu </w:t>
            </w:r>
            <w:r w:rsidR="00C44E87" w:rsidRPr="00756C2B">
              <w:rPr>
                <w:rFonts w:ascii="Arial" w:hAnsi="Arial" w:cs="Arial"/>
                <w:bCs/>
              </w:rPr>
              <w:t>wskaźnika: lista uczestników</w:t>
            </w:r>
            <w:r w:rsidR="002D3895" w:rsidRPr="00756C2B">
              <w:rPr>
                <w:rFonts w:ascii="Arial" w:hAnsi="Arial" w:cs="Arial"/>
                <w:bCs/>
              </w:rPr>
              <w:t xml:space="preserve">, harmonogram zaplanowanych </w:t>
            </w:r>
            <w:r w:rsidR="00756F79">
              <w:rPr>
                <w:rFonts w:ascii="Arial" w:hAnsi="Arial" w:cs="Arial"/>
                <w:bCs/>
              </w:rPr>
              <w:t>wydarzeń</w:t>
            </w:r>
            <w:r w:rsidR="00C44E87" w:rsidRPr="00756C2B">
              <w:rPr>
                <w:rFonts w:ascii="Arial" w:hAnsi="Arial" w:cs="Arial"/>
                <w:bCs/>
              </w:rPr>
              <w:t xml:space="preserve">, </w:t>
            </w:r>
            <w:r w:rsidR="002D3895" w:rsidRPr="00756C2B">
              <w:rPr>
                <w:rFonts w:ascii="Arial" w:hAnsi="Arial" w:cs="Arial"/>
                <w:bCs/>
              </w:rPr>
              <w:t>zdjęcia</w:t>
            </w:r>
            <w:r w:rsidRPr="00756C2B">
              <w:rPr>
                <w:rFonts w:ascii="Arial" w:hAnsi="Arial" w:cs="Arial"/>
                <w:bCs/>
              </w:rPr>
              <w:t>.</w:t>
            </w:r>
          </w:p>
        </w:tc>
      </w:tr>
      <w:tr w:rsidR="00520309" w14:paraId="17A7AFE3" w14:textId="77777777" w:rsidTr="00392813">
        <w:trPr>
          <w:trHeight w:val="283"/>
        </w:trPr>
        <w:tc>
          <w:tcPr>
            <w:tcW w:w="421" w:type="dxa"/>
          </w:tcPr>
          <w:p w14:paraId="7CFEB699" w14:textId="77777777" w:rsidR="00520309" w:rsidRDefault="00FF2293" w:rsidP="00396498">
            <w:pPr>
              <w:spacing w:line="276" w:lineRule="auto"/>
              <w:rPr>
                <w:rFonts w:ascii="Arial" w:eastAsia="Times New Roman" w:hAnsi="Arial" w:cs="Arial"/>
                <w:lang w:eastAsia="pl-PL"/>
              </w:rPr>
            </w:pPr>
            <w:r>
              <w:rPr>
                <w:rFonts w:ascii="Arial" w:eastAsia="Times New Roman" w:hAnsi="Arial" w:cs="Arial"/>
                <w:lang w:eastAsia="pl-PL"/>
              </w:rPr>
              <w:t>7</w:t>
            </w:r>
          </w:p>
        </w:tc>
        <w:tc>
          <w:tcPr>
            <w:tcW w:w="8641" w:type="dxa"/>
          </w:tcPr>
          <w:p w14:paraId="52B002DE" w14:textId="77777777" w:rsidR="00FF2293" w:rsidRPr="0027195A" w:rsidRDefault="00FF2293" w:rsidP="00B53997">
            <w:pPr>
              <w:spacing w:line="276" w:lineRule="auto"/>
              <w:rPr>
                <w:rFonts w:ascii="Arial" w:hAnsi="Arial" w:cs="Arial"/>
                <w:b/>
                <w:bCs/>
              </w:rPr>
            </w:pPr>
            <w:r w:rsidRPr="0027195A">
              <w:rPr>
                <w:rFonts w:ascii="Arial" w:hAnsi="Arial" w:cs="Arial"/>
                <w:b/>
                <w:bCs/>
              </w:rPr>
              <w:t>Środki finansowe przyznane na realizację zadania oferent będzie mógł przeznaczyć na:</w:t>
            </w:r>
          </w:p>
          <w:p w14:paraId="456ADF15" w14:textId="7A89EF7C" w:rsidR="00FF2293" w:rsidRPr="0027195A" w:rsidRDefault="00FF2293" w:rsidP="00B53997">
            <w:pPr>
              <w:pStyle w:val="Akapitzlist"/>
              <w:numPr>
                <w:ilvl w:val="0"/>
                <w:numId w:val="17"/>
              </w:numPr>
              <w:spacing w:line="276" w:lineRule="auto"/>
              <w:ind w:left="454" w:hanging="284"/>
              <w:rPr>
                <w:rFonts w:ascii="Arial" w:hAnsi="Arial" w:cs="Arial"/>
                <w:bCs/>
              </w:rPr>
            </w:pPr>
            <w:r w:rsidRPr="0027195A">
              <w:rPr>
                <w:rFonts w:ascii="Arial" w:hAnsi="Arial" w:cs="Arial"/>
                <w:bCs/>
                <w:u w:val="single"/>
              </w:rPr>
              <w:t>koszty merytoryczne:</w:t>
            </w:r>
            <w:r w:rsidR="0027195A" w:rsidRPr="0027195A">
              <w:rPr>
                <w:rFonts w:ascii="Arial" w:hAnsi="Arial" w:cs="Arial"/>
                <w:bCs/>
                <w:u w:val="single"/>
              </w:rPr>
              <w:t xml:space="preserve"> </w:t>
            </w:r>
            <w:r w:rsidRPr="00756C2B">
              <w:rPr>
                <w:rFonts w:ascii="Arial" w:hAnsi="Arial" w:cs="Arial"/>
                <w:bCs/>
              </w:rPr>
              <w:t xml:space="preserve">wynagrodzenie </w:t>
            </w:r>
            <w:r w:rsidR="00FD107C">
              <w:rPr>
                <w:rFonts w:ascii="Arial" w:hAnsi="Arial" w:cs="Arial"/>
                <w:bCs/>
              </w:rPr>
              <w:t>za koszty przygotowania makiety</w:t>
            </w:r>
            <w:r w:rsidR="002F0862" w:rsidRPr="00756C2B">
              <w:rPr>
                <w:rFonts w:ascii="Arial" w:hAnsi="Arial" w:cs="Arial"/>
                <w:bCs/>
              </w:rPr>
              <w:t xml:space="preserve">, </w:t>
            </w:r>
            <w:r w:rsidR="005C6EEC" w:rsidRPr="00756C2B">
              <w:rPr>
                <w:rFonts w:ascii="Arial" w:hAnsi="Arial" w:cs="Arial"/>
                <w:bCs/>
              </w:rPr>
              <w:t xml:space="preserve">wynagrodzenie dla obsługi, </w:t>
            </w:r>
            <w:r w:rsidR="002F0862" w:rsidRPr="00756C2B">
              <w:rPr>
                <w:rFonts w:ascii="Arial" w:hAnsi="Arial" w:cs="Arial"/>
                <w:bCs/>
              </w:rPr>
              <w:t>wynajem obiektów</w:t>
            </w:r>
            <w:r w:rsidR="005C6EEC" w:rsidRPr="00756C2B">
              <w:rPr>
                <w:rFonts w:ascii="Arial" w:hAnsi="Arial" w:cs="Arial"/>
                <w:bCs/>
              </w:rPr>
              <w:t xml:space="preserve"> </w:t>
            </w:r>
            <w:r w:rsidR="002F0862" w:rsidRPr="00756C2B">
              <w:rPr>
                <w:rFonts w:ascii="Arial" w:hAnsi="Arial" w:cs="Arial"/>
                <w:bCs/>
              </w:rPr>
              <w:t>i urządzeń</w:t>
            </w:r>
            <w:r w:rsidRPr="00756C2B">
              <w:rPr>
                <w:rFonts w:ascii="Arial" w:hAnsi="Arial" w:cs="Arial"/>
                <w:bCs/>
              </w:rPr>
              <w:t>, transpo</w:t>
            </w:r>
            <w:r w:rsidR="005C6EEC" w:rsidRPr="00756C2B">
              <w:rPr>
                <w:rFonts w:ascii="Arial" w:hAnsi="Arial" w:cs="Arial"/>
                <w:bCs/>
              </w:rPr>
              <w:t>rt</w:t>
            </w:r>
            <w:r w:rsidR="00FD107C">
              <w:rPr>
                <w:rFonts w:ascii="Arial" w:hAnsi="Arial" w:cs="Arial"/>
                <w:bCs/>
              </w:rPr>
              <w:t xml:space="preserve"> makiety</w:t>
            </w:r>
            <w:r w:rsidR="005C6EEC" w:rsidRPr="00756C2B">
              <w:rPr>
                <w:rFonts w:ascii="Arial" w:hAnsi="Arial" w:cs="Arial"/>
                <w:bCs/>
              </w:rPr>
              <w:t xml:space="preserve">, </w:t>
            </w:r>
            <w:r w:rsidR="00FD107C">
              <w:rPr>
                <w:rFonts w:ascii="Arial" w:hAnsi="Arial" w:cs="Arial"/>
                <w:bCs/>
              </w:rPr>
              <w:t>wydruk modeli</w:t>
            </w:r>
            <w:r w:rsidR="005C6EEC" w:rsidRPr="00756C2B">
              <w:rPr>
                <w:rFonts w:ascii="Arial" w:hAnsi="Arial" w:cs="Arial"/>
                <w:bCs/>
              </w:rPr>
              <w:t xml:space="preserve">, zakwaterowanie, </w:t>
            </w:r>
            <w:r w:rsidR="00FD107C">
              <w:rPr>
                <w:rFonts w:ascii="Arial" w:hAnsi="Arial" w:cs="Arial"/>
                <w:bCs/>
              </w:rPr>
              <w:t>zakup sprzętu i przyborów</w:t>
            </w:r>
            <w:r w:rsidRPr="00756C2B">
              <w:rPr>
                <w:rFonts w:ascii="Arial" w:hAnsi="Arial" w:cs="Arial"/>
                <w:bCs/>
              </w:rPr>
              <w:t>,</w:t>
            </w:r>
            <w:r w:rsidR="005C6EEC" w:rsidRPr="00756C2B">
              <w:rPr>
                <w:rFonts w:ascii="Arial" w:hAnsi="Arial" w:cs="Arial"/>
                <w:bCs/>
              </w:rPr>
              <w:t xml:space="preserve"> </w:t>
            </w:r>
            <w:r w:rsidR="00737B6D" w:rsidRPr="00756C2B">
              <w:rPr>
                <w:rFonts w:ascii="Arial" w:hAnsi="Arial" w:cs="Arial"/>
              </w:rPr>
              <w:t>ubezpieczenie OC</w:t>
            </w:r>
            <w:r w:rsidR="002F0862" w:rsidRPr="00756C2B">
              <w:rPr>
                <w:rFonts w:ascii="Arial" w:hAnsi="Arial" w:cs="Arial"/>
              </w:rPr>
              <w:t xml:space="preserve"> oferenta</w:t>
            </w:r>
            <w:r w:rsidRPr="00756C2B">
              <w:rPr>
                <w:rFonts w:ascii="Arial" w:hAnsi="Arial" w:cs="Arial"/>
                <w:bCs/>
              </w:rPr>
              <w:t>;</w:t>
            </w:r>
            <w:r w:rsidR="002F0862">
              <w:rPr>
                <w:rFonts w:ascii="Arial" w:hAnsi="Arial" w:cs="Arial"/>
                <w:bCs/>
              </w:rPr>
              <w:t xml:space="preserve"> </w:t>
            </w:r>
          </w:p>
          <w:p w14:paraId="2FFCF9B4" w14:textId="03A10C5A" w:rsidR="00FF2293" w:rsidRDefault="00027020" w:rsidP="00B53997">
            <w:pPr>
              <w:pStyle w:val="Akapitzlist"/>
              <w:numPr>
                <w:ilvl w:val="0"/>
                <w:numId w:val="17"/>
              </w:numPr>
              <w:spacing w:line="276" w:lineRule="auto"/>
              <w:ind w:left="454" w:hanging="284"/>
              <w:rPr>
                <w:rFonts w:ascii="Arial" w:hAnsi="Arial" w:cs="Arial"/>
                <w:bCs/>
              </w:rPr>
            </w:pPr>
            <w:r w:rsidRPr="00CF36EE">
              <w:rPr>
                <w:rFonts w:ascii="Arial" w:hAnsi="Arial" w:cs="Arial"/>
                <w:u w:val="single"/>
              </w:rPr>
              <w:t>koszty administracyjne</w:t>
            </w:r>
            <w:r w:rsidRPr="00CF36EE">
              <w:rPr>
                <w:rFonts w:ascii="Arial" w:hAnsi="Arial" w:cs="Arial"/>
              </w:rPr>
              <w:t xml:space="preserve"> (między innymi koordynator, </w:t>
            </w:r>
            <w:r w:rsidR="00817D3F" w:rsidRPr="00756C2B">
              <w:rPr>
                <w:rFonts w:ascii="Arial" w:hAnsi="Arial" w:cs="Arial"/>
                <w:bCs/>
              </w:rPr>
              <w:t>promocja wydarzenia</w:t>
            </w:r>
            <w:r w:rsidR="00817D3F">
              <w:rPr>
                <w:rFonts w:ascii="Arial" w:hAnsi="Arial" w:cs="Arial"/>
                <w:bCs/>
              </w:rPr>
              <w:t xml:space="preserve">, </w:t>
            </w:r>
            <w:r w:rsidRPr="00CF36EE">
              <w:rPr>
                <w:rFonts w:ascii="Arial" w:hAnsi="Arial" w:cs="Arial"/>
              </w:rPr>
              <w:t>obsługa księgowa</w:t>
            </w:r>
            <w:r>
              <w:rPr>
                <w:rFonts w:ascii="Arial" w:hAnsi="Arial" w:cs="Arial"/>
              </w:rPr>
              <w:t>, koszty biurowe</w:t>
            </w:r>
            <w:r w:rsidRPr="00CF36EE">
              <w:rPr>
                <w:rFonts w:ascii="Arial" w:hAnsi="Arial" w:cs="Arial"/>
              </w:rPr>
              <w:t>)</w:t>
            </w:r>
            <w:r>
              <w:rPr>
                <w:rFonts w:ascii="Arial" w:hAnsi="Arial" w:cs="Arial"/>
              </w:rPr>
              <w:t xml:space="preserve">, finansowane </w:t>
            </w:r>
            <w:r w:rsidRPr="00CF36EE">
              <w:rPr>
                <w:rFonts w:ascii="Arial" w:hAnsi="Arial" w:cs="Arial"/>
              </w:rPr>
              <w:t>z dotacji nie mogą przekroczyć 10 % dotacji</w:t>
            </w:r>
            <w:r w:rsidR="008E4965">
              <w:rPr>
                <w:rFonts w:ascii="Arial" w:hAnsi="Arial" w:cs="Arial"/>
                <w:bCs/>
              </w:rPr>
              <w:t>.</w:t>
            </w:r>
          </w:p>
          <w:p w14:paraId="17043666" w14:textId="77777777" w:rsidR="00520309" w:rsidRPr="0027195A" w:rsidRDefault="00FF2293" w:rsidP="00B53997">
            <w:pPr>
              <w:spacing w:line="276" w:lineRule="auto"/>
              <w:rPr>
                <w:rFonts w:ascii="Arial" w:eastAsia="Times New Roman" w:hAnsi="Arial" w:cs="Arial"/>
                <w:lang w:eastAsia="pl-PL"/>
              </w:rPr>
            </w:pPr>
            <w:r w:rsidRPr="0027195A">
              <w:rPr>
                <w:rFonts w:ascii="Arial" w:hAnsi="Arial" w:cs="Arial"/>
                <w:b/>
                <w:bCs/>
              </w:rPr>
              <w:t>Oferent</w:t>
            </w:r>
            <w:r w:rsidR="00232C66">
              <w:rPr>
                <w:rFonts w:ascii="Arial" w:hAnsi="Arial" w:cs="Arial"/>
                <w:b/>
                <w:bCs/>
              </w:rPr>
              <w:t xml:space="preserve"> zobowiązany jest do </w:t>
            </w:r>
            <w:r w:rsidRPr="0027195A">
              <w:rPr>
                <w:rFonts w:ascii="Arial" w:hAnsi="Arial" w:cs="Arial"/>
                <w:b/>
                <w:bCs/>
              </w:rPr>
              <w:t>posiadani</w:t>
            </w:r>
            <w:r w:rsidR="00232C66">
              <w:rPr>
                <w:rFonts w:ascii="Arial" w:hAnsi="Arial" w:cs="Arial"/>
                <w:b/>
                <w:bCs/>
              </w:rPr>
              <w:t>a</w:t>
            </w:r>
            <w:r w:rsidRPr="0027195A">
              <w:rPr>
                <w:rFonts w:ascii="Arial" w:hAnsi="Arial" w:cs="Arial"/>
                <w:b/>
                <w:bCs/>
              </w:rPr>
              <w:t xml:space="preserve"> aktualnej na czas realizacji zadania polisy</w:t>
            </w:r>
            <w:r w:rsidR="00232C66">
              <w:rPr>
                <w:rFonts w:ascii="Arial" w:hAnsi="Arial" w:cs="Arial"/>
                <w:b/>
                <w:bCs/>
              </w:rPr>
              <w:t xml:space="preserve"> </w:t>
            </w:r>
            <w:r w:rsidRPr="0027195A">
              <w:rPr>
                <w:rFonts w:ascii="Arial" w:hAnsi="Arial" w:cs="Arial"/>
                <w:b/>
                <w:bCs/>
              </w:rPr>
              <w:t>OC</w:t>
            </w:r>
          </w:p>
        </w:tc>
      </w:tr>
      <w:tr w:rsidR="006F2712" w14:paraId="09899F58" w14:textId="77777777" w:rsidTr="00520309">
        <w:tc>
          <w:tcPr>
            <w:tcW w:w="421" w:type="dxa"/>
          </w:tcPr>
          <w:p w14:paraId="17136039" w14:textId="77777777" w:rsidR="006F2712" w:rsidRDefault="0027195A" w:rsidP="00396498">
            <w:pPr>
              <w:spacing w:line="276" w:lineRule="auto"/>
              <w:rPr>
                <w:rFonts w:ascii="Arial" w:eastAsia="Times New Roman" w:hAnsi="Arial" w:cs="Arial"/>
                <w:lang w:eastAsia="pl-PL"/>
              </w:rPr>
            </w:pPr>
            <w:r>
              <w:rPr>
                <w:rFonts w:ascii="Arial" w:eastAsia="Times New Roman" w:hAnsi="Arial" w:cs="Arial"/>
                <w:lang w:eastAsia="pl-PL"/>
              </w:rPr>
              <w:t>8</w:t>
            </w:r>
          </w:p>
        </w:tc>
        <w:tc>
          <w:tcPr>
            <w:tcW w:w="8641" w:type="dxa"/>
          </w:tcPr>
          <w:p w14:paraId="5D5F2C7E" w14:textId="77777777" w:rsidR="00A16CA0" w:rsidRPr="0027195A" w:rsidRDefault="00A16CA0" w:rsidP="00B53997">
            <w:pPr>
              <w:spacing w:line="276" w:lineRule="auto"/>
              <w:rPr>
                <w:rFonts w:ascii="Arial" w:hAnsi="Arial" w:cs="Arial"/>
                <w:u w:val="single"/>
              </w:rPr>
            </w:pPr>
            <w:r w:rsidRPr="0027195A">
              <w:rPr>
                <w:rFonts w:ascii="Arial" w:hAnsi="Arial" w:cs="Arial"/>
                <w:bCs/>
                <w:u w:val="single"/>
              </w:rPr>
              <w:t>Dodatkowe informacje:</w:t>
            </w:r>
          </w:p>
          <w:p w14:paraId="273ACA0C" w14:textId="77777777" w:rsidR="00A16CA0" w:rsidRPr="0027195A" w:rsidRDefault="00A16CA0" w:rsidP="00B53997">
            <w:pPr>
              <w:numPr>
                <w:ilvl w:val="0"/>
                <w:numId w:val="16"/>
              </w:numPr>
              <w:spacing w:line="276" w:lineRule="auto"/>
              <w:ind w:left="454" w:hanging="284"/>
              <w:rPr>
                <w:rFonts w:ascii="Arial" w:hAnsi="Arial" w:cs="Arial"/>
              </w:rPr>
            </w:pPr>
            <w:r w:rsidRPr="0027195A">
              <w:rPr>
                <w:rFonts w:ascii="Arial" w:hAnsi="Arial" w:cs="Arial"/>
              </w:rPr>
              <w:t>przy planowaniu zadania należy uwzględnić tylko te koszty, które dotyczą zakresu merytorycznego oraz terminu realizacji zadania opisanego w ofercie</w:t>
            </w:r>
            <w:r w:rsidR="0019064B">
              <w:rPr>
                <w:rFonts w:ascii="Arial" w:hAnsi="Arial" w:cs="Arial"/>
              </w:rPr>
              <w:t>;</w:t>
            </w:r>
          </w:p>
          <w:p w14:paraId="1565F3E5" w14:textId="77777777" w:rsidR="00A16CA0" w:rsidRPr="00737B6D" w:rsidRDefault="0027195A" w:rsidP="00B53997">
            <w:pPr>
              <w:pStyle w:val="Akapitzlist"/>
              <w:numPr>
                <w:ilvl w:val="0"/>
                <w:numId w:val="16"/>
              </w:numPr>
              <w:spacing w:after="200" w:line="276" w:lineRule="auto"/>
              <w:ind w:left="454" w:hanging="284"/>
              <w:rPr>
                <w:rFonts w:ascii="Arial" w:hAnsi="Arial" w:cs="Arial"/>
                <w:bCs/>
              </w:rPr>
            </w:pPr>
            <w:r w:rsidRPr="0027195A">
              <w:rPr>
                <w:rFonts w:ascii="Arial" w:hAnsi="Arial" w:cs="Arial"/>
                <w:bCs/>
              </w:rPr>
              <w:t>w</w:t>
            </w:r>
            <w:r w:rsidR="00A16CA0" w:rsidRPr="0027195A">
              <w:rPr>
                <w:rFonts w:ascii="Arial" w:hAnsi="Arial" w:cs="Arial"/>
                <w:bCs/>
              </w:rPr>
              <w:t xml:space="preserve"> ofercie należy opisać m.in. grupy docelowe, do których kierowane jest </w:t>
            </w:r>
            <w:r w:rsidR="001845EA">
              <w:rPr>
                <w:rFonts w:ascii="Arial" w:hAnsi="Arial" w:cs="Arial"/>
                <w:bCs/>
              </w:rPr>
              <w:t>zadanie</w:t>
            </w:r>
            <w:r>
              <w:rPr>
                <w:rFonts w:ascii="Arial" w:hAnsi="Arial" w:cs="Arial"/>
                <w:bCs/>
              </w:rPr>
              <w:t>;</w:t>
            </w:r>
          </w:p>
          <w:p w14:paraId="034A6140" w14:textId="77777777" w:rsidR="00A16CA0" w:rsidRPr="0027195A" w:rsidRDefault="0027195A" w:rsidP="00B53997">
            <w:pPr>
              <w:pStyle w:val="Akapitzlist"/>
              <w:numPr>
                <w:ilvl w:val="0"/>
                <w:numId w:val="16"/>
              </w:numPr>
              <w:spacing w:line="276" w:lineRule="auto"/>
              <w:ind w:left="454" w:hanging="284"/>
              <w:rPr>
                <w:rFonts w:ascii="Arial" w:hAnsi="Arial" w:cs="Arial"/>
              </w:rPr>
            </w:pPr>
            <w:r w:rsidRPr="0027195A">
              <w:rPr>
                <w:rFonts w:ascii="Arial" w:hAnsi="Arial" w:cs="Arial"/>
              </w:rPr>
              <w:lastRenderedPageBreak/>
              <w:t>p</w:t>
            </w:r>
            <w:r w:rsidR="00A16CA0" w:rsidRPr="0027195A">
              <w:rPr>
                <w:rFonts w:ascii="Arial" w:hAnsi="Arial" w:cs="Arial"/>
              </w:rPr>
              <w:t>odmioty realizujące zadanie powinny posiadać niezbędne warunki i doświadczenie w realizacji zadań o podobnym charakterze, w tym:</w:t>
            </w:r>
          </w:p>
          <w:p w14:paraId="57818B8C" w14:textId="77777777" w:rsidR="00A16CA0" w:rsidRPr="0027195A" w:rsidRDefault="00A16CA0" w:rsidP="00B53997">
            <w:pPr>
              <w:pStyle w:val="Akapitzlist"/>
              <w:numPr>
                <w:ilvl w:val="0"/>
                <w:numId w:val="14"/>
              </w:numPr>
              <w:spacing w:line="276" w:lineRule="auto"/>
              <w:rPr>
                <w:rFonts w:ascii="Arial" w:hAnsi="Arial" w:cs="Arial"/>
              </w:rPr>
            </w:pPr>
            <w:r w:rsidRPr="0027195A">
              <w:rPr>
                <w:rFonts w:ascii="Arial" w:hAnsi="Arial" w:cs="Arial"/>
              </w:rPr>
              <w:t>kadrę z doświadczeniem zawodowym</w:t>
            </w:r>
            <w:r w:rsidR="00F822C2">
              <w:rPr>
                <w:rFonts w:ascii="Arial" w:hAnsi="Arial" w:cs="Arial"/>
              </w:rPr>
              <w:t>,</w:t>
            </w:r>
          </w:p>
          <w:p w14:paraId="1FD355A7" w14:textId="77777777" w:rsidR="00A16CA0" w:rsidRPr="0027195A" w:rsidRDefault="00A16CA0" w:rsidP="00B53997">
            <w:pPr>
              <w:pStyle w:val="Akapitzlist"/>
              <w:numPr>
                <w:ilvl w:val="0"/>
                <w:numId w:val="14"/>
              </w:numPr>
              <w:spacing w:line="276" w:lineRule="auto"/>
              <w:rPr>
                <w:rFonts w:ascii="Arial" w:hAnsi="Arial" w:cs="Arial"/>
                <w:b/>
                <w:bCs/>
              </w:rPr>
            </w:pPr>
            <w:r w:rsidRPr="0027195A">
              <w:rPr>
                <w:rFonts w:ascii="Arial" w:hAnsi="Arial" w:cs="Arial"/>
              </w:rPr>
              <w:t>bazę lokalową (własną lub potwierdzoną umową przyrzeczenia najmu/użyczenia) umożliwiająca realizację zadania.</w:t>
            </w:r>
          </w:p>
        </w:tc>
      </w:tr>
      <w:tr w:rsidR="00A16CA0" w14:paraId="5B42B6C0" w14:textId="77777777" w:rsidTr="00520309">
        <w:tc>
          <w:tcPr>
            <w:tcW w:w="421" w:type="dxa"/>
          </w:tcPr>
          <w:p w14:paraId="7FB2A4DE" w14:textId="77777777" w:rsidR="00A16CA0" w:rsidRDefault="00396229" w:rsidP="00396498">
            <w:pPr>
              <w:spacing w:line="276" w:lineRule="auto"/>
              <w:rPr>
                <w:rFonts w:ascii="Arial" w:eastAsia="Times New Roman" w:hAnsi="Arial" w:cs="Arial"/>
                <w:lang w:eastAsia="pl-PL"/>
              </w:rPr>
            </w:pPr>
            <w:r>
              <w:rPr>
                <w:rFonts w:ascii="Arial" w:eastAsia="Times New Roman" w:hAnsi="Arial" w:cs="Arial"/>
                <w:lang w:eastAsia="pl-PL"/>
              </w:rPr>
              <w:lastRenderedPageBreak/>
              <w:t>9</w:t>
            </w:r>
          </w:p>
        </w:tc>
        <w:tc>
          <w:tcPr>
            <w:tcW w:w="8641" w:type="dxa"/>
          </w:tcPr>
          <w:p w14:paraId="036BD7CE" w14:textId="77777777" w:rsidR="00A16CA0" w:rsidRPr="0027195A" w:rsidRDefault="00A16CA0" w:rsidP="00B53997">
            <w:pPr>
              <w:spacing w:line="276" w:lineRule="auto"/>
              <w:rPr>
                <w:rFonts w:ascii="Arial" w:hAnsi="Arial" w:cs="Arial"/>
                <w:b/>
                <w:bCs/>
              </w:rPr>
            </w:pPr>
            <w:r w:rsidRPr="0027195A">
              <w:rPr>
                <w:rFonts w:ascii="Arial" w:hAnsi="Arial" w:cs="Arial"/>
                <w:color w:val="000000"/>
              </w:rPr>
              <w:t>Wymagane jest wypełnienie tabeli w pkt III.6 oferty tj. dodatkowych informacji dot. rezultatów realizacji zadania publicznego.</w:t>
            </w:r>
          </w:p>
        </w:tc>
      </w:tr>
      <w:tr w:rsidR="00A16CA0" w14:paraId="6E6097B5" w14:textId="77777777" w:rsidTr="00520309">
        <w:tc>
          <w:tcPr>
            <w:tcW w:w="421" w:type="dxa"/>
          </w:tcPr>
          <w:p w14:paraId="2969D771" w14:textId="77777777" w:rsidR="00A16CA0" w:rsidRDefault="00396229" w:rsidP="00396498">
            <w:pPr>
              <w:spacing w:line="276" w:lineRule="auto"/>
              <w:rPr>
                <w:rFonts w:ascii="Arial" w:eastAsia="Times New Roman" w:hAnsi="Arial" w:cs="Arial"/>
                <w:lang w:eastAsia="pl-PL"/>
              </w:rPr>
            </w:pPr>
            <w:r>
              <w:rPr>
                <w:rFonts w:ascii="Arial" w:eastAsia="Times New Roman" w:hAnsi="Arial" w:cs="Arial"/>
                <w:lang w:eastAsia="pl-PL"/>
              </w:rPr>
              <w:t>10</w:t>
            </w:r>
          </w:p>
        </w:tc>
        <w:tc>
          <w:tcPr>
            <w:tcW w:w="8641" w:type="dxa"/>
          </w:tcPr>
          <w:p w14:paraId="5C7ACEE9" w14:textId="6EFB8210" w:rsidR="00A16CA0" w:rsidRPr="0027195A" w:rsidRDefault="00A16CA0" w:rsidP="00B53997">
            <w:pPr>
              <w:spacing w:line="276" w:lineRule="auto"/>
              <w:rPr>
                <w:rFonts w:ascii="Arial" w:hAnsi="Arial" w:cs="Arial"/>
                <w:color w:val="000000"/>
              </w:rPr>
            </w:pPr>
            <w:r w:rsidRPr="0027195A">
              <w:rPr>
                <w:rFonts w:ascii="Arial" w:hAnsi="Arial" w:cs="Arial"/>
                <w:bCs/>
                <w:u w:val="single"/>
              </w:rPr>
              <w:t xml:space="preserve">Termin realizacji </w:t>
            </w:r>
            <w:r w:rsidRPr="00737B6D">
              <w:rPr>
                <w:rFonts w:ascii="Arial" w:hAnsi="Arial" w:cs="Arial"/>
                <w:bCs/>
                <w:u w:val="single"/>
              </w:rPr>
              <w:t>zadania</w:t>
            </w:r>
            <w:r w:rsidRPr="00737B6D">
              <w:rPr>
                <w:rFonts w:ascii="Arial" w:hAnsi="Arial" w:cs="Arial"/>
                <w:bCs/>
              </w:rPr>
              <w:t xml:space="preserve">: </w:t>
            </w:r>
            <w:r w:rsidR="00AA4A0E" w:rsidRPr="0019064B">
              <w:rPr>
                <w:rFonts w:ascii="Arial" w:hAnsi="Arial" w:cs="Arial"/>
                <w:b/>
              </w:rPr>
              <w:t xml:space="preserve">od dnia </w:t>
            </w:r>
            <w:r w:rsidR="006A2D46">
              <w:rPr>
                <w:rFonts w:ascii="Arial" w:hAnsi="Arial" w:cs="Arial"/>
                <w:b/>
              </w:rPr>
              <w:t>09</w:t>
            </w:r>
            <w:r w:rsidRPr="0019064B">
              <w:rPr>
                <w:rFonts w:ascii="Arial" w:hAnsi="Arial" w:cs="Arial"/>
                <w:b/>
              </w:rPr>
              <w:t>.0</w:t>
            </w:r>
            <w:r w:rsidR="00730AAF">
              <w:rPr>
                <w:rFonts w:ascii="Arial" w:hAnsi="Arial" w:cs="Arial"/>
                <w:b/>
              </w:rPr>
              <w:t>9</w:t>
            </w:r>
            <w:r w:rsidRPr="0019064B">
              <w:rPr>
                <w:rFonts w:ascii="Arial" w:hAnsi="Arial" w:cs="Arial"/>
                <w:b/>
              </w:rPr>
              <w:t>.202</w:t>
            </w:r>
            <w:r w:rsidR="006A2D46">
              <w:rPr>
                <w:rFonts w:ascii="Arial" w:hAnsi="Arial" w:cs="Arial"/>
                <w:b/>
              </w:rPr>
              <w:t>1</w:t>
            </w:r>
            <w:r w:rsidRPr="00737B6D">
              <w:rPr>
                <w:rFonts w:ascii="Arial" w:hAnsi="Arial" w:cs="Arial"/>
                <w:bCs/>
              </w:rPr>
              <w:t xml:space="preserve"> </w:t>
            </w:r>
            <w:r w:rsidRPr="00392813">
              <w:rPr>
                <w:rFonts w:ascii="Arial" w:hAnsi="Arial" w:cs="Arial"/>
                <w:b/>
              </w:rPr>
              <w:t>r.</w:t>
            </w:r>
            <w:r w:rsidRPr="00737B6D">
              <w:rPr>
                <w:rFonts w:ascii="Arial" w:hAnsi="Arial" w:cs="Arial"/>
                <w:bCs/>
              </w:rPr>
              <w:t xml:space="preserve"> </w:t>
            </w:r>
            <w:r w:rsidR="00392813" w:rsidRPr="00392813">
              <w:rPr>
                <w:rFonts w:ascii="Arial" w:hAnsi="Arial" w:cs="Arial"/>
                <w:b/>
              </w:rPr>
              <w:t xml:space="preserve">do </w:t>
            </w:r>
            <w:r w:rsidR="00817D3F">
              <w:rPr>
                <w:rFonts w:ascii="Arial" w:hAnsi="Arial" w:cs="Arial"/>
                <w:b/>
              </w:rPr>
              <w:t>0</w:t>
            </w:r>
            <w:r w:rsidR="006A2D46">
              <w:rPr>
                <w:rFonts w:ascii="Arial" w:hAnsi="Arial" w:cs="Arial"/>
                <w:b/>
              </w:rPr>
              <w:t>1</w:t>
            </w:r>
            <w:r w:rsidR="00756F79">
              <w:rPr>
                <w:rFonts w:ascii="Arial" w:hAnsi="Arial" w:cs="Arial"/>
                <w:b/>
              </w:rPr>
              <w:t>.1</w:t>
            </w:r>
            <w:r w:rsidR="00817D3F">
              <w:rPr>
                <w:rFonts w:ascii="Arial" w:hAnsi="Arial" w:cs="Arial"/>
                <w:b/>
              </w:rPr>
              <w:t>1</w:t>
            </w:r>
            <w:r w:rsidRPr="00392813">
              <w:rPr>
                <w:rFonts w:ascii="Arial" w:hAnsi="Arial" w:cs="Arial"/>
                <w:b/>
              </w:rPr>
              <w:t>.202</w:t>
            </w:r>
            <w:r w:rsidR="006A2D46">
              <w:rPr>
                <w:rFonts w:ascii="Arial" w:hAnsi="Arial" w:cs="Arial"/>
                <w:b/>
              </w:rPr>
              <w:t>1</w:t>
            </w:r>
            <w:r w:rsidRPr="00392813">
              <w:rPr>
                <w:rFonts w:ascii="Arial" w:hAnsi="Arial" w:cs="Arial"/>
                <w:b/>
              </w:rPr>
              <w:t xml:space="preserve"> r</w:t>
            </w:r>
            <w:r w:rsidRPr="00737B6D">
              <w:rPr>
                <w:rFonts w:ascii="Arial" w:hAnsi="Arial" w:cs="Arial"/>
                <w:bCs/>
              </w:rPr>
              <w:t>.</w:t>
            </w:r>
          </w:p>
        </w:tc>
      </w:tr>
      <w:tr w:rsidR="00A16CA0" w14:paraId="20F06864" w14:textId="77777777" w:rsidTr="00520309">
        <w:tc>
          <w:tcPr>
            <w:tcW w:w="421" w:type="dxa"/>
          </w:tcPr>
          <w:p w14:paraId="0AA8FD82" w14:textId="77777777" w:rsidR="00A16CA0" w:rsidRDefault="00396229" w:rsidP="00396498">
            <w:pPr>
              <w:spacing w:line="276" w:lineRule="auto"/>
              <w:rPr>
                <w:rFonts w:ascii="Arial" w:eastAsia="Times New Roman" w:hAnsi="Arial" w:cs="Arial"/>
                <w:lang w:eastAsia="pl-PL"/>
              </w:rPr>
            </w:pPr>
            <w:r>
              <w:rPr>
                <w:rFonts w:ascii="Arial" w:eastAsia="Times New Roman" w:hAnsi="Arial" w:cs="Arial"/>
                <w:lang w:eastAsia="pl-PL"/>
              </w:rPr>
              <w:t>11</w:t>
            </w:r>
          </w:p>
        </w:tc>
        <w:tc>
          <w:tcPr>
            <w:tcW w:w="8641" w:type="dxa"/>
          </w:tcPr>
          <w:p w14:paraId="1012165B" w14:textId="7A66C581" w:rsidR="00A16CA0" w:rsidRPr="0027195A" w:rsidRDefault="00A16CA0" w:rsidP="00B53997">
            <w:pPr>
              <w:spacing w:line="276" w:lineRule="auto"/>
              <w:rPr>
                <w:rFonts w:ascii="Arial" w:hAnsi="Arial" w:cs="Arial"/>
                <w:color w:val="000000"/>
              </w:rPr>
            </w:pPr>
            <w:r w:rsidRPr="0027195A">
              <w:rPr>
                <w:rFonts w:ascii="Arial" w:hAnsi="Arial" w:cs="Arial"/>
                <w:bCs/>
                <w:u w:val="single"/>
              </w:rPr>
              <w:t xml:space="preserve">Miejsce realizacji </w:t>
            </w:r>
            <w:r w:rsidRPr="00EB0FAB">
              <w:rPr>
                <w:rFonts w:ascii="Arial" w:hAnsi="Arial" w:cs="Arial"/>
                <w:bCs/>
                <w:u w:val="single"/>
              </w:rPr>
              <w:t>zadania</w:t>
            </w:r>
            <w:r w:rsidRPr="00EB0FAB">
              <w:rPr>
                <w:rFonts w:ascii="Arial" w:hAnsi="Arial" w:cs="Arial"/>
                <w:bCs/>
              </w:rPr>
              <w:t xml:space="preserve">: </w:t>
            </w:r>
            <w:r w:rsidR="001845EA" w:rsidRPr="00EB0FAB">
              <w:rPr>
                <w:rFonts w:ascii="Arial" w:hAnsi="Arial" w:cs="Arial"/>
              </w:rPr>
              <w:t>Gmina Kobylnica</w:t>
            </w:r>
          </w:p>
        </w:tc>
      </w:tr>
      <w:tr w:rsidR="002D08D9" w14:paraId="7E4A6073" w14:textId="77777777" w:rsidTr="00520309">
        <w:tc>
          <w:tcPr>
            <w:tcW w:w="421" w:type="dxa"/>
          </w:tcPr>
          <w:p w14:paraId="057E0AC2" w14:textId="50A1B629" w:rsidR="002D08D9" w:rsidRDefault="002D08D9" w:rsidP="00396498">
            <w:pPr>
              <w:spacing w:line="276" w:lineRule="auto"/>
              <w:rPr>
                <w:rFonts w:ascii="Arial" w:eastAsia="Times New Roman" w:hAnsi="Arial" w:cs="Arial"/>
                <w:lang w:eastAsia="pl-PL"/>
              </w:rPr>
            </w:pPr>
            <w:r>
              <w:rPr>
                <w:rFonts w:ascii="Arial" w:eastAsia="Times New Roman" w:hAnsi="Arial" w:cs="Arial"/>
                <w:lang w:eastAsia="pl-PL"/>
              </w:rPr>
              <w:t>12.</w:t>
            </w:r>
          </w:p>
        </w:tc>
        <w:tc>
          <w:tcPr>
            <w:tcW w:w="8641" w:type="dxa"/>
          </w:tcPr>
          <w:p w14:paraId="4F6F5CDD" w14:textId="19467FB8" w:rsidR="002D08D9" w:rsidRPr="002D08D9" w:rsidRDefault="002D08D9" w:rsidP="00B53997">
            <w:pPr>
              <w:spacing w:line="276" w:lineRule="auto"/>
              <w:rPr>
                <w:rFonts w:ascii="Arial" w:hAnsi="Arial" w:cs="Arial"/>
                <w:bCs/>
              </w:rPr>
            </w:pPr>
            <w:r w:rsidRPr="002D08D9">
              <w:rPr>
                <w:rFonts w:ascii="Arial" w:hAnsi="Arial" w:cs="Arial"/>
                <w:bCs/>
              </w:rPr>
              <w:t>Podmiot realizując</w:t>
            </w:r>
            <w:r w:rsidR="0098141B">
              <w:rPr>
                <w:rFonts w:ascii="Arial" w:hAnsi="Arial" w:cs="Arial"/>
                <w:bCs/>
              </w:rPr>
              <w:t>y</w:t>
            </w:r>
            <w:r w:rsidRPr="002D08D9">
              <w:rPr>
                <w:rFonts w:ascii="Arial" w:hAnsi="Arial" w:cs="Arial"/>
                <w:bCs/>
              </w:rPr>
              <w:t xml:space="preserve"> zadanie publiczne zobowiązan</w:t>
            </w:r>
            <w:r w:rsidR="0098141B">
              <w:rPr>
                <w:rFonts w:ascii="Arial" w:hAnsi="Arial" w:cs="Arial"/>
                <w:bCs/>
              </w:rPr>
              <w:t>y</w:t>
            </w:r>
            <w:r w:rsidRPr="002D08D9">
              <w:rPr>
                <w:rFonts w:ascii="Arial" w:hAnsi="Arial" w:cs="Arial"/>
                <w:bCs/>
              </w:rPr>
              <w:t xml:space="preserve"> </w:t>
            </w:r>
            <w:r w:rsidR="0098141B">
              <w:rPr>
                <w:rFonts w:ascii="Arial" w:hAnsi="Arial" w:cs="Arial"/>
                <w:bCs/>
              </w:rPr>
              <w:t xml:space="preserve">jest </w:t>
            </w:r>
            <w:r w:rsidRPr="002D08D9">
              <w:rPr>
                <w:rFonts w:ascii="Arial" w:hAnsi="Arial" w:cs="Arial"/>
                <w:bCs/>
              </w:rPr>
              <w:t xml:space="preserve">do stosowania przy realizacji zadań powszechnie obowiązujących przepisów prawa, w tym </w:t>
            </w:r>
            <w:r w:rsidR="0098141B">
              <w:rPr>
                <w:rFonts w:ascii="Arial" w:hAnsi="Arial" w:cs="Arial"/>
                <w:bCs/>
              </w:rPr>
              <w:br/>
            </w:r>
            <w:r w:rsidRPr="002D08D9">
              <w:rPr>
                <w:rFonts w:ascii="Arial" w:hAnsi="Arial" w:cs="Arial"/>
                <w:bCs/>
              </w:rPr>
              <w:t>w szczególności dotyczących wprowadzonego stanu epidemicznego.</w:t>
            </w:r>
          </w:p>
        </w:tc>
      </w:tr>
      <w:tr w:rsidR="002D08D9" w14:paraId="0E7DC0B9" w14:textId="77777777" w:rsidTr="00520309">
        <w:tc>
          <w:tcPr>
            <w:tcW w:w="421" w:type="dxa"/>
          </w:tcPr>
          <w:p w14:paraId="54171CD3" w14:textId="6EB8DF2B" w:rsidR="002D08D9" w:rsidRDefault="002D08D9" w:rsidP="00396498">
            <w:pPr>
              <w:spacing w:line="276" w:lineRule="auto"/>
              <w:rPr>
                <w:rFonts w:ascii="Arial" w:eastAsia="Times New Roman" w:hAnsi="Arial" w:cs="Arial"/>
                <w:lang w:eastAsia="pl-PL"/>
              </w:rPr>
            </w:pPr>
            <w:r>
              <w:rPr>
                <w:rFonts w:ascii="Arial" w:eastAsia="Times New Roman" w:hAnsi="Arial" w:cs="Arial"/>
                <w:lang w:eastAsia="pl-PL"/>
              </w:rPr>
              <w:t>13.</w:t>
            </w:r>
          </w:p>
        </w:tc>
        <w:tc>
          <w:tcPr>
            <w:tcW w:w="8641" w:type="dxa"/>
          </w:tcPr>
          <w:p w14:paraId="76D90971" w14:textId="77777777" w:rsidR="002D08D9" w:rsidRPr="002D08D9" w:rsidRDefault="002D08D9" w:rsidP="002D08D9">
            <w:pPr>
              <w:spacing w:line="276" w:lineRule="auto"/>
              <w:rPr>
                <w:rFonts w:ascii="Arial" w:hAnsi="Arial" w:cs="Arial"/>
                <w:bCs/>
              </w:rPr>
            </w:pPr>
            <w:r w:rsidRPr="002D08D9">
              <w:rPr>
                <w:rFonts w:ascii="Arial" w:hAnsi="Arial" w:cs="Arial"/>
                <w:bCs/>
              </w:rPr>
              <w:t xml:space="preserve">Oferent zobowiązany jest do wskazania w rubryce „rodzaj kosztu” informacji (jako dodatkowy zapis do nazwy kosztu), o dokładnej kwocie, która zostanie wydana  </w:t>
            </w:r>
          </w:p>
          <w:p w14:paraId="15B9A864" w14:textId="7F4C36F2" w:rsidR="002D08D9" w:rsidRPr="0027195A" w:rsidRDefault="002D08D9" w:rsidP="002D08D9">
            <w:pPr>
              <w:spacing w:line="276" w:lineRule="auto"/>
              <w:rPr>
                <w:rFonts w:ascii="Arial" w:hAnsi="Arial" w:cs="Arial"/>
                <w:bCs/>
                <w:u w:val="single"/>
              </w:rPr>
            </w:pPr>
            <w:r w:rsidRPr="002D08D9">
              <w:rPr>
                <w:rFonts w:ascii="Arial" w:hAnsi="Arial" w:cs="Arial"/>
                <w:bCs/>
              </w:rPr>
              <w:t>z dotacji oraz środków finansowych  wkładu własnego.</w:t>
            </w:r>
          </w:p>
        </w:tc>
      </w:tr>
    </w:tbl>
    <w:p w14:paraId="41E19B2C" w14:textId="77777777" w:rsidR="007F633D" w:rsidRPr="00B53997" w:rsidRDefault="007F633D" w:rsidP="00071F02">
      <w:pPr>
        <w:pStyle w:val="Akapitzlist"/>
        <w:numPr>
          <w:ilvl w:val="0"/>
          <w:numId w:val="46"/>
        </w:numPr>
        <w:spacing w:before="240" w:after="240" w:line="276" w:lineRule="auto"/>
        <w:ind w:left="284" w:hanging="284"/>
        <w:rPr>
          <w:rFonts w:ascii="Arial" w:eastAsia="Times New Roman" w:hAnsi="Arial" w:cs="Arial"/>
          <w:b/>
          <w:lang w:eastAsia="pl-PL"/>
        </w:rPr>
      </w:pPr>
      <w:r w:rsidRPr="00B53997">
        <w:rPr>
          <w:rFonts w:ascii="Arial" w:eastAsia="Times New Roman" w:hAnsi="Arial" w:cs="Arial"/>
          <w:b/>
          <w:lang w:eastAsia="pl-PL"/>
        </w:rPr>
        <w:t>Zasady przyznawania dotacji.</w:t>
      </w:r>
    </w:p>
    <w:p w14:paraId="070AAE78" w14:textId="09F54BCB" w:rsidR="007F633D" w:rsidRPr="00D9632E" w:rsidRDefault="007F633D" w:rsidP="00071F02">
      <w:pPr>
        <w:pStyle w:val="Akapitzlist"/>
        <w:numPr>
          <w:ilvl w:val="0"/>
          <w:numId w:val="22"/>
        </w:numPr>
        <w:tabs>
          <w:tab w:val="left" w:pos="142"/>
        </w:tabs>
        <w:spacing w:before="240" w:after="0" w:line="276" w:lineRule="auto"/>
        <w:ind w:left="568" w:hanging="284"/>
        <w:rPr>
          <w:rFonts w:ascii="Arial" w:eastAsia="Times New Roman" w:hAnsi="Arial" w:cs="Arial"/>
          <w:lang w:eastAsia="pl-PL"/>
        </w:rPr>
      </w:pPr>
      <w:r w:rsidRPr="00D9632E">
        <w:rPr>
          <w:rFonts w:ascii="Arial" w:eastAsia="Times New Roman" w:hAnsi="Arial" w:cs="Arial"/>
          <w:lang w:eastAsia="pl-PL"/>
        </w:rPr>
        <w:t>Postępowanie konkursowe odbywać się będzie z uwzględnieniem zasad określonych w ustawie z dnia 24 kwietnia 2003 r. o działalności pożytk</w:t>
      </w:r>
      <w:r w:rsidR="007B5A83">
        <w:rPr>
          <w:rFonts w:ascii="Arial" w:eastAsia="Times New Roman" w:hAnsi="Arial" w:cs="Arial"/>
          <w:lang w:eastAsia="pl-PL"/>
        </w:rPr>
        <w:t>u publicznego i o wolontariacie</w:t>
      </w:r>
      <w:r w:rsidR="00B53997">
        <w:rPr>
          <w:rFonts w:ascii="Arial" w:eastAsia="Times New Roman" w:hAnsi="Arial" w:cs="Arial"/>
          <w:lang w:eastAsia="pl-PL"/>
        </w:rPr>
        <w:t xml:space="preserve"> </w:t>
      </w:r>
      <w:r w:rsidRPr="00D9632E">
        <w:rPr>
          <w:rFonts w:ascii="Arial" w:eastAsia="Times New Roman" w:hAnsi="Arial" w:cs="Arial"/>
          <w:lang w:eastAsia="pl-PL"/>
        </w:rPr>
        <w:t>(</w:t>
      </w:r>
      <w:proofErr w:type="spellStart"/>
      <w:r w:rsidR="007A2850">
        <w:rPr>
          <w:rFonts w:ascii="Arial" w:eastAsia="Times New Roman" w:hAnsi="Arial" w:cs="Arial"/>
          <w:lang w:eastAsia="pl-PL"/>
        </w:rPr>
        <w:t>t</w:t>
      </w:r>
      <w:r w:rsidRPr="00D9632E">
        <w:rPr>
          <w:rFonts w:ascii="Arial" w:eastAsia="Times New Roman" w:hAnsi="Arial" w:cs="Arial"/>
          <w:lang w:eastAsia="pl-PL"/>
        </w:rPr>
        <w:t>.j</w:t>
      </w:r>
      <w:proofErr w:type="spellEnd"/>
      <w:r w:rsidRPr="00D9632E">
        <w:rPr>
          <w:rFonts w:ascii="Arial" w:eastAsia="Times New Roman" w:hAnsi="Arial" w:cs="Arial"/>
          <w:lang w:eastAsia="pl-PL"/>
        </w:rPr>
        <w:t xml:space="preserve">. </w:t>
      </w:r>
      <w:r w:rsidRPr="00D9632E">
        <w:rPr>
          <w:rFonts w:ascii="Arial" w:eastAsia="Arial" w:hAnsi="Arial" w:cs="Arial"/>
          <w:lang w:eastAsia="pl-PL"/>
        </w:rPr>
        <w:t>Dz. U. z 20</w:t>
      </w:r>
      <w:r w:rsidR="00730AAF">
        <w:rPr>
          <w:rFonts w:ascii="Arial" w:eastAsia="Arial" w:hAnsi="Arial" w:cs="Arial"/>
          <w:lang w:eastAsia="pl-PL"/>
        </w:rPr>
        <w:t>20</w:t>
      </w:r>
      <w:r w:rsidRPr="00D9632E">
        <w:rPr>
          <w:rFonts w:ascii="Arial" w:eastAsia="Arial" w:hAnsi="Arial" w:cs="Arial"/>
          <w:lang w:eastAsia="pl-PL"/>
        </w:rPr>
        <w:t xml:space="preserve"> r. poz. </w:t>
      </w:r>
      <w:r w:rsidR="00730AAF">
        <w:rPr>
          <w:rFonts w:ascii="Arial" w:eastAsia="Arial" w:hAnsi="Arial" w:cs="Arial"/>
          <w:lang w:eastAsia="pl-PL"/>
        </w:rPr>
        <w:t>1057</w:t>
      </w:r>
      <w:r w:rsidRPr="00D9632E">
        <w:rPr>
          <w:rFonts w:ascii="Arial" w:eastAsia="Times New Roman" w:hAnsi="Arial" w:cs="Arial"/>
          <w:lang w:eastAsia="pl-PL"/>
        </w:rPr>
        <w:t>).</w:t>
      </w:r>
    </w:p>
    <w:p w14:paraId="3FD3F002" w14:textId="22695169" w:rsidR="007F633D" w:rsidRPr="00D9632E" w:rsidRDefault="007F633D" w:rsidP="00071F02">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D9632E">
        <w:rPr>
          <w:rFonts w:ascii="Arial" w:eastAsia="Times New Roman" w:hAnsi="Arial" w:cs="Arial"/>
          <w:lang w:eastAsia="pl-PL"/>
        </w:rPr>
        <w:t>W konkursie mogą uczestniczyć podmioty, o których mowa w art. 3 ust.</w:t>
      </w:r>
      <w:r w:rsidR="00FF6A03">
        <w:rPr>
          <w:rFonts w:ascii="Arial" w:eastAsia="Times New Roman" w:hAnsi="Arial" w:cs="Arial"/>
          <w:lang w:eastAsia="pl-PL"/>
        </w:rPr>
        <w:t xml:space="preserve"> 2 i </w:t>
      </w:r>
      <w:r w:rsidRPr="00D9632E">
        <w:rPr>
          <w:rFonts w:ascii="Arial" w:eastAsia="Times New Roman" w:hAnsi="Arial" w:cs="Arial"/>
          <w:lang w:eastAsia="pl-PL"/>
        </w:rPr>
        <w:t>3 ustawy z dnia 24 kwietnia 2003 r. o działalności pożytku publicznego i o wolontariacie (zwanymi jako oferent).</w:t>
      </w:r>
    </w:p>
    <w:p w14:paraId="40AB6254" w14:textId="3D64F87E" w:rsidR="007F633D" w:rsidRPr="00A46920" w:rsidRDefault="00AA3D98" w:rsidP="00071F02">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D9632E">
        <w:rPr>
          <w:rFonts w:ascii="Arial" w:eastAsia="Times New Roman" w:hAnsi="Arial" w:cs="Arial"/>
          <w:lang w:eastAsia="pl-PL"/>
        </w:rPr>
        <w:t xml:space="preserve">Warunkiem przystąpienia do konkursu jest złożenie oferty zgodnej ze wzorem określonym w załączniku </w:t>
      </w:r>
      <w:r w:rsidR="00FF6A03">
        <w:rPr>
          <w:rFonts w:ascii="Arial" w:eastAsia="Times New Roman" w:hAnsi="Arial" w:cs="Arial"/>
          <w:lang w:eastAsia="pl-PL"/>
        </w:rPr>
        <w:t>n</w:t>
      </w:r>
      <w:r w:rsidRPr="00D9632E">
        <w:rPr>
          <w:rFonts w:ascii="Arial" w:eastAsia="Times New Roman" w:hAnsi="Arial" w:cs="Arial"/>
          <w:lang w:eastAsia="pl-PL"/>
        </w:rPr>
        <w:t>r 1 do Rozporządzenia Przewodnicz</w:t>
      </w:r>
      <w:r w:rsidR="00396229">
        <w:rPr>
          <w:rFonts w:ascii="Arial" w:eastAsia="Times New Roman" w:hAnsi="Arial" w:cs="Arial"/>
          <w:lang w:eastAsia="pl-PL"/>
        </w:rPr>
        <w:t>ą</w:t>
      </w:r>
      <w:r w:rsidRPr="00D9632E">
        <w:rPr>
          <w:rFonts w:ascii="Arial" w:eastAsia="Times New Roman" w:hAnsi="Arial" w:cs="Arial"/>
          <w:lang w:eastAsia="pl-PL"/>
        </w:rPr>
        <w:t>cego Komitetu</w:t>
      </w:r>
      <w:r w:rsidR="00396229">
        <w:rPr>
          <w:rFonts w:ascii="Arial" w:eastAsia="Times New Roman" w:hAnsi="Arial" w:cs="Arial"/>
          <w:lang w:eastAsia="pl-PL"/>
        </w:rPr>
        <w:t xml:space="preserve"> </w:t>
      </w:r>
      <w:r w:rsidRPr="00D9632E">
        <w:rPr>
          <w:rFonts w:ascii="Arial" w:eastAsia="Times New Roman" w:hAnsi="Arial" w:cs="Arial"/>
          <w:lang w:eastAsia="pl-PL"/>
        </w:rPr>
        <w:t>do spraw Po</w:t>
      </w:r>
      <w:r w:rsidR="00396229">
        <w:rPr>
          <w:rFonts w:ascii="Arial" w:eastAsia="Times New Roman" w:hAnsi="Arial" w:cs="Arial"/>
          <w:lang w:eastAsia="pl-PL"/>
        </w:rPr>
        <w:t>ż</w:t>
      </w:r>
      <w:r w:rsidRPr="00D9632E">
        <w:rPr>
          <w:rFonts w:ascii="Arial" w:eastAsia="Times New Roman" w:hAnsi="Arial" w:cs="Arial"/>
          <w:lang w:eastAsia="pl-PL"/>
        </w:rPr>
        <w:t xml:space="preserve">ytku Publicznego z dnia 24 października 2018 roku w </w:t>
      </w:r>
      <w:r w:rsidRPr="00A46920">
        <w:rPr>
          <w:rFonts w:ascii="Arial" w:eastAsia="Times New Roman" w:hAnsi="Arial" w:cs="Arial"/>
          <w:lang w:eastAsia="pl-PL"/>
        </w:rPr>
        <w:t>sprawie wzorów</w:t>
      </w:r>
      <w:r w:rsidR="00A46920" w:rsidRPr="00A46920">
        <w:rPr>
          <w:rFonts w:ascii="Arial" w:eastAsia="Times New Roman" w:hAnsi="Arial" w:cs="Arial"/>
          <w:lang w:eastAsia="pl-PL"/>
        </w:rPr>
        <w:t xml:space="preserve"> ofert i ramowych wzorów umów dotyczących realizacji zadań publicznych oraz wzorów sprawozdań z wykonania tych zadań. </w:t>
      </w:r>
    </w:p>
    <w:p w14:paraId="09E8160C" w14:textId="77777777" w:rsidR="00AA3D98" w:rsidRPr="00DF30AC" w:rsidRDefault="00AA3D98" w:rsidP="00071F02">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D9632E">
        <w:rPr>
          <w:rFonts w:ascii="Arial" w:hAnsi="Arial" w:cs="Arial"/>
        </w:rPr>
        <w:t xml:space="preserve">Zlecenie zadania odbywa się w formie wspierania tego zadania wraz z udzieleniem </w:t>
      </w:r>
      <w:r w:rsidRPr="00DF30AC">
        <w:rPr>
          <w:rFonts w:ascii="Arial" w:hAnsi="Arial" w:cs="Arial"/>
        </w:rPr>
        <w:t>dotacji na dofinansowanie jego realizacji</w:t>
      </w:r>
      <w:r w:rsidR="00396229">
        <w:rPr>
          <w:rFonts w:ascii="Arial" w:hAnsi="Arial" w:cs="Arial"/>
        </w:rPr>
        <w:t>.</w:t>
      </w:r>
    </w:p>
    <w:p w14:paraId="27A2828F" w14:textId="77777777" w:rsidR="00D9632E" w:rsidRPr="00DF30AC" w:rsidRDefault="00AA3D98" w:rsidP="00071F02">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DF30AC">
        <w:rPr>
          <w:rFonts w:ascii="Arial" w:eastAsia="Times New Roman" w:hAnsi="Arial" w:cs="Arial"/>
          <w:lang w:eastAsia="pl-PL"/>
        </w:rPr>
        <w:t>Oferty, które nie spełnią wymogów formalnych (</w:t>
      </w:r>
      <w:r w:rsidR="00396229">
        <w:rPr>
          <w:rFonts w:ascii="Arial" w:eastAsia="Times New Roman" w:hAnsi="Arial" w:cs="Arial"/>
          <w:lang w:eastAsia="pl-PL"/>
        </w:rPr>
        <w:t xml:space="preserve">złożone na formularzu </w:t>
      </w:r>
      <w:r w:rsidRPr="00DF30AC">
        <w:rPr>
          <w:rFonts w:ascii="Arial" w:eastAsia="Times New Roman" w:hAnsi="Arial" w:cs="Arial"/>
          <w:lang w:eastAsia="pl-PL"/>
        </w:rPr>
        <w:t>niezgodnie ze wzorem, niekompletne lub złożone po terminie</w:t>
      </w:r>
      <w:r w:rsidR="00FF6A03">
        <w:rPr>
          <w:rFonts w:ascii="Arial" w:eastAsia="Times New Roman" w:hAnsi="Arial" w:cs="Arial"/>
          <w:lang w:eastAsia="pl-PL"/>
        </w:rPr>
        <w:t>)</w:t>
      </w:r>
      <w:r w:rsidR="00396229">
        <w:rPr>
          <w:rFonts w:ascii="Arial" w:eastAsia="Times New Roman" w:hAnsi="Arial" w:cs="Arial"/>
          <w:lang w:eastAsia="pl-PL"/>
        </w:rPr>
        <w:t xml:space="preserve"> </w:t>
      </w:r>
      <w:r w:rsidRPr="00DF30AC">
        <w:rPr>
          <w:rFonts w:ascii="Arial" w:eastAsia="Times New Roman" w:hAnsi="Arial" w:cs="Arial"/>
          <w:lang w:eastAsia="pl-PL"/>
        </w:rPr>
        <w:t xml:space="preserve">zostaną odrzucone ze względów formalnych i nie będą podlegać </w:t>
      </w:r>
      <w:r w:rsidR="00396229">
        <w:rPr>
          <w:rFonts w:ascii="Arial" w:eastAsia="Times New Roman" w:hAnsi="Arial" w:cs="Arial"/>
          <w:lang w:eastAsia="pl-PL"/>
        </w:rPr>
        <w:t xml:space="preserve">ocenie </w:t>
      </w:r>
      <w:r w:rsidR="00D9632E" w:rsidRPr="00DF30AC">
        <w:rPr>
          <w:rFonts w:ascii="Arial" w:eastAsia="Times New Roman" w:hAnsi="Arial" w:cs="Arial"/>
          <w:lang w:eastAsia="pl-PL"/>
        </w:rPr>
        <w:t>pod względem merytorycznym</w:t>
      </w:r>
      <w:r w:rsidR="00396229">
        <w:rPr>
          <w:rFonts w:ascii="Arial" w:eastAsia="Times New Roman" w:hAnsi="Arial" w:cs="Arial"/>
          <w:lang w:eastAsia="pl-PL"/>
        </w:rPr>
        <w:t>.</w:t>
      </w:r>
    </w:p>
    <w:p w14:paraId="20776445" w14:textId="77777777" w:rsidR="00D9632E" w:rsidRPr="00DF30AC" w:rsidRDefault="00D9632E" w:rsidP="00071F02">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DF30AC">
        <w:rPr>
          <w:rFonts w:ascii="Arial" w:eastAsia="Times New Roman" w:hAnsi="Arial" w:cs="Arial"/>
          <w:lang w:eastAsia="pl-PL"/>
        </w:rPr>
        <w:t>Oceny formalnej i merytorycznej oferty realizacji zadania publicznego dokonuje Komisja Konkursowa poprzez wype</w:t>
      </w:r>
      <w:r w:rsidR="00DF30AC" w:rsidRPr="00DF30AC">
        <w:rPr>
          <w:rFonts w:ascii="Arial" w:eastAsia="Times New Roman" w:hAnsi="Arial" w:cs="Arial"/>
          <w:lang w:eastAsia="pl-PL"/>
        </w:rPr>
        <w:t>ł</w:t>
      </w:r>
      <w:r w:rsidRPr="00DF30AC">
        <w:rPr>
          <w:rFonts w:ascii="Arial" w:eastAsia="Times New Roman" w:hAnsi="Arial" w:cs="Arial"/>
          <w:lang w:eastAsia="pl-PL"/>
        </w:rPr>
        <w:t xml:space="preserve">nienie Karty Oceny Formalnej oraz Karty </w:t>
      </w:r>
      <w:r w:rsidR="00DF30AC" w:rsidRPr="00DF30AC">
        <w:rPr>
          <w:rFonts w:ascii="Arial" w:eastAsia="Times New Roman" w:hAnsi="Arial" w:cs="Arial"/>
          <w:lang w:eastAsia="pl-PL"/>
        </w:rPr>
        <w:t>O</w:t>
      </w:r>
      <w:r w:rsidRPr="00DF30AC">
        <w:rPr>
          <w:rFonts w:ascii="Arial" w:eastAsia="Times New Roman" w:hAnsi="Arial" w:cs="Arial"/>
          <w:lang w:eastAsia="pl-PL"/>
        </w:rPr>
        <w:t xml:space="preserve">ceny Merytorycznej stanowiących załącznik </w:t>
      </w:r>
      <w:r w:rsidR="00AA4A0E">
        <w:rPr>
          <w:rFonts w:ascii="Arial" w:eastAsia="Times New Roman" w:hAnsi="Arial" w:cs="Arial"/>
          <w:lang w:eastAsia="pl-PL"/>
        </w:rPr>
        <w:t>n</w:t>
      </w:r>
      <w:r w:rsidRPr="00DF30AC">
        <w:rPr>
          <w:rFonts w:ascii="Arial" w:eastAsia="Times New Roman" w:hAnsi="Arial" w:cs="Arial"/>
          <w:lang w:eastAsia="pl-PL"/>
        </w:rPr>
        <w:t xml:space="preserve">r 1 i 2 do niniejszego </w:t>
      </w:r>
      <w:r w:rsidR="00396229">
        <w:rPr>
          <w:rFonts w:ascii="Arial" w:eastAsia="Times New Roman" w:hAnsi="Arial" w:cs="Arial"/>
          <w:lang w:eastAsia="pl-PL"/>
        </w:rPr>
        <w:t>o</w:t>
      </w:r>
      <w:r w:rsidRPr="00DF30AC">
        <w:rPr>
          <w:rFonts w:ascii="Arial" w:eastAsia="Times New Roman" w:hAnsi="Arial" w:cs="Arial"/>
          <w:lang w:eastAsia="pl-PL"/>
        </w:rPr>
        <w:t>g</w:t>
      </w:r>
      <w:r w:rsidR="00DF30AC" w:rsidRPr="00DF30AC">
        <w:rPr>
          <w:rFonts w:ascii="Arial" w:eastAsia="Times New Roman" w:hAnsi="Arial" w:cs="Arial"/>
          <w:lang w:eastAsia="pl-PL"/>
        </w:rPr>
        <w:t>ł</w:t>
      </w:r>
      <w:r w:rsidRPr="00DF30AC">
        <w:rPr>
          <w:rFonts w:ascii="Arial" w:eastAsia="Times New Roman" w:hAnsi="Arial" w:cs="Arial"/>
          <w:lang w:eastAsia="pl-PL"/>
        </w:rPr>
        <w:t>oszenia.</w:t>
      </w:r>
    </w:p>
    <w:p w14:paraId="1F4E6703" w14:textId="77777777" w:rsidR="00DF30AC" w:rsidRPr="00CF3313" w:rsidRDefault="00DF30AC" w:rsidP="00071F02">
      <w:pPr>
        <w:pStyle w:val="Akapitzlist"/>
        <w:numPr>
          <w:ilvl w:val="0"/>
          <w:numId w:val="22"/>
        </w:numPr>
        <w:tabs>
          <w:tab w:val="left" w:pos="142"/>
        </w:tabs>
        <w:spacing w:after="0" w:line="276" w:lineRule="auto"/>
        <w:ind w:left="567" w:hanging="283"/>
        <w:rPr>
          <w:rFonts w:ascii="Arial" w:eastAsia="Times New Roman" w:hAnsi="Arial" w:cs="Arial"/>
          <w:lang w:eastAsia="pl-PL"/>
        </w:rPr>
      </w:pPr>
      <w:r w:rsidRPr="00DF30AC">
        <w:rPr>
          <w:rFonts w:ascii="Arial" w:hAnsi="Arial" w:cs="Arial"/>
        </w:rPr>
        <w:t xml:space="preserve">Wysokość dotacji na zadania zlecone w formie wspierania nie może przekroczyć 80% całkowitych kosztów realizacji zadania. </w:t>
      </w:r>
      <w:r w:rsidRPr="00DF30AC">
        <w:rPr>
          <w:rFonts w:ascii="Arial" w:hAnsi="Arial" w:cs="Arial"/>
          <w:b/>
        </w:rPr>
        <w:t>W przypadku przekroczenia progu 80% oferta zostanie odrzucona</w:t>
      </w:r>
      <w:r w:rsidR="00396229">
        <w:rPr>
          <w:rFonts w:ascii="Arial" w:hAnsi="Arial" w:cs="Arial"/>
          <w:b/>
        </w:rPr>
        <w:t>.</w:t>
      </w:r>
    </w:p>
    <w:p w14:paraId="1DD29D8E" w14:textId="659DE153" w:rsidR="00CF3313" w:rsidRPr="008E4965" w:rsidRDefault="002C7BBE" w:rsidP="00071F02">
      <w:pPr>
        <w:numPr>
          <w:ilvl w:val="0"/>
          <w:numId w:val="22"/>
        </w:numPr>
        <w:shd w:val="clear" w:color="auto" w:fill="FFFFFF"/>
        <w:spacing w:before="100" w:beforeAutospacing="1" w:after="100" w:afterAutospacing="1" w:line="276" w:lineRule="auto"/>
        <w:ind w:left="567" w:hanging="283"/>
        <w:rPr>
          <w:rFonts w:ascii="Arial" w:eastAsia="Times New Roman" w:hAnsi="Arial" w:cs="Arial"/>
          <w:lang w:eastAsia="pl-PL"/>
        </w:rPr>
      </w:pPr>
      <w:r w:rsidRPr="008E4965">
        <w:rPr>
          <w:rFonts w:ascii="Arial" w:eastAsia="Times New Roman" w:hAnsi="Arial" w:cs="Arial"/>
          <w:lang w:eastAsia="pl-PL"/>
        </w:rPr>
        <w:t>W</w:t>
      </w:r>
      <w:r w:rsidR="00CF3313" w:rsidRPr="008E4965">
        <w:rPr>
          <w:rFonts w:ascii="Arial" w:eastAsia="Times New Roman" w:hAnsi="Arial" w:cs="Arial"/>
          <w:lang w:eastAsia="pl-PL"/>
        </w:rPr>
        <w:t>ymagany jest wkład własny finansowy podmiotu lub pozyskany z innych źródeł przez wnioskującego o dotację w wysokości minimum</w:t>
      </w:r>
      <w:r w:rsidR="00B53997">
        <w:rPr>
          <w:rFonts w:ascii="Arial" w:eastAsia="Times New Roman" w:hAnsi="Arial" w:cs="Arial"/>
          <w:lang w:eastAsia="pl-PL"/>
        </w:rPr>
        <w:t xml:space="preserve"> </w:t>
      </w:r>
      <w:r w:rsidR="00660DC7" w:rsidRPr="008E4965">
        <w:rPr>
          <w:rFonts w:ascii="Arial" w:eastAsia="Times New Roman" w:hAnsi="Arial" w:cs="Arial"/>
          <w:lang w:eastAsia="pl-PL"/>
        </w:rPr>
        <w:t>10</w:t>
      </w:r>
      <w:r w:rsidR="00B53997">
        <w:rPr>
          <w:rFonts w:ascii="Arial" w:eastAsia="Times New Roman" w:hAnsi="Arial" w:cs="Arial"/>
          <w:lang w:eastAsia="pl-PL"/>
        </w:rPr>
        <w:t xml:space="preserve"> </w:t>
      </w:r>
      <w:r w:rsidR="00CF3313" w:rsidRPr="008E4965">
        <w:rPr>
          <w:rFonts w:ascii="Arial" w:eastAsia="Times New Roman" w:hAnsi="Arial" w:cs="Arial"/>
          <w:b/>
          <w:bCs/>
          <w:lang w:eastAsia="pl-PL"/>
        </w:rPr>
        <w:t>%</w:t>
      </w:r>
      <w:r w:rsidR="00B53997">
        <w:rPr>
          <w:rFonts w:ascii="Arial" w:eastAsia="Times New Roman" w:hAnsi="Arial" w:cs="Arial"/>
          <w:b/>
          <w:bCs/>
          <w:lang w:eastAsia="pl-PL"/>
        </w:rPr>
        <w:t xml:space="preserve"> </w:t>
      </w:r>
      <w:r w:rsidR="00CF3313" w:rsidRPr="008E4965">
        <w:rPr>
          <w:rFonts w:ascii="Arial" w:eastAsia="Times New Roman" w:hAnsi="Arial" w:cs="Arial"/>
          <w:lang w:eastAsia="pl-PL"/>
        </w:rPr>
        <w:t>otrzymanej kwoty dotacji.</w:t>
      </w:r>
      <w:r w:rsidR="00B53997">
        <w:rPr>
          <w:rFonts w:ascii="Arial" w:eastAsia="Times New Roman" w:hAnsi="Arial" w:cs="Arial"/>
          <w:lang w:eastAsia="pl-PL"/>
        </w:rPr>
        <w:t xml:space="preserve"> </w:t>
      </w:r>
      <w:r w:rsidR="00CF3313" w:rsidRPr="008E4965">
        <w:rPr>
          <w:rFonts w:ascii="Arial" w:eastAsia="Times New Roman" w:hAnsi="Arial" w:cs="Arial"/>
          <w:b/>
          <w:bCs/>
          <w:lang w:eastAsia="pl-PL"/>
        </w:rPr>
        <w:t>W przypadku niezachowania wymaganego wkładu finansowego oferta zostanie odrzucona</w:t>
      </w:r>
      <w:r w:rsidR="00B53997">
        <w:rPr>
          <w:rFonts w:ascii="Arial" w:eastAsia="Times New Roman" w:hAnsi="Arial" w:cs="Arial"/>
          <w:b/>
          <w:bCs/>
          <w:lang w:eastAsia="pl-PL"/>
        </w:rPr>
        <w:t>.</w:t>
      </w:r>
    </w:p>
    <w:p w14:paraId="33F324A8" w14:textId="74DA080A" w:rsidR="00D9632E" w:rsidRPr="00D9632E" w:rsidRDefault="00396229" w:rsidP="00071F02">
      <w:pPr>
        <w:numPr>
          <w:ilvl w:val="0"/>
          <w:numId w:val="22"/>
        </w:numPr>
        <w:spacing w:after="0" w:line="276" w:lineRule="auto"/>
        <w:ind w:left="567" w:hanging="283"/>
        <w:rPr>
          <w:rFonts w:ascii="Arial" w:eastAsia="Times New Roman" w:hAnsi="Arial" w:cs="Arial"/>
          <w:lang w:eastAsia="pl-PL"/>
        </w:rPr>
      </w:pPr>
      <w:r>
        <w:rPr>
          <w:rFonts w:ascii="Arial" w:eastAsia="Calibri" w:hAnsi="Arial" w:cs="Arial"/>
        </w:rPr>
        <w:t>Ś</w:t>
      </w:r>
      <w:r w:rsidR="00D9632E" w:rsidRPr="00DF30AC">
        <w:rPr>
          <w:rFonts w:ascii="Arial" w:eastAsia="Calibri" w:hAnsi="Arial" w:cs="Arial"/>
        </w:rPr>
        <w:t>rodki z przyznanej dotacji mogą zostać przeznaczone wyłącznie na pokrycie wydatków kwalifikowanych. K</w:t>
      </w:r>
      <w:r w:rsidR="00D9632E" w:rsidRPr="00DF30AC">
        <w:rPr>
          <w:rFonts w:ascii="Arial" w:hAnsi="Arial" w:cs="Arial"/>
        </w:rPr>
        <w:t>oszty kwalifikowane to niezbędne, zaplanowane w budżecie oraz rozsądne wydatki poniesione przez organizację w trakcie realizacji projektu, zapisane w jej księgach zgodnie z zasadami księgowości (możliwe do zidentyfikowania, zweryfikowania, poparte dokumentami</w:t>
      </w:r>
      <w:r w:rsidR="00D9632E" w:rsidRPr="00D9632E">
        <w:rPr>
          <w:rFonts w:ascii="Arial" w:hAnsi="Arial" w:cs="Arial"/>
        </w:rPr>
        <w:t>: umowy, faktury itp.).</w:t>
      </w:r>
    </w:p>
    <w:p w14:paraId="11D2133B" w14:textId="77777777" w:rsidR="00D9632E" w:rsidRPr="00D9632E" w:rsidRDefault="00D9632E" w:rsidP="00071F02">
      <w:pPr>
        <w:pStyle w:val="Akapitzlist"/>
        <w:numPr>
          <w:ilvl w:val="0"/>
          <w:numId w:val="22"/>
        </w:numPr>
        <w:spacing w:after="0" w:line="276" w:lineRule="auto"/>
        <w:ind w:left="567" w:hanging="283"/>
        <w:rPr>
          <w:rFonts w:ascii="Arial" w:hAnsi="Arial" w:cs="Arial"/>
        </w:rPr>
      </w:pPr>
      <w:r w:rsidRPr="00D9632E">
        <w:rPr>
          <w:rFonts w:ascii="Arial" w:hAnsi="Arial" w:cs="Arial"/>
        </w:rPr>
        <w:lastRenderedPageBreak/>
        <w:t>Wydatki niekwalifikowane to:</w:t>
      </w:r>
    </w:p>
    <w:p w14:paraId="43387BE0" w14:textId="77777777" w:rsidR="00D9632E" w:rsidRPr="00D9632E" w:rsidRDefault="00D9632E" w:rsidP="00071F02">
      <w:pPr>
        <w:numPr>
          <w:ilvl w:val="1"/>
          <w:numId w:val="33"/>
        </w:numPr>
        <w:tabs>
          <w:tab w:val="left" w:pos="284"/>
        </w:tabs>
        <w:spacing w:after="0" w:line="276" w:lineRule="auto"/>
        <w:ind w:left="1134" w:hanging="283"/>
        <w:rPr>
          <w:rFonts w:ascii="Arial" w:hAnsi="Arial" w:cs="Arial"/>
        </w:rPr>
      </w:pPr>
      <w:r w:rsidRPr="00D9632E">
        <w:rPr>
          <w:rFonts w:ascii="Arial" w:hAnsi="Arial" w:cs="Arial"/>
        </w:rPr>
        <w:t>koszty niezwiązane z projektem</w:t>
      </w:r>
      <w:r w:rsidR="000208DA">
        <w:rPr>
          <w:rFonts w:ascii="Arial" w:hAnsi="Arial" w:cs="Arial"/>
        </w:rPr>
        <w:t>;</w:t>
      </w:r>
    </w:p>
    <w:p w14:paraId="68F5181D" w14:textId="77777777" w:rsidR="00D9632E" w:rsidRPr="00D9632E" w:rsidRDefault="00D9632E" w:rsidP="00071F02">
      <w:pPr>
        <w:numPr>
          <w:ilvl w:val="1"/>
          <w:numId w:val="33"/>
        </w:numPr>
        <w:tabs>
          <w:tab w:val="left" w:pos="284"/>
        </w:tabs>
        <w:spacing w:after="0" w:line="276" w:lineRule="auto"/>
        <w:ind w:left="1134" w:hanging="283"/>
        <w:rPr>
          <w:rFonts w:ascii="Arial" w:hAnsi="Arial" w:cs="Arial"/>
        </w:rPr>
      </w:pPr>
      <w:r w:rsidRPr="00D9632E">
        <w:rPr>
          <w:rFonts w:ascii="Arial" w:hAnsi="Arial" w:cs="Arial"/>
          <w:bCs/>
          <w:u w:val="single"/>
        </w:rPr>
        <w:t>wydatki zrefundowane/rozliczane</w:t>
      </w:r>
      <w:r w:rsidRPr="00D9632E">
        <w:rPr>
          <w:rFonts w:ascii="Arial" w:hAnsi="Arial" w:cs="Arial"/>
        </w:rPr>
        <w:t xml:space="preserve"> całkowicie lub częściowo </w:t>
      </w:r>
      <w:r w:rsidRPr="00D9632E">
        <w:rPr>
          <w:rFonts w:ascii="Arial" w:hAnsi="Arial" w:cs="Arial"/>
          <w:bCs/>
          <w:u w:val="single"/>
        </w:rPr>
        <w:t>dwa razy</w:t>
      </w:r>
      <w:r w:rsidRPr="00D9632E">
        <w:rPr>
          <w:rFonts w:ascii="Arial" w:hAnsi="Arial" w:cs="Arial"/>
        </w:rPr>
        <w:t xml:space="preserve"> ze środków publicznych europejskich lub krajowych (obowiązuje zasada zakazu podwójnego finansowania)</w:t>
      </w:r>
      <w:r w:rsidR="000208DA">
        <w:rPr>
          <w:rFonts w:ascii="Arial" w:hAnsi="Arial" w:cs="Arial"/>
        </w:rPr>
        <w:t>;</w:t>
      </w:r>
    </w:p>
    <w:p w14:paraId="1DAB0547" w14:textId="77777777" w:rsidR="00D9632E" w:rsidRPr="00D9632E" w:rsidRDefault="00D9632E" w:rsidP="00071F02">
      <w:pPr>
        <w:numPr>
          <w:ilvl w:val="1"/>
          <w:numId w:val="33"/>
        </w:numPr>
        <w:tabs>
          <w:tab w:val="left" w:pos="284"/>
        </w:tabs>
        <w:spacing w:after="0" w:line="276" w:lineRule="auto"/>
        <w:ind w:left="1134" w:hanging="283"/>
        <w:rPr>
          <w:rFonts w:ascii="Arial" w:hAnsi="Arial" w:cs="Arial"/>
        </w:rPr>
      </w:pPr>
      <w:r w:rsidRPr="00D9632E">
        <w:rPr>
          <w:rFonts w:ascii="Arial" w:hAnsi="Arial" w:cs="Arial"/>
        </w:rPr>
        <w:t>fundusze rezerwowe (oszczędności na rzecz strat i możliwych przyszłych długów), długi, odsetki od długów, koszty procesów sądowych</w:t>
      </w:r>
      <w:r w:rsidR="000208DA">
        <w:rPr>
          <w:rFonts w:ascii="Arial" w:hAnsi="Arial" w:cs="Arial"/>
        </w:rPr>
        <w:t>;</w:t>
      </w:r>
    </w:p>
    <w:p w14:paraId="44F6281E" w14:textId="77777777" w:rsidR="00D9632E" w:rsidRPr="00D9632E" w:rsidRDefault="00D9632E" w:rsidP="00071F02">
      <w:pPr>
        <w:numPr>
          <w:ilvl w:val="1"/>
          <w:numId w:val="33"/>
        </w:numPr>
        <w:tabs>
          <w:tab w:val="left" w:pos="284"/>
        </w:tabs>
        <w:spacing w:after="0" w:line="276" w:lineRule="auto"/>
        <w:ind w:left="1134" w:hanging="283"/>
        <w:rPr>
          <w:rFonts w:ascii="Arial" w:hAnsi="Arial" w:cs="Arial"/>
        </w:rPr>
      </w:pPr>
      <w:r w:rsidRPr="00D9632E">
        <w:rPr>
          <w:rFonts w:ascii="Arial" w:hAnsi="Arial" w:cs="Arial"/>
        </w:rPr>
        <w:t>produkcja materiałów i publikacji dla celów komercyjnych</w:t>
      </w:r>
      <w:r w:rsidR="000208DA">
        <w:rPr>
          <w:rFonts w:ascii="Arial" w:hAnsi="Arial" w:cs="Arial"/>
        </w:rPr>
        <w:t>;</w:t>
      </w:r>
    </w:p>
    <w:p w14:paraId="326DF100" w14:textId="77777777" w:rsidR="00D9632E" w:rsidRPr="00D9632E" w:rsidRDefault="00D9632E" w:rsidP="00071F02">
      <w:pPr>
        <w:numPr>
          <w:ilvl w:val="1"/>
          <w:numId w:val="33"/>
        </w:numPr>
        <w:tabs>
          <w:tab w:val="left" w:pos="284"/>
        </w:tabs>
        <w:spacing w:after="0" w:line="276" w:lineRule="auto"/>
        <w:ind w:left="1134" w:hanging="283"/>
        <w:rPr>
          <w:rFonts w:ascii="Arial" w:hAnsi="Arial" w:cs="Arial"/>
        </w:rPr>
      </w:pPr>
      <w:r w:rsidRPr="00D9632E">
        <w:rPr>
          <w:rFonts w:ascii="Arial" w:hAnsi="Arial" w:cs="Arial"/>
        </w:rPr>
        <w:t>wkład rzeczowy</w:t>
      </w:r>
      <w:r w:rsidR="000208DA">
        <w:rPr>
          <w:rFonts w:ascii="Arial" w:hAnsi="Arial" w:cs="Arial"/>
        </w:rPr>
        <w:t>;</w:t>
      </w:r>
    </w:p>
    <w:p w14:paraId="3EC34845" w14:textId="77777777" w:rsidR="00D9632E" w:rsidRPr="00D9632E" w:rsidRDefault="00D9632E" w:rsidP="00071F02">
      <w:pPr>
        <w:numPr>
          <w:ilvl w:val="1"/>
          <w:numId w:val="33"/>
        </w:numPr>
        <w:tabs>
          <w:tab w:val="left" w:pos="284"/>
        </w:tabs>
        <w:spacing w:after="0" w:line="276" w:lineRule="auto"/>
        <w:ind w:left="1134" w:hanging="283"/>
        <w:rPr>
          <w:rFonts w:ascii="Arial" w:hAnsi="Arial" w:cs="Arial"/>
        </w:rPr>
      </w:pPr>
      <w:r w:rsidRPr="00D9632E">
        <w:rPr>
          <w:rFonts w:ascii="Arial" w:hAnsi="Arial" w:cs="Arial"/>
        </w:rPr>
        <w:t>wydatki związane z zadaniem, poniesione przez organizatora przed i po terminie realizacji zadania określonym w umowie</w:t>
      </w:r>
      <w:r w:rsidR="000208DA">
        <w:rPr>
          <w:rFonts w:ascii="Arial" w:hAnsi="Arial" w:cs="Arial"/>
        </w:rPr>
        <w:t>;</w:t>
      </w:r>
    </w:p>
    <w:p w14:paraId="64B84C8A" w14:textId="77777777" w:rsidR="00D9632E" w:rsidRPr="00D9632E" w:rsidRDefault="00D9632E" w:rsidP="00071F02">
      <w:pPr>
        <w:numPr>
          <w:ilvl w:val="1"/>
          <w:numId w:val="33"/>
        </w:numPr>
        <w:tabs>
          <w:tab w:val="left" w:pos="284"/>
        </w:tabs>
        <w:spacing w:after="0" w:line="276" w:lineRule="auto"/>
        <w:ind w:left="1134" w:hanging="283"/>
        <w:rPr>
          <w:rFonts w:ascii="Arial" w:hAnsi="Arial" w:cs="Arial"/>
        </w:rPr>
      </w:pPr>
      <w:r w:rsidRPr="00D9632E">
        <w:rPr>
          <w:rFonts w:ascii="Arial" w:hAnsi="Arial" w:cs="Arial"/>
        </w:rPr>
        <w:t>koszty stałe działalności organizacji pozarządowej oraz wydatki na zadania inwestycyjne i remontowo – budowlane</w:t>
      </w:r>
      <w:r w:rsidR="000208DA">
        <w:rPr>
          <w:rFonts w:ascii="Arial" w:hAnsi="Arial" w:cs="Arial"/>
        </w:rPr>
        <w:t>;</w:t>
      </w:r>
    </w:p>
    <w:p w14:paraId="0D5D434C" w14:textId="77777777" w:rsidR="00D9632E" w:rsidRPr="00D9632E" w:rsidRDefault="00D9632E" w:rsidP="00071F02">
      <w:pPr>
        <w:numPr>
          <w:ilvl w:val="1"/>
          <w:numId w:val="33"/>
        </w:numPr>
        <w:tabs>
          <w:tab w:val="left" w:pos="284"/>
        </w:tabs>
        <w:spacing w:after="0" w:line="276" w:lineRule="auto"/>
        <w:ind w:left="1134" w:hanging="283"/>
        <w:rPr>
          <w:rFonts w:ascii="Arial" w:hAnsi="Arial" w:cs="Arial"/>
        </w:rPr>
      </w:pPr>
      <w:r w:rsidRPr="00D9632E">
        <w:rPr>
          <w:rFonts w:ascii="Arial" w:hAnsi="Arial" w:cs="Arial"/>
        </w:rPr>
        <w:t>wydatki poniesione na przygotowanie wniosku</w:t>
      </w:r>
      <w:r w:rsidR="000208DA">
        <w:rPr>
          <w:rFonts w:ascii="Arial" w:hAnsi="Arial" w:cs="Arial"/>
        </w:rPr>
        <w:t>;</w:t>
      </w:r>
    </w:p>
    <w:p w14:paraId="4DEB6312" w14:textId="77777777" w:rsidR="00D9632E" w:rsidRPr="00D9632E" w:rsidRDefault="00D9632E" w:rsidP="00071F02">
      <w:pPr>
        <w:numPr>
          <w:ilvl w:val="1"/>
          <w:numId w:val="33"/>
        </w:numPr>
        <w:tabs>
          <w:tab w:val="left" w:pos="284"/>
        </w:tabs>
        <w:spacing w:after="0" w:line="276" w:lineRule="auto"/>
        <w:ind w:left="1134" w:hanging="283"/>
        <w:rPr>
          <w:rFonts w:ascii="Arial" w:hAnsi="Arial" w:cs="Arial"/>
        </w:rPr>
      </w:pPr>
      <w:r w:rsidRPr="00D9632E">
        <w:rPr>
          <w:rFonts w:ascii="Arial" w:hAnsi="Arial" w:cs="Arial"/>
        </w:rPr>
        <w:t>wydatki finansujące działalność polityczną i religijną</w:t>
      </w:r>
      <w:r w:rsidR="000208DA">
        <w:rPr>
          <w:rFonts w:ascii="Arial" w:hAnsi="Arial" w:cs="Arial"/>
        </w:rPr>
        <w:t>;</w:t>
      </w:r>
    </w:p>
    <w:p w14:paraId="5A4486AC" w14:textId="77777777" w:rsidR="00D9632E" w:rsidRPr="00D9632E" w:rsidRDefault="00D9632E" w:rsidP="00071F02">
      <w:pPr>
        <w:numPr>
          <w:ilvl w:val="1"/>
          <w:numId w:val="33"/>
        </w:numPr>
        <w:tabs>
          <w:tab w:val="left" w:pos="284"/>
        </w:tabs>
        <w:spacing w:after="0" w:line="276" w:lineRule="auto"/>
        <w:ind w:left="1134" w:hanging="283"/>
        <w:rPr>
          <w:rFonts w:ascii="Arial" w:hAnsi="Arial" w:cs="Arial"/>
        </w:rPr>
      </w:pPr>
      <w:r w:rsidRPr="00D9632E">
        <w:rPr>
          <w:rFonts w:ascii="Arial" w:hAnsi="Arial" w:cs="Arial"/>
        </w:rPr>
        <w:t>wydatki nieuwzględnione w ofercie oraz w umowie</w:t>
      </w:r>
      <w:r w:rsidR="000208DA">
        <w:rPr>
          <w:rFonts w:ascii="Arial" w:hAnsi="Arial" w:cs="Arial"/>
        </w:rPr>
        <w:t>;</w:t>
      </w:r>
    </w:p>
    <w:p w14:paraId="11EF6C39" w14:textId="77777777" w:rsidR="00D9632E" w:rsidRPr="00D9632E" w:rsidRDefault="00D9632E" w:rsidP="00071F02">
      <w:pPr>
        <w:numPr>
          <w:ilvl w:val="1"/>
          <w:numId w:val="33"/>
        </w:numPr>
        <w:tabs>
          <w:tab w:val="left" w:pos="284"/>
        </w:tabs>
        <w:spacing w:after="0" w:line="276" w:lineRule="auto"/>
        <w:ind w:left="1134" w:hanging="283"/>
        <w:rPr>
          <w:rFonts w:ascii="Arial" w:hAnsi="Arial" w:cs="Arial"/>
        </w:rPr>
      </w:pPr>
      <w:r w:rsidRPr="00D9632E">
        <w:rPr>
          <w:rFonts w:ascii="Arial" w:hAnsi="Arial" w:cs="Arial"/>
        </w:rPr>
        <w:t>darowizny na rzecz innych osób</w:t>
      </w:r>
      <w:r w:rsidR="000208DA">
        <w:rPr>
          <w:rFonts w:ascii="Arial" w:hAnsi="Arial" w:cs="Arial"/>
        </w:rPr>
        <w:t>;</w:t>
      </w:r>
    </w:p>
    <w:p w14:paraId="2917843A" w14:textId="77777777" w:rsidR="00D9632E" w:rsidRPr="00D9632E" w:rsidRDefault="00D9632E" w:rsidP="00071F02">
      <w:pPr>
        <w:numPr>
          <w:ilvl w:val="1"/>
          <w:numId w:val="33"/>
        </w:numPr>
        <w:tabs>
          <w:tab w:val="left" w:pos="284"/>
        </w:tabs>
        <w:spacing w:after="0" w:line="276" w:lineRule="auto"/>
        <w:ind w:left="1134" w:hanging="283"/>
        <w:rPr>
          <w:rFonts w:ascii="Arial" w:hAnsi="Arial" w:cs="Arial"/>
        </w:rPr>
      </w:pPr>
      <w:r w:rsidRPr="00D9632E">
        <w:rPr>
          <w:rFonts w:ascii="Arial" w:hAnsi="Arial" w:cs="Arial"/>
        </w:rPr>
        <w:t>koszty kształcenia trenerów, osób odpowiedzialnych za realizację zadania</w:t>
      </w:r>
      <w:r w:rsidR="000208DA">
        <w:rPr>
          <w:rFonts w:ascii="Arial" w:hAnsi="Arial" w:cs="Arial"/>
        </w:rPr>
        <w:t>;</w:t>
      </w:r>
    </w:p>
    <w:p w14:paraId="06385D6C" w14:textId="77777777" w:rsidR="00D9632E" w:rsidRPr="00E97372" w:rsidRDefault="00D9632E" w:rsidP="00071F02">
      <w:pPr>
        <w:numPr>
          <w:ilvl w:val="1"/>
          <w:numId w:val="33"/>
        </w:numPr>
        <w:tabs>
          <w:tab w:val="left" w:pos="1134"/>
        </w:tabs>
        <w:spacing w:after="0" w:line="276" w:lineRule="auto"/>
        <w:ind w:left="1134" w:hanging="283"/>
        <w:rPr>
          <w:rFonts w:ascii="Arial" w:hAnsi="Arial" w:cs="Arial"/>
        </w:rPr>
      </w:pPr>
      <w:r w:rsidRPr="00D9632E">
        <w:rPr>
          <w:rFonts w:ascii="Arial" w:hAnsi="Arial" w:cs="Arial"/>
        </w:rPr>
        <w:t xml:space="preserve">koszty stałe podmiotów, w tym wynagrodzenie osobowe i koszty utrzymania </w:t>
      </w:r>
      <w:r w:rsidRPr="00E97372">
        <w:rPr>
          <w:rFonts w:ascii="Arial" w:hAnsi="Arial" w:cs="Arial"/>
        </w:rPr>
        <w:t>biura, niezwiązane bezpośrednio z realizacją zadania określonego ofertą</w:t>
      </w:r>
      <w:r w:rsidR="000208DA">
        <w:rPr>
          <w:rFonts w:ascii="Arial" w:hAnsi="Arial" w:cs="Arial"/>
        </w:rPr>
        <w:t>.</w:t>
      </w:r>
    </w:p>
    <w:p w14:paraId="3B649C20" w14:textId="77777777" w:rsidR="00983F70" w:rsidRPr="00E97372" w:rsidRDefault="00983F70" w:rsidP="00071F02">
      <w:pPr>
        <w:numPr>
          <w:ilvl w:val="0"/>
          <w:numId w:val="22"/>
        </w:numPr>
        <w:spacing w:after="0" w:line="276" w:lineRule="auto"/>
        <w:ind w:left="709" w:hanging="425"/>
        <w:rPr>
          <w:rFonts w:ascii="Arial" w:hAnsi="Arial" w:cs="Arial"/>
        </w:rPr>
      </w:pPr>
      <w:r w:rsidRPr="00E97372">
        <w:rPr>
          <w:rFonts w:ascii="Arial" w:hAnsi="Arial" w:cs="Arial"/>
        </w:rPr>
        <w:t>Wysokość przyznanej dotacji może być niższa, niż wnioskowana w ofercie. W takim przypadku podmiot składający ofertę może negocjować zmniejszenie zakresu rzeczowego zadania lub wycofać ofertę.</w:t>
      </w:r>
    </w:p>
    <w:p w14:paraId="1DC651B1" w14:textId="77777777" w:rsidR="00983F70" w:rsidRPr="00E97372" w:rsidRDefault="000208DA" w:rsidP="00071F02">
      <w:pPr>
        <w:numPr>
          <w:ilvl w:val="0"/>
          <w:numId w:val="22"/>
        </w:numPr>
        <w:spacing w:after="0" w:line="276" w:lineRule="auto"/>
        <w:ind w:left="709" w:hanging="425"/>
        <w:rPr>
          <w:rFonts w:ascii="Arial" w:hAnsi="Arial" w:cs="Arial"/>
        </w:rPr>
      </w:pPr>
      <w:r>
        <w:rPr>
          <w:rFonts w:ascii="Arial" w:hAnsi="Arial" w:cs="Arial"/>
        </w:rPr>
        <w:t>O</w:t>
      </w:r>
      <w:r w:rsidR="00983F70" w:rsidRPr="00E97372">
        <w:rPr>
          <w:rFonts w:ascii="Arial" w:hAnsi="Arial" w:cs="Arial"/>
        </w:rPr>
        <w:t>rganizator zastrzega sobie prawo do odwołania</w:t>
      </w:r>
      <w:r>
        <w:rPr>
          <w:rFonts w:ascii="Arial" w:hAnsi="Arial" w:cs="Arial"/>
        </w:rPr>
        <w:t xml:space="preserve"> konkursu</w:t>
      </w:r>
      <w:r w:rsidR="00983F70" w:rsidRPr="00E97372">
        <w:rPr>
          <w:rFonts w:ascii="Arial" w:hAnsi="Arial" w:cs="Arial"/>
        </w:rPr>
        <w:t xml:space="preserve"> bez podania przyczyny oraz do wydłużenia terminu składania ofert czy terminu rozstrzygnięcia</w:t>
      </w:r>
      <w:r>
        <w:rPr>
          <w:rFonts w:ascii="Arial" w:hAnsi="Arial" w:cs="Arial"/>
        </w:rPr>
        <w:t>.</w:t>
      </w:r>
    </w:p>
    <w:p w14:paraId="5C38B383" w14:textId="77777777" w:rsidR="00983F70" w:rsidRPr="00E97372" w:rsidRDefault="000208DA" w:rsidP="00071F02">
      <w:pPr>
        <w:numPr>
          <w:ilvl w:val="0"/>
          <w:numId w:val="22"/>
        </w:numPr>
        <w:spacing w:after="0" w:line="276" w:lineRule="auto"/>
        <w:ind w:left="709" w:hanging="425"/>
        <w:rPr>
          <w:rFonts w:ascii="Arial" w:hAnsi="Arial" w:cs="Arial"/>
        </w:rPr>
      </w:pPr>
      <w:r>
        <w:rPr>
          <w:rFonts w:ascii="Arial" w:hAnsi="Arial" w:cs="Arial"/>
        </w:rPr>
        <w:t>O</w:t>
      </w:r>
      <w:r w:rsidR="00983F70" w:rsidRPr="00E97372">
        <w:rPr>
          <w:rFonts w:ascii="Arial" w:hAnsi="Arial" w:cs="Arial"/>
        </w:rPr>
        <w:t>rganizator zastrzega sobie prawo do nierozdysponowania wszystkich środków przewidzianych w ogłoszeniu konkursu</w:t>
      </w:r>
      <w:r>
        <w:rPr>
          <w:rFonts w:ascii="Arial" w:hAnsi="Arial" w:cs="Arial"/>
        </w:rPr>
        <w:t>.</w:t>
      </w:r>
    </w:p>
    <w:p w14:paraId="064B9BFC" w14:textId="77777777" w:rsidR="00983F70" w:rsidRPr="00E97372" w:rsidRDefault="000208DA" w:rsidP="00071F02">
      <w:pPr>
        <w:numPr>
          <w:ilvl w:val="0"/>
          <w:numId w:val="22"/>
        </w:numPr>
        <w:spacing w:after="0" w:line="276" w:lineRule="auto"/>
        <w:ind w:left="709" w:hanging="425"/>
        <w:rPr>
          <w:rFonts w:ascii="Arial" w:hAnsi="Arial" w:cs="Arial"/>
        </w:rPr>
      </w:pPr>
      <w:r>
        <w:rPr>
          <w:rFonts w:ascii="Arial" w:hAnsi="Arial" w:cs="Arial"/>
        </w:rPr>
        <w:t>O</w:t>
      </w:r>
      <w:r w:rsidR="00983F70" w:rsidRPr="00E97372">
        <w:rPr>
          <w:rFonts w:ascii="Arial" w:hAnsi="Arial" w:cs="Arial"/>
        </w:rPr>
        <w:t>rganizator, po ogłoszeniu wyników otwartego konkursu ofert, może odmówić przyznania dotacji lub podpisania umowy w przypadku, gdy okaże się, że podmiot lub jego reprezentanci utracą zdolność do czynności prawnych, lub zostaną ujawnione nieznane wcześniej okoliczności podważające wiarygodność merytoryczną lub finansową oferenta, w tym w szczególności okoliczności wyłączające możliwość zrealizowania przez oferenta zadania zgodnie ze złożoną ofertą.</w:t>
      </w:r>
    </w:p>
    <w:p w14:paraId="1DABBB89" w14:textId="3480447F" w:rsidR="00A70B20" w:rsidRPr="00E97372" w:rsidRDefault="00A70B20" w:rsidP="00071F02">
      <w:pPr>
        <w:pStyle w:val="Akapitzlist"/>
        <w:numPr>
          <w:ilvl w:val="0"/>
          <w:numId w:val="22"/>
        </w:numPr>
        <w:spacing w:after="0" w:line="276" w:lineRule="auto"/>
        <w:ind w:left="709" w:hanging="425"/>
        <w:rPr>
          <w:rFonts w:ascii="Arial" w:hAnsi="Arial" w:cs="Arial"/>
        </w:rPr>
      </w:pPr>
      <w:bookmarkStart w:id="0" w:name="_Hlk27128576"/>
      <w:r w:rsidRPr="00E97372">
        <w:rPr>
          <w:rFonts w:ascii="Arial" w:hAnsi="Arial" w:cs="Arial"/>
        </w:rPr>
        <w:t xml:space="preserve">W trakcie realizacji zadania dopuszcza się przesuwanie kosztów w obszarze dotacji pomiędzy poszczególnymi pozycjami kosztorysu bez obowiązku zawarcia aneksu do umowy, jeżeli zmiana wartości danej pozycji nie </w:t>
      </w:r>
      <w:r w:rsidRPr="00737B6D">
        <w:rPr>
          <w:rFonts w:ascii="Arial" w:hAnsi="Arial" w:cs="Arial"/>
        </w:rPr>
        <w:t>przekracza 20%.</w:t>
      </w:r>
      <w:r w:rsidR="00F822C2">
        <w:rPr>
          <w:rFonts w:ascii="Arial" w:hAnsi="Arial" w:cs="Arial"/>
        </w:rPr>
        <w:t xml:space="preserve"> Zmiana wymaga wcześniejszej zgody </w:t>
      </w:r>
      <w:r w:rsidR="006A2D46">
        <w:rPr>
          <w:rFonts w:ascii="Arial" w:hAnsi="Arial" w:cs="Arial"/>
        </w:rPr>
        <w:t>zleceniodawcy</w:t>
      </w:r>
      <w:r w:rsidR="00F822C2">
        <w:rPr>
          <w:rFonts w:ascii="Arial" w:hAnsi="Arial" w:cs="Arial"/>
        </w:rPr>
        <w:t>.</w:t>
      </w:r>
    </w:p>
    <w:bookmarkEnd w:id="0"/>
    <w:p w14:paraId="604637F5" w14:textId="77777777" w:rsidR="00A70B20" w:rsidRPr="00E97372" w:rsidRDefault="00A70B20" w:rsidP="00071F02">
      <w:pPr>
        <w:numPr>
          <w:ilvl w:val="0"/>
          <w:numId w:val="22"/>
        </w:numPr>
        <w:spacing w:after="0" w:line="276" w:lineRule="auto"/>
        <w:ind w:left="709" w:hanging="425"/>
        <w:rPr>
          <w:rFonts w:ascii="Arial" w:hAnsi="Arial" w:cs="Arial"/>
        </w:rPr>
      </w:pPr>
      <w:r w:rsidRPr="00E97372">
        <w:rPr>
          <w:rFonts w:ascii="Arial" w:hAnsi="Arial" w:cs="Arial"/>
        </w:rPr>
        <w:t>Utworzenie nowej pozycji kosztu w ramach otrzymanej dotacji wymaga pisemnej zgody organizatora. W takim przypadku oferent zobowiązany jest przedstawić</w:t>
      </w:r>
      <w:r w:rsidR="00737B6D">
        <w:rPr>
          <w:rFonts w:ascii="Arial" w:hAnsi="Arial" w:cs="Arial"/>
        </w:rPr>
        <w:t xml:space="preserve"> </w:t>
      </w:r>
      <w:r w:rsidRPr="00E97372">
        <w:rPr>
          <w:rFonts w:ascii="Arial" w:hAnsi="Arial" w:cs="Arial"/>
        </w:rPr>
        <w:t xml:space="preserve">zaktualizowaną kalkulację kosztów oferty </w:t>
      </w:r>
      <w:r w:rsidR="000208DA">
        <w:rPr>
          <w:rFonts w:ascii="Arial" w:hAnsi="Arial" w:cs="Arial"/>
        </w:rPr>
        <w:t xml:space="preserve">w celu </w:t>
      </w:r>
      <w:r w:rsidRPr="00E97372">
        <w:rPr>
          <w:rFonts w:ascii="Arial" w:hAnsi="Arial" w:cs="Arial"/>
        </w:rPr>
        <w:t>ich wprowadzenie. Zmiany wymagają sporządzenia aneksu do umowy.</w:t>
      </w:r>
    </w:p>
    <w:p w14:paraId="00DD8CE5" w14:textId="4D6C3179" w:rsidR="00A70B20" w:rsidRPr="00C05B76" w:rsidRDefault="00A70B20" w:rsidP="00071F02">
      <w:pPr>
        <w:numPr>
          <w:ilvl w:val="0"/>
          <w:numId w:val="22"/>
        </w:numPr>
        <w:spacing w:after="0" w:line="276" w:lineRule="auto"/>
        <w:ind w:left="709" w:hanging="425"/>
        <w:rPr>
          <w:rFonts w:ascii="Arial" w:hAnsi="Arial" w:cs="Arial"/>
        </w:rPr>
      </w:pPr>
      <w:r w:rsidRPr="00E97372">
        <w:rPr>
          <w:rFonts w:ascii="Arial" w:hAnsi="Arial" w:cs="Arial"/>
        </w:rPr>
        <w:t xml:space="preserve">W trakcie realizacji zadania dopuszcza się dokonywania zmian w zakresie sposobu i terminu realizacji zadania. Wprowadzone </w:t>
      </w:r>
      <w:r w:rsidRPr="000208DA">
        <w:rPr>
          <w:rFonts w:ascii="Arial" w:hAnsi="Arial" w:cs="Arial"/>
          <w:b/>
        </w:rPr>
        <w:t>zmiany nie mogą zmienić istoty realizowanego zadania</w:t>
      </w:r>
      <w:r w:rsidRPr="00E97372">
        <w:rPr>
          <w:rFonts w:ascii="Arial" w:hAnsi="Arial" w:cs="Arial"/>
        </w:rPr>
        <w:t xml:space="preserve">, wymagają </w:t>
      </w:r>
      <w:r w:rsidR="0091682B">
        <w:rPr>
          <w:rFonts w:ascii="Arial" w:hAnsi="Arial" w:cs="Arial"/>
        </w:rPr>
        <w:t xml:space="preserve">wcześniejszej </w:t>
      </w:r>
      <w:r w:rsidRPr="00E97372">
        <w:rPr>
          <w:rFonts w:ascii="Arial" w:hAnsi="Arial" w:cs="Arial"/>
        </w:rPr>
        <w:t xml:space="preserve">zgody organizatora oraz sporządzenia aneksu </w:t>
      </w:r>
      <w:r w:rsidRPr="00C05B76">
        <w:rPr>
          <w:rFonts w:ascii="Arial" w:hAnsi="Arial" w:cs="Arial"/>
        </w:rPr>
        <w:t>do umowy.</w:t>
      </w:r>
    </w:p>
    <w:p w14:paraId="06E81D77" w14:textId="77777777" w:rsidR="006A2D46" w:rsidRDefault="00C05B76" w:rsidP="00071F02">
      <w:pPr>
        <w:pStyle w:val="Akapitzlist"/>
        <w:numPr>
          <w:ilvl w:val="0"/>
          <w:numId w:val="22"/>
        </w:numPr>
        <w:spacing w:after="0" w:line="276" w:lineRule="auto"/>
        <w:ind w:hanging="436"/>
        <w:rPr>
          <w:rFonts w:ascii="Arial" w:hAnsi="Arial" w:cs="Arial"/>
        </w:rPr>
      </w:pPr>
      <w:bookmarkStart w:id="1" w:name="_Hlk27128738"/>
      <w:r w:rsidRPr="00C05B76">
        <w:rPr>
          <w:rFonts w:ascii="Arial" w:hAnsi="Arial" w:cs="Arial"/>
        </w:rPr>
        <w:t>Warunkiem realizacji zadania jest wykonanie wszystkich zadań wskazanych w złożonej ofercie</w:t>
      </w:r>
      <w:r w:rsidR="00AA4A0E">
        <w:rPr>
          <w:rFonts w:ascii="Arial" w:hAnsi="Arial" w:cs="Arial"/>
        </w:rPr>
        <w:t>,</w:t>
      </w:r>
      <w:r w:rsidR="00F822C2" w:rsidRPr="00F822C2">
        <w:rPr>
          <w:rFonts w:ascii="Arial" w:hAnsi="Arial" w:cs="Arial"/>
          <w:sz w:val="24"/>
          <w:szCs w:val="24"/>
        </w:rPr>
        <w:t xml:space="preserve"> </w:t>
      </w:r>
      <w:r w:rsidR="00F822C2" w:rsidRPr="002515E5">
        <w:rPr>
          <w:rFonts w:ascii="Arial" w:hAnsi="Arial" w:cs="Arial"/>
          <w:sz w:val="24"/>
          <w:szCs w:val="24"/>
        </w:rPr>
        <w:t xml:space="preserve">z </w:t>
      </w:r>
      <w:r w:rsidR="00F822C2" w:rsidRPr="00AA4A0E">
        <w:rPr>
          <w:rFonts w:ascii="Arial" w:hAnsi="Arial" w:cs="Arial"/>
        </w:rPr>
        <w:t>zastrzeżeniem pkt 1</w:t>
      </w:r>
      <w:r w:rsidR="00FF6A03">
        <w:rPr>
          <w:rFonts w:ascii="Arial" w:hAnsi="Arial" w:cs="Arial"/>
        </w:rPr>
        <w:t>1</w:t>
      </w:r>
      <w:r w:rsidR="00F822C2" w:rsidRPr="00AA4A0E">
        <w:rPr>
          <w:rFonts w:ascii="Arial" w:hAnsi="Arial" w:cs="Arial"/>
        </w:rPr>
        <w:t>.</w:t>
      </w:r>
    </w:p>
    <w:p w14:paraId="40B45867" w14:textId="6CF01D3D" w:rsidR="006A2D46" w:rsidRDefault="006A2D46" w:rsidP="00071F02">
      <w:pPr>
        <w:pStyle w:val="Akapitzlist"/>
        <w:numPr>
          <w:ilvl w:val="0"/>
          <w:numId w:val="22"/>
        </w:numPr>
        <w:spacing w:after="0" w:line="276" w:lineRule="auto"/>
        <w:ind w:hanging="436"/>
        <w:rPr>
          <w:rFonts w:ascii="Arial" w:hAnsi="Arial" w:cs="Arial"/>
        </w:rPr>
      </w:pPr>
      <w:r w:rsidRPr="006A2D46">
        <w:rPr>
          <w:rFonts w:ascii="Arial" w:hAnsi="Arial" w:cs="Arial"/>
        </w:rPr>
        <w:lastRenderedPageBreak/>
        <w:t xml:space="preserve">W celu ochrony środowiska naturalnego przed negatywnymi skutkami użycia przedmiotów jednorazowego użytku wykonanych z tworzyw sztucznych oferenci </w:t>
      </w:r>
      <w:r w:rsidR="002D08D9">
        <w:rPr>
          <w:rFonts w:ascii="Arial" w:hAnsi="Arial" w:cs="Arial"/>
        </w:rPr>
        <w:t>są</w:t>
      </w:r>
      <w:r w:rsidRPr="006A2D46">
        <w:rPr>
          <w:rFonts w:ascii="Arial" w:hAnsi="Arial" w:cs="Arial"/>
        </w:rPr>
        <w:t xml:space="preserve"> zobowiązani do używania przedmiotów wielorazowego użytku lub  jednorazowymi produktami ulegającymi kompostowaniu i biodegradacji. Wymagane również jest prowadzenie ścisłej segregacji wytworzonych odpadów.</w:t>
      </w:r>
    </w:p>
    <w:p w14:paraId="2E4FD10E" w14:textId="6B734E22" w:rsidR="006A2D46" w:rsidRPr="002D08D9" w:rsidRDefault="006A2D46" w:rsidP="00071F02">
      <w:pPr>
        <w:pStyle w:val="Akapitzlist"/>
        <w:numPr>
          <w:ilvl w:val="0"/>
          <w:numId w:val="22"/>
        </w:numPr>
        <w:spacing w:after="0" w:line="276" w:lineRule="auto"/>
        <w:ind w:hanging="436"/>
        <w:rPr>
          <w:rFonts w:ascii="Arial" w:hAnsi="Arial" w:cs="Arial"/>
        </w:rPr>
      </w:pPr>
      <w:r w:rsidRPr="006A2D46">
        <w:rPr>
          <w:rFonts w:ascii="Arial" w:hAnsi="Arial" w:cs="Arial"/>
        </w:rPr>
        <w:t>W trakcie realizacji zadania organizator wymaga bieżącego informowania o ewentualnych sukcesach lub informacjach, które mogą podlegać publikacji na stronie Gminy Kobylnica.</w:t>
      </w:r>
    </w:p>
    <w:bookmarkEnd w:id="1"/>
    <w:p w14:paraId="00F62520" w14:textId="77777777" w:rsidR="00520309" w:rsidRPr="00B53997" w:rsidRDefault="00E23949" w:rsidP="00071F02">
      <w:pPr>
        <w:pStyle w:val="Akapitzlist"/>
        <w:numPr>
          <w:ilvl w:val="0"/>
          <w:numId w:val="46"/>
        </w:numPr>
        <w:spacing w:before="240" w:after="120" w:line="276" w:lineRule="auto"/>
        <w:ind w:left="425" w:hanging="425"/>
        <w:rPr>
          <w:rFonts w:ascii="Arial" w:hAnsi="Arial" w:cs="Arial"/>
          <w:b/>
          <w:lang w:eastAsia="pl-PL"/>
        </w:rPr>
      </w:pPr>
      <w:r w:rsidRPr="00B53997">
        <w:rPr>
          <w:rFonts w:ascii="Arial" w:hAnsi="Arial" w:cs="Arial"/>
          <w:b/>
          <w:lang w:eastAsia="pl-PL"/>
        </w:rPr>
        <w:t>Sposób i termin składania ofert.</w:t>
      </w:r>
    </w:p>
    <w:p w14:paraId="7DFAF56B" w14:textId="77777777" w:rsidR="0010305F" w:rsidRPr="00C30597" w:rsidRDefault="00C30597" w:rsidP="00071F02">
      <w:pPr>
        <w:numPr>
          <w:ilvl w:val="0"/>
          <w:numId w:val="32"/>
        </w:numPr>
        <w:tabs>
          <w:tab w:val="left" w:pos="284"/>
        </w:tabs>
        <w:spacing w:after="0" w:line="276" w:lineRule="auto"/>
        <w:ind w:left="567" w:hanging="283"/>
        <w:rPr>
          <w:rFonts w:ascii="Arial" w:hAnsi="Arial" w:cs="Arial"/>
        </w:rPr>
      </w:pPr>
      <w:r>
        <w:rPr>
          <w:rFonts w:ascii="Arial" w:hAnsi="Arial" w:cs="Arial"/>
        </w:rPr>
        <w:t>O</w:t>
      </w:r>
      <w:r w:rsidR="0010305F" w:rsidRPr="00C30597">
        <w:rPr>
          <w:rFonts w:ascii="Arial" w:hAnsi="Arial" w:cs="Arial"/>
        </w:rPr>
        <w:t xml:space="preserve">ferta powinna być złożona przy pomocy serwisu internetowego Witkac.pl. Organizator konkursu dopuszcza </w:t>
      </w:r>
      <w:r w:rsidR="0010305F" w:rsidRPr="00C30597">
        <w:rPr>
          <w:rFonts w:ascii="Arial" w:eastAsia="Arial" w:hAnsi="Arial" w:cs="Arial"/>
        </w:rPr>
        <w:t>złożenie oferty w formie papierowej w siedzibie Urzędu Gminy Kobylnica w przypadku awarii systemu Witkac.pl potwierdzonej przez podmiot odpowiedzi</w:t>
      </w:r>
      <w:r w:rsidR="007B5A83">
        <w:rPr>
          <w:rFonts w:ascii="Arial" w:eastAsia="Arial" w:hAnsi="Arial" w:cs="Arial"/>
        </w:rPr>
        <w:t>alny za utrzymanie tego systemu</w:t>
      </w:r>
      <w:r w:rsidR="0010305F" w:rsidRPr="00C30597">
        <w:rPr>
          <w:rFonts w:ascii="Arial" w:eastAsia="Arial" w:hAnsi="Arial" w:cs="Arial"/>
        </w:rPr>
        <w:t>, wyłącznie w sytuacji, w której nie jest możliwe złożenie oferty w trybie elektronicznym z zachowaniem terminu</w:t>
      </w:r>
      <w:r w:rsidR="00465467">
        <w:rPr>
          <w:rFonts w:ascii="Arial" w:eastAsia="Arial" w:hAnsi="Arial" w:cs="Arial"/>
        </w:rPr>
        <w:t>.</w:t>
      </w:r>
    </w:p>
    <w:p w14:paraId="1FA5FDF0" w14:textId="41895AC6" w:rsidR="0010305F" w:rsidRPr="00C30597" w:rsidRDefault="00C30597" w:rsidP="00071F02">
      <w:pPr>
        <w:numPr>
          <w:ilvl w:val="0"/>
          <w:numId w:val="32"/>
        </w:numPr>
        <w:spacing w:after="0" w:line="276" w:lineRule="auto"/>
        <w:ind w:left="567" w:hanging="283"/>
        <w:rPr>
          <w:rFonts w:ascii="Arial" w:hAnsi="Arial" w:cs="Arial"/>
        </w:rPr>
      </w:pPr>
      <w:r>
        <w:rPr>
          <w:rFonts w:ascii="Arial" w:hAnsi="Arial" w:cs="Arial"/>
        </w:rPr>
        <w:t>P</w:t>
      </w:r>
      <w:r w:rsidR="0010305F" w:rsidRPr="00C30597">
        <w:rPr>
          <w:rFonts w:ascii="Arial" w:hAnsi="Arial" w:cs="Arial"/>
        </w:rPr>
        <w:t>otwierdzenie złożenia oferty należy wydrukować ze strony internetowej serwisu i opatrzyć  podpisami przez osoby upoważnione do składania oświadczeń woli, zgodnie z danymi</w:t>
      </w:r>
      <w:r>
        <w:rPr>
          <w:rFonts w:ascii="Arial" w:hAnsi="Arial" w:cs="Arial"/>
        </w:rPr>
        <w:t xml:space="preserve"> </w:t>
      </w:r>
      <w:r w:rsidR="0010305F" w:rsidRPr="00C30597">
        <w:rPr>
          <w:rFonts w:ascii="Arial" w:hAnsi="Arial" w:cs="Arial"/>
        </w:rPr>
        <w:t xml:space="preserve"> z Krajowego Rejestru Sądowego lub innego właściwego rejestru lub ewidencji. W razie zaistnienia zmian upoważnień w trakcie procedury wyłaniania ofert do realizacji należy niezwłocznie, w formie pisemnej, poinformować o tym fakcie Urząd Gminy Kobylnica</w:t>
      </w:r>
      <w:r w:rsidR="00465467">
        <w:rPr>
          <w:rFonts w:ascii="Arial" w:hAnsi="Arial" w:cs="Arial"/>
        </w:rPr>
        <w:t>.</w:t>
      </w:r>
    </w:p>
    <w:p w14:paraId="3E0BAD24" w14:textId="77777777" w:rsidR="00E23949" w:rsidRPr="00E97372" w:rsidRDefault="00C30597" w:rsidP="00071F02">
      <w:pPr>
        <w:numPr>
          <w:ilvl w:val="0"/>
          <w:numId w:val="32"/>
        </w:numPr>
        <w:spacing w:after="0" w:line="276" w:lineRule="auto"/>
        <w:ind w:left="567" w:hanging="283"/>
        <w:rPr>
          <w:rFonts w:ascii="Arial" w:hAnsi="Arial" w:cs="Arial"/>
        </w:rPr>
      </w:pPr>
      <w:r>
        <w:rPr>
          <w:rFonts w:ascii="Arial" w:hAnsi="Arial" w:cs="Arial"/>
        </w:rPr>
        <w:t>P</w:t>
      </w:r>
      <w:r w:rsidR="00E23949" w:rsidRPr="00C30597">
        <w:rPr>
          <w:rFonts w:ascii="Arial" w:hAnsi="Arial" w:cs="Arial"/>
        </w:rPr>
        <w:t>apierowy wydruk potwierdzenia powinien być</w:t>
      </w:r>
      <w:r w:rsidR="00E23949" w:rsidRPr="00C30597">
        <w:rPr>
          <w:rFonts w:ascii="Arial" w:hAnsi="Arial" w:cs="Arial"/>
          <w:color w:val="7030A0"/>
        </w:rPr>
        <w:t xml:space="preserve"> </w:t>
      </w:r>
      <w:r w:rsidR="00E23949" w:rsidRPr="00C30597">
        <w:rPr>
          <w:rFonts w:ascii="Arial" w:hAnsi="Arial" w:cs="Arial"/>
        </w:rPr>
        <w:t>opatrzony czytelnymi podpisami lub</w:t>
      </w:r>
      <w:r w:rsidR="00E23949" w:rsidRPr="00E97372">
        <w:rPr>
          <w:rFonts w:ascii="Arial" w:hAnsi="Arial" w:cs="Arial"/>
        </w:rPr>
        <w:t xml:space="preserve"> pieczęciami imiennymi w taki sposób, by możliwa była identyfikacja osób składających podpis.</w:t>
      </w:r>
    </w:p>
    <w:p w14:paraId="60FE0675" w14:textId="2E76B723" w:rsidR="00E97372" w:rsidRPr="00E97372" w:rsidRDefault="00E97372" w:rsidP="00071F02">
      <w:pPr>
        <w:pStyle w:val="Akapitzlist"/>
        <w:numPr>
          <w:ilvl w:val="0"/>
          <w:numId w:val="32"/>
        </w:numPr>
        <w:spacing w:line="276" w:lineRule="auto"/>
        <w:ind w:left="567" w:hanging="283"/>
        <w:rPr>
          <w:rFonts w:ascii="Arial" w:hAnsi="Arial" w:cs="Arial"/>
        </w:rPr>
      </w:pPr>
      <w:r w:rsidRPr="00E97372">
        <w:rPr>
          <w:rFonts w:ascii="Arial" w:hAnsi="Arial" w:cs="Arial"/>
        </w:rPr>
        <w:t xml:space="preserve">Oferta powinna być złożona na stronie serwisu internetowego Witkac.pl do dnia </w:t>
      </w:r>
      <w:r w:rsidR="006A2D46">
        <w:rPr>
          <w:rFonts w:ascii="Arial" w:hAnsi="Arial" w:cs="Arial"/>
          <w:b/>
          <w:bCs/>
        </w:rPr>
        <w:t>26</w:t>
      </w:r>
      <w:r w:rsidR="007B5A83" w:rsidRPr="0019064B">
        <w:rPr>
          <w:rFonts w:ascii="Arial" w:hAnsi="Arial" w:cs="Arial"/>
          <w:b/>
        </w:rPr>
        <w:t>.</w:t>
      </w:r>
      <w:r w:rsidR="00566A22" w:rsidRPr="0019064B">
        <w:rPr>
          <w:rFonts w:ascii="Arial" w:hAnsi="Arial" w:cs="Arial"/>
          <w:b/>
        </w:rPr>
        <w:t>0</w:t>
      </w:r>
      <w:r w:rsidR="006A2D46">
        <w:rPr>
          <w:rFonts w:ascii="Arial" w:hAnsi="Arial" w:cs="Arial"/>
          <w:b/>
        </w:rPr>
        <w:t>8</w:t>
      </w:r>
      <w:r w:rsidR="00AD51CD" w:rsidRPr="0019064B">
        <w:rPr>
          <w:rFonts w:ascii="Arial" w:hAnsi="Arial" w:cs="Arial"/>
          <w:b/>
        </w:rPr>
        <w:t>.20</w:t>
      </w:r>
      <w:r w:rsidR="00566A22" w:rsidRPr="0019064B">
        <w:rPr>
          <w:rFonts w:ascii="Arial" w:hAnsi="Arial" w:cs="Arial"/>
          <w:b/>
        </w:rPr>
        <w:t>2</w:t>
      </w:r>
      <w:r w:rsidR="006A2D46">
        <w:rPr>
          <w:rFonts w:ascii="Arial" w:hAnsi="Arial" w:cs="Arial"/>
          <w:b/>
        </w:rPr>
        <w:t>1</w:t>
      </w:r>
      <w:r w:rsidRPr="0019064B">
        <w:rPr>
          <w:rFonts w:ascii="Arial" w:hAnsi="Arial" w:cs="Arial"/>
          <w:b/>
        </w:rPr>
        <w:t xml:space="preserve"> r.,</w:t>
      </w:r>
      <w:r w:rsidRPr="0019064B">
        <w:rPr>
          <w:rFonts w:ascii="Arial" w:hAnsi="Arial" w:cs="Arial"/>
        </w:rPr>
        <w:t xml:space="preserve"> natomiast potwierdzenie o którym mowa w pkt.</w:t>
      </w:r>
      <w:r w:rsidR="00566A22" w:rsidRPr="0019064B">
        <w:rPr>
          <w:rFonts w:ascii="Arial" w:hAnsi="Arial" w:cs="Arial"/>
        </w:rPr>
        <w:t xml:space="preserve"> </w:t>
      </w:r>
      <w:r w:rsidRPr="0019064B">
        <w:rPr>
          <w:rFonts w:ascii="Arial" w:hAnsi="Arial" w:cs="Arial"/>
        </w:rPr>
        <w:t xml:space="preserve">2 należy złożyć do dnia </w:t>
      </w:r>
      <w:r w:rsidR="006A2D46">
        <w:rPr>
          <w:rFonts w:ascii="Arial" w:hAnsi="Arial" w:cs="Arial"/>
          <w:b/>
          <w:bCs/>
        </w:rPr>
        <w:t>27</w:t>
      </w:r>
      <w:r w:rsidR="00AD51CD" w:rsidRPr="0019064B">
        <w:rPr>
          <w:rFonts w:ascii="Arial" w:hAnsi="Arial" w:cs="Arial"/>
          <w:b/>
        </w:rPr>
        <w:t>.0</w:t>
      </w:r>
      <w:r w:rsidR="006A2D46">
        <w:rPr>
          <w:rFonts w:ascii="Arial" w:hAnsi="Arial" w:cs="Arial"/>
          <w:b/>
        </w:rPr>
        <w:t>8</w:t>
      </w:r>
      <w:r w:rsidRPr="0019064B">
        <w:rPr>
          <w:rFonts w:ascii="Arial" w:hAnsi="Arial" w:cs="Arial"/>
        </w:rPr>
        <w:t>.</w:t>
      </w:r>
      <w:r w:rsidR="00AD51CD" w:rsidRPr="0019064B">
        <w:rPr>
          <w:rFonts w:ascii="Arial" w:hAnsi="Arial" w:cs="Arial"/>
          <w:b/>
        </w:rPr>
        <w:t>202</w:t>
      </w:r>
      <w:r w:rsidR="006A2D46">
        <w:rPr>
          <w:rFonts w:ascii="Arial" w:hAnsi="Arial" w:cs="Arial"/>
          <w:b/>
        </w:rPr>
        <w:t>1</w:t>
      </w:r>
      <w:r w:rsidRPr="0019064B">
        <w:rPr>
          <w:rFonts w:ascii="Arial" w:hAnsi="Arial" w:cs="Arial"/>
          <w:b/>
        </w:rPr>
        <w:t xml:space="preserve"> r. </w:t>
      </w:r>
      <w:r w:rsidR="00F067D3">
        <w:rPr>
          <w:rFonts w:ascii="Arial" w:hAnsi="Arial" w:cs="Arial"/>
          <w:b/>
        </w:rPr>
        <w:t xml:space="preserve">do godz. </w:t>
      </w:r>
      <w:r w:rsidR="00F067D3" w:rsidRPr="00F067D3">
        <w:rPr>
          <w:rFonts w:ascii="Arial" w:hAnsi="Arial" w:cs="Arial"/>
          <w:b/>
        </w:rPr>
        <w:t>14</w:t>
      </w:r>
      <w:r w:rsidR="00F067D3">
        <w:rPr>
          <w:rFonts w:ascii="Arial" w:hAnsi="Arial" w:cs="Arial"/>
          <w:b/>
          <w:vertAlign w:val="superscript"/>
        </w:rPr>
        <w:t xml:space="preserve">30 </w:t>
      </w:r>
      <w:r w:rsidRPr="00F067D3">
        <w:rPr>
          <w:rFonts w:ascii="Arial" w:hAnsi="Arial" w:cs="Arial"/>
        </w:rPr>
        <w:t>w</w:t>
      </w:r>
      <w:r w:rsidRPr="00E97372">
        <w:rPr>
          <w:rFonts w:ascii="Arial" w:hAnsi="Arial" w:cs="Arial"/>
        </w:rPr>
        <w:t xml:space="preserve"> sekretariacie Urzędu Gminy Kobylnica, ul. Główna 20 lub przesłać pocztą</w:t>
      </w:r>
      <w:r w:rsidRPr="00E97372">
        <w:rPr>
          <w:rFonts w:ascii="Arial" w:hAnsi="Arial" w:cs="Arial"/>
          <w:color w:val="FF0000"/>
        </w:rPr>
        <w:t xml:space="preserve"> </w:t>
      </w:r>
      <w:r w:rsidRPr="00E97372">
        <w:rPr>
          <w:rFonts w:ascii="Arial" w:hAnsi="Arial" w:cs="Arial"/>
        </w:rPr>
        <w:t>( liczy się data wpływu do urzędu).</w:t>
      </w:r>
    </w:p>
    <w:p w14:paraId="0C4AA22E" w14:textId="77777777" w:rsidR="00C30597" w:rsidRDefault="00E97372" w:rsidP="00071F02">
      <w:pPr>
        <w:pStyle w:val="Akapitzlist"/>
        <w:numPr>
          <w:ilvl w:val="0"/>
          <w:numId w:val="32"/>
        </w:numPr>
        <w:spacing w:line="276" w:lineRule="auto"/>
        <w:ind w:left="567" w:hanging="283"/>
        <w:rPr>
          <w:rFonts w:ascii="Arial" w:hAnsi="Arial" w:cs="Arial"/>
        </w:rPr>
      </w:pPr>
      <w:r>
        <w:rPr>
          <w:rFonts w:ascii="Arial" w:hAnsi="Arial" w:cs="Arial"/>
        </w:rPr>
        <w:t>Oferty</w:t>
      </w:r>
      <w:r w:rsidR="00C30597">
        <w:rPr>
          <w:rFonts w:ascii="Arial" w:hAnsi="Arial" w:cs="Arial"/>
        </w:rPr>
        <w:t xml:space="preserve"> złożone w generatorze wniosków bez złożenia </w:t>
      </w:r>
      <w:r w:rsidR="00C30597" w:rsidRPr="00C30597">
        <w:rPr>
          <w:rFonts w:ascii="Arial" w:hAnsi="Arial" w:cs="Arial"/>
          <w:i/>
        </w:rPr>
        <w:t>papierowego potwierdzenia złożenia oferty</w:t>
      </w:r>
      <w:r w:rsidR="00C30597">
        <w:rPr>
          <w:rFonts w:ascii="Arial" w:hAnsi="Arial" w:cs="Arial"/>
        </w:rPr>
        <w:t xml:space="preserve"> w wyznaczonym terminie nie będą podlegać ocenie merytorycznej.</w:t>
      </w:r>
    </w:p>
    <w:p w14:paraId="263C72DD" w14:textId="69F3F103" w:rsidR="00E97372" w:rsidRDefault="00C30597" w:rsidP="00071F02">
      <w:pPr>
        <w:pStyle w:val="Akapitzlist"/>
        <w:numPr>
          <w:ilvl w:val="0"/>
          <w:numId w:val="32"/>
        </w:numPr>
        <w:spacing w:line="276" w:lineRule="auto"/>
        <w:ind w:left="567" w:hanging="283"/>
        <w:rPr>
          <w:rFonts w:ascii="Arial" w:hAnsi="Arial" w:cs="Arial"/>
        </w:rPr>
      </w:pPr>
      <w:r>
        <w:rPr>
          <w:rFonts w:ascii="Arial" w:hAnsi="Arial" w:cs="Arial"/>
        </w:rPr>
        <w:t xml:space="preserve">Oferty, </w:t>
      </w:r>
      <w:r w:rsidR="00E97372">
        <w:rPr>
          <w:rFonts w:ascii="Arial" w:hAnsi="Arial" w:cs="Arial"/>
        </w:rPr>
        <w:t xml:space="preserve">które wpłyną do </w:t>
      </w:r>
      <w:r>
        <w:rPr>
          <w:rFonts w:ascii="Arial" w:hAnsi="Arial" w:cs="Arial"/>
        </w:rPr>
        <w:t>U</w:t>
      </w:r>
      <w:r w:rsidR="00E97372">
        <w:rPr>
          <w:rFonts w:ascii="Arial" w:hAnsi="Arial" w:cs="Arial"/>
        </w:rPr>
        <w:t>rzędu po wyznaczonym terminie</w:t>
      </w:r>
      <w:r w:rsidR="007E503B">
        <w:rPr>
          <w:rFonts w:ascii="Arial" w:hAnsi="Arial" w:cs="Arial"/>
        </w:rPr>
        <w:t>, pozostaną bez</w:t>
      </w:r>
      <w:r w:rsidR="0010305F">
        <w:rPr>
          <w:rFonts w:ascii="Arial" w:hAnsi="Arial" w:cs="Arial"/>
        </w:rPr>
        <w:t xml:space="preserve"> </w:t>
      </w:r>
      <w:r w:rsidR="007E503B">
        <w:rPr>
          <w:rFonts w:ascii="Arial" w:hAnsi="Arial" w:cs="Arial"/>
        </w:rPr>
        <w:t xml:space="preserve">rozpatrzenia </w:t>
      </w:r>
    </w:p>
    <w:p w14:paraId="780F4BF1" w14:textId="77777777" w:rsidR="00E97372" w:rsidRDefault="00E97372" w:rsidP="00071F02">
      <w:pPr>
        <w:pStyle w:val="Akapitzlist"/>
        <w:numPr>
          <w:ilvl w:val="0"/>
          <w:numId w:val="32"/>
        </w:numPr>
        <w:spacing w:after="0" w:line="276" w:lineRule="auto"/>
        <w:ind w:left="567" w:hanging="283"/>
        <w:rPr>
          <w:rFonts w:ascii="Arial" w:hAnsi="Arial" w:cs="Arial"/>
        </w:rPr>
      </w:pPr>
      <w:r>
        <w:rPr>
          <w:rFonts w:ascii="Arial" w:hAnsi="Arial" w:cs="Arial"/>
        </w:rPr>
        <w:t>Do oferty należy załączyć:</w:t>
      </w:r>
    </w:p>
    <w:p w14:paraId="7DE15D93" w14:textId="77777777" w:rsidR="00983F70" w:rsidRPr="00E97372" w:rsidRDefault="00983F70" w:rsidP="00071F02">
      <w:pPr>
        <w:numPr>
          <w:ilvl w:val="1"/>
          <w:numId w:val="25"/>
        </w:numPr>
        <w:spacing w:after="0" w:line="276" w:lineRule="auto"/>
        <w:ind w:left="851" w:hanging="284"/>
        <w:rPr>
          <w:rFonts w:ascii="Arial" w:hAnsi="Arial" w:cs="Arial"/>
        </w:rPr>
      </w:pPr>
      <w:r w:rsidRPr="00E97372">
        <w:rPr>
          <w:rFonts w:ascii="Arial" w:hAnsi="Arial" w:cs="Arial"/>
        </w:rPr>
        <w:t>kopię odpisu z Krajowego Rejestru Sądowego, innego rejestru lub ewidencji, zgodnie z aktualnym stanem faktycznym i prawnym,</w:t>
      </w:r>
    </w:p>
    <w:p w14:paraId="49CFC883" w14:textId="77777777" w:rsidR="00983F70" w:rsidRPr="00E97372" w:rsidRDefault="00983F70" w:rsidP="00071F02">
      <w:pPr>
        <w:numPr>
          <w:ilvl w:val="1"/>
          <w:numId w:val="25"/>
        </w:numPr>
        <w:spacing w:after="0" w:line="276" w:lineRule="auto"/>
        <w:ind w:left="851" w:hanging="284"/>
        <w:rPr>
          <w:rFonts w:ascii="Arial" w:hAnsi="Arial" w:cs="Arial"/>
        </w:rPr>
      </w:pPr>
      <w:r w:rsidRPr="00E97372">
        <w:rPr>
          <w:rFonts w:ascii="Arial" w:hAnsi="Arial" w:cs="Arial"/>
        </w:rPr>
        <w:t>statut organizacji lub inny dokument określający przedmiot działalności pożytku publicznego organizacji, zgodny z zakresem ogłoszonym w konkursie,</w:t>
      </w:r>
    </w:p>
    <w:p w14:paraId="434C2A06" w14:textId="77777777" w:rsidR="00983F70" w:rsidRPr="00E97372" w:rsidRDefault="00983F70" w:rsidP="00071F02">
      <w:pPr>
        <w:numPr>
          <w:ilvl w:val="1"/>
          <w:numId w:val="25"/>
        </w:numPr>
        <w:spacing w:after="0" w:line="276" w:lineRule="auto"/>
        <w:ind w:left="851" w:hanging="284"/>
        <w:rPr>
          <w:rFonts w:ascii="Arial" w:hAnsi="Arial" w:cs="Arial"/>
        </w:rPr>
      </w:pPr>
      <w:r w:rsidRPr="00E97372">
        <w:rPr>
          <w:rFonts w:ascii="Arial" w:hAnsi="Arial" w:cs="Arial"/>
        </w:rPr>
        <w:t>oświadczenie, że w stosunku do wnioskodawcy nie są prowadzone postępowania egzekucyjne oraz wnioskodawca nie posiada zaległości wobec Zakładu Ubezpieczeń Społecznych lub organów podatkowych, oraz że w stosunku do wnioskodawcy nie zachodzą przesłanki ogłoszenia upadłości,</w:t>
      </w:r>
    </w:p>
    <w:p w14:paraId="0516678C" w14:textId="4AD908BC" w:rsidR="00817D3F" w:rsidRPr="0027482B" w:rsidRDefault="00983F70" w:rsidP="00071F02">
      <w:pPr>
        <w:pStyle w:val="Akapitzlist"/>
        <w:numPr>
          <w:ilvl w:val="1"/>
          <w:numId w:val="25"/>
        </w:numPr>
        <w:spacing w:after="240" w:line="276" w:lineRule="auto"/>
        <w:ind w:left="851" w:hanging="284"/>
        <w:rPr>
          <w:rFonts w:ascii="Arial" w:hAnsi="Arial" w:cs="Arial"/>
        </w:rPr>
      </w:pPr>
      <w:r w:rsidRPr="00E97372">
        <w:rPr>
          <w:rFonts w:ascii="Arial" w:hAnsi="Arial" w:cs="Arial"/>
        </w:rPr>
        <w:t xml:space="preserve">kopię polisy ubezpieczeniowej OC organizacji obejmującej ubezpieczenie od odpowiedzialności cywilnej w zakresie realizowanego zadania publicznego co najmniej przez okres jego realizacji. W przypadku, gdy organizacja nie posiada polisy, a w ciągu roku realizuje wyłącznie zadanie przedstawione w ofercie, może zamieścić w niej informację, że zobowiązuje się do wykupienia polisy OC, w przypadku uzyskania dotacji od Gminy Kobylnica. Koszt ubezpieczenia należy uwzględnić w kosztorysie zadania pod warunkiem, że obejmuje albo dotyczy ono ściśle realizowanego zadania, a okres ubezpieczenia odpowiada okresowi realizacji </w:t>
      </w:r>
      <w:r w:rsidRPr="00E97372">
        <w:rPr>
          <w:rFonts w:ascii="Arial" w:hAnsi="Arial" w:cs="Arial"/>
        </w:rPr>
        <w:lastRenderedPageBreak/>
        <w:t>zadania (w przypadku, gdy okres ubezpieczenia wykracza poza okres realizacji zadania, koszt ubezpieczenia można uwzględnić w kosztorysie wyłącznie w proporcjonalnie do okresu realizacji zadania). Dokument potwierdzający zawarcie umowy z ubezpieczycielem należy dostarczyć w nieprzekraczalnym terminie 21 dni od otrzymania dotacji przez organizację pozarządową.</w:t>
      </w:r>
    </w:p>
    <w:p w14:paraId="600AFA9E" w14:textId="77777777" w:rsidR="00520309" w:rsidRPr="00C76260" w:rsidRDefault="0010305F" w:rsidP="00071F02">
      <w:pPr>
        <w:pStyle w:val="Akapitzlist"/>
        <w:numPr>
          <w:ilvl w:val="0"/>
          <w:numId w:val="46"/>
        </w:numPr>
        <w:spacing w:before="240" w:after="120" w:line="276" w:lineRule="auto"/>
        <w:ind w:left="284" w:hanging="284"/>
        <w:rPr>
          <w:rFonts w:ascii="Arial" w:hAnsi="Arial" w:cs="Arial"/>
          <w:b/>
          <w:lang w:eastAsia="pl-PL"/>
        </w:rPr>
      </w:pPr>
      <w:r w:rsidRPr="00C76260">
        <w:rPr>
          <w:rFonts w:ascii="Arial" w:hAnsi="Arial" w:cs="Arial"/>
          <w:b/>
          <w:lang w:eastAsia="pl-PL"/>
        </w:rPr>
        <w:t xml:space="preserve">Tryb </w:t>
      </w:r>
      <w:r w:rsidR="00FF6A03">
        <w:rPr>
          <w:rFonts w:ascii="Arial" w:hAnsi="Arial" w:cs="Arial"/>
          <w:b/>
          <w:lang w:eastAsia="pl-PL"/>
        </w:rPr>
        <w:t>i kryteria stosowane przy wyborze ofert, termin dokonywania wyboru ofert.</w:t>
      </w:r>
    </w:p>
    <w:p w14:paraId="203D6E98" w14:textId="77777777" w:rsidR="007E503B" w:rsidRPr="004E6E51" w:rsidRDefault="007E503B" w:rsidP="00071F02">
      <w:pPr>
        <w:numPr>
          <w:ilvl w:val="0"/>
          <w:numId w:val="36"/>
        </w:numPr>
        <w:spacing w:after="0" w:line="276" w:lineRule="auto"/>
        <w:ind w:left="567" w:hanging="283"/>
        <w:rPr>
          <w:rFonts w:ascii="Arial" w:hAnsi="Arial" w:cs="Arial"/>
        </w:rPr>
      </w:pPr>
      <w:r w:rsidRPr="004E6E51">
        <w:rPr>
          <w:rFonts w:ascii="Arial" w:hAnsi="Arial" w:cs="Arial"/>
        </w:rPr>
        <w:t>Komisja Konkursowa powołana Zarządzeni</w:t>
      </w:r>
      <w:r w:rsidR="00C76260">
        <w:rPr>
          <w:rFonts w:ascii="Arial" w:hAnsi="Arial" w:cs="Arial"/>
        </w:rPr>
        <w:t>em</w:t>
      </w:r>
      <w:r w:rsidRPr="004E6E51">
        <w:rPr>
          <w:rFonts w:ascii="Arial" w:hAnsi="Arial" w:cs="Arial"/>
        </w:rPr>
        <w:t xml:space="preserve"> Wójta Gminy Kobylnica, po wstępnej ocenie pod względem formalnym i merytorycznym, dokona ostatecznej oceny i wyboru ofert oraz przedstawi Wójtowi Gminy propozycję podziału środków na realizację zadań.</w:t>
      </w:r>
    </w:p>
    <w:p w14:paraId="6AC89953" w14:textId="77777777" w:rsidR="0098141B" w:rsidRDefault="00C76260" w:rsidP="00071F02">
      <w:pPr>
        <w:numPr>
          <w:ilvl w:val="0"/>
          <w:numId w:val="36"/>
        </w:numPr>
        <w:spacing w:after="0" w:line="276" w:lineRule="auto"/>
        <w:ind w:left="567" w:hanging="283"/>
        <w:rPr>
          <w:rFonts w:ascii="Arial" w:hAnsi="Arial" w:cs="Arial"/>
        </w:rPr>
      </w:pPr>
      <w:r>
        <w:rPr>
          <w:rFonts w:ascii="Arial" w:hAnsi="Arial" w:cs="Arial"/>
        </w:rPr>
        <w:t>P</w:t>
      </w:r>
      <w:r w:rsidR="007E503B" w:rsidRPr="004E6E51">
        <w:rPr>
          <w:rFonts w:ascii="Arial" w:hAnsi="Arial" w:cs="Arial"/>
        </w:rPr>
        <w:t xml:space="preserve">rzy rozpatrywaniu ofert Komisja Konkursowa bierze pod uwagę kryteria, które określone zostały w załączniku </w:t>
      </w:r>
      <w:r w:rsidR="00AA4A0E">
        <w:rPr>
          <w:rFonts w:ascii="Arial" w:hAnsi="Arial" w:cs="Arial"/>
        </w:rPr>
        <w:t>n</w:t>
      </w:r>
      <w:r w:rsidR="00DF30AC" w:rsidRPr="003175C1">
        <w:rPr>
          <w:rFonts w:ascii="Arial" w:hAnsi="Arial" w:cs="Arial"/>
        </w:rPr>
        <w:t>r</w:t>
      </w:r>
      <w:r w:rsidR="003175C1" w:rsidRPr="003175C1">
        <w:rPr>
          <w:rFonts w:ascii="Arial" w:hAnsi="Arial" w:cs="Arial"/>
        </w:rPr>
        <w:t xml:space="preserve"> </w:t>
      </w:r>
      <w:r w:rsidR="0098141B">
        <w:rPr>
          <w:rFonts w:ascii="Arial" w:hAnsi="Arial" w:cs="Arial"/>
        </w:rPr>
        <w:t>2</w:t>
      </w:r>
    </w:p>
    <w:p w14:paraId="6FC885F9" w14:textId="3DCFDFC7" w:rsidR="007E503B" w:rsidRPr="004E6E51" w:rsidRDefault="003175C1" w:rsidP="00071F02">
      <w:pPr>
        <w:numPr>
          <w:ilvl w:val="0"/>
          <w:numId w:val="36"/>
        </w:numPr>
        <w:spacing w:after="0" w:line="276" w:lineRule="auto"/>
        <w:ind w:left="567" w:hanging="283"/>
        <w:rPr>
          <w:rFonts w:ascii="Arial" w:hAnsi="Arial" w:cs="Arial"/>
        </w:rPr>
      </w:pPr>
      <w:r w:rsidRPr="003175C1">
        <w:rPr>
          <w:rFonts w:ascii="Arial" w:hAnsi="Arial" w:cs="Arial"/>
        </w:rPr>
        <w:t xml:space="preserve"> do </w:t>
      </w:r>
      <w:r w:rsidR="007E503B" w:rsidRPr="003175C1">
        <w:rPr>
          <w:rFonts w:ascii="Arial" w:hAnsi="Arial" w:cs="Arial"/>
        </w:rPr>
        <w:t xml:space="preserve"> </w:t>
      </w:r>
      <w:r w:rsidR="00DF30AC">
        <w:rPr>
          <w:rFonts w:ascii="Arial" w:hAnsi="Arial" w:cs="Arial"/>
        </w:rPr>
        <w:t xml:space="preserve">ogłoszenia </w:t>
      </w:r>
      <w:r w:rsidR="007E503B" w:rsidRPr="004E6E51">
        <w:rPr>
          <w:rFonts w:ascii="Arial" w:hAnsi="Arial" w:cs="Arial"/>
        </w:rPr>
        <w:t>konkursu</w:t>
      </w:r>
      <w:r w:rsidR="00DF30AC">
        <w:rPr>
          <w:rFonts w:ascii="Arial" w:hAnsi="Arial" w:cs="Arial"/>
        </w:rPr>
        <w:t>,</w:t>
      </w:r>
      <w:r w:rsidR="00C76260">
        <w:rPr>
          <w:rFonts w:ascii="Arial" w:hAnsi="Arial" w:cs="Arial"/>
        </w:rPr>
        <w:t xml:space="preserve"> tj.</w:t>
      </w:r>
      <w:r w:rsidR="00DF30AC">
        <w:rPr>
          <w:rFonts w:ascii="Arial" w:hAnsi="Arial" w:cs="Arial"/>
        </w:rPr>
        <w:t xml:space="preserve"> w Karcie Oceny </w:t>
      </w:r>
      <w:r>
        <w:rPr>
          <w:rFonts w:ascii="Arial" w:hAnsi="Arial" w:cs="Arial"/>
        </w:rPr>
        <w:t>Merytorycznej</w:t>
      </w:r>
      <w:r w:rsidR="00C30597" w:rsidRPr="004E6E51">
        <w:rPr>
          <w:rFonts w:ascii="Arial" w:hAnsi="Arial" w:cs="Arial"/>
        </w:rPr>
        <w:t>.</w:t>
      </w:r>
    </w:p>
    <w:p w14:paraId="7AC8899B" w14:textId="77777777" w:rsidR="007E503B" w:rsidRPr="0019064B" w:rsidRDefault="00C76260" w:rsidP="00071F02">
      <w:pPr>
        <w:numPr>
          <w:ilvl w:val="0"/>
          <w:numId w:val="36"/>
        </w:numPr>
        <w:spacing w:after="0" w:line="276" w:lineRule="auto"/>
        <w:ind w:left="567" w:hanging="283"/>
        <w:rPr>
          <w:rFonts w:ascii="Arial" w:hAnsi="Arial" w:cs="Arial"/>
          <w:bCs/>
        </w:rPr>
      </w:pPr>
      <w:r>
        <w:rPr>
          <w:rFonts w:ascii="Arial" w:hAnsi="Arial" w:cs="Arial"/>
        </w:rPr>
        <w:t>Ś</w:t>
      </w:r>
      <w:r w:rsidR="007E503B" w:rsidRPr="004E6E51">
        <w:rPr>
          <w:rFonts w:ascii="Arial" w:hAnsi="Arial" w:cs="Arial"/>
        </w:rPr>
        <w:t xml:space="preserve">rodki finansowe nie będą przyznawane organizacjom, które nie wywiązały się lub nie rozliczyły z zawartych z Gminą umów oraz na projekty realizowane w formie wsparcia, w których udział dotacji </w:t>
      </w:r>
      <w:r w:rsidR="007E503B" w:rsidRPr="0019064B">
        <w:rPr>
          <w:rFonts w:ascii="Arial" w:hAnsi="Arial" w:cs="Arial"/>
          <w:bCs/>
        </w:rPr>
        <w:t>przekroczy 80% planowanych kosztów</w:t>
      </w:r>
      <w:r w:rsidRPr="0019064B">
        <w:rPr>
          <w:rFonts w:ascii="Arial" w:hAnsi="Arial" w:cs="Arial"/>
          <w:bCs/>
        </w:rPr>
        <w:t>.</w:t>
      </w:r>
    </w:p>
    <w:p w14:paraId="7A53EBBA" w14:textId="77777777" w:rsidR="007E503B" w:rsidRPr="004E6E51" w:rsidRDefault="00C76260" w:rsidP="00071F02">
      <w:pPr>
        <w:numPr>
          <w:ilvl w:val="0"/>
          <w:numId w:val="36"/>
        </w:numPr>
        <w:spacing w:after="0" w:line="276" w:lineRule="auto"/>
        <w:ind w:left="567" w:hanging="283"/>
        <w:rPr>
          <w:rFonts w:ascii="Arial" w:hAnsi="Arial" w:cs="Arial"/>
        </w:rPr>
      </w:pPr>
      <w:r>
        <w:rPr>
          <w:rFonts w:ascii="Arial" w:hAnsi="Arial" w:cs="Arial"/>
        </w:rPr>
        <w:t>Ś</w:t>
      </w:r>
      <w:r w:rsidR="007E503B" w:rsidRPr="004E6E51">
        <w:rPr>
          <w:rFonts w:ascii="Arial" w:hAnsi="Arial" w:cs="Arial"/>
        </w:rPr>
        <w:t>rodki finansowe nie będą przyznawane organizacjom, co do których prowadzone są postępowania egzekucyjne lub które posiadają zaległości wobec Zakładu Ubezpieczeń Społecznych lub organów podatkowych, lub co do których zachodzą przesłanki ogłoszenia upadłości.</w:t>
      </w:r>
    </w:p>
    <w:p w14:paraId="0087387C" w14:textId="77777777" w:rsidR="007E503B" w:rsidRPr="004E6E51" w:rsidRDefault="00FC43AC" w:rsidP="00071F02">
      <w:pPr>
        <w:numPr>
          <w:ilvl w:val="0"/>
          <w:numId w:val="36"/>
        </w:numPr>
        <w:spacing w:after="0" w:line="276" w:lineRule="auto"/>
        <w:ind w:left="567" w:hanging="283"/>
        <w:rPr>
          <w:rFonts w:ascii="Arial" w:hAnsi="Arial" w:cs="Arial"/>
        </w:rPr>
      </w:pPr>
      <w:r>
        <w:rPr>
          <w:rFonts w:ascii="Arial" w:hAnsi="Arial" w:cs="Arial"/>
        </w:rPr>
        <w:t>W</w:t>
      </w:r>
      <w:r w:rsidR="007E503B" w:rsidRPr="004E6E51">
        <w:rPr>
          <w:rFonts w:ascii="Arial" w:hAnsi="Arial" w:cs="Arial"/>
        </w:rPr>
        <w:t xml:space="preserve"> przypadku, gdy suma dofinansowania zgłoszonych ofert przekracza wysokość środków przeznaczonych na wsparcie zadań, Wójt Gminy zastrzega sobie możliwość proporcjonalnego zmniejszenia wielkości dofinansowania, stosownie do posiadanych środków.</w:t>
      </w:r>
    </w:p>
    <w:p w14:paraId="5E8E8E8A" w14:textId="77777777" w:rsidR="007E503B" w:rsidRPr="004E6E51" w:rsidRDefault="00C05B76" w:rsidP="00071F02">
      <w:pPr>
        <w:numPr>
          <w:ilvl w:val="0"/>
          <w:numId w:val="36"/>
        </w:numPr>
        <w:spacing w:after="0" w:line="276" w:lineRule="auto"/>
        <w:ind w:left="567" w:hanging="283"/>
        <w:rPr>
          <w:rFonts w:ascii="Arial" w:hAnsi="Arial" w:cs="Arial"/>
        </w:rPr>
      </w:pPr>
      <w:r>
        <w:rPr>
          <w:rFonts w:ascii="Arial" w:hAnsi="Arial" w:cs="Arial"/>
        </w:rPr>
        <w:t>P</w:t>
      </w:r>
      <w:r w:rsidR="007E503B" w:rsidRPr="004E6E51">
        <w:rPr>
          <w:rFonts w:ascii="Arial" w:hAnsi="Arial" w:cs="Arial"/>
        </w:rPr>
        <w:t>o rozpatrzeniu ofert i ogłoszeniu wyników konkursu, organizator zawrze z wyłonionymi organizacjami umowy o wsparcie lub powierzenie realizacji zadania publicznego</w:t>
      </w:r>
      <w:r>
        <w:rPr>
          <w:rFonts w:ascii="Arial" w:hAnsi="Arial" w:cs="Arial"/>
        </w:rPr>
        <w:t>.</w:t>
      </w:r>
    </w:p>
    <w:p w14:paraId="1DFF2565" w14:textId="0330E96B" w:rsidR="007E503B" w:rsidRPr="004E6E51" w:rsidRDefault="00C05B76" w:rsidP="00071F02">
      <w:pPr>
        <w:numPr>
          <w:ilvl w:val="0"/>
          <w:numId w:val="36"/>
        </w:numPr>
        <w:spacing w:after="0" w:line="276" w:lineRule="auto"/>
        <w:ind w:left="567" w:hanging="283"/>
        <w:rPr>
          <w:rFonts w:ascii="Arial" w:hAnsi="Arial" w:cs="Arial"/>
        </w:rPr>
      </w:pPr>
      <w:r>
        <w:rPr>
          <w:rFonts w:ascii="Arial" w:hAnsi="Arial" w:cs="Arial"/>
        </w:rPr>
        <w:t>P</w:t>
      </w:r>
      <w:r w:rsidR="007E503B" w:rsidRPr="004E6E51">
        <w:rPr>
          <w:rFonts w:ascii="Arial" w:hAnsi="Arial" w:cs="Arial"/>
        </w:rPr>
        <w:t>odmioty, które otrzymają dotację na realizację zadania, są zobowiązane zamieścić w</w:t>
      </w:r>
      <w:r>
        <w:rPr>
          <w:rFonts w:ascii="Arial" w:hAnsi="Arial" w:cs="Arial"/>
        </w:rPr>
        <w:t xml:space="preserve"> </w:t>
      </w:r>
      <w:r w:rsidR="007E503B" w:rsidRPr="004E6E51">
        <w:rPr>
          <w:rFonts w:ascii="Arial" w:hAnsi="Arial" w:cs="Arial"/>
        </w:rPr>
        <w:t>sposób czytelny i widoczny informację o fakcie dofinansowania realizacji zadania przez Gminę Kobylnica.</w:t>
      </w:r>
    </w:p>
    <w:p w14:paraId="604A49CA" w14:textId="77777777" w:rsidR="00AD51CD" w:rsidRDefault="00C30597" w:rsidP="00071F02">
      <w:pPr>
        <w:numPr>
          <w:ilvl w:val="0"/>
          <w:numId w:val="36"/>
        </w:numPr>
        <w:spacing w:after="0" w:line="276" w:lineRule="auto"/>
        <w:ind w:left="567" w:hanging="283"/>
        <w:rPr>
          <w:rFonts w:ascii="Arial" w:hAnsi="Arial" w:cs="Arial"/>
        </w:rPr>
      </w:pPr>
      <w:r w:rsidRPr="004E6E51">
        <w:rPr>
          <w:rFonts w:ascii="Arial" w:hAnsi="Arial" w:cs="Arial"/>
        </w:rPr>
        <w:t xml:space="preserve">Wyniki konkursu zostaną ogłoszone w terminie 30 dni od dnia zakończenia naboru ofert na stronie Urzędu Gminy Kobylnica, w Biuletynie </w:t>
      </w:r>
      <w:r w:rsidR="00C05B76">
        <w:rPr>
          <w:rFonts w:ascii="Arial" w:hAnsi="Arial" w:cs="Arial"/>
        </w:rPr>
        <w:t>I</w:t>
      </w:r>
      <w:r w:rsidR="004E6E51" w:rsidRPr="004E6E51">
        <w:rPr>
          <w:rFonts w:ascii="Arial" w:hAnsi="Arial" w:cs="Arial"/>
        </w:rPr>
        <w:t xml:space="preserve">nformacji Publicznej oraz na tablicy ogłoszeń w </w:t>
      </w:r>
      <w:r w:rsidR="00C05B76">
        <w:rPr>
          <w:rFonts w:ascii="Arial" w:hAnsi="Arial" w:cs="Arial"/>
        </w:rPr>
        <w:t>U</w:t>
      </w:r>
      <w:r w:rsidR="004E6E51" w:rsidRPr="004E6E51">
        <w:rPr>
          <w:rFonts w:ascii="Arial" w:hAnsi="Arial" w:cs="Arial"/>
        </w:rPr>
        <w:t xml:space="preserve">rzędzie </w:t>
      </w:r>
      <w:r w:rsidR="00C05B76">
        <w:rPr>
          <w:rFonts w:ascii="Arial" w:hAnsi="Arial" w:cs="Arial"/>
        </w:rPr>
        <w:t>G</w:t>
      </w:r>
      <w:r w:rsidR="004E6E51" w:rsidRPr="004E6E51">
        <w:rPr>
          <w:rFonts w:ascii="Arial" w:hAnsi="Arial" w:cs="Arial"/>
        </w:rPr>
        <w:t>miny Kobylnica.</w:t>
      </w:r>
    </w:p>
    <w:p w14:paraId="1CFDA9C5" w14:textId="77777777" w:rsidR="004E6E51" w:rsidRPr="00AD51CD" w:rsidRDefault="004E6E51" w:rsidP="00071F02">
      <w:pPr>
        <w:pStyle w:val="Akapitzlist"/>
        <w:numPr>
          <w:ilvl w:val="0"/>
          <w:numId w:val="46"/>
        </w:numPr>
        <w:spacing w:after="0" w:line="276" w:lineRule="auto"/>
        <w:ind w:left="284" w:hanging="284"/>
        <w:rPr>
          <w:rFonts w:ascii="Arial" w:hAnsi="Arial" w:cs="Arial"/>
        </w:rPr>
      </w:pPr>
      <w:r w:rsidRPr="00AD51CD">
        <w:rPr>
          <w:rFonts w:ascii="Arial" w:hAnsi="Arial" w:cs="Arial"/>
          <w:b/>
        </w:rPr>
        <w:t>Wysokość środków przeznaczonych i przekazanych na realizację zadań w latach poprzednich</w:t>
      </w:r>
    </w:p>
    <w:p w14:paraId="16EDF4B2" w14:textId="4EC02CBF" w:rsidR="0027482B" w:rsidRPr="00756F79" w:rsidRDefault="00756F79" w:rsidP="00071F02">
      <w:pPr>
        <w:spacing w:after="0" w:line="276" w:lineRule="auto"/>
        <w:rPr>
          <w:rFonts w:ascii="Arial" w:eastAsia="Calibri" w:hAnsi="Arial" w:cs="Arial"/>
          <w:color w:val="000000"/>
        </w:rPr>
      </w:pPr>
      <w:r w:rsidRPr="00756F79">
        <w:rPr>
          <w:rFonts w:ascii="Arial" w:eastAsia="Calibri" w:hAnsi="Arial" w:cs="Arial"/>
          <w:color w:val="000000"/>
        </w:rPr>
        <w:t xml:space="preserve">Na zadania w zakresie obszaru edukacji, oświaty i wychowania </w:t>
      </w:r>
      <w:r w:rsidRPr="00756F79">
        <w:rPr>
          <w:rFonts w:ascii="Arial" w:eastAsia="Calibri" w:hAnsi="Arial" w:cs="Arial"/>
          <w:bCs/>
          <w:color w:val="000000"/>
        </w:rPr>
        <w:t>Gmina</w:t>
      </w:r>
      <w:r w:rsidRPr="00756F79">
        <w:rPr>
          <w:rFonts w:ascii="Arial" w:eastAsia="Calibri" w:hAnsi="Arial" w:cs="Arial"/>
          <w:color w:val="000000"/>
        </w:rPr>
        <w:t xml:space="preserve"> Kobylnica przeznaczyła następujące kwoty:</w:t>
      </w:r>
    </w:p>
    <w:p w14:paraId="6057FD51" w14:textId="50CFCB89" w:rsidR="0027482B" w:rsidRPr="0027482B" w:rsidRDefault="00756F79" w:rsidP="002D08D9">
      <w:pPr>
        <w:pStyle w:val="Akapitzlist"/>
        <w:spacing w:before="240" w:after="240" w:line="276" w:lineRule="auto"/>
        <w:ind w:left="567"/>
        <w:rPr>
          <w:rFonts w:ascii="Arial" w:eastAsia="Calibri" w:hAnsi="Arial" w:cs="Arial"/>
          <w:i/>
          <w:iCs/>
        </w:rPr>
      </w:pPr>
      <w:r w:rsidRPr="00756F79">
        <w:rPr>
          <w:rFonts w:ascii="Arial" w:eastAsia="Calibri" w:hAnsi="Arial" w:cs="Arial"/>
          <w:i/>
          <w:iCs/>
          <w:color w:val="000000"/>
        </w:rPr>
        <w:t>W 2018 roku - 0,00</w:t>
      </w:r>
      <w:r w:rsidRPr="00756F79">
        <w:rPr>
          <w:rFonts w:ascii="Arial" w:eastAsia="Calibri" w:hAnsi="Arial" w:cs="Arial"/>
          <w:i/>
          <w:iCs/>
        </w:rPr>
        <w:t xml:space="preserve"> zł</w:t>
      </w:r>
    </w:p>
    <w:p w14:paraId="1CED81EF" w14:textId="5D2BB82A" w:rsidR="00756F79" w:rsidRPr="00756F79" w:rsidRDefault="00756F79" w:rsidP="002D08D9">
      <w:pPr>
        <w:pStyle w:val="Akapitzlist"/>
        <w:spacing w:after="0" w:line="276" w:lineRule="auto"/>
        <w:ind w:left="567"/>
        <w:rPr>
          <w:rFonts w:ascii="Arial" w:eastAsia="Calibri" w:hAnsi="Arial" w:cs="Arial"/>
          <w:i/>
          <w:iCs/>
        </w:rPr>
      </w:pPr>
      <w:r w:rsidRPr="00756F79">
        <w:rPr>
          <w:rFonts w:ascii="Arial" w:eastAsia="Calibri" w:hAnsi="Arial" w:cs="Arial"/>
          <w:i/>
          <w:iCs/>
          <w:color w:val="000000"/>
        </w:rPr>
        <w:t>W 2019 roku - 5</w:t>
      </w:r>
      <w:r w:rsidRPr="00756F79">
        <w:rPr>
          <w:rFonts w:ascii="Arial" w:eastAsia="Calibri" w:hAnsi="Arial" w:cs="Arial"/>
          <w:i/>
          <w:iCs/>
        </w:rPr>
        <w:t>0.000,00 zł (słownie: pięćdziesiąt tysięcy złotych 00/100)</w:t>
      </w:r>
    </w:p>
    <w:tbl>
      <w:tblPr>
        <w:tblStyle w:val="Tabela-Siatka"/>
        <w:tblW w:w="8955" w:type="dxa"/>
        <w:tblInd w:w="108" w:type="dxa"/>
        <w:tblLayout w:type="fixed"/>
        <w:tblLook w:val="04A0" w:firstRow="1" w:lastRow="0" w:firstColumn="1" w:lastColumn="0" w:noHBand="0" w:noVBand="1"/>
      </w:tblPr>
      <w:tblGrid>
        <w:gridCol w:w="567"/>
        <w:gridCol w:w="7114"/>
        <w:gridCol w:w="1274"/>
      </w:tblGrid>
      <w:tr w:rsidR="00756F79" w14:paraId="191C81FA" w14:textId="77777777" w:rsidTr="00756F79">
        <w:tc>
          <w:tcPr>
            <w:tcW w:w="56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5E9E7B4C" w14:textId="77777777" w:rsidR="00756F79" w:rsidRDefault="00756F79">
            <w:pPr>
              <w:jc w:val="center"/>
              <w:rPr>
                <w:rFonts w:ascii="Arial" w:hAnsi="Arial" w:cs="Arial"/>
                <w:b/>
                <w:sz w:val="14"/>
                <w:szCs w:val="14"/>
              </w:rPr>
            </w:pPr>
            <w:bookmarkStart w:id="2" w:name="_Hlk78874610"/>
            <w:r>
              <w:rPr>
                <w:rFonts w:ascii="Arial" w:hAnsi="Arial" w:cs="Arial"/>
                <w:b/>
                <w:sz w:val="14"/>
                <w:szCs w:val="14"/>
              </w:rPr>
              <w:t>L.p.</w:t>
            </w:r>
          </w:p>
        </w:tc>
        <w:tc>
          <w:tcPr>
            <w:tcW w:w="711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0ED0BC6" w14:textId="77777777" w:rsidR="00756F79" w:rsidRDefault="00756F79">
            <w:pPr>
              <w:jc w:val="center"/>
              <w:rPr>
                <w:rFonts w:ascii="Arial" w:hAnsi="Arial" w:cs="Arial"/>
                <w:b/>
                <w:sz w:val="14"/>
                <w:szCs w:val="14"/>
              </w:rPr>
            </w:pPr>
          </w:p>
          <w:p w14:paraId="20E95365" w14:textId="77777777" w:rsidR="00756F79" w:rsidRDefault="00756F79">
            <w:pPr>
              <w:jc w:val="center"/>
              <w:rPr>
                <w:rFonts w:ascii="Arial" w:hAnsi="Arial" w:cs="Arial"/>
                <w:b/>
                <w:sz w:val="14"/>
                <w:szCs w:val="14"/>
              </w:rPr>
            </w:pPr>
            <w:r>
              <w:rPr>
                <w:rFonts w:ascii="Arial" w:hAnsi="Arial" w:cs="Arial"/>
                <w:b/>
                <w:sz w:val="14"/>
                <w:szCs w:val="14"/>
              </w:rPr>
              <w:t>Tytuł zadania</w:t>
            </w:r>
          </w:p>
          <w:p w14:paraId="32310077" w14:textId="77777777" w:rsidR="00756F79" w:rsidRDefault="00756F79">
            <w:pPr>
              <w:jc w:val="center"/>
              <w:rPr>
                <w:rFonts w:ascii="Arial" w:hAnsi="Arial" w:cs="Arial"/>
                <w:b/>
                <w:sz w:val="14"/>
                <w:szCs w:val="14"/>
              </w:rPr>
            </w:pPr>
          </w:p>
        </w:tc>
        <w:tc>
          <w:tcPr>
            <w:tcW w:w="127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1CEBB21B" w14:textId="77777777" w:rsidR="00756F79" w:rsidRDefault="00756F79">
            <w:pPr>
              <w:jc w:val="center"/>
              <w:rPr>
                <w:rFonts w:ascii="Arial" w:hAnsi="Arial" w:cs="Arial"/>
                <w:sz w:val="14"/>
                <w:szCs w:val="14"/>
              </w:rPr>
            </w:pPr>
            <w:r>
              <w:rPr>
                <w:rFonts w:ascii="Arial" w:hAnsi="Arial" w:cs="Arial"/>
                <w:sz w:val="14"/>
                <w:szCs w:val="14"/>
              </w:rPr>
              <w:t>Kwota dotacji</w:t>
            </w:r>
          </w:p>
        </w:tc>
      </w:tr>
      <w:tr w:rsidR="00756F79" w14:paraId="67A4A5F7" w14:textId="77777777" w:rsidTr="00756F79">
        <w:tc>
          <w:tcPr>
            <w:tcW w:w="567" w:type="dxa"/>
            <w:tcBorders>
              <w:top w:val="single" w:sz="4" w:space="0" w:color="auto"/>
              <w:left w:val="single" w:sz="4" w:space="0" w:color="auto"/>
              <w:bottom w:val="single" w:sz="4" w:space="0" w:color="auto"/>
              <w:right w:val="single" w:sz="4" w:space="0" w:color="auto"/>
            </w:tcBorders>
            <w:hideMark/>
          </w:tcPr>
          <w:p w14:paraId="75B30C93" w14:textId="77777777" w:rsidR="00756F79" w:rsidRDefault="00756F79">
            <w:pPr>
              <w:rPr>
                <w:rFonts w:ascii="Arial" w:hAnsi="Arial" w:cs="Arial"/>
                <w:sz w:val="18"/>
                <w:szCs w:val="18"/>
              </w:rPr>
            </w:pPr>
            <w:r>
              <w:rPr>
                <w:rFonts w:ascii="Arial" w:hAnsi="Arial" w:cs="Arial"/>
                <w:sz w:val="18"/>
                <w:szCs w:val="18"/>
              </w:rPr>
              <w:t>1.</w:t>
            </w:r>
          </w:p>
        </w:tc>
        <w:tc>
          <w:tcPr>
            <w:tcW w:w="7117" w:type="dxa"/>
            <w:tcBorders>
              <w:top w:val="single" w:sz="4" w:space="0" w:color="auto"/>
              <w:left w:val="single" w:sz="4" w:space="0" w:color="auto"/>
              <w:bottom w:val="single" w:sz="4" w:space="0" w:color="auto"/>
              <w:right w:val="single" w:sz="4" w:space="0" w:color="auto"/>
            </w:tcBorders>
          </w:tcPr>
          <w:p w14:paraId="70F66729" w14:textId="77777777" w:rsidR="00756F79" w:rsidRDefault="00756F79">
            <w:pPr>
              <w:rPr>
                <w:rFonts w:ascii="Arial" w:hAnsi="Arial" w:cs="Arial"/>
                <w:sz w:val="18"/>
                <w:szCs w:val="18"/>
              </w:rPr>
            </w:pPr>
            <w:r>
              <w:rPr>
                <w:rFonts w:ascii="Arial" w:hAnsi="Arial" w:cs="Arial"/>
                <w:sz w:val="18"/>
                <w:szCs w:val="18"/>
              </w:rPr>
              <w:t>IV Ogólnopolski Pokaz Miniatur Kolejek TT skala 1:120</w:t>
            </w:r>
          </w:p>
          <w:p w14:paraId="37E08CF3" w14:textId="77777777" w:rsidR="00756F79" w:rsidRDefault="00756F79">
            <w:pPr>
              <w:rPr>
                <w:rFonts w:ascii="Arial" w:hAnsi="Arial" w:cs="Arial"/>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14:paraId="3C8C2643" w14:textId="77777777" w:rsidR="00756F79" w:rsidRDefault="00756F79">
            <w:pPr>
              <w:jc w:val="right"/>
              <w:rPr>
                <w:rFonts w:ascii="Arial" w:hAnsi="Arial" w:cs="Arial"/>
                <w:sz w:val="18"/>
                <w:szCs w:val="18"/>
              </w:rPr>
            </w:pPr>
            <w:r>
              <w:rPr>
                <w:rFonts w:ascii="Arial" w:hAnsi="Arial" w:cs="Arial"/>
                <w:sz w:val="18"/>
                <w:szCs w:val="18"/>
              </w:rPr>
              <w:t>7 000,00</w:t>
            </w:r>
          </w:p>
        </w:tc>
      </w:tr>
      <w:tr w:rsidR="00756F79" w14:paraId="73D8F7C9" w14:textId="77777777" w:rsidTr="00756F79">
        <w:tc>
          <w:tcPr>
            <w:tcW w:w="567" w:type="dxa"/>
            <w:tcBorders>
              <w:top w:val="single" w:sz="4" w:space="0" w:color="auto"/>
              <w:left w:val="single" w:sz="4" w:space="0" w:color="auto"/>
              <w:bottom w:val="single" w:sz="4" w:space="0" w:color="auto"/>
              <w:right w:val="single" w:sz="4" w:space="0" w:color="auto"/>
            </w:tcBorders>
            <w:hideMark/>
          </w:tcPr>
          <w:p w14:paraId="327FD577" w14:textId="77777777" w:rsidR="00756F79" w:rsidRDefault="00756F79">
            <w:pPr>
              <w:rPr>
                <w:rFonts w:ascii="Arial" w:hAnsi="Arial" w:cs="Arial"/>
                <w:sz w:val="18"/>
                <w:szCs w:val="18"/>
              </w:rPr>
            </w:pPr>
            <w:r>
              <w:rPr>
                <w:rFonts w:ascii="Arial" w:hAnsi="Arial" w:cs="Arial"/>
                <w:sz w:val="18"/>
                <w:szCs w:val="18"/>
              </w:rPr>
              <w:t>2.</w:t>
            </w:r>
          </w:p>
        </w:tc>
        <w:tc>
          <w:tcPr>
            <w:tcW w:w="7117" w:type="dxa"/>
            <w:tcBorders>
              <w:top w:val="single" w:sz="4" w:space="0" w:color="auto"/>
              <w:left w:val="single" w:sz="4" w:space="0" w:color="auto"/>
              <w:bottom w:val="single" w:sz="4" w:space="0" w:color="auto"/>
              <w:right w:val="single" w:sz="4" w:space="0" w:color="auto"/>
            </w:tcBorders>
          </w:tcPr>
          <w:p w14:paraId="6D2CFCCF" w14:textId="3F47DEF5" w:rsidR="00756F79" w:rsidRDefault="00756F79">
            <w:pPr>
              <w:rPr>
                <w:rFonts w:ascii="Arial" w:hAnsi="Arial" w:cs="Arial"/>
                <w:sz w:val="18"/>
                <w:szCs w:val="18"/>
              </w:rPr>
            </w:pPr>
            <w:proofErr w:type="spellStart"/>
            <w:r>
              <w:rPr>
                <w:rFonts w:ascii="Arial" w:hAnsi="Arial" w:cs="Arial"/>
                <w:sz w:val="18"/>
                <w:szCs w:val="18"/>
              </w:rPr>
              <w:t>Kornelowskie</w:t>
            </w:r>
            <w:proofErr w:type="spellEnd"/>
            <w:r>
              <w:rPr>
                <w:rFonts w:ascii="Arial" w:hAnsi="Arial" w:cs="Arial"/>
                <w:sz w:val="18"/>
                <w:szCs w:val="18"/>
              </w:rPr>
              <w:t xml:space="preserve"> Dni Nauki 2019</w:t>
            </w:r>
          </w:p>
          <w:p w14:paraId="71EB9572" w14:textId="77777777" w:rsidR="00756F79" w:rsidRDefault="00756F79">
            <w:pPr>
              <w:rPr>
                <w:rFonts w:ascii="Arial" w:hAnsi="Arial" w:cs="Arial"/>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14:paraId="75D1272E" w14:textId="77777777" w:rsidR="00756F79" w:rsidRDefault="00756F79">
            <w:pPr>
              <w:jc w:val="right"/>
              <w:rPr>
                <w:rFonts w:ascii="Arial" w:hAnsi="Arial" w:cs="Arial"/>
                <w:sz w:val="18"/>
                <w:szCs w:val="18"/>
              </w:rPr>
            </w:pPr>
            <w:r>
              <w:rPr>
                <w:rFonts w:ascii="Arial" w:hAnsi="Arial" w:cs="Arial"/>
                <w:sz w:val="18"/>
                <w:szCs w:val="18"/>
              </w:rPr>
              <w:t>5 000,00</w:t>
            </w:r>
          </w:p>
        </w:tc>
      </w:tr>
      <w:tr w:rsidR="00756F79" w14:paraId="39588856" w14:textId="77777777" w:rsidTr="00756F79">
        <w:tc>
          <w:tcPr>
            <w:tcW w:w="567" w:type="dxa"/>
            <w:tcBorders>
              <w:top w:val="single" w:sz="4" w:space="0" w:color="auto"/>
              <w:left w:val="single" w:sz="4" w:space="0" w:color="auto"/>
              <w:bottom w:val="single" w:sz="4" w:space="0" w:color="auto"/>
              <w:right w:val="single" w:sz="4" w:space="0" w:color="auto"/>
            </w:tcBorders>
            <w:hideMark/>
          </w:tcPr>
          <w:p w14:paraId="65A6BF65" w14:textId="77777777" w:rsidR="00756F79" w:rsidRDefault="00756F79">
            <w:pPr>
              <w:rPr>
                <w:rFonts w:ascii="Arial" w:hAnsi="Arial" w:cs="Arial"/>
                <w:sz w:val="18"/>
                <w:szCs w:val="18"/>
              </w:rPr>
            </w:pPr>
            <w:r>
              <w:rPr>
                <w:rFonts w:ascii="Arial" w:hAnsi="Arial" w:cs="Arial"/>
                <w:sz w:val="18"/>
                <w:szCs w:val="18"/>
              </w:rPr>
              <w:t>3.</w:t>
            </w:r>
          </w:p>
        </w:tc>
        <w:tc>
          <w:tcPr>
            <w:tcW w:w="7117" w:type="dxa"/>
            <w:tcBorders>
              <w:top w:val="single" w:sz="4" w:space="0" w:color="auto"/>
              <w:left w:val="single" w:sz="4" w:space="0" w:color="auto"/>
              <w:bottom w:val="single" w:sz="4" w:space="0" w:color="auto"/>
              <w:right w:val="single" w:sz="4" w:space="0" w:color="auto"/>
            </w:tcBorders>
          </w:tcPr>
          <w:p w14:paraId="49097CC1" w14:textId="77777777" w:rsidR="00756F79" w:rsidRDefault="00756F79">
            <w:pPr>
              <w:rPr>
                <w:rFonts w:ascii="Arial" w:hAnsi="Arial" w:cs="Arial"/>
                <w:sz w:val="18"/>
                <w:szCs w:val="18"/>
              </w:rPr>
            </w:pPr>
            <w:r>
              <w:rPr>
                <w:rFonts w:ascii="Arial" w:hAnsi="Arial" w:cs="Arial"/>
                <w:sz w:val="18"/>
                <w:szCs w:val="18"/>
              </w:rPr>
              <w:t>Dni z robotyką w gminie Kobylnica</w:t>
            </w:r>
          </w:p>
          <w:p w14:paraId="0C03C3A5" w14:textId="77777777" w:rsidR="00756F79" w:rsidRDefault="00756F79">
            <w:pPr>
              <w:rPr>
                <w:rFonts w:ascii="Arial" w:hAnsi="Arial" w:cs="Arial"/>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14:paraId="07754804" w14:textId="77777777" w:rsidR="00756F79" w:rsidRDefault="00756F79">
            <w:pPr>
              <w:jc w:val="right"/>
              <w:rPr>
                <w:rFonts w:ascii="Arial" w:hAnsi="Arial" w:cs="Arial"/>
                <w:sz w:val="18"/>
                <w:szCs w:val="18"/>
              </w:rPr>
            </w:pPr>
            <w:r>
              <w:rPr>
                <w:rFonts w:ascii="Arial" w:hAnsi="Arial" w:cs="Arial"/>
                <w:sz w:val="18"/>
                <w:szCs w:val="18"/>
              </w:rPr>
              <w:t>15 000,00</w:t>
            </w:r>
          </w:p>
        </w:tc>
      </w:tr>
      <w:tr w:rsidR="00756F79" w14:paraId="22116B93" w14:textId="77777777" w:rsidTr="00756F79">
        <w:trPr>
          <w:trHeight w:val="420"/>
        </w:trPr>
        <w:tc>
          <w:tcPr>
            <w:tcW w:w="567" w:type="dxa"/>
            <w:tcBorders>
              <w:top w:val="single" w:sz="4" w:space="0" w:color="auto"/>
              <w:left w:val="single" w:sz="4" w:space="0" w:color="auto"/>
              <w:bottom w:val="single" w:sz="4" w:space="0" w:color="auto"/>
              <w:right w:val="single" w:sz="4" w:space="0" w:color="auto"/>
            </w:tcBorders>
            <w:hideMark/>
          </w:tcPr>
          <w:p w14:paraId="14731EA4" w14:textId="77777777" w:rsidR="00756F79" w:rsidRDefault="00756F79">
            <w:pPr>
              <w:rPr>
                <w:rFonts w:ascii="Arial" w:hAnsi="Arial" w:cs="Arial"/>
                <w:sz w:val="18"/>
                <w:szCs w:val="18"/>
              </w:rPr>
            </w:pPr>
            <w:r>
              <w:rPr>
                <w:rFonts w:ascii="Arial" w:hAnsi="Arial" w:cs="Arial"/>
                <w:sz w:val="18"/>
                <w:szCs w:val="18"/>
              </w:rPr>
              <w:t>4.</w:t>
            </w:r>
          </w:p>
        </w:tc>
        <w:tc>
          <w:tcPr>
            <w:tcW w:w="7117" w:type="dxa"/>
            <w:tcBorders>
              <w:top w:val="single" w:sz="4" w:space="0" w:color="auto"/>
              <w:left w:val="single" w:sz="4" w:space="0" w:color="auto"/>
              <w:bottom w:val="single" w:sz="4" w:space="0" w:color="auto"/>
              <w:right w:val="single" w:sz="4" w:space="0" w:color="auto"/>
            </w:tcBorders>
            <w:hideMark/>
          </w:tcPr>
          <w:p w14:paraId="1F6B336D" w14:textId="77777777" w:rsidR="00756F79" w:rsidRDefault="00756F79">
            <w:pPr>
              <w:rPr>
                <w:rFonts w:ascii="Arial" w:hAnsi="Arial" w:cs="Arial"/>
                <w:sz w:val="18"/>
                <w:szCs w:val="18"/>
              </w:rPr>
            </w:pPr>
            <w:r>
              <w:rPr>
                <w:rFonts w:ascii="Arial" w:hAnsi="Arial" w:cs="Arial"/>
                <w:sz w:val="18"/>
                <w:szCs w:val="18"/>
              </w:rPr>
              <w:t>Ferie zimowe z robotyką</w:t>
            </w:r>
          </w:p>
        </w:tc>
        <w:tc>
          <w:tcPr>
            <w:tcW w:w="1275" w:type="dxa"/>
            <w:tcBorders>
              <w:top w:val="single" w:sz="4" w:space="0" w:color="auto"/>
              <w:left w:val="single" w:sz="4" w:space="0" w:color="auto"/>
              <w:bottom w:val="single" w:sz="4" w:space="0" w:color="auto"/>
              <w:right w:val="single" w:sz="4" w:space="0" w:color="auto"/>
            </w:tcBorders>
            <w:hideMark/>
          </w:tcPr>
          <w:p w14:paraId="6EA098C3" w14:textId="77777777" w:rsidR="00756F79" w:rsidRDefault="00756F79">
            <w:pPr>
              <w:jc w:val="right"/>
              <w:rPr>
                <w:rFonts w:ascii="Arial" w:hAnsi="Arial" w:cs="Arial"/>
                <w:sz w:val="18"/>
                <w:szCs w:val="18"/>
              </w:rPr>
            </w:pPr>
            <w:r>
              <w:rPr>
                <w:rFonts w:ascii="Arial" w:hAnsi="Arial" w:cs="Arial"/>
                <w:sz w:val="18"/>
                <w:szCs w:val="18"/>
              </w:rPr>
              <w:t>4 600,00</w:t>
            </w:r>
          </w:p>
        </w:tc>
      </w:tr>
    </w:tbl>
    <w:p w14:paraId="660845C5" w14:textId="77777777" w:rsidR="002D08D9" w:rsidRDefault="002D08D9" w:rsidP="006A2D46">
      <w:pPr>
        <w:spacing w:before="120" w:after="120"/>
        <w:jc w:val="both"/>
        <w:rPr>
          <w:rFonts w:ascii="Arial" w:eastAsia="Calibri" w:hAnsi="Arial" w:cs="Arial"/>
          <w:i/>
          <w:iCs/>
        </w:rPr>
      </w:pPr>
    </w:p>
    <w:p w14:paraId="01D3A1DF" w14:textId="16982676" w:rsidR="0027482B" w:rsidRPr="0027482B" w:rsidRDefault="002D08D9" w:rsidP="002D08D9">
      <w:pPr>
        <w:spacing w:before="120" w:after="120"/>
        <w:ind w:left="142" w:firstLine="425"/>
        <w:jc w:val="both"/>
        <w:rPr>
          <w:rFonts w:ascii="Arial" w:hAnsi="Arial" w:cs="Arial"/>
          <w:sz w:val="16"/>
          <w:szCs w:val="16"/>
        </w:rPr>
      </w:pPr>
      <w:r>
        <w:rPr>
          <w:rFonts w:ascii="Arial" w:eastAsia="Calibri" w:hAnsi="Arial" w:cs="Arial"/>
          <w:i/>
          <w:iCs/>
        </w:rPr>
        <w:lastRenderedPageBreak/>
        <w:t>W</w:t>
      </w:r>
      <w:r w:rsidR="0027482B">
        <w:rPr>
          <w:rFonts w:ascii="Arial" w:eastAsia="Calibri" w:hAnsi="Arial" w:cs="Arial"/>
          <w:i/>
          <w:iCs/>
        </w:rPr>
        <w:t xml:space="preserve"> 2020 roku - </w:t>
      </w:r>
      <w:r w:rsidR="0027482B" w:rsidRPr="0027482B">
        <w:rPr>
          <w:rFonts w:ascii="Arial" w:eastAsia="Calibri" w:hAnsi="Arial" w:cs="Arial"/>
          <w:i/>
          <w:iCs/>
        </w:rPr>
        <w:t>27.555,00</w:t>
      </w:r>
      <w:r w:rsidR="0027482B">
        <w:rPr>
          <w:rFonts w:ascii="Arial" w:eastAsia="Calibri" w:hAnsi="Arial" w:cs="Arial"/>
          <w:i/>
          <w:iCs/>
        </w:rPr>
        <w:t xml:space="preserve"> zł (słownie: dwadzieścia siedem tysięcy pięćset pięćdziesiąt pięć złotych 00/100</w:t>
      </w:r>
    </w:p>
    <w:tbl>
      <w:tblPr>
        <w:tblStyle w:val="Tabela-Siatka"/>
        <w:tblW w:w="8955" w:type="dxa"/>
        <w:tblInd w:w="108" w:type="dxa"/>
        <w:tblLayout w:type="fixed"/>
        <w:tblLook w:val="04A0" w:firstRow="1" w:lastRow="0" w:firstColumn="1" w:lastColumn="0" w:noHBand="0" w:noVBand="1"/>
      </w:tblPr>
      <w:tblGrid>
        <w:gridCol w:w="567"/>
        <w:gridCol w:w="6833"/>
        <w:gridCol w:w="1555"/>
      </w:tblGrid>
      <w:tr w:rsidR="0027482B" w:rsidRPr="0027482B" w14:paraId="42BFD037" w14:textId="77777777" w:rsidTr="0027482B">
        <w:tc>
          <w:tcPr>
            <w:tcW w:w="56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bookmarkEnd w:id="2"/>
          <w:p w14:paraId="3A0484DF" w14:textId="77777777" w:rsidR="0027482B" w:rsidRPr="0027482B" w:rsidRDefault="0027482B" w:rsidP="0027482B">
            <w:pPr>
              <w:rPr>
                <w:rFonts w:ascii="Arial" w:hAnsi="Arial" w:cs="Arial"/>
                <w:b/>
                <w:sz w:val="16"/>
                <w:szCs w:val="16"/>
              </w:rPr>
            </w:pPr>
            <w:r w:rsidRPr="0027482B">
              <w:rPr>
                <w:rFonts w:ascii="Arial" w:hAnsi="Arial" w:cs="Arial"/>
                <w:b/>
                <w:sz w:val="16"/>
                <w:szCs w:val="16"/>
              </w:rPr>
              <w:t>L.p.</w:t>
            </w:r>
          </w:p>
        </w:tc>
        <w:tc>
          <w:tcPr>
            <w:tcW w:w="683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A6A37BA" w14:textId="77777777" w:rsidR="0027482B" w:rsidRPr="0027482B" w:rsidRDefault="0027482B" w:rsidP="0027482B">
            <w:pPr>
              <w:rPr>
                <w:rFonts w:ascii="Arial" w:hAnsi="Arial" w:cs="Arial"/>
                <w:b/>
                <w:sz w:val="16"/>
                <w:szCs w:val="16"/>
              </w:rPr>
            </w:pPr>
          </w:p>
          <w:p w14:paraId="37E8B6CF" w14:textId="77777777" w:rsidR="0027482B" w:rsidRPr="0027482B" w:rsidRDefault="0027482B" w:rsidP="0027482B">
            <w:pPr>
              <w:rPr>
                <w:rFonts w:ascii="Arial" w:hAnsi="Arial" w:cs="Arial"/>
                <w:b/>
                <w:sz w:val="16"/>
                <w:szCs w:val="16"/>
              </w:rPr>
            </w:pPr>
            <w:r w:rsidRPr="0027482B">
              <w:rPr>
                <w:rFonts w:ascii="Arial" w:hAnsi="Arial" w:cs="Arial"/>
                <w:b/>
                <w:sz w:val="16"/>
                <w:szCs w:val="16"/>
              </w:rPr>
              <w:t>Tytuł zadania</w:t>
            </w:r>
          </w:p>
          <w:p w14:paraId="75B9EDAD" w14:textId="77777777" w:rsidR="0027482B" w:rsidRPr="0027482B" w:rsidRDefault="0027482B" w:rsidP="0027482B">
            <w:pPr>
              <w:rPr>
                <w:rFonts w:ascii="Arial" w:hAnsi="Arial" w:cs="Arial"/>
                <w:b/>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78DFF4D0" w14:textId="77777777" w:rsidR="0027482B" w:rsidRPr="0027482B" w:rsidRDefault="0027482B" w:rsidP="0027482B">
            <w:pPr>
              <w:rPr>
                <w:rFonts w:ascii="Arial" w:hAnsi="Arial" w:cs="Arial"/>
                <w:sz w:val="16"/>
                <w:szCs w:val="16"/>
              </w:rPr>
            </w:pPr>
            <w:r w:rsidRPr="0027482B">
              <w:rPr>
                <w:rFonts w:ascii="Arial" w:hAnsi="Arial" w:cs="Arial"/>
                <w:sz w:val="16"/>
                <w:szCs w:val="16"/>
              </w:rPr>
              <w:t>Kwota dotacji</w:t>
            </w:r>
          </w:p>
        </w:tc>
      </w:tr>
      <w:tr w:rsidR="0027482B" w:rsidRPr="0027482B" w14:paraId="39C1A66A" w14:textId="77777777" w:rsidTr="0027482B">
        <w:trPr>
          <w:trHeight w:val="280"/>
        </w:trPr>
        <w:tc>
          <w:tcPr>
            <w:tcW w:w="567" w:type="dxa"/>
            <w:tcBorders>
              <w:top w:val="single" w:sz="4" w:space="0" w:color="auto"/>
              <w:left w:val="single" w:sz="4" w:space="0" w:color="auto"/>
              <w:bottom w:val="single" w:sz="4" w:space="0" w:color="auto"/>
              <w:right w:val="single" w:sz="4" w:space="0" w:color="auto"/>
            </w:tcBorders>
            <w:hideMark/>
          </w:tcPr>
          <w:p w14:paraId="53A3A32C" w14:textId="77777777" w:rsidR="0027482B" w:rsidRPr="0027482B" w:rsidRDefault="0027482B" w:rsidP="0027482B">
            <w:pPr>
              <w:rPr>
                <w:rFonts w:ascii="Arial" w:hAnsi="Arial" w:cs="Arial"/>
                <w:sz w:val="16"/>
                <w:szCs w:val="16"/>
              </w:rPr>
            </w:pPr>
            <w:r w:rsidRPr="0027482B">
              <w:rPr>
                <w:rFonts w:ascii="Arial" w:hAnsi="Arial" w:cs="Arial"/>
                <w:sz w:val="16"/>
                <w:szCs w:val="16"/>
              </w:rPr>
              <w:t>1.</w:t>
            </w:r>
          </w:p>
        </w:tc>
        <w:tc>
          <w:tcPr>
            <w:tcW w:w="6833" w:type="dxa"/>
            <w:tcBorders>
              <w:top w:val="single" w:sz="4" w:space="0" w:color="auto"/>
              <w:left w:val="single" w:sz="4" w:space="0" w:color="auto"/>
              <w:bottom w:val="single" w:sz="4" w:space="0" w:color="auto"/>
              <w:right w:val="single" w:sz="4" w:space="0" w:color="auto"/>
            </w:tcBorders>
          </w:tcPr>
          <w:p w14:paraId="6ED9B588" w14:textId="390E209B" w:rsidR="0027482B" w:rsidRPr="0027482B" w:rsidRDefault="0027482B" w:rsidP="0027482B">
            <w:pPr>
              <w:rPr>
                <w:rFonts w:ascii="Arial" w:hAnsi="Arial" w:cs="Arial"/>
                <w:sz w:val="16"/>
                <w:szCs w:val="16"/>
              </w:rPr>
            </w:pPr>
            <w:r w:rsidRPr="0027482B">
              <w:rPr>
                <w:rFonts w:ascii="Arial" w:hAnsi="Arial" w:cs="Arial"/>
                <w:sz w:val="16"/>
                <w:szCs w:val="16"/>
              </w:rPr>
              <w:t>IV Ogólnopolski Pokaz Miniatur Kolejek TT skala 1:120</w:t>
            </w:r>
          </w:p>
        </w:tc>
        <w:tc>
          <w:tcPr>
            <w:tcW w:w="1555" w:type="dxa"/>
            <w:tcBorders>
              <w:top w:val="single" w:sz="4" w:space="0" w:color="auto"/>
              <w:left w:val="single" w:sz="4" w:space="0" w:color="auto"/>
              <w:bottom w:val="single" w:sz="4" w:space="0" w:color="auto"/>
              <w:right w:val="single" w:sz="4" w:space="0" w:color="auto"/>
            </w:tcBorders>
            <w:hideMark/>
          </w:tcPr>
          <w:p w14:paraId="31162622" w14:textId="127C0D4B" w:rsidR="0027482B" w:rsidRPr="0027482B" w:rsidRDefault="0027482B" w:rsidP="0027482B">
            <w:pPr>
              <w:rPr>
                <w:rFonts w:ascii="Arial" w:hAnsi="Arial" w:cs="Arial"/>
                <w:sz w:val="16"/>
                <w:szCs w:val="16"/>
              </w:rPr>
            </w:pPr>
            <w:r>
              <w:rPr>
                <w:rFonts w:ascii="Arial" w:hAnsi="Arial" w:cs="Arial"/>
                <w:sz w:val="16"/>
                <w:szCs w:val="16"/>
              </w:rPr>
              <w:t>8</w:t>
            </w:r>
            <w:r w:rsidRPr="0027482B">
              <w:rPr>
                <w:rFonts w:ascii="Arial" w:hAnsi="Arial" w:cs="Arial"/>
                <w:sz w:val="16"/>
                <w:szCs w:val="16"/>
              </w:rPr>
              <w:t> 000,00</w:t>
            </w:r>
          </w:p>
        </w:tc>
      </w:tr>
      <w:tr w:rsidR="0027482B" w:rsidRPr="0027482B" w14:paraId="67C2F68D" w14:textId="77777777" w:rsidTr="0027482B">
        <w:trPr>
          <w:trHeight w:val="257"/>
        </w:trPr>
        <w:tc>
          <w:tcPr>
            <w:tcW w:w="567" w:type="dxa"/>
            <w:tcBorders>
              <w:top w:val="single" w:sz="4" w:space="0" w:color="auto"/>
              <w:left w:val="single" w:sz="4" w:space="0" w:color="auto"/>
              <w:bottom w:val="single" w:sz="4" w:space="0" w:color="auto"/>
              <w:right w:val="single" w:sz="4" w:space="0" w:color="auto"/>
            </w:tcBorders>
            <w:hideMark/>
          </w:tcPr>
          <w:p w14:paraId="551A15F6" w14:textId="77777777" w:rsidR="0027482B" w:rsidRPr="0027482B" w:rsidRDefault="0027482B" w:rsidP="0027482B">
            <w:pPr>
              <w:rPr>
                <w:rFonts w:ascii="Arial" w:hAnsi="Arial" w:cs="Arial"/>
                <w:sz w:val="16"/>
                <w:szCs w:val="16"/>
              </w:rPr>
            </w:pPr>
            <w:r w:rsidRPr="0027482B">
              <w:rPr>
                <w:rFonts w:ascii="Arial" w:hAnsi="Arial" w:cs="Arial"/>
                <w:sz w:val="16"/>
                <w:szCs w:val="16"/>
              </w:rPr>
              <w:t>2.</w:t>
            </w:r>
          </w:p>
        </w:tc>
        <w:tc>
          <w:tcPr>
            <w:tcW w:w="6833" w:type="dxa"/>
            <w:tcBorders>
              <w:top w:val="single" w:sz="4" w:space="0" w:color="auto"/>
              <w:left w:val="single" w:sz="4" w:space="0" w:color="auto"/>
              <w:bottom w:val="single" w:sz="4" w:space="0" w:color="auto"/>
              <w:right w:val="single" w:sz="4" w:space="0" w:color="auto"/>
            </w:tcBorders>
          </w:tcPr>
          <w:p w14:paraId="1AF37ECF" w14:textId="2E9584A3" w:rsidR="0027482B" w:rsidRPr="0027482B" w:rsidRDefault="0027482B" w:rsidP="0027482B">
            <w:pPr>
              <w:rPr>
                <w:rFonts w:ascii="Arial" w:hAnsi="Arial" w:cs="Arial"/>
                <w:sz w:val="16"/>
                <w:szCs w:val="16"/>
              </w:rPr>
            </w:pPr>
            <w:r w:rsidRPr="0027482B">
              <w:rPr>
                <w:rFonts w:ascii="Arial" w:hAnsi="Arial" w:cs="Arial"/>
                <w:sz w:val="16"/>
                <w:szCs w:val="16"/>
              </w:rPr>
              <w:t xml:space="preserve">Turniej FLL </w:t>
            </w:r>
            <w:proofErr w:type="spellStart"/>
            <w:r w:rsidRPr="0027482B">
              <w:rPr>
                <w:rFonts w:ascii="Arial" w:hAnsi="Arial" w:cs="Arial"/>
                <w:sz w:val="16"/>
                <w:szCs w:val="16"/>
              </w:rPr>
              <w:t>Junio</w:t>
            </w:r>
            <w:proofErr w:type="spellEnd"/>
          </w:p>
        </w:tc>
        <w:tc>
          <w:tcPr>
            <w:tcW w:w="1555" w:type="dxa"/>
            <w:tcBorders>
              <w:top w:val="single" w:sz="4" w:space="0" w:color="auto"/>
              <w:left w:val="single" w:sz="4" w:space="0" w:color="auto"/>
              <w:bottom w:val="single" w:sz="4" w:space="0" w:color="auto"/>
              <w:right w:val="single" w:sz="4" w:space="0" w:color="auto"/>
            </w:tcBorders>
            <w:hideMark/>
          </w:tcPr>
          <w:p w14:paraId="0A5486C5" w14:textId="3C9013D6" w:rsidR="0027482B" w:rsidRPr="0027482B" w:rsidRDefault="0027482B" w:rsidP="0027482B">
            <w:pPr>
              <w:rPr>
                <w:rFonts w:ascii="Arial" w:hAnsi="Arial" w:cs="Arial"/>
                <w:sz w:val="16"/>
                <w:szCs w:val="16"/>
              </w:rPr>
            </w:pPr>
            <w:r w:rsidRPr="0027482B">
              <w:rPr>
                <w:rFonts w:ascii="Arial" w:hAnsi="Arial" w:cs="Arial"/>
                <w:sz w:val="16"/>
                <w:szCs w:val="16"/>
              </w:rPr>
              <w:t>3 150,00</w:t>
            </w:r>
          </w:p>
        </w:tc>
      </w:tr>
      <w:tr w:rsidR="0027482B" w:rsidRPr="0027482B" w14:paraId="6DA4E7B1" w14:textId="77777777" w:rsidTr="0027482B">
        <w:trPr>
          <w:trHeight w:val="416"/>
        </w:trPr>
        <w:tc>
          <w:tcPr>
            <w:tcW w:w="567" w:type="dxa"/>
            <w:tcBorders>
              <w:top w:val="single" w:sz="4" w:space="0" w:color="auto"/>
              <w:left w:val="single" w:sz="4" w:space="0" w:color="auto"/>
              <w:bottom w:val="single" w:sz="4" w:space="0" w:color="auto"/>
              <w:right w:val="single" w:sz="4" w:space="0" w:color="auto"/>
            </w:tcBorders>
            <w:hideMark/>
          </w:tcPr>
          <w:p w14:paraId="3D7967E6" w14:textId="77777777" w:rsidR="0027482B" w:rsidRPr="0027482B" w:rsidRDefault="0027482B" w:rsidP="0027482B">
            <w:pPr>
              <w:rPr>
                <w:rFonts w:ascii="Arial" w:hAnsi="Arial" w:cs="Arial"/>
                <w:sz w:val="16"/>
                <w:szCs w:val="16"/>
              </w:rPr>
            </w:pPr>
            <w:r w:rsidRPr="0027482B">
              <w:rPr>
                <w:rFonts w:ascii="Arial" w:hAnsi="Arial" w:cs="Arial"/>
                <w:sz w:val="16"/>
                <w:szCs w:val="16"/>
              </w:rPr>
              <w:t>3.</w:t>
            </w:r>
          </w:p>
        </w:tc>
        <w:tc>
          <w:tcPr>
            <w:tcW w:w="6833" w:type="dxa"/>
            <w:tcBorders>
              <w:top w:val="single" w:sz="4" w:space="0" w:color="auto"/>
              <w:left w:val="single" w:sz="4" w:space="0" w:color="auto"/>
              <w:bottom w:val="single" w:sz="4" w:space="0" w:color="auto"/>
              <w:right w:val="single" w:sz="4" w:space="0" w:color="auto"/>
            </w:tcBorders>
          </w:tcPr>
          <w:p w14:paraId="3E4230CA" w14:textId="15E805CC" w:rsidR="0027482B" w:rsidRPr="0027482B" w:rsidRDefault="0027482B" w:rsidP="0027482B">
            <w:pPr>
              <w:rPr>
                <w:rFonts w:ascii="Arial" w:hAnsi="Arial" w:cs="Arial"/>
                <w:sz w:val="16"/>
                <w:szCs w:val="16"/>
              </w:rPr>
            </w:pPr>
            <w:r w:rsidRPr="0027482B">
              <w:rPr>
                <w:rFonts w:ascii="Arial" w:hAnsi="Arial" w:cs="Arial"/>
                <w:sz w:val="16"/>
                <w:szCs w:val="16"/>
              </w:rPr>
              <w:t>Dni z robotyką w gminie Kobylnica 2020</w:t>
            </w:r>
          </w:p>
        </w:tc>
        <w:tc>
          <w:tcPr>
            <w:tcW w:w="1555" w:type="dxa"/>
            <w:tcBorders>
              <w:top w:val="single" w:sz="4" w:space="0" w:color="auto"/>
              <w:left w:val="single" w:sz="4" w:space="0" w:color="auto"/>
              <w:bottom w:val="single" w:sz="4" w:space="0" w:color="auto"/>
              <w:right w:val="single" w:sz="4" w:space="0" w:color="auto"/>
            </w:tcBorders>
            <w:hideMark/>
          </w:tcPr>
          <w:p w14:paraId="0C568124" w14:textId="2D7CD619" w:rsidR="0027482B" w:rsidRPr="0027482B" w:rsidRDefault="0027482B" w:rsidP="0027482B">
            <w:pPr>
              <w:rPr>
                <w:rFonts w:ascii="Arial" w:hAnsi="Arial" w:cs="Arial"/>
                <w:sz w:val="16"/>
                <w:szCs w:val="16"/>
              </w:rPr>
            </w:pPr>
            <w:r w:rsidRPr="0027482B">
              <w:rPr>
                <w:rFonts w:ascii="Arial" w:hAnsi="Arial" w:cs="Arial"/>
                <w:sz w:val="16"/>
                <w:szCs w:val="16"/>
              </w:rPr>
              <w:t>5 428,00</w:t>
            </w:r>
          </w:p>
        </w:tc>
      </w:tr>
      <w:tr w:rsidR="0027482B" w:rsidRPr="0027482B" w14:paraId="6F97B040" w14:textId="77777777" w:rsidTr="0027482B">
        <w:trPr>
          <w:trHeight w:val="420"/>
        </w:trPr>
        <w:tc>
          <w:tcPr>
            <w:tcW w:w="567" w:type="dxa"/>
            <w:tcBorders>
              <w:top w:val="single" w:sz="4" w:space="0" w:color="auto"/>
              <w:left w:val="single" w:sz="4" w:space="0" w:color="auto"/>
              <w:bottom w:val="single" w:sz="4" w:space="0" w:color="auto"/>
              <w:right w:val="single" w:sz="4" w:space="0" w:color="auto"/>
            </w:tcBorders>
            <w:hideMark/>
          </w:tcPr>
          <w:p w14:paraId="6A59522E" w14:textId="77777777" w:rsidR="0027482B" w:rsidRPr="0027482B" w:rsidRDefault="0027482B" w:rsidP="0027482B">
            <w:pPr>
              <w:rPr>
                <w:rFonts w:ascii="Arial" w:hAnsi="Arial" w:cs="Arial"/>
                <w:sz w:val="16"/>
                <w:szCs w:val="16"/>
              </w:rPr>
            </w:pPr>
            <w:r w:rsidRPr="0027482B">
              <w:rPr>
                <w:rFonts w:ascii="Arial" w:hAnsi="Arial" w:cs="Arial"/>
                <w:sz w:val="16"/>
                <w:szCs w:val="16"/>
              </w:rPr>
              <w:t>4.</w:t>
            </w:r>
          </w:p>
        </w:tc>
        <w:tc>
          <w:tcPr>
            <w:tcW w:w="6833" w:type="dxa"/>
            <w:tcBorders>
              <w:top w:val="single" w:sz="4" w:space="0" w:color="auto"/>
              <w:left w:val="single" w:sz="4" w:space="0" w:color="auto"/>
              <w:bottom w:val="single" w:sz="4" w:space="0" w:color="auto"/>
              <w:right w:val="single" w:sz="4" w:space="0" w:color="auto"/>
            </w:tcBorders>
            <w:hideMark/>
          </w:tcPr>
          <w:p w14:paraId="7FB2A9AA" w14:textId="011B7F89" w:rsidR="0027482B" w:rsidRPr="0027482B" w:rsidRDefault="0027482B" w:rsidP="0027482B">
            <w:pPr>
              <w:rPr>
                <w:rFonts w:ascii="Arial" w:hAnsi="Arial" w:cs="Arial"/>
                <w:sz w:val="16"/>
                <w:szCs w:val="16"/>
              </w:rPr>
            </w:pPr>
            <w:r w:rsidRPr="0027482B">
              <w:rPr>
                <w:rFonts w:ascii="Arial" w:hAnsi="Arial" w:cs="Arial"/>
                <w:sz w:val="16"/>
                <w:szCs w:val="16"/>
              </w:rPr>
              <w:t>Robotyka dla „zerówki”</w:t>
            </w:r>
          </w:p>
        </w:tc>
        <w:tc>
          <w:tcPr>
            <w:tcW w:w="1555" w:type="dxa"/>
            <w:tcBorders>
              <w:top w:val="single" w:sz="4" w:space="0" w:color="auto"/>
              <w:left w:val="single" w:sz="4" w:space="0" w:color="auto"/>
              <w:bottom w:val="single" w:sz="4" w:space="0" w:color="auto"/>
              <w:right w:val="single" w:sz="4" w:space="0" w:color="auto"/>
            </w:tcBorders>
            <w:hideMark/>
          </w:tcPr>
          <w:p w14:paraId="0423E1BD" w14:textId="6A58953C" w:rsidR="0027482B" w:rsidRPr="0027482B" w:rsidRDefault="0027482B" w:rsidP="0027482B">
            <w:pPr>
              <w:rPr>
                <w:rFonts w:ascii="Arial" w:hAnsi="Arial" w:cs="Arial"/>
                <w:sz w:val="16"/>
                <w:szCs w:val="16"/>
              </w:rPr>
            </w:pPr>
            <w:r w:rsidRPr="0027482B">
              <w:rPr>
                <w:rFonts w:ascii="Arial" w:hAnsi="Arial" w:cs="Arial"/>
                <w:sz w:val="16"/>
                <w:szCs w:val="16"/>
              </w:rPr>
              <w:t>10 977,00</w:t>
            </w:r>
          </w:p>
        </w:tc>
      </w:tr>
    </w:tbl>
    <w:p w14:paraId="7091A7C3" w14:textId="77777777" w:rsidR="00F01A0B" w:rsidRDefault="00F01A0B" w:rsidP="006A2D46">
      <w:pPr>
        <w:spacing w:after="0" w:line="240" w:lineRule="auto"/>
        <w:rPr>
          <w:rFonts w:ascii="Arial" w:hAnsi="Arial" w:cs="Arial"/>
          <w:sz w:val="16"/>
          <w:szCs w:val="16"/>
        </w:rPr>
      </w:pPr>
    </w:p>
    <w:sectPr w:rsidR="00F01A0B" w:rsidSect="000B4D6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8CA6F" w14:textId="77777777" w:rsidR="00055450" w:rsidRDefault="00055450" w:rsidP="00C05B76">
      <w:pPr>
        <w:spacing w:after="0" w:line="240" w:lineRule="auto"/>
      </w:pPr>
      <w:r>
        <w:separator/>
      </w:r>
    </w:p>
  </w:endnote>
  <w:endnote w:type="continuationSeparator" w:id="0">
    <w:p w14:paraId="0905EA4E" w14:textId="77777777" w:rsidR="00055450" w:rsidRDefault="00055450" w:rsidP="00C05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263464"/>
      <w:docPartObj>
        <w:docPartGallery w:val="Page Numbers (Bottom of Page)"/>
        <w:docPartUnique/>
      </w:docPartObj>
    </w:sdtPr>
    <w:sdtEndPr/>
    <w:sdtContent>
      <w:p w14:paraId="62F096AD" w14:textId="77777777" w:rsidR="00C05B76" w:rsidRDefault="000B4D65">
        <w:pPr>
          <w:pStyle w:val="Stopka"/>
          <w:jc w:val="right"/>
        </w:pPr>
        <w:r>
          <w:fldChar w:fldCharType="begin"/>
        </w:r>
        <w:r w:rsidR="00C05B76">
          <w:instrText>PAGE   \* MERGEFORMAT</w:instrText>
        </w:r>
        <w:r>
          <w:fldChar w:fldCharType="separate"/>
        </w:r>
        <w:r w:rsidR="00817766">
          <w:rPr>
            <w:noProof/>
          </w:rPr>
          <w:t>3</w:t>
        </w:r>
        <w:r>
          <w:fldChar w:fldCharType="end"/>
        </w:r>
      </w:p>
    </w:sdtContent>
  </w:sdt>
  <w:p w14:paraId="42D15984" w14:textId="77777777" w:rsidR="00C05B76" w:rsidRDefault="00C05B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ABD83" w14:textId="77777777" w:rsidR="00055450" w:rsidRDefault="00055450" w:rsidP="00C05B76">
      <w:pPr>
        <w:spacing w:after="0" w:line="240" w:lineRule="auto"/>
      </w:pPr>
      <w:r>
        <w:separator/>
      </w:r>
    </w:p>
  </w:footnote>
  <w:footnote w:type="continuationSeparator" w:id="0">
    <w:p w14:paraId="742F31FB" w14:textId="77777777" w:rsidR="00055450" w:rsidRDefault="00055450" w:rsidP="00C05B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8"/>
    <w:lvl w:ilvl="0">
      <w:start w:val="1"/>
      <w:numFmt w:val="lowerLetter"/>
      <w:lvlText w:val="%1)"/>
      <w:lvlJc w:val="left"/>
      <w:pPr>
        <w:tabs>
          <w:tab w:val="num" w:pos="0"/>
        </w:tabs>
        <w:ind w:left="1070" w:hanging="360"/>
      </w:pPr>
      <w:rPr>
        <w:rFonts w:ascii="Times New Roman" w:hAnsi="Times New Roman" w:cs="Times New Roman" w:hint="default"/>
      </w:rPr>
    </w:lvl>
  </w:abstractNum>
  <w:abstractNum w:abstractNumId="1" w15:restartNumberingAfterBreak="0">
    <w:nsid w:val="05344360"/>
    <w:multiLevelType w:val="hybridMultilevel"/>
    <w:tmpl w:val="9BD26034"/>
    <w:lvl w:ilvl="0" w:tplc="12127BD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6341EB7"/>
    <w:multiLevelType w:val="multilevel"/>
    <w:tmpl w:val="0DB2CF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B433860"/>
    <w:multiLevelType w:val="hybridMultilevel"/>
    <w:tmpl w:val="FF305ACA"/>
    <w:lvl w:ilvl="0" w:tplc="9490FDF2">
      <w:start w:val="1"/>
      <w:numFmt w:val="bullet"/>
      <w:lvlText w:val=""/>
      <w:lvlJc w:val="left"/>
      <w:pPr>
        <w:ind w:left="1887" w:hanging="360"/>
      </w:pPr>
      <w:rPr>
        <w:rFonts w:ascii="Symbol" w:hAnsi="Symbol" w:hint="default"/>
      </w:rPr>
    </w:lvl>
    <w:lvl w:ilvl="1" w:tplc="04150003" w:tentative="1">
      <w:start w:val="1"/>
      <w:numFmt w:val="bullet"/>
      <w:lvlText w:val="o"/>
      <w:lvlJc w:val="left"/>
      <w:pPr>
        <w:ind w:left="2607" w:hanging="360"/>
      </w:pPr>
      <w:rPr>
        <w:rFonts w:ascii="Courier New" w:hAnsi="Courier New" w:cs="Courier New" w:hint="default"/>
      </w:rPr>
    </w:lvl>
    <w:lvl w:ilvl="2" w:tplc="04150005" w:tentative="1">
      <w:start w:val="1"/>
      <w:numFmt w:val="bullet"/>
      <w:lvlText w:val=""/>
      <w:lvlJc w:val="left"/>
      <w:pPr>
        <w:ind w:left="3327" w:hanging="360"/>
      </w:pPr>
      <w:rPr>
        <w:rFonts w:ascii="Wingdings" w:hAnsi="Wingdings" w:hint="default"/>
      </w:rPr>
    </w:lvl>
    <w:lvl w:ilvl="3" w:tplc="04150001" w:tentative="1">
      <w:start w:val="1"/>
      <w:numFmt w:val="bullet"/>
      <w:lvlText w:val=""/>
      <w:lvlJc w:val="left"/>
      <w:pPr>
        <w:ind w:left="4047" w:hanging="360"/>
      </w:pPr>
      <w:rPr>
        <w:rFonts w:ascii="Symbol" w:hAnsi="Symbol" w:hint="default"/>
      </w:rPr>
    </w:lvl>
    <w:lvl w:ilvl="4" w:tplc="04150003" w:tentative="1">
      <w:start w:val="1"/>
      <w:numFmt w:val="bullet"/>
      <w:lvlText w:val="o"/>
      <w:lvlJc w:val="left"/>
      <w:pPr>
        <w:ind w:left="4767" w:hanging="360"/>
      </w:pPr>
      <w:rPr>
        <w:rFonts w:ascii="Courier New" w:hAnsi="Courier New" w:cs="Courier New" w:hint="default"/>
      </w:rPr>
    </w:lvl>
    <w:lvl w:ilvl="5" w:tplc="04150005" w:tentative="1">
      <w:start w:val="1"/>
      <w:numFmt w:val="bullet"/>
      <w:lvlText w:val=""/>
      <w:lvlJc w:val="left"/>
      <w:pPr>
        <w:ind w:left="5487" w:hanging="360"/>
      </w:pPr>
      <w:rPr>
        <w:rFonts w:ascii="Wingdings" w:hAnsi="Wingdings" w:hint="default"/>
      </w:rPr>
    </w:lvl>
    <w:lvl w:ilvl="6" w:tplc="04150001" w:tentative="1">
      <w:start w:val="1"/>
      <w:numFmt w:val="bullet"/>
      <w:lvlText w:val=""/>
      <w:lvlJc w:val="left"/>
      <w:pPr>
        <w:ind w:left="6207" w:hanging="360"/>
      </w:pPr>
      <w:rPr>
        <w:rFonts w:ascii="Symbol" w:hAnsi="Symbol" w:hint="default"/>
      </w:rPr>
    </w:lvl>
    <w:lvl w:ilvl="7" w:tplc="04150003" w:tentative="1">
      <w:start w:val="1"/>
      <w:numFmt w:val="bullet"/>
      <w:lvlText w:val="o"/>
      <w:lvlJc w:val="left"/>
      <w:pPr>
        <w:ind w:left="6927" w:hanging="360"/>
      </w:pPr>
      <w:rPr>
        <w:rFonts w:ascii="Courier New" w:hAnsi="Courier New" w:cs="Courier New" w:hint="default"/>
      </w:rPr>
    </w:lvl>
    <w:lvl w:ilvl="8" w:tplc="04150005" w:tentative="1">
      <w:start w:val="1"/>
      <w:numFmt w:val="bullet"/>
      <w:lvlText w:val=""/>
      <w:lvlJc w:val="left"/>
      <w:pPr>
        <w:ind w:left="7647" w:hanging="360"/>
      </w:pPr>
      <w:rPr>
        <w:rFonts w:ascii="Wingdings" w:hAnsi="Wingdings" w:hint="default"/>
      </w:rPr>
    </w:lvl>
  </w:abstractNum>
  <w:abstractNum w:abstractNumId="4" w15:restartNumberingAfterBreak="0">
    <w:nsid w:val="0B573F22"/>
    <w:multiLevelType w:val="hybridMultilevel"/>
    <w:tmpl w:val="62A0FA4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CE00E3D"/>
    <w:multiLevelType w:val="hybridMultilevel"/>
    <w:tmpl w:val="1AF6BD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D13279"/>
    <w:multiLevelType w:val="hybridMultilevel"/>
    <w:tmpl w:val="181412C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050714F"/>
    <w:multiLevelType w:val="hybridMultilevel"/>
    <w:tmpl w:val="DA60233E"/>
    <w:lvl w:ilvl="0" w:tplc="C38EB4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61115E"/>
    <w:multiLevelType w:val="hybridMultilevel"/>
    <w:tmpl w:val="296EE594"/>
    <w:lvl w:ilvl="0" w:tplc="04150011">
      <w:start w:val="1"/>
      <w:numFmt w:val="decimal"/>
      <w:lvlText w:val="%1)"/>
      <w:lvlJc w:val="left"/>
      <w:pPr>
        <w:ind w:left="1887" w:hanging="360"/>
      </w:pPr>
      <w:rPr>
        <w:rFonts w:hint="default"/>
      </w:rPr>
    </w:lvl>
    <w:lvl w:ilvl="1" w:tplc="04150003" w:tentative="1">
      <w:start w:val="1"/>
      <w:numFmt w:val="bullet"/>
      <w:lvlText w:val="o"/>
      <w:lvlJc w:val="left"/>
      <w:pPr>
        <w:ind w:left="2607" w:hanging="360"/>
      </w:pPr>
      <w:rPr>
        <w:rFonts w:ascii="Courier New" w:hAnsi="Courier New" w:cs="Courier New" w:hint="default"/>
      </w:rPr>
    </w:lvl>
    <w:lvl w:ilvl="2" w:tplc="04150005" w:tentative="1">
      <w:start w:val="1"/>
      <w:numFmt w:val="bullet"/>
      <w:lvlText w:val=""/>
      <w:lvlJc w:val="left"/>
      <w:pPr>
        <w:ind w:left="3327" w:hanging="360"/>
      </w:pPr>
      <w:rPr>
        <w:rFonts w:ascii="Wingdings" w:hAnsi="Wingdings" w:hint="default"/>
      </w:rPr>
    </w:lvl>
    <w:lvl w:ilvl="3" w:tplc="04150001" w:tentative="1">
      <w:start w:val="1"/>
      <w:numFmt w:val="bullet"/>
      <w:lvlText w:val=""/>
      <w:lvlJc w:val="left"/>
      <w:pPr>
        <w:ind w:left="4047" w:hanging="360"/>
      </w:pPr>
      <w:rPr>
        <w:rFonts w:ascii="Symbol" w:hAnsi="Symbol" w:hint="default"/>
      </w:rPr>
    </w:lvl>
    <w:lvl w:ilvl="4" w:tplc="04150003" w:tentative="1">
      <w:start w:val="1"/>
      <w:numFmt w:val="bullet"/>
      <w:lvlText w:val="o"/>
      <w:lvlJc w:val="left"/>
      <w:pPr>
        <w:ind w:left="4767" w:hanging="360"/>
      </w:pPr>
      <w:rPr>
        <w:rFonts w:ascii="Courier New" w:hAnsi="Courier New" w:cs="Courier New" w:hint="default"/>
      </w:rPr>
    </w:lvl>
    <w:lvl w:ilvl="5" w:tplc="04150005" w:tentative="1">
      <w:start w:val="1"/>
      <w:numFmt w:val="bullet"/>
      <w:lvlText w:val=""/>
      <w:lvlJc w:val="left"/>
      <w:pPr>
        <w:ind w:left="5487" w:hanging="360"/>
      </w:pPr>
      <w:rPr>
        <w:rFonts w:ascii="Wingdings" w:hAnsi="Wingdings" w:hint="default"/>
      </w:rPr>
    </w:lvl>
    <w:lvl w:ilvl="6" w:tplc="04150001" w:tentative="1">
      <w:start w:val="1"/>
      <w:numFmt w:val="bullet"/>
      <w:lvlText w:val=""/>
      <w:lvlJc w:val="left"/>
      <w:pPr>
        <w:ind w:left="6207" w:hanging="360"/>
      </w:pPr>
      <w:rPr>
        <w:rFonts w:ascii="Symbol" w:hAnsi="Symbol" w:hint="default"/>
      </w:rPr>
    </w:lvl>
    <w:lvl w:ilvl="7" w:tplc="04150003" w:tentative="1">
      <w:start w:val="1"/>
      <w:numFmt w:val="bullet"/>
      <w:lvlText w:val="o"/>
      <w:lvlJc w:val="left"/>
      <w:pPr>
        <w:ind w:left="6927" w:hanging="360"/>
      </w:pPr>
      <w:rPr>
        <w:rFonts w:ascii="Courier New" w:hAnsi="Courier New" w:cs="Courier New" w:hint="default"/>
      </w:rPr>
    </w:lvl>
    <w:lvl w:ilvl="8" w:tplc="04150005" w:tentative="1">
      <w:start w:val="1"/>
      <w:numFmt w:val="bullet"/>
      <w:lvlText w:val=""/>
      <w:lvlJc w:val="left"/>
      <w:pPr>
        <w:ind w:left="7647" w:hanging="360"/>
      </w:pPr>
      <w:rPr>
        <w:rFonts w:ascii="Wingdings" w:hAnsi="Wingdings" w:hint="default"/>
      </w:rPr>
    </w:lvl>
  </w:abstractNum>
  <w:abstractNum w:abstractNumId="9" w15:restartNumberingAfterBreak="0">
    <w:nsid w:val="14E66648"/>
    <w:multiLevelType w:val="hybridMultilevel"/>
    <w:tmpl w:val="6622B1FC"/>
    <w:lvl w:ilvl="0" w:tplc="ACBACC68">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15B3382F"/>
    <w:multiLevelType w:val="hybridMultilevel"/>
    <w:tmpl w:val="A3CC673A"/>
    <w:lvl w:ilvl="0" w:tplc="967EE65E">
      <w:start w:val="1"/>
      <w:numFmt w:val="decimal"/>
      <w:lvlText w:val="%1)"/>
      <w:lvlJc w:val="left"/>
      <w:pPr>
        <w:tabs>
          <w:tab w:val="num" w:pos="720"/>
        </w:tabs>
        <w:ind w:left="720" w:hanging="360"/>
      </w:pPr>
      <w:rPr>
        <w:rFonts w:asciiTheme="minorHAnsi" w:eastAsiaTheme="minorHAnsi" w:hAnsiTheme="minorHAnsi" w:cstheme="minorBidi"/>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9A17407"/>
    <w:multiLevelType w:val="hybridMultilevel"/>
    <w:tmpl w:val="1B96CFB8"/>
    <w:lvl w:ilvl="0" w:tplc="80B28E62">
      <w:start w:val="1"/>
      <w:numFmt w:val="lowerLetter"/>
      <w:lvlText w:val="%1)"/>
      <w:lvlJc w:val="left"/>
      <w:pPr>
        <w:ind w:left="1070" w:hanging="360"/>
      </w:pPr>
      <w:rPr>
        <w:b w:val="0"/>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12" w15:restartNumberingAfterBreak="0">
    <w:nsid w:val="1A4D3506"/>
    <w:multiLevelType w:val="hybridMultilevel"/>
    <w:tmpl w:val="3FCCD532"/>
    <w:lvl w:ilvl="0" w:tplc="99E68630">
      <w:start w:val="2"/>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CF2065"/>
    <w:multiLevelType w:val="hybridMultilevel"/>
    <w:tmpl w:val="E3CCC5FE"/>
    <w:lvl w:ilvl="0" w:tplc="C846992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E85E93"/>
    <w:multiLevelType w:val="hybridMultilevel"/>
    <w:tmpl w:val="F134180C"/>
    <w:lvl w:ilvl="0" w:tplc="04150011">
      <w:start w:val="1"/>
      <w:numFmt w:val="decimal"/>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5" w15:restartNumberingAfterBreak="0">
    <w:nsid w:val="317E73BE"/>
    <w:multiLevelType w:val="hybridMultilevel"/>
    <w:tmpl w:val="13EE0892"/>
    <w:lvl w:ilvl="0" w:tplc="04150017">
      <w:start w:val="1"/>
      <w:numFmt w:val="lowerLetter"/>
      <w:lvlText w:val="%1)"/>
      <w:lvlJc w:val="left"/>
      <w:pPr>
        <w:ind w:left="1026" w:hanging="360"/>
      </w:pPr>
    </w:lvl>
    <w:lvl w:ilvl="1" w:tplc="04150019" w:tentative="1">
      <w:start w:val="1"/>
      <w:numFmt w:val="lowerLetter"/>
      <w:lvlText w:val="%2."/>
      <w:lvlJc w:val="left"/>
      <w:pPr>
        <w:ind w:left="1746" w:hanging="360"/>
      </w:pPr>
    </w:lvl>
    <w:lvl w:ilvl="2" w:tplc="0415001B" w:tentative="1">
      <w:start w:val="1"/>
      <w:numFmt w:val="lowerRoman"/>
      <w:lvlText w:val="%3."/>
      <w:lvlJc w:val="right"/>
      <w:pPr>
        <w:ind w:left="2466" w:hanging="180"/>
      </w:p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16" w15:restartNumberingAfterBreak="0">
    <w:nsid w:val="39BB0138"/>
    <w:multiLevelType w:val="hybridMultilevel"/>
    <w:tmpl w:val="47C26680"/>
    <w:lvl w:ilvl="0" w:tplc="04150011">
      <w:start w:val="1"/>
      <w:numFmt w:val="decimal"/>
      <w:lvlText w:val="%1)"/>
      <w:lvlJc w:val="left"/>
      <w:pPr>
        <w:ind w:left="720" w:hanging="360"/>
      </w:pPr>
    </w:lvl>
    <w:lvl w:ilvl="1" w:tplc="D8629F98">
      <w:start w:val="1"/>
      <w:numFmt w:val="decimal"/>
      <w:lvlText w:val="%2)"/>
      <w:lvlJc w:val="left"/>
      <w:pPr>
        <w:ind w:left="1070" w:hanging="360"/>
      </w:pPr>
      <w:rPr>
        <w:rFonts w:ascii="Arial" w:eastAsia="Times New Roman" w:hAnsi="Arial" w:cs="Arial"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1EB0AC4"/>
    <w:multiLevelType w:val="hybridMultilevel"/>
    <w:tmpl w:val="15A4925E"/>
    <w:lvl w:ilvl="0" w:tplc="9BEC41E8">
      <w:start w:val="1"/>
      <w:numFmt w:val="decimal"/>
      <w:lvlText w:val="%1."/>
      <w:lvlJc w:val="left"/>
      <w:pPr>
        <w:ind w:left="1167" w:hanging="360"/>
      </w:pPr>
      <w:rPr>
        <w:rFonts w:ascii="Times New Roman" w:hAnsi="Times New Roman" w:cs="Times New Roman" w:hint="default"/>
        <w:sz w:val="24"/>
        <w:szCs w:val="24"/>
      </w:rPr>
    </w:lvl>
    <w:lvl w:ilvl="1" w:tplc="04150019" w:tentative="1">
      <w:start w:val="1"/>
      <w:numFmt w:val="lowerLetter"/>
      <w:lvlText w:val="%2."/>
      <w:lvlJc w:val="left"/>
      <w:pPr>
        <w:ind w:left="1887" w:hanging="360"/>
      </w:pPr>
    </w:lvl>
    <w:lvl w:ilvl="2" w:tplc="0415001B" w:tentative="1">
      <w:start w:val="1"/>
      <w:numFmt w:val="lowerRoman"/>
      <w:lvlText w:val="%3."/>
      <w:lvlJc w:val="right"/>
      <w:pPr>
        <w:ind w:left="2607" w:hanging="180"/>
      </w:pPr>
    </w:lvl>
    <w:lvl w:ilvl="3" w:tplc="0415000F" w:tentative="1">
      <w:start w:val="1"/>
      <w:numFmt w:val="decimal"/>
      <w:lvlText w:val="%4."/>
      <w:lvlJc w:val="left"/>
      <w:pPr>
        <w:ind w:left="3327" w:hanging="360"/>
      </w:pPr>
    </w:lvl>
    <w:lvl w:ilvl="4" w:tplc="04150019" w:tentative="1">
      <w:start w:val="1"/>
      <w:numFmt w:val="lowerLetter"/>
      <w:lvlText w:val="%5."/>
      <w:lvlJc w:val="left"/>
      <w:pPr>
        <w:ind w:left="4047" w:hanging="360"/>
      </w:pPr>
    </w:lvl>
    <w:lvl w:ilvl="5" w:tplc="0415001B" w:tentative="1">
      <w:start w:val="1"/>
      <w:numFmt w:val="lowerRoman"/>
      <w:lvlText w:val="%6."/>
      <w:lvlJc w:val="right"/>
      <w:pPr>
        <w:ind w:left="4767" w:hanging="180"/>
      </w:pPr>
    </w:lvl>
    <w:lvl w:ilvl="6" w:tplc="0415000F" w:tentative="1">
      <w:start w:val="1"/>
      <w:numFmt w:val="decimal"/>
      <w:lvlText w:val="%7."/>
      <w:lvlJc w:val="left"/>
      <w:pPr>
        <w:ind w:left="5487" w:hanging="360"/>
      </w:pPr>
    </w:lvl>
    <w:lvl w:ilvl="7" w:tplc="04150019" w:tentative="1">
      <w:start w:val="1"/>
      <w:numFmt w:val="lowerLetter"/>
      <w:lvlText w:val="%8."/>
      <w:lvlJc w:val="left"/>
      <w:pPr>
        <w:ind w:left="6207" w:hanging="360"/>
      </w:pPr>
    </w:lvl>
    <w:lvl w:ilvl="8" w:tplc="0415001B" w:tentative="1">
      <w:start w:val="1"/>
      <w:numFmt w:val="lowerRoman"/>
      <w:lvlText w:val="%9."/>
      <w:lvlJc w:val="right"/>
      <w:pPr>
        <w:ind w:left="6927" w:hanging="180"/>
      </w:pPr>
    </w:lvl>
  </w:abstractNum>
  <w:abstractNum w:abstractNumId="18" w15:restartNumberingAfterBreak="0">
    <w:nsid w:val="4573040C"/>
    <w:multiLevelType w:val="hybridMultilevel"/>
    <w:tmpl w:val="F17CBE04"/>
    <w:lvl w:ilvl="0" w:tplc="9490FDF2">
      <w:start w:val="1"/>
      <w:numFmt w:val="bullet"/>
      <w:lvlText w:val=""/>
      <w:lvlJc w:val="left"/>
      <w:pPr>
        <w:ind w:left="1811" w:hanging="360"/>
      </w:pPr>
      <w:rPr>
        <w:rFonts w:ascii="Symbol" w:hAnsi="Symbol" w:hint="default"/>
      </w:rPr>
    </w:lvl>
    <w:lvl w:ilvl="1" w:tplc="04150003" w:tentative="1">
      <w:start w:val="1"/>
      <w:numFmt w:val="bullet"/>
      <w:lvlText w:val="o"/>
      <w:lvlJc w:val="left"/>
      <w:pPr>
        <w:ind w:left="2531" w:hanging="360"/>
      </w:pPr>
      <w:rPr>
        <w:rFonts w:ascii="Courier New" w:hAnsi="Courier New" w:cs="Courier New" w:hint="default"/>
      </w:rPr>
    </w:lvl>
    <w:lvl w:ilvl="2" w:tplc="04150005" w:tentative="1">
      <w:start w:val="1"/>
      <w:numFmt w:val="bullet"/>
      <w:lvlText w:val=""/>
      <w:lvlJc w:val="left"/>
      <w:pPr>
        <w:ind w:left="3251" w:hanging="360"/>
      </w:pPr>
      <w:rPr>
        <w:rFonts w:ascii="Wingdings" w:hAnsi="Wingdings" w:hint="default"/>
      </w:rPr>
    </w:lvl>
    <w:lvl w:ilvl="3" w:tplc="04150001" w:tentative="1">
      <w:start w:val="1"/>
      <w:numFmt w:val="bullet"/>
      <w:lvlText w:val=""/>
      <w:lvlJc w:val="left"/>
      <w:pPr>
        <w:ind w:left="3971" w:hanging="360"/>
      </w:pPr>
      <w:rPr>
        <w:rFonts w:ascii="Symbol" w:hAnsi="Symbol" w:hint="default"/>
      </w:rPr>
    </w:lvl>
    <w:lvl w:ilvl="4" w:tplc="04150003" w:tentative="1">
      <w:start w:val="1"/>
      <w:numFmt w:val="bullet"/>
      <w:lvlText w:val="o"/>
      <w:lvlJc w:val="left"/>
      <w:pPr>
        <w:ind w:left="4691" w:hanging="360"/>
      </w:pPr>
      <w:rPr>
        <w:rFonts w:ascii="Courier New" w:hAnsi="Courier New" w:cs="Courier New" w:hint="default"/>
      </w:rPr>
    </w:lvl>
    <w:lvl w:ilvl="5" w:tplc="04150005" w:tentative="1">
      <w:start w:val="1"/>
      <w:numFmt w:val="bullet"/>
      <w:lvlText w:val=""/>
      <w:lvlJc w:val="left"/>
      <w:pPr>
        <w:ind w:left="5411" w:hanging="360"/>
      </w:pPr>
      <w:rPr>
        <w:rFonts w:ascii="Wingdings" w:hAnsi="Wingdings" w:hint="default"/>
      </w:rPr>
    </w:lvl>
    <w:lvl w:ilvl="6" w:tplc="04150001" w:tentative="1">
      <w:start w:val="1"/>
      <w:numFmt w:val="bullet"/>
      <w:lvlText w:val=""/>
      <w:lvlJc w:val="left"/>
      <w:pPr>
        <w:ind w:left="6131" w:hanging="360"/>
      </w:pPr>
      <w:rPr>
        <w:rFonts w:ascii="Symbol" w:hAnsi="Symbol" w:hint="default"/>
      </w:rPr>
    </w:lvl>
    <w:lvl w:ilvl="7" w:tplc="04150003" w:tentative="1">
      <w:start w:val="1"/>
      <w:numFmt w:val="bullet"/>
      <w:lvlText w:val="o"/>
      <w:lvlJc w:val="left"/>
      <w:pPr>
        <w:ind w:left="6851" w:hanging="360"/>
      </w:pPr>
      <w:rPr>
        <w:rFonts w:ascii="Courier New" w:hAnsi="Courier New" w:cs="Courier New" w:hint="default"/>
      </w:rPr>
    </w:lvl>
    <w:lvl w:ilvl="8" w:tplc="04150005" w:tentative="1">
      <w:start w:val="1"/>
      <w:numFmt w:val="bullet"/>
      <w:lvlText w:val=""/>
      <w:lvlJc w:val="left"/>
      <w:pPr>
        <w:ind w:left="7571" w:hanging="360"/>
      </w:pPr>
      <w:rPr>
        <w:rFonts w:ascii="Wingdings" w:hAnsi="Wingdings" w:hint="default"/>
      </w:rPr>
    </w:lvl>
  </w:abstractNum>
  <w:abstractNum w:abstractNumId="19" w15:restartNumberingAfterBreak="0">
    <w:nsid w:val="46421010"/>
    <w:multiLevelType w:val="hybridMultilevel"/>
    <w:tmpl w:val="171850B2"/>
    <w:lvl w:ilvl="0" w:tplc="353806C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6AF742B"/>
    <w:multiLevelType w:val="hybridMultilevel"/>
    <w:tmpl w:val="C1A0A646"/>
    <w:lvl w:ilvl="0" w:tplc="A8CC3176">
      <w:start w:val="20"/>
      <w:numFmt w:val="decimal"/>
      <w:lvlText w:val="%1."/>
      <w:lvlJc w:val="left"/>
      <w:pPr>
        <w:ind w:left="1080" w:hanging="360"/>
      </w:pPr>
      <w:rPr>
        <w:rFonts w:eastAsia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8906F6D"/>
    <w:multiLevelType w:val="hybridMultilevel"/>
    <w:tmpl w:val="39FAA1AA"/>
    <w:lvl w:ilvl="0" w:tplc="8B50192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A085488"/>
    <w:multiLevelType w:val="hybridMultilevel"/>
    <w:tmpl w:val="55CC0746"/>
    <w:lvl w:ilvl="0" w:tplc="FCF6EC22">
      <w:start w:val="1"/>
      <w:numFmt w:val="decimal"/>
      <w:lvlText w:val="%1)"/>
      <w:lvlJc w:val="left"/>
      <w:pPr>
        <w:ind w:left="666" w:hanging="360"/>
      </w:pPr>
      <w:rPr>
        <w:rFonts w:hint="default"/>
        <w:sz w:val="24"/>
      </w:rPr>
    </w:lvl>
    <w:lvl w:ilvl="1" w:tplc="04150019" w:tentative="1">
      <w:start w:val="1"/>
      <w:numFmt w:val="lowerLetter"/>
      <w:lvlText w:val="%2."/>
      <w:lvlJc w:val="left"/>
      <w:pPr>
        <w:ind w:left="1386" w:hanging="360"/>
      </w:pPr>
    </w:lvl>
    <w:lvl w:ilvl="2" w:tplc="0415001B" w:tentative="1">
      <w:start w:val="1"/>
      <w:numFmt w:val="lowerRoman"/>
      <w:lvlText w:val="%3."/>
      <w:lvlJc w:val="right"/>
      <w:pPr>
        <w:ind w:left="2106" w:hanging="180"/>
      </w:pPr>
    </w:lvl>
    <w:lvl w:ilvl="3" w:tplc="0415000F" w:tentative="1">
      <w:start w:val="1"/>
      <w:numFmt w:val="decimal"/>
      <w:lvlText w:val="%4."/>
      <w:lvlJc w:val="left"/>
      <w:pPr>
        <w:ind w:left="2826" w:hanging="360"/>
      </w:pPr>
    </w:lvl>
    <w:lvl w:ilvl="4" w:tplc="04150019" w:tentative="1">
      <w:start w:val="1"/>
      <w:numFmt w:val="lowerLetter"/>
      <w:lvlText w:val="%5."/>
      <w:lvlJc w:val="left"/>
      <w:pPr>
        <w:ind w:left="3546" w:hanging="360"/>
      </w:pPr>
    </w:lvl>
    <w:lvl w:ilvl="5" w:tplc="0415001B" w:tentative="1">
      <w:start w:val="1"/>
      <w:numFmt w:val="lowerRoman"/>
      <w:lvlText w:val="%6."/>
      <w:lvlJc w:val="right"/>
      <w:pPr>
        <w:ind w:left="4266" w:hanging="180"/>
      </w:pPr>
    </w:lvl>
    <w:lvl w:ilvl="6" w:tplc="0415000F" w:tentative="1">
      <w:start w:val="1"/>
      <w:numFmt w:val="decimal"/>
      <w:lvlText w:val="%7."/>
      <w:lvlJc w:val="left"/>
      <w:pPr>
        <w:ind w:left="4986" w:hanging="360"/>
      </w:pPr>
    </w:lvl>
    <w:lvl w:ilvl="7" w:tplc="04150019" w:tentative="1">
      <w:start w:val="1"/>
      <w:numFmt w:val="lowerLetter"/>
      <w:lvlText w:val="%8."/>
      <w:lvlJc w:val="left"/>
      <w:pPr>
        <w:ind w:left="5706" w:hanging="360"/>
      </w:pPr>
    </w:lvl>
    <w:lvl w:ilvl="8" w:tplc="0415001B" w:tentative="1">
      <w:start w:val="1"/>
      <w:numFmt w:val="lowerRoman"/>
      <w:lvlText w:val="%9."/>
      <w:lvlJc w:val="right"/>
      <w:pPr>
        <w:ind w:left="6426" w:hanging="180"/>
      </w:pPr>
    </w:lvl>
  </w:abstractNum>
  <w:abstractNum w:abstractNumId="23" w15:restartNumberingAfterBreak="0">
    <w:nsid w:val="4B513219"/>
    <w:multiLevelType w:val="hybridMultilevel"/>
    <w:tmpl w:val="5B16F05A"/>
    <w:lvl w:ilvl="0" w:tplc="04150013">
      <w:start w:val="1"/>
      <w:numFmt w:val="upperRoman"/>
      <w:lvlText w:val="%1."/>
      <w:lvlJc w:val="righ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B101B2"/>
    <w:multiLevelType w:val="hybridMultilevel"/>
    <w:tmpl w:val="5798EA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79622C"/>
    <w:multiLevelType w:val="hybridMultilevel"/>
    <w:tmpl w:val="04C411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B83F66"/>
    <w:multiLevelType w:val="hybridMultilevel"/>
    <w:tmpl w:val="6216584A"/>
    <w:lvl w:ilvl="0" w:tplc="92402A4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5F669F"/>
    <w:multiLevelType w:val="hybridMultilevel"/>
    <w:tmpl w:val="583694E0"/>
    <w:lvl w:ilvl="0" w:tplc="9490FDF2">
      <w:start w:val="1"/>
      <w:numFmt w:val="bullet"/>
      <w:lvlText w:val=""/>
      <w:lvlJc w:val="left"/>
      <w:pPr>
        <w:ind w:left="1309" w:hanging="360"/>
      </w:pPr>
      <w:rPr>
        <w:rFonts w:ascii="Symbol" w:hAnsi="Symbol" w:hint="default"/>
      </w:rPr>
    </w:lvl>
    <w:lvl w:ilvl="1" w:tplc="04150003" w:tentative="1">
      <w:start w:val="1"/>
      <w:numFmt w:val="bullet"/>
      <w:lvlText w:val="o"/>
      <w:lvlJc w:val="left"/>
      <w:pPr>
        <w:ind w:left="2029" w:hanging="360"/>
      </w:pPr>
      <w:rPr>
        <w:rFonts w:ascii="Courier New" w:hAnsi="Courier New" w:cs="Courier New" w:hint="default"/>
      </w:rPr>
    </w:lvl>
    <w:lvl w:ilvl="2" w:tplc="04150005" w:tentative="1">
      <w:start w:val="1"/>
      <w:numFmt w:val="bullet"/>
      <w:lvlText w:val=""/>
      <w:lvlJc w:val="left"/>
      <w:pPr>
        <w:ind w:left="2749" w:hanging="360"/>
      </w:pPr>
      <w:rPr>
        <w:rFonts w:ascii="Wingdings" w:hAnsi="Wingdings" w:hint="default"/>
      </w:rPr>
    </w:lvl>
    <w:lvl w:ilvl="3" w:tplc="04150001" w:tentative="1">
      <w:start w:val="1"/>
      <w:numFmt w:val="bullet"/>
      <w:lvlText w:val=""/>
      <w:lvlJc w:val="left"/>
      <w:pPr>
        <w:ind w:left="3469" w:hanging="360"/>
      </w:pPr>
      <w:rPr>
        <w:rFonts w:ascii="Symbol" w:hAnsi="Symbol" w:hint="default"/>
      </w:rPr>
    </w:lvl>
    <w:lvl w:ilvl="4" w:tplc="04150003" w:tentative="1">
      <w:start w:val="1"/>
      <w:numFmt w:val="bullet"/>
      <w:lvlText w:val="o"/>
      <w:lvlJc w:val="left"/>
      <w:pPr>
        <w:ind w:left="4189" w:hanging="360"/>
      </w:pPr>
      <w:rPr>
        <w:rFonts w:ascii="Courier New" w:hAnsi="Courier New" w:cs="Courier New" w:hint="default"/>
      </w:rPr>
    </w:lvl>
    <w:lvl w:ilvl="5" w:tplc="04150005" w:tentative="1">
      <w:start w:val="1"/>
      <w:numFmt w:val="bullet"/>
      <w:lvlText w:val=""/>
      <w:lvlJc w:val="left"/>
      <w:pPr>
        <w:ind w:left="4909" w:hanging="360"/>
      </w:pPr>
      <w:rPr>
        <w:rFonts w:ascii="Wingdings" w:hAnsi="Wingdings" w:hint="default"/>
      </w:rPr>
    </w:lvl>
    <w:lvl w:ilvl="6" w:tplc="04150001" w:tentative="1">
      <w:start w:val="1"/>
      <w:numFmt w:val="bullet"/>
      <w:lvlText w:val=""/>
      <w:lvlJc w:val="left"/>
      <w:pPr>
        <w:ind w:left="5629" w:hanging="360"/>
      </w:pPr>
      <w:rPr>
        <w:rFonts w:ascii="Symbol" w:hAnsi="Symbol" w:hint="default"/>
      </w:rPr>
    </w:lvl>
    <w:lvl w:ilvl="7" w:tplc="04150003" w:tentative="1">
      <w:start w:val="1"/>
      <w:numFmt w:val="bullet"/>
      <w:lvlText w:val="o"/>
      <w:lvlJc w:val="left"/>
      <w:pPr>
        <w:ind w:left="6349" w:hanging="360"/>
      </w:pPr>
      <w:rPr>
        <w:rFonts w:ascii="Courier New" w:hAnsi="Courier New" w:cs="Courier New" w:hint="default"/>
      </w:rPr>
    </w:lvl>
    <w:lvl w:ilvl="8" w:tplc="04150005" w:tentative="1">
      <w:start w:val="1"/>
      <w:numFmt w:val="bullet"/>
      <w:lvlText w:val=""/>
      <w:lvlJc w:val="left"/>
      <w:pPr>
        <w:ind w:left="7069" w:hanging="360"/>
      </w:pPr>
      <w:rPr>
        <w:rFonts w:ascii="Wingdings" w:hAnsi="Wingdings" w:hint="default"/>
      </w:rPr>
    </w:lvl>
  </w:abstractNum>
  <w:abstractNum w:abstractNumId="28" w15:restartNumberingAfterBreak="0">
    <w:nsid w:val="53B76A9F"/>
    <w:multiLevelType w:val="hybridMultilevel"/>
    <w:tmpl w:val="223241FE"/>
    <w:lvl w:ilvl="0" w:tplc="92402A44">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1D7E0D"/>
    <w:multiLevelType w:val="hybridMultilevel"/>
    <w:tmpl w:val="13946AC6"/>
    <w:lvl w:ilvl="0" w:tplc="0415000F">
      <w:start w:val="1"/>
      <w:numFmt w:val="decimal"/>
      <w:lvlText w:val="%1."/>
      <w:lvlJc w:val="left"/>
      <w:pPr>
        <w:ind w:left="720" w:hanging="360"/>
      </w:pPr>
    </w:lvl>
    <w:lvl w:ilvl="1" w:tplc="889684E0">
      <w:start w:val="1"/>
      <w:numFmt w:val="decimal"/>
      <w:lvlText w:val="%2)"/>
      <w:lvlJc w:val="left"/>
      <w:pPr>
        <w:ind w:left="1440" w:hanging="360"/>
      </w:pPr>
      <w:rPr>
        <w:rFonts w:ascii="Times New Roman" w:eastAsia="Times New Roman" w:hAnsi="Times New Roman" w:cs="Times New Roman"/>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9BC4766"/>
    <w:multiLevelType w:val="hybridMultilevel"/>
    <w:tmpl w:val="B5BEDF4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D5D0664"/>
    <w:multiLevelType w:val="hybridMultilevel"/>
    <w:tmpl w:val="AE9406DA"/>
    <w:lvl w:ilvl="0" w:tplc="0415000F">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C75727"/>
    <w:multiLevelType w:val="hybridMultilevel"/>
    <w:tmpl w:val="AAF2739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03C2F35"/>
    <w:multiLevelType w:val="hybridMultilevel"/>
    <w:tmpl w:val="E934027C"/>
    <w:lvl w:ilvl="0" w:tplc="56F67FCE">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DE7D81"/>
    <w:multiLevelType w:val="hybridMultilevel"/>
    <w:tmpl w:val="A9768B0A"/>
    <w:lvl w:ilvl="0" w:tplc="70A4D25C">
      <w:start w:val="1"/>
      <w:numFmt w:val="decimal"/>
      <w:lvlText w:val="%1)"/>
      <w:lvlJc w:val="left"/>
      <w:pPr>
        <w:ind w:left="720" w:hanging="360"/>
      </w:pPr>
      <w:rPr>
        <w:rFonts w:ascii="Times New Roman" w:eastAsia="Times New Roman" w:hAnsi="Times New Roman" w:cs="Times New Roman"/>
      </w:rPr>
    </w:lvl>
    <w:lvl w:ilvl="1" w:tplc="889684E0">
      <w:start w:val="1"/>
      <w:numFmt w:val="decimal"/>
      <w:lvlText w:val="%2)"/>
      <w:lvlJc w:val="left"/>
      <w:pPr>
        <w:ind w:left="1440" w:hanging="360"/>
      </w:pPr>
      <w:rPr>
        <w:rFonts w:ascii="Times New Roman" w:eastAsia="Times New Roman" w:hAnsi="Times New Roman" w:cs="Times New Roman"/>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6691590"/>
    <w:multiLevelType w:val="hybridMultilevel"/>
    <w:tmpl w:val="85FEC496"/>
    <w:lvl w:ilvl="0" w:tplc="244A7B74">
      <w:start w:val="1"/>
      <w:numFmt w:val="decimal"/>
      <w:lvlText w:val="%1)"/>
      <w:lvlJc w:val="left"/>
      <w:pPr>
        <w:ind w:left="720" w:hanging="360"/>
      </w:pPr>
      <w:rPr>
        <w:b w:val="0"/>
      </w:rPr>
    </w:lvl>
    <w:lvl w:ilvl="1" w:tplc="CCD24B7C">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BD357CF"/>
    <w:multiLevelType w:val="hybridMultilevel"/>
    <w:tmpl w:val="BFCA5254"/>
    <w:lvl w:ilvl="0" w:tplc="04150013">
      <w:start w:val="1"/>
      <w:numFmt w:val="upperRoman"/>
      <w:lvlText w:val="%1."/>
      <w:lvlJc w:val="righ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9674DE"/>
    <w:multiLevelType w:val="hybridMultilevel"/>
    <w:tmpl w:val="862CBB9A"/>
    <w:lvl w:ilvl="0" w:tplc="04150013">
      <w:start w:val="1"/>
      <w:numFmt w:val="upperRoman"/>
      <w:lvlText w:val="%1."/>
      <w:lvlJc w:val="righ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DC5AAE"/>
    <w:multiLevelType w:val="hybridMultilevel"/>
    <w:tmpl w:val="7668F202"/>
    <w:lvl w:ilvl="0" w:tplc="CC7E861E">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8DA0C1C"/>
    <w:multiLevelType w:val="hybridMultilevel"/>
    <w:tmpl w:val="9476F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B362282"/>
    <w:multiLevelType w:val="hybridMultilevel"/>
    <w:tmpl w:val="7AF8163E"/>
    <w:lvl w:ilvl="0" w:tplc="56F67FCE">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EA31999"/>
    <w:multiLevelType w:val="hybridMultilevel"/>
    <w:tmpl w:val="F2EE3E6C"/>
    <w:lvl w:ilvl="0" w:tplc="3854377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A95186"/>
    <w:multiLevelType w:val="hybridMultilevel"/>
    <w:tmpl w:val="47307C96"/>
    <w:lvl w:ilvl="0" w:tplc="F2343B68">
      <w:start w:val="1"/>
      <w:numFmt w:val="decimal"/>
      <w:lvlText w:val="%1."/>
      <w:lvlJc w:val="left"/>
      <w:pPr>
        <w:ind w:left="360" w:hanging="360"/>
      </w:pPr>
      <w:rPr>
        <w:rFonts w:hint="default"/>
        <w:b/>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2"/>
  </w:num>
  <w:num w:numId="2">
    <w:abstractNumId w:val="40"/>
  </w:num>
  <w:num w:numId="3">
    <w:abstractNumId w:val="33"/>
  </w:num>
  <w:num w:numId="4">
    <w:abstractNumId w:val="3"/>
  </w:num>
  <w:num w:numId="5">
    <w:abstractNumId w:val="17"/>
  </w:num>
  <w:num w:numId="6">
    <w:abstractNumId w:val="9"/>
  </w:num>
  <w:num w:numId="7">
    <w:abstractNumId w:val="22"/>
  </w:num>
  <w:num w:numId="8">
    <w:abstractNumId w:val="8"/>
  </w:num>
  <w:num w:numId="9">
    <w:abstractNumId w:val="15"/>
  </w:num>
  <w:num w:numId="10">
    <w:abstractNumId w:val="18"/>
  </w:num>
  <w:num w:numId="11">
    <w:abstractNumId w:val="10"/>
  </w:num>
  <w:num w:numId="12">
    <w:abstractNumId w:val="6"/>
  </w:num>
  <w:num w:numId="13">
    <w:abstractNumId w:val="39"/>
  </w:num>
  <w:num w:numId="14">
    <w:abstractNumId w:val="27"/>
  </w:num>
  <w:num w:numId="15">
    <w:abstractNumId w:val="30"/>
  </w:num>
  <w:num w:numId="16">
    <w:abstractNumId w:val="4"/>
  </w:num>
  <w:num w:numId="17">
    <w:abstractNumId w:val="41"/>
  </w:num>
  <w:num w:numId="18">
    <w:abstractNumId w:val="5"/>
  </w:num>
  <w:num w:numId="19">
    <w:abstractNumId w:val="14"/>
  </w:num>
  <w:num w:numId="20">
    <w:abstractNumId w:val="13"/>
  </w:num>
  <w:num w:numId="21">
    <w:abstractNumId w:val="7"/>
  </w:num>
  <w:num w:numId="22">
    <w:abstractNumId w:val="26"/>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35"/>
  </w:num>
  <w:num w:numId="32">
    <w:abstractNumId w:val="25"/>
  </w:num>
  <w:num w:numId="33">
    <w:abstractNumId w:val="28"/>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29"/>
  </w:num>
  <w:num w:numId="37">
    <w:abstractNumId w:val="0"/>
    <w:lvlOverride w:ilvl="0">
      <w:startOverride w:val="1"/>
    </w:lvlOverride>
  </w:num>
  <w:num w:numId="38">
    <w:abstractNumId w:val="37"/>
  </w:num>
  <w:num w:numId="39">
    <w:abstractNumId w:val="23"/>
  </w:num>
  <w:num w:numId="40">
    <w:abstractNumId w:val="36"/>
  </w:num>
  <w:num w:numId="41">
    <w:abstractNumId w:val="38"/>
  </w:num>
  <w:num w:numId="42">
    <w:abstractNumId w:val="24"/>
  </w:num>
  <w:num w:numId="43">
    <w:abstractNumId w:val="2"/>
  </w:num>
  <w:num w:numId="44">
    <w:abstractNumId w:val="31"/>
  </w:num>
  <w:num w:numId="45">
    <w:abstractNumId w:val="20"/>
  </w:num>
  <w:num w:numId="46">
    <w:abstractNumId w:val="12"/>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AD0"/>
    <w:rsid w:val="000208DA"/>
    <w:rsid w:val="00027020"/>
    <w:rsid w:val="00032C5D"/>
    <w:rsid w:val="00033488"/>
    <w:rsid w:val="00044B79"/>
    <w:rsid w:val="00055450"/>
    <w:rsid w:val="00071F02"/>
    <w:rsid w:val="0009772E"/>
    <w:rsid w:val="000A12CD"/>
    <w:rsid w:val="000B4D65"/>
    <w:rsid w:val="000C5C2D"/>
    <w:rsid w:val="000D74A2"/>
    <w:rsid w:val="0010305F"/>
    <w:rsid w:val="00124E95"/>
    <w:rsid w:val="0015050B"/>
    <w:rsid w:val="001845EA"/>
    <w:rsid w:val="00187E07"/>
    <w:rsid w:val="0019064B"/>
    <w:rsid w:val="001F0D4C"/>
    <w:rsid w:val="00205F67"/>
    <w:rsid w:val="00230682"/>
    <w:rsid w:val="00231775"/>
    <w:rsid w:val="00232C66"/>
    <w:rsid w:val="00253556"/>
    <w:rsid w:val="0027195A"/>
    <w:rsid w:val="0027482B"/>
    <w:rsid w:val="00277F15"/>
    <w:rsid w:val="002C7BBE"/>
    <w:rsid w:val="002D08D9"/>
    <w:rsid w:val="002D24BF"/>
    <w:rsid w:val="002D3895"/>
    <w:rsid w:val="002F0862"/>
    <w:rsid w:val="003041DB"/>
    <w:rsid w:val="003175C1"/>
    <w:rsid w:val="00392813"/>
    <w:rsid w:val="00396229"/>
    <w:rsid w:val="00396498"/>
    <w:rsid w:val="003A4B16"/>
    <w:rsid w:val="003B0731"/>
    <w:rsid w:val="003D347B"/>
    <w:rsid w:val="00415531"/>
    <w:rsid w:val="00417507"/>
    <w:rsid w:val="004213AA"/>
    <w:rsid w:val="00422080"/>
    <w:rsid w:val="00422637"/>
    <w:rsid w:val="00445FDD"/>
    <w:rsid w:val="0045175F"/>
    <w:rsid w:val="00465467"/>
    <w:rsid w:val="00476840"/>
    <w:rsid w:val="004778BC"/>
    <w:rsid w:val="004A612C"/>
    <w:rsid w:val="004E6E51"/>
    <w:rsid w:val="00514BB0"/>
    <w:rsid w:val="00520309"/>
    <w:rsid w:val="00566A22"/>
    <w:rsid w:val="005706FE"/>
    <w:rsid w:val="00596480"/>
    <w:rsid w:val="005C04E4"/>
    <w:rsid w:val="005C6EEC"/>
    <w:rsid w:val="006065DD"/>
    <w:rsid w:val="0063141D"/>
    <w:rsid w:val="006432A4"/>
    <w:rsid w:val="00653B2D"/>
    <w:rsid w:val="00660DC7"/>
    <w:rsid w:val="006A2D46"/>
    <w:rsid w:val="006A4B35"/>
    <w:rsid w:val="006B292F"/>
    <w:rsid w:val="006E0048"/>
    <w:rsid w:val="006F2712"/>
    <w:rsid w:val="0070100C"/>
    <w:rsid w:val="007019B8"/>
    <w:rsid w:val="007029C1"/>
    <w:rsid w:val="00730AAF"/>
    <w:rsid w:val="00735204"/>
    <w:rsid w:val="00737B6D"/>
    <w:rsid w:val="00756C2B"/>
    <w:rsid w:val="00756F79"/>
    <w:rsid w:val="00764AD1"/>
    <w:rsid w:val="00792A04"/>
    <w:rsid w:val="007A2850"/>
    <w:rsid w:val="007B5A83"/>
    <w:rsid w:val="007E503B"/>
    <w:rsid w:val="007F2DF6"/>
    <w:rsid w:val="007F633D"/>
    <w:rsid w:val="00817766"/>
    <w:rsid w:val="00817D3F"/>
    <w:rsid w:val="00822786"/>
    <w:rsid w:val="0084211D"/>
    <w:rsid w:val="00883B34"/>
    <w:rsid w:val="008911D5"/>
    <w:rsid w:val="00893979"/>
    <w:rsid w:val="008E4965"/>
    <w:rsid w:val="008F5606"/>
    <w:rsid w:val="00913CF1"/>
    <w:rsid w:val="00916276"/>
    <w:rsid w:val="0091682B"/>
    <w:rsid w:val="0098141B"/>
    <w:rsid w:val="00983F70"/>
    <w:rsid w:val="009A10A6"/>
    <w:rsid w:val="009A3E1F"/>
    <w:rsid w:val="00A16CA0"/>
    <w:rsid w:val="00A46920"/>
    <w:rsid w:val="00A70B20"/>
    <w:rsid w:val="00AA3D98"/>
    <w:rsid w:val="00AA4A0E"/>
    <w:rsid w:val="00AB75BB"/>
    <w:rsid w:val="00AD4F51"/>
    <w:rsid w:val="00AD51CD"/>
    <w:rsid w:val="00AF1237"/>
    <w:rsid w:val="00AF41CB"/>
    <w:rsid w:val="00B01E94"/>
    <w:rsid w:val="00B42EA6"/>
    <w:rsid w:val="00B53997"/>
    <w:rsid w:val="00B6021F"/>
    <w:rsid w:val="00B63AC5"/>
    <w:rsid w:val="00B94FD8"/>
    <w:rsid w:val="00BF4AD0"/>
    <w:rsid w:val="00BF4D01"/>
    <w:rsid w:val="00C02708"/>
    <w:rsid w:val="00C05B76"/>
    <w:rsid w:val="00C11AE3"/>
    <w:rsid w:val="00C30597"/>
    <w:rsid w:val="00C44E87"/>
    <w:rsid w:val="00C76260"/>
    <w:rsid w:val="00C8003D"/>
    <w:rsid w:val="00C80ECF"/>
    <w:rsid w:val="00C9441B"/>
    <w:rsid w:val="00CA0F11"/>
    <w:rsid w:val="00CA7095"/>
    <w:rsid w:val="00CB5E7A"/>
    <w:rsid w:val="00CC448A"/>
    <w:rsid w:val="00CD5433"/>
    <w:rsid w:val="00CD71B7"/>
    <w:rsid w:val="00CF3313"/>
    <w:rsid w:val="00D56FA7"/>
    <w:rsid w:val="00D83E1D"/>
    <w:rsid w:val="00D9632E"/>
    <w:rsid w:val="00DD5FF6"/>
    <w:rsid w:val="00DE0DDB"/>
    <w:rsid w:val="00DF30AC"/>
    <w:rsid w:val="00E049DB"/>
    <w:rsid w:val="00E23949"/>
    <w:rsid w:val="00E6527E"/>
    <w:rsid w:val="00E8010C"/>
    <w:rsid w:val="00E96D9C"/>
    <w:rsid w:val="00E97372"/>
    <w:rsid w:val="00EB0FAB"/>
    <w:rsid w:val="00EC2458"/>
    <w:rsid w:val="00ED1644"/>
    <w:rsid w:val="00F01A0B"/>
    <w:rsid w:val="00F067D3"/>
    <w:rsid w:val="00F20254"/>
    <w:rsid w:val="00F23106"/>
    <w:rsid w:val="00F822C2"/>
    <w:rsid w:val="00FC43AC"/>
    <w:rsid w:val="00FD0D2A"/>
    <w:rsid w:val="00FD107C"/>
    <w:rsid w:val="00FD6F80"/>
    <w:rsid w:val="00FF2293"/>
    <w:rsid w:val="00FF6A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CF2D7"/>
  <w15:docId w15:val="{759D6933-6EA4-437D-9C2E-CB8A3DA40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4D65"/>
  </w:style>
  <w:style w:type="paragraph" w:styleId="Nagwek1">
    <w:name w:val="heading 1"/>
    <w:basedOn w:val="Normalny"/>
    <w:next w:val="Normalny"/>
    <w:link w:val="Nagwek1Znak"/>
    <w:qFormat/>
    <w:rsid w:val="00E8010C"/>
    <w:pPr>
      <w:keepNext/>
      <w:spacing w:after="0" w:line="240" w:lineRule="auto"/>
      <w:outlineLvl w:val="0"/>
    </w:pPr>
    <w:rPr>
      <w:rFonts w:ascii="Times New Roman" w:eastAsia="Times New Roman" w:hAnsi="Times New Roman" w:cs="Times New Roman"/>
      <w:b/>
      <w:bCs/>
      <w:sz w:val="24"/>
      <w:szCs w:val="24"/>
    </w:rPr>
  </w:style>
  <w:style w:type="paragraph" w:styleId="Nagwek2">
    <w:name w:val="heading 2"/>
    <w:basedOn w:val="Normalny"/>
    <w:next w:val="Normalny"/>
    <w:link w:val="Nagwek2Znak"/>
    <w:uiPriority w:val="9"/>
    <w:semiHidden/>
    <w:unhideWhenUsed/>
    <w:qFormat/>
    <w:rsid w:val="00A469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13CF1"/>
    <w:pPr>
      <w:ind w:left="720"/>
      <w:contextualSpacing/>
    </w:pPr>
  </w:style>
  <w:style w:type="table" w:styleId="Tabela-Siatka">
    <w:name w:val="Table Grid"/>
    <w:basedOn w:val="Standardowy"/>
    <w:uiPriority w:val="39"/>
    <w:rsid w:val="00520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E8010C"/>
    <w:rPr>
      <w:rFonts w:ascii="Times New Roman" w:eastAsia="Times New Roman" w:hAnsi="Times New Roman" w:cs="Times New Roman"/>
      <w:b/>
      <w:bCs/>
      <w:sz w:val="24"/>
      <w:szCs w:val="24"/>
    </w:rPr>
  </w:style>
  <w:style w:type="paragraph" w:customStyle="1" w:styleId="Tekstpodstawowy22">
    <w:name w:val="Tekst podstawowy 22"/>
    <w:basedOn w:val="Normalny"/>
    <w:rsid w:val="004E6E51"/>
    <w:pPr>
      <w:suppressAutoHyphens/>
      <w:spacing w:after="0" w:line="240" w:lineRule="auto"/>
      <w:ind w:left="360"/>
    </w:pPr>
    <w:rPr>
      <w:rFonts w:ascii="Garamond" w:eastAsia="Times New Roman" w:hAnsi="Garamond" w:cs="Garamond"/>
      <w:sz w:val="24"/>
      <w:szCs w:val="24"/>
      <w:lang w:eastAsia="ar-SA"/>
    </w:rPr>
  </w:style>
  <w:style w:type="paragraph" w:styleId="Nagwek">
    <w:name w:val="header"/>
    <w:basedOn w:val="Normalny"/>
    <w:link w:val="NagwekZnak"/>
    <w:uiPriority w:val="99"/>
    <w:unhideWhenUsed/>
    <w:rsid w:val="00C05B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5B76"/>
  </w:style>
  <w:style w:type="paragraph" w:styleId="Stopka">
    <w:name w:val="footer"/>
    <w:basedOn w:val="Normalny"/>
    <w:link w:val="StopkaZnak"/>
    <w:uiPriority w:val="99"/>
    <w:unhideWhenUsed/>
    <w:rsid w:val="00C05B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5B76"/>
  </w:style>
  <w:style w:type="character" w:customStyle="1" w:styleId="Nagwek2Znak">
    <w:name w:val="Nagłówek 2 Znak"/>
    <w:basedOn w:val="Domylnaczcionkaakapitu"/>
    <w:link w:val="Nagwek2"/>
    <w:uiPriority w:val="9"/>
    <w:rsid w:val="00A46920"/>
    <w:rPr>
      <w:rFonts w:asciiTheme="majorHAnsi" w:eastAsiaTheme="majorEastAsia" w:hAnsiTheme="majorHAnsi" w:cstheme="majorBidi"/>
      <w:color w:val="2F5496" w:themeColor="accent1" w:themeShade="BF"/>
      <w:sz w:val="26"/>
      <w:szCs w:val="26"/>
    </w:rPr>
  </w:style>
  <w:style w:type="paragraph" w:styleId="Tekstdymka">
    <w:name w:val="Balloon Text"/>
    <w:basedOn w:val="Normalny"/>
    <w:link w:val="TekstdymkaZnak"/>
    <w:uiPriority w:val="99"/>
    <w:semiHidden/>
    <w:unhideWhenUsed/>
    <w:rsid w:val="00AA4A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4A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60212">
      <w:bodyDiv w:val="1"/>
      <w:marLeft w:val="0"/>
      <w:marRight w:val="0"/>
      <w:marTop w:val="0"/>
      <w:marBottom w:val="0"/>
      <w:divBdr>
        <w:top w:val="none" w:sz="0" w:space="0" w:color="auto"/>
        <w:left w:val="none" w:sz="0" w:space="0" w:color="auto"/>
        <w:bottom w:val="none" w:sz="0" w:space="0" w:color="auto"/>
        <w:right w:val="none" w:sz="0" w:space="0" w:color="auto"/>
      </w:divBdr>
    </w:div>
    <w:div w:id="316963054">
      <w:bodyDiv w:val="1"/>
      <w:marLeft w:val="0"/>
      <w:marRight w:val="0"/>
      <w:marTop w:val="0"/>
      <w:marBottom w:val="0"/>
      <w:divBdr>
        <w:top w:val="none" w:sz="0" w:space="0" w:color="auto"/>
        <w:left w:val="none" w:sz="0" w:space="0" w:color="auto"/>
        <w:bottom w:val="none" w:sz="0" w:space="0" w:color="auto"/>
        <w:right w:val="none" w:sz="0" w:space="0" w:color="auto"/>
      </w:divBdr>
    </w:div>
    <w:div w:id="533344817">
      <w:bodyDiv w:val="1"/>
      <w:marLeft w:val="0"/>
      <w:marRight w:val="0"/>
      <w:marTop w:val="0"/>
      <w:marBottom w:val="0"/>
      <w:divBdr>
        <w:top w:val="none" w:sz="0" w:space="0" w:color="auto"/>
        <w:left w:val="none" w:sz="0" w:space="0" w:color="auto"/>
        <w:bottom w:val="none" w:sz="0" w:space="0" w:color="auto"/>
        <w:right w:val="none" w:sz="0" w:space="0" w:color="auto"/>
      </w:divBdr>
    </w:div>
    <w:div w:id="682585388">
      <w:bodyDiv w:val="1"/>
      <w:marLeft w:val="0"/>
      <w:marRight w:val="0"/>
      <w:marTop w:val="0"/>
      <w:marBottom w:val="0"/>
      <w:divBdr>
        <w:top w:val="none" w:sz="0" w:space="0" w:color="auto"/>
        <w:left w:val="none" w:sz="0" w:space="0" w:color="auto"/>
        <w:bottom w:val="none" w:sz="0" w:space="0" w:color="auto"/>
        <w:right w:val="none" w:sz="0" w:space="0" w:color="auto"/>
      </w:divBdr>
    </w:div>
    <w:div w:id="813258506">
      <w:bodyDiv w:val="1"/>
      <w:marLeft w:val="0"/>
      <w:marRight w:val="0"/>
      <w:marTop w:val="0"/>
      <w:marBottom w:val="0"/>
      <w:divBdr>
        <w:top w:val="none" w:sz="0" w:space="0" w:color="auto"/>
        <w:left w:val="none" w:sz="0" w:space="0" w:color="auto"/>
        <w:bottom w:val="none" w:sz="0" w:space="0" w:color="auto"/>
        <w:right w:val="none" w:sz="0" w:space="0" w:color="auto"/>
      </w:divBdr>
    </w:div>
    <w:div w:id="849953674">
      <w:bodyDiv w:val="1"/>
      <w:marLeft w:val="0"/>
      <w:marRight w:val="0"/>
      <w:marTop w:val="0"/>
      <w:marBottom w:val="0"/>
      <w:divBdr>
        <w:top w:val="none" w:sz="0" w:space="0" w:color="auto"/>
        <w:left w:val="none" w:sz="0" w:space="0" w:color="auto"/>
        <w:bottom w:val="none" w:sz="0" w:space="0" w:color="auto"/>
        <w:right w:val="none" w:sz="0" w:space="0" w:color="auto"/>
      </w:divBdr>
    </w:div>
    <w:div w:id="1129518971">
      <w:bodyDiv w:val="1"/>
      <w:marLeft w:val="0"/>
      <w:marRight w:val="0"/>
      <w:marTop w:val="0"/>
      <w:marBottom w:val="0"/>
      <w:divBdr>
        <w:top w:val="none" w:sz="0" w:space="0" w:color="auto"/>
        <w:left w:val="none" w:sz="0" w:space="0" w:color="auto"/>
        <w:bottom w:val="none" w:sz="0" w:space="0" w:color="auto"/>
        <w:right w:val="none" w:sz="0" w:space="0" w:color="auto"/>
      </w:divBdr>
    </w:div>
    <w:div w:id="1272081218">
      <w:bodyDiv w:val="1"/>
      <w:marLeft w:val="0"/>
      <w:marRight w:val="0"/>
      <w:marTop w:val="0"/>
      <w:marBottom w:val="0"/>
      <w:divBdr>
        <w:top w:val="none" w:sz="0" w:space="0" w:color="auto"/>
        <w:left w:val="none" w:sz="0" w:space="0" w:color="auto"/>
        <w:bottom w:val="none" w:sz="0" w:space="0" w:color="auto"/>
        <w:right w:val="none" w:sz="0" w:space="0" w:color="auto"/>
      </w:divBdr>
    </w:div>
    <w:div w:id="1281960458">
      <w:bodyDiv w:val="1"/>
      <w:marLeft w:val="0"/>
      <w:marRight w:val="0"/>
      <w:marTop w:val="0"/>
      <w:marBottom w:val="0"/>
      <w:divBdr>
        <w:top w:val="none" w:sz="0" w:space="0" w:color="auto"/>
        <w:left w:val="none" w:sz="0" w:space="0" w:color="auto"/>
        <w:bottom w:val="none" w:sz="0" w:space="0" w:color="auto"/>
        <w:right w:val="none" w:sz="0" w:space="0" w:color="auto"/>
      </w:divBdr>
    </w:div>
    <w:div w:id="1424255447">
      <w:bodyDiv w:val="1"/>
      <w:marLeft w:val="0"/>
      <w:marRight w:val="0"/>
      <w:marTop w:val="0"/>
      <w:marBottom w:val="0"/>
      <w:divBdr>
        <w:top w:val="none" w:sz="0" w:space="0" w:color="auto"/>
        <w:left w:val="none" w:sz="0" w:space="0" w:color="auto"/>
        <w:bottom w:val="none" w:sz="0" w:space="0" w:color="auto"/>
        <w:right w:val="none" w:sz="0" w:space="0" w:color="auto"/>
      </w:divBdr>
    </w:div>
    <w:div w:id="1453208767">
      <w:bodyDiv w:val="1"/>
      <w:marLeft w:val="0"/>
      <w:marRight w:val="0"/>
      <w:marTop w:val="0"/>
      <w:marBottom w:val="0"/>
      <w:divBdr>
        <w:top w:val="none" w:sz="0" w:space="0" w:color="auto"/>
        <w:left w:val="none" w:sz="0" w:space="0" w:color="auto"/>
        <w:bottom w:val="none" w:sz="0" w:space="0" w:color="auto"/>
        <w:right w:val="none" w:sz="0" w:space="0" w:color="auto"/>
      </w:divBdr>
    </w:div>
    <w:div w:id="1529180783">
      <w:bodyDiv w:val="1"/>
      <w:marLeft w:val="0"/>
      <w:marRight w:val="0"/>
      <w:marTop w:val="0"/>
      <w:marBottom w:val="0"/>
      <w:divBdr>
        <w:top w:val="none" w:sz="0" w:space="0" w:color="auto"/>
        <w:left w:val="none" w:sz="0" w:space="0" w:color="auto"/>
        <w:bottom w:val="none" w:sz="0" w:space="0" w:color="auto"/>
        <w:right w:val="none" w:sz="0" w:space="0" w:color="auto"/>
      </w:divBdr>
    </w:div>
    <w:div w:id="1551116419">
      <w:bodyDiv w:val="1"/>
      <w:marLeft w:val="0"/>
      <w:marRight w:val="0"/>
      <w:marTop w:val="0"/>
      <w:marBottom w:val="0"/>
      <w:divBdr>
        <w:top w:val="none" w:sz="0" w:space="0" w:color="auto"/>
        <w:left w:val="none" w:sz="0" w:space="0" w:color="auto"/>
        <w:bottom w:val="none" w:sz="0" w:space="0" w:color="auto"/>
        <w:right w:val="none" w:sz="0" w:space="0" w:color="auto"/>
      </w:divBdr>
    </w:div>
    <w:div w:id="1582330349">
      <w:bodyDiv w:val="1"/>
      <w:marLeft w:val="0"/>
      <w:marRight w:val="0"/>
      <w:marTop w:val="0"/>
      <w:marBottom w:val="0"/>
      <w:divBdr>
        <w:top w:val="none" w:sz="0" w:space="0" w:color="auto"/>
        <w:left w:val="none" w:sz="0" w:space="0" w:color="auto"/>
        <w:bottom w:val="none" w:sz="0" w:space="0" w:color="auto"/>
        <w:right w:val="none" w:sz="0" w:space="0" w:color="auto"/>
      </w:divBdr>
    </w:div>
    <w:div w:id="1753820609">
      <w:bodyDiv w:val="1"/>
      <w:marLeft w:val="0"/>
      <w:marRight w:val="0"/>
      <w:marTop w:val="0"/>
      <w:marBottom w:val="0"/>
      <w:divBdr>
        <w:top w:val="none" w:sz="0" w:space="0" w:color="auto"/>
        <w:left w:val="none" w:sz="0" w:space="0" w:color="auto"/>
        <w:bottom w:val="none" w:sz="0" w:space="0" w:color="auto"/>
        <w:right w:val="none" w:sz="0" w:space="0" w:color="auto"/>
      </w:divBdr>
    </w:div>
    <w:div w:id="1775204214">
      <w:bodyDiv w:val="1"/>
      <w:marLeft w:val="0"/>
      <w:marRight w:val="0"/>
      <w:marTop w:val="0"/>
      <w:marBottom w:val="0"/>
      <w:divBdr>
        <w:top w:val="none" w:sz="0" w:space="0" w:color="auto"/>
        <w:left w:val="none" w:sz="0" w:space="0" w:color="auto"/>
        <w:bottom w:val="none" w:sz="0" w:space="0" w:color="auto"/>
        <w:right w:val="none" w:sz="0" w:space="0" w:color="auto"/>
      </w:divBdr>
    </w:div>
    <w:div w:id="1925143069">
      <w:bodyDiv w:val="1"/>
      <w:marLeft w:val="0"/>
      <w:marRight w:val="0"/>
      <w:marTop w:val="0"/>
      <w:marBottom w:val="0"/>
      <w:divBdr>
        <w:top w:val="none" w:sz="0" w:space="0" w:color="auto"/>
        <w:left w:val="none" w:sz="0" w:space="0" w:color="auto"/>
        <w:bottom w:val="none" w:sz="0" w:space="0" w:color="auto"/>
        <w:right w:val="none" w:sz="0" w:space="0" w:color="auto"/>
      </w:divBdr>
    </w:div>
    <w:div w:id="21246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6</Pages>
  <Words>2081</Words>
  <Characters>12489</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Ogłoszenie konkursu</vt:lpstr>
    </vt:vector>
  </TitlesOfParts>
  <Company/>
  <LinksUpToDate>false</LinksUpToDate>
  <CharactersWithSpaces>14541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konkursu</dc:title>
  <dc:subject/>
  <dc:creator>Eryk Filip</dc:creator>
  <cp:keywords>Ogłoszenie, konkurs, senior</cp:keywords>
  <dc:description/>
  <cp:lastModifiedBy>Eryk Filip</cp:lastModifiedBy>
  <cp:revision>6</cp:revision>
  <cp:lastPrinted>2021-08-04T08:56:00Z</cp:lastPrinted>
  <dcterms:created xsi:type="dcterms:W3CDTF">2021-08-03T07:37:00Z</dcterms:created>
  <dcterms:modified xsi:type="dcterms:W3CDTF">2021-08-04T13:07:00Z</dcterms:modified>
</cp:coreProperties>
</file>