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445B" w14:textId="764A766B" w:rsidR="009C4833" w:rsidRPr="005F4831" w:rsidRDefault="009C4833" w:rsidP="00D21077">
      <w:pPr>
        <w:spacing w:after="0" w:line="276" w:lineRule="auto"/>
        <w:jc w:val="right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 xml:space="preserve">Załącznik </w:t>
      </w:r>
    </w:p>
    <w:p w14:paraId="6C655B14" w14:textId="77777777" w:rsidR="009C4833" w:rsidRPr="005F4831" w:rsidRDefault="009C4833" w:rsidP="00D21077">
      <w:pPr>
        <w:spacing w:after="0" w:line="276" w:lineRule="auto"/>
        <w:jc w:val="right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do uchwały Rady Gminy Kobylnica</w:t>
      </w:r>
    </w:p>
    <w:p w14:paraId="07641092" w14:textId="41CF5812" w:rsidR="009C4833" w:rsidRPr="005F4831" w:rsidRDefault="009C4833" w:rsidP="00D21077">
      <w:pPr>
        <w:spacing w:line="276" w:lineRule="auto"/>
        <w:jc w:val="right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nr XXXIX/</w:t>
      </w:r>
      <w:r w:rsidR="005F4831" w:rsidRPr="005F4831">
        <w:rPr>
          <w:rFonts w:ascii="Arial" w:hAnsi="Arial" w:cs="Arial"/>
          <w:bCs/>
        </w:rPr>
        <w:t>357</w:t>
      </w:r>
      <w:r w:rsidRPr="005F4831">
        <w:rPr>
          <w:rFonts w:ascii="Arial" w:hAnsi="Arial" w:cs="Arial"/>
          <w:bCs/>
        </w:rPr>
        <w:t>/2021 z dn. 23.09.2021r.</w:t>
      </w:r>
    </w:p>
    <w:p w14:paraId="3550F5E7" w14:textId="77777777" w:rsidR="009C4833" w:rsidRPr="005F4831" w:rsidRDefault="009C4833" w:rsidP="00D21077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5F4831">
        <w:rPr>
          <w:rFonts w:ascii="Arial" w:hAnsi="Arial" w:cs="Arial"/>
          <w:b/>
          <w:bCs/>
          <w:color w:val="auto"/>
          <w:sz w:val="22"/>
          <w:szCs w:val="22"/>
        </w:rPr>
        <w:t>STATUT</w:t>
      </w:r>
    </w:p>
    <w:p w14:paraId="7DF67382" w14:textId="77777777" w:rsidR="009C4833" w:rsidRPr="005F4831" w:rsidRDefault="009C4833" w:rsidP="00D21077">
      <w:pPr>
        <w:spacing w:before="480"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1</w:t>
      </w:r>
    </w:p>
    <w:p w14:paraId="72BA4533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Postanowienia ogólne</w:t>
      </w:r>
    </w:p>
    <w:p w14:paraId="6EFDA2D8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1.</w:t>
      </w:r>
      <w:r w:rsidRPr="005F4831">
        <w:rPr>
          <w:rFonts w:ascii="Arial" w:hAnsi="Arial" w:cs="Arial"/>
        </w:rPr>
        <w:t xml:space="preserve"> Tworzy się związek powiatowo-gminny pod nazwą „Słupski Związek Powiatowo-Gminny”, zwany dalej „związkiem”.</w:t>
      </w:r>
    </w:p>
    <w:p w14:paraId="135D394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2.</w:t>
      </w:r>
      <w:r w:rsidRPr="005F4831">
        <w:rPr>
          <w:rFonts w:ascii="Arial" w:hAnsi="Arial" w:cs="Arial"/>
        </w:rPr>
        <w:t xml:space="preserve"> Członkami związku są:</w:t>
      </w:r>
    </w:p>
    <w:p w14:paraId="7A6AEF31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Powiat Słupski,</w:t>
      </w:r>
    </w:p>
    <w:p w14:paraId="736736EA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Damnica,</w:t>
      </w:r>
    </w:p>
    <w:p w14:paraId="59B2A29F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Dębnica Kaszubska,</w:t>
      </w:r>
    </w:p>
    <w:p w14:paraId="35159217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Główczyce,</w:t>
      </w:r>
    </w:p>
    <w:p w14:paraId="17925E84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Kępice,</w:t>
      </w:r>
    </w:p>
    <w:p w14:paraId="65409F7B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Kobylnica,</w:t>
      </w:r>
    </w:p>
    <w:p w14:paraId="7B330DFE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Potęgowo,</w:t>
      </w:r>
    </w:p>
    <w:p w14:paraId="70ACC115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Słupsk,</w:t>
      </w:r>
    </w:p>
    <w:p w14:paraId="2E782D8E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Smołdzino,</w:t>
      </w:r>
    </w:p>
    <w:p w14:paraId="53785BDA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Miasto Ustka,</w:t>
      </w:r>
    </w:p>
    <w:p w14:paraId="4B68AE09" w14:textId="77777777" w:rsidR="009C4833" w:rsidRPr="005F4831" w:rsidRDefault="009C4833" w:rsidP="00D21077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Gmina Ustka.</w:t>
      </w:r>
    </w:p>
    <w:p w14:paraId="09E96212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3.</w:t>
      </w:r>
      <w:r w:rsidRPr="005F4831">
        <w:rPr>
          <w:rFonts w:ascii="Arial" w:hAnsi="Arial" w:cs="Arial"/>
        </w:rPr>
        <w:t xml:space="preserve"> Siedzibą związku jest miasto Słupsk, ul. Szarych Szeregów 14.</w:t>
      </w:r>
    </w:p>
    <w:p w14:paraId="5963F500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4.</w:t>
      </w:r>
      <w:r w:rsidRPr="005F4831">
        <w:rPr>
          <w:rFonts w:ascii="Arial" w:hAnsi="Arial" w:cs="Arial"/>
        </w:rPr>
        <w:t xml:space="preserve"> Związek został utworzony na czas nieokreślony.</w:t>
      </w:r>
    </w:p>
    <w:p w14:paraId="6ABADE22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5.</w:t>
      </w:r>
      <w:r w:rsidRPr="005F4831">
        <w:rPr>
          <w:rFonts w:ascii="Arial" w:hAnsi="Arial" w:cs="Arial"/>
        </w:rPr>
        <w:t xml:space="preserve"> Do realizacji zadań związek może tworzyć jednostki organizacyjne oraz tworzyć i przystępować do spółek prawa handlowego, a także zawierać umowy lub porozumienia z innymi podmiotami, w tym porozumienia w sprawie powierzenia zadań z jednostkami lokalnego samorządu terytorialnego.</w:t>
      </w:r>
    </w:p>
    <w:p w14:paraId="1DE8B617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2</w:t>
      </w:r>
    </w:p>
    <w:p w14:paraId="039E4DE0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Zadania związku</w:t>
      </w:r>
    </w:p>
    <w:p w14:paraId="6B1E42B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 xml:space="preserve">§6. 1. </w:t>
      </w:r>
      <w:r w:rsidRPr="005F4831">
        <w:rPr>
          <w:rFonts w:ascii="Arial" w:hAnsi="Arial" w:cs="Arial"/>
          <w:bCs/>
        </w:rPr>
        <w:t>Do zadań związku należy, z zastrzeżeniem ust.2, reprezentowanie wspólnych interesów członków związku we współpracy z instytucjami oraz realizacja projektów wspieranych przez Państwo, Unię Europejską i inne instytucje służących rozwojowi społeczności lokalnej i ponadlokalnej w szczególności w zakresie:</w:t>
      </w:r>
    </w:p>
    <w:p w14:paraId="02F27D77" w14:textId="77777777" w:rsidR="009C4833" w:rsidRPr="005F4831" w:rsidRDefault="009C4833" w:rsidP="00D21077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modernizacji i budowy dróg rowerowych obejmujących swoim zasięgiem minimum dwóch członków związku;</w:t>
      </w:r>
    </w:p>
    <w:p w14:paraId="2BC3F202" w14:textId="77777777" w:rsidR="009C4833" w:rsidRPr="005F4831" w:rsidRDefault="009C4833" w:rsidP="00D21077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tworzenia wspólnych produktów turystycznych i budowy wspólnej marki promującej region;</w:t>
      </w:r>
    </w:p>
    <w:p w14:paraId="1727FDEA" w14:textId="77777777" w:rsidR="009C4833" w:rsidRPr="005F4831" w:rsidRDefault="009C4833" w:rsidP="00D21077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realizacji wspólnych przedsięwzięć w zakresie rozwoju infrastruktury turystycznej, ochrony środowiska i działań proekologicznych oraz  wykorzystywania miejscowych zasobów naturalnych,</w:t>
      </w:r>
    </w:p>
    <w:p w14:paraId="7444B38D" w14:textId="77777777" w:rsidR="009C4833" w:rsidRPr="005F4831" w:rsidRDefault="009C4833" w:rsidP="00D210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lastRenderedPageBreak/>
        <w:t>cyfryzacji usług publicznych i komunalnych,</w:t>
      </w:r>
    </w:p>
    <w:p w14:paraId="0AA9153F" w14:textId="77777777" w:rsidR="009C4833" w:rsidRPr="005F4831" w:rsidRDefault="009C4833" w:rsidP="00D210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poprawy efektywności energetycznej budynków i instalacji publicznych,</w:t>
      </w:r>
    </w:p>
    <w:p w14:paraId="13A0D074" w14:textId="77777777" w:rsidR="009C4833" w:rsidRPr="005F4831" w:rsidRDefault="009C4833" w:rsidP="00D2107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zakupu taboru transportu zbiorowego,</w:t>
      </w:r>
    </w:p>
    <w:p w14:paraId="1B69BF52" w14:textId="77777777" w:rsidR="009C4833" w:rsidRPr="005F4831" w:rsidRDefault="009C4833" w:rsidP="00D21077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budowy lub modernizacji technicznej infrastruktury drogowej ze szczególnym uwzględnieniem elementów poprawy bezpieczeństwa ruchu drogowego.</w:t>
      </w:r>
    </w:p>
    <w:p w14:paraId="42DD63B6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Cs/>
        </w:rPr>
        <w:t>2. Przekazywanie zadań własnych członków związku następuje tylko w zakresie projektu objętego dofinansowaniem, w okresie jego realizacji oraz trwałości. Dotyczy tylko tych członków związku, którzy będą uczestniczyli w danym projekcie zawierając porozumienie ze związkiem o zasadach i warunkach finansowania jego realizacji.</w:t>
      </w:r>
    </w:p>
    <w:p w14:paraId="42471C6D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3</w:t>
      </w:r>
    </w:p>
    <w:p w14:paraId="3D1A5D3C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Organy związku, struktura, zakres i tryb działania</w:t>
      </w:r>
    </w:p>
    <w:p w14:paraId="3777A642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7.</w:t>
      </w:r>
      <w:r w:rsidRPr="005F4831">
        <w:rPr>
          <w:rFonts w:ascii="Arial" w:hAnsi="Arial" w:cs="Arial"/>
        </w:rPr>
        <w:t xml:space="preserve"> Organami związku są:</w:t>
      </w:r>
    </w:p>
    <w:p w14:paraId="0431F531" w14:textId="77777777" w:rsidR="009C4833" w:rsidRPr="005F4831" w:rsidRDefault="009C4833" w:rsidP="00D2107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zgromadzenie związku, zwane dalej „zgromadzeniem”;</w:t>
      </w:r>
    </w:p>
    <w:p w14:paraId="0B9809A8" w14:textId="77777777" w:rsidR="009C4833" w:rsidRPr="005F4831" w:rsidRDefault="009C4833" w:rsidP="00D21077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zarząd związku, zwany dalej „zarządem”.</w:t>
      </w:r>
    </w:p>
    <w:p w14:paraId="62B735FD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8.</w:t>
      </w:r>
      <w:r w:rsidRPr="005F4831">
        <w:rPr>
          <w:rFonts w:ascii="Arial" w:hAnsi="Arial" w:cs="Arial"/>
        </w:rPr>
        <w:t xml:space="preserve"> 1. W skład zgromadzenia wchodzi po jednym reprezentancie członków związku w tym odpowiednio Prezydent, Burmistrz, Wójt i Starosta albo osoba upoważniona odpowiednio przez Prezydenta, Burmistrza, Wójta lub Starostę.</w:t>
      </w:r>
    </w:p>
    <w:p w14:paraId="299F2173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Każdy reprezentant ma w zgromadzeniu jeden głos.</w:t>
      </w:r>
    </w:p>
    <w:p w14:paraId="58D2F9E4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Kadencja zgromadzenia upływa z dniem upływu kadencji rad miasta, gmin i powiatu, z zastrzeżeniem ust.7.</w:t>
      </w:r>
    </w:p>
    <w:p w14:paraId="30C973C0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Pierwsza kadencja zgromadzenia upływa z dniem zakończenia kadencji rad miasta, gmin i powiatu wybranych w wyborach przeprowadzonych w 2018 roku.</w:t>
      </w:r>
    </w:p>
    <w:p w14:paraId="3B6A5103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5. Pierwsze posiedzenie zgromadzenia w nowym składzie zwołuje w terminie dwóch miesięcy od zakończenia wyborów samorządowych oraz przewodniczy jego obradom Starosta Powiatu Słupskiego.</w:t>
      </w:r>
    </w:p>
    <w:p w14:paraId="78B2A5C5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6. Reprezentanci członków związku pełnią swoje funkcje w zgromadzeniu społecznie.</w:t>
      </w:r>
    </w:p>
    <w:p w14:paraId="788E73E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7. Wystąpienie członka ze związku powoduje pozbawienie jego reprezentantów wszystkich funkcji w organach związku.</w:t>
      </w:r>
    </w:p>
    <w:p w14:paraId="0C01FA3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9.</w:t>
      </w:r>
      <w:r w:rsidRPr="005F4831">
        <w:rPr>
          <w:rFonts w:ascii="Arial" w:hAnsi="Arial" w:cs="Arial"/>
        </w:rPr>
        <w:t xml:space="preserve"> 1. Zgromadzenie wybiera ze swego grona przewodniczącego i jednego wiceprzewodniczącego bezwzględną większością głosów statutowej liczby członków zgromadzenia.</w:t>
      </w:r>
    </w:p>
    <w:p w14:paraId="42E966A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Zadaniem przewodniczącego zgromadzenia jest organizowanie pracy zgromadzenia oraz prowadzenie obrad zgromadzenia. W przypadku nieobecności lub niemożliwości wykonywania funkcji zadania przewodniczącego zgromadzenia wykonuje wiceprzewodniczący.</w:t>
      </w:r>
    </w:p>
    <w:p w14:paraId="0F13D782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Odwołanie przewodniczącego i wiceprzewodniczącego zgromadzenia następuje na wniosek co najmniej ¼ statutowego składu zgromadzenia w trybie określonym w ust. 1.</w:t>
      </w:r>
    </w:p>
    <w:p w14:paraId="073F4A9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 xml:space="preserve">4. W przypadku rezygnacji przewodniczącego lub wiceprzewodniczącego zgromadzenia, zgromadzenie podejmuje uchwałę w sprawie przyjęcia tej rezygnacji, nie później niż w ciągu </w:t>
      </w:r>
      <w:r w:rsidRPr="005F4831">
        <w:rPr>
          <w:rFonts w:ascii="Arial" w:hAnsi="Arial" w:cs="Arial"/>
        </w:rPr>
        <w:lastRenderedPageBreak/>
        <w:t>30 dni od dnia złożenia rezygnacji. Niepodjęcie uchwały w ciągu 30 dni od dnia złożenia rezygnacji jest równoznaczne z przyjęciem rezygnacji przez zgromadzenie z upływem ostatniego dnia miesiąca, w którym powinna być podjęta uchwała.</w:t>
      </w:r>
    </w:p>
    <w:p w14:paraId="221DCE83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10.</w:t>
      </w:r>
      <w:r w:rsidRPr="005F4831">
        <w:rPr>
          <w:rFonts w:ascii="Arial" w:hAnsi="Arial" w:cs="Arial"/>
        </w:rPr>
        <w:t xml:space="preserve"> Do kompetencji zgromadzenia należy w szczególności:</w:t>
      </w:r>
    </w:p>
    <w:p w14:paraId="6C8845E3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powoływanie i odwoływanie przewodniczącego i wiceprzewodniczącego zgromadzenia;</w:t>
      </w:r>
    </w:p>
    <w:p w14:paraId="42EE0E8D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wybór i odwoływanie członków zarządu, w tym prezesa oraz wiceprezesa;</w:t>
      </w:r>
    </w:p>
    <w:p w14:paraId="41B0FF14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stanowienie o kierunkach działania zarządu i zatwierdzanie jego sprawozdań w zakresie rozliczenia kosztów dotyczących realizacji zadań statutowych;</w:t>
      </w:r>
    </w:p>
    <w:p w14:paraId="3E368386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uchwalanie wieloletniej prognozy finansowej, obejmującej planowany udział członków związku w finansowaniu zadań związku w perspektywie czasowej co najmniej roku objętego planem finansowym i trzech kolejnych;</w:t>
      </w:r>
    </w:p>
    <w:p w14:paraId="4C607CAD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uchwalanie budżetu związku, rozpatrywanie sprawozdania z wykonania budżetu oraz podejmowanie uchwał w sprawie udzielenia lub nieudzielenia absolutorium dla zarządu z tego tytułu;</w:t>
      </w:r>
    </w:p>
    <w:p w14:paraId="2C9BE040" w14:textId="4DFDD498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podejmowanie uchwał w sprawach ustalania zasad gospodarowania mieniem związku,</w:t>
      </w:r>
      <w:r w:rsidR="00D21077">
        <w:rPr>
          <w:rFonts w:ascii="Arial" w:hAnsi="Arial" w:cs="Arial"/>
        </w:rPr>
        <w:t xml:space="preserve"> </w:t>
      </w:r>
      <w:r w:rsidRPr="005F4831">
        <w:rPr>
          <w:rFonts w:ascii="Arial" w:hAnsi="Arial" w:cs="Arial"/>
        </w:rPr>
        <w:t>w szczególności w sprawach nabywania i zbywania mienia oraz o obciążeniu nieruchomości przez związek oraz uchwał w sprawach nieodpłatnego przekazania prawa własności;</w:t>
      </w:r>
    </w:p>
    <w:p w14:paraId="72F6C433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podejmowanie uchwał dotyczących zobowiązań finansowych związku, w szczególności określanie wysokości kwoty, do której zarząd samodzielnie może zaciągać zobowiązania finansowe;</w:t>
      </w:r>
    </w:p>
    <w:p w14:paraId="7FD1C745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powołanie na wniosek przewodniczącego zarządu głównego księgowego związku;</w:t>
      </w:r>
    </w:p>
    <w:p w14:paraId="2DD68DE4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uchwalanie wysokości składek członkowskich na obsługę działalności związku oraz innych opłat;</w:t>
      </w:r>
    </w:p>
    <w:p w14:paraId="1B0E25FE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powoływanie i odwoływanie członków komisji rewizyjnej związku oraz w razie potrzeby innych stałych i doraźnych komisji do określonych zadań;</w:t>
      </w:r>
    </w:p>
    <w:p w14:paraId="08D443AA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uchwalanie planu kontroli działalności związku przez komisję rewizyjną;</w:t>
      </w:r>
    </w:p>
    <w:p w14:paraId="523481AF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decydowanie w sprawach tworzenia, przekształcania i likwidacji jednostek organizacyjnych związku;</w:t>
      </w:r>
    </w:p>
    <w:p w14:paraId="436007DE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dokonywanie zmian w Statucie związku;</w:t>
      </w:r>
    </w:p>
    <w:p w14:paraId="561A9BB3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zatwierdzenie regulaminu jednostek organizacyjnych związku;</w:t>
      </w:r>
    </w:p>
    <w:p w14:paraId="55D409E0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podejmowanie uchwał w sprawach ustalenia członkostwa w związku oraz likwidacji związku;</w:t>
      </w:r>
    </w:p>
    <w:p w14:paraId="428BCD23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podejmowanie uchwał w sprawach majątkowych związku przekraczających zakres zwykłego zarządu dotyczących:</w:t>
      </w:r>
    </w:p>
    <w:p w14:paraId="08498DBC" w14:textId="77777777" w:rsidR="009C4833" w:rsidRPr="005F4831" w:rsidRDefault="009C4833" w:rsidP="00D21077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określania zasad zbycia i obciążania nieruchomości gruntowych oraz ich wydzierżawiania lub najmu na okres dłuższy niż 3 lata o ile przepisy szczególne nie stanowią inaczej,</w:t>
      </w:r>
    </w:p>
    <w:p w14:paraId="08CF2CDB" w14:textId="77777777" w:rsidR="009C4833" w:rsidRPr="005F4831" w:rsidRDefault="009C4833" w:rsidP="00D21077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zaciągania długoterminowych pożyczek i kredytów,</w:t>
      </w:r>
    </w:p>
    <w:p w14:paraId="0EF892F2" w14:textId="77777777" w:rsidR="009C4833" w:rsidRPr="005F4831" w:rsidRDefault="009C4833" w:rsidP="00D21077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ustalania maksymalnej wysokości pożyczek i kredytów długoterminowych, zaciąganych przez zarząd w roku budżetowym,</w:t>
      </w:r>
    </w:p>
    <w:p w14:paraId="712A0908" w14:textId="77777777" w:rsidR="009C4833" w:rsidRPr="005F4831" w:rsidRDefault="009C4833" w:rsidP="00D21077">
      <w:pPr>
        <w:pStyle w:val="Akapitzlist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zobowiązań w zakresie inwestycji i remontów o wartości przekraczającej granicę ustaloną corocznie przez zgromadzenie,</w:t>
      </w:r>
    </w:p>
    <w:p w14:paraId="74A95DCE" w14:textId="77777777" w:rsidR="009C4833" w:rsidRPr="005F4831" w:rsidRDefault="009C4833" w:rsidP="00D2107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wybór likwidatora związku.</w:t>
      </w:r>
    </w:p>
    <w:p w14:paraId="2080A93D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lastRenderedPageBreak/>
        <w:t>§ 11</w:t>
      </w:r>
      <w:r w:rsidRPr="005F4831">
        <w:rPr>
          <w:rFonts w:ascii="Arial" w:hAnsi="Arial" w:cs="Arial"/>
        </w:rPr>
        <w:t>. 1. Posiedzenia zgromadzenia odbywają się nie rzadziej niż raz na kwartał, z zastrzeżeniem ust. 3.</w:t>
      </w:r>
    </w:p>
    <w:p w14:paraId="02E95750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Zgromadzenie zwołuje przewodniczący zgromadzenia zawiadamiając członków zgromadzenia w formie elektronicznej nie później niż na 14 dni przed planowaną datą zgromadzenia. Zawiadomienie o posiedzeniu zgromadzenia powinno zawierać porządek obrad, projekty uchwał oraz niezbędne materiały i dokumenty.</w:t>
      </w:r>
    </w:p>
    <w:p w14:paraId="4CC75CD9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Na pisemny wniosek bezwzględnej większości członków zgromadzenia, w terminie 14 dni od wpłynięcia, przewodniczący zwołuje posiedzenia zgromadzenia, przy czym wniosek winien zawierać proponowany porządek obrad.</w:t>
      </w:r>
    </w:p>
    <w:p w14:paraId="1741C0EF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Pierwsze posiedzenie zgromadzenia po utworzeniu związku zwołuje Starosta Powiatu Słupskiego i przewodniczy mu do czasu wyboru przewodniczącego zgromadzenia.</w:t>
      </w:r>
    </w:p>
    <w:p w14:paraId="509361F9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12.</w:t>
      </w:r>
      <w:r w:rsidRPr="005F4831">
        <w:rPr>
          <w:rFonts w:ascii="Arial" w:hAnsi="Arial" w:cs="Arial"/>
          <w:bCs/>
        </w:rPr>
        <w:t xml:space="preserve"> 1. Posiedzenie otwiera i prowadzi przewodniczący, a w przypadku jego nieobecności wiceprzewodniczący.</w:t>
      </w:r>
    </w:p>
    <w:p w14:paraId="41225C6F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Po otwarciu posiedzenia przewodniczący obrad na podstawie listy obecności oraz dokumentacji dotyczącej zwołania posiedzenia stwierdza ważność obrad. W przypadku nieobecności członków uniemożliwiającej podejmowanie uchwał, przewodniczący wyznacza nowy termin posiedzenia. W protokole odnotowuje się przyczynę, z powodu której posiedzenie się nie odbyło.</w:t>
      </w:r>
    </w:p>
    <w:p w14:paraId="5E40D30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13.</w:t>
      </w:r>
      <w:r w:rsidRPr="005F4831">
        <w:rPr>
          <w:rFonts w:ascii="Arial" w:hAnsi="Arial" w:cs="Arial"/>
          <w:bCs/>
        </w:rPr>
        <w:t xml:space="preserve"> 1. Po stwierdzeniu ważności obrad przewodniczący otwiera dyskusję nad porządkiem obrad.</w:t>
      </w:r>
    </w:p>
    <w:p w14:paraId="77ECC96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Zgromadzenie może wprowadzić zmiany w porządku obrad bezwzględną większością głosów statutowego składu zgromadzenia.</w:t>
      </w:r>
    </w:p>
    <w:p w14:paraId="51F732AF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14.</w:t>
      </w:r>
      <w:r w:rsidRPr="005F4831">
        <w:rPr>
          <w:rFonts w:ascii="Arial" w:hAnsi="Arial" w:cs="Arial"/>
          <w:bCs/>
        </w:rPr>
        <w:t xml:space="preserve"> 1. W trakcie debaty nad projektami uchwał przewodniczący w pierwszej kolejności udziela głosu inicjatorowi projektu uchwały, a następnie udziela głosu według kolejności zgłoszeń.</w:t>
      </w:r>
    </w:p>
    <w:p w14:paraId="13603B51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Poza kolejnością przewodniczący udziela głosu jedynie dla zgłoszenia wniosku formalnego lub wystąpienia ad vocem.</w:t>
      </w:r>
    </w:p>
    <w:p w14:paraId="6DD060CC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3. Przedmiotem wniosku formalnego mogą być w szczególności:</w:t>
      </w:r>
    </w:p>
    <w:p w14:paraId="6E1E7229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1) przerwanie lub odroczenie obrad;</w:t>
      </w:r>
    </w:p>
    <w:p w14:paraId="210E7912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2) zamknięcie listy dyskutantów;</w:t>
      </w:r>
    </w:p>
    <w:p w14:paraId="434769DA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3) zmiana porządku obrad;</w:t>
      </w:r>
    </w:p>
    <w:p w14:paraId="25B4A08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4) ograniczenie czasu przemówień;</w:t>
      </w:r>
    </w:p>
    <w:p w14:paraId="1D7EDD5E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5) stwierdzenie quorum;</w:t>
      </w:r>
    </w:p>
    <w:p w14:paraId="26FF2AD4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6) reasumpcja głosowania bez możliwości dyskusji;</w:t>
      </w:r>
    </w:p>
    <w:p w14:paraId="261ACC07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7) zamknięcie listy kandydatów przy wyborach.</w:t>
      </w:r>
    </w:p>
    <w:p w14:paraId="6D11E72E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4. Przewodniczący zgromadzenia może zarządzić przerwę w obradach i jest wówczas zobowiązany wskazać nowy termin kontynuowania posiedzenia, nie dalszy jednak niż 21 dni od dnia, w którym obrady przerwano.</w:t>
      </w:r>
    </w:p>
    <w:p w14:paraId="62DECA3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lastRenderedPageBreak/>
        <w:t>§ 15.</w:t>
      </w:r>
      <w:r w:rsidRPr="005F4831">
        <w:rPr>
          <w:rFonts w:ascii="Arial" w:hAnsi="Arial" w:cs="Arial"/>
          <w:bCs/>
        </w:rPr>
        <w:t xml:space="preserve"> Obsługę zgromadzenia zapewnia zarząd poprzez biuro związku.</w:t>
      </w:r>
    </w:p>
    <w:p w14:paraId="18009F96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16</w:t>
      </w:r>
      <w:r w:rsidRPr="005F4831">
        <w:rPr>
          <w:rFonts w:ascii="Arial" w:hAnsi="Arial" w:cs="Arial"/>
          <w:bCs/>
        </w:rPr>
        <w:t>. 1. Z przebiegu każdego posiedzenia biuro związku sporządza protokół stanowiący zapis przebiegu obrad, podjętych uchwał i zgłoszonych wniosków oraz przekazuje go członkom zgromadzenia najpóźniej na 14 dni przed terminem kolejnych obrad – poza przypadkami obrad zwoływanych w trybie określonym w §11 ust.3. Protokół z posiedzenia zgromadzenia podlega zatwierdzeniu na kolejnym zgromadzeniu.</w:t>
      </w:r>
    </w:p>
    <w:p w14:paraId="6AF6FDC7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Członkowie zgromadzenia mogą zgłaszać do biura związku poprawki lub uzupełnienia do projektu protokołu do dnia poprzedzającego zwołanie następnego posiedzenia.</w:t>
      </w:r>
    </w:p>
    <w:p w14:paraId="2072B5A7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3. Protokół z posiedzenia powinien w szczególności zawierać:</w:t>
      </w:r>
    </w:p>
    <w:p w14:paraId="6BAF92F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1) datę, miejsce, numer posiedzenia, numery kolejnych uchwał, nazwisko i imię przewodniczącego obrad oraz protokolanta;</w:t>
      </w:r>
    </w:p>
    <w:p w14:paraId="49A622FD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2) stwierdzenie ważności posiedzenia;</w:t>
      </w:r>
    </w:p>
    <w:p w14:paraId="05991729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3) listę obecności;</w:t>
      </w:r>
    </w:p>
    <w:p w14:paraId="5D1A2BCD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4) odnotowanie przyjęcia protokołu z poprzedniego posiedzenia;</w:t>
      </w:r>
    </w:p>
    <w:p w14:paraId="500F423F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5) przebieg obrad;</w:t>
      </w:r>
    </w:p>
    <w:p w14:paraId="746D3E81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6) zgłaszane projekty uchwał oraz wnioski formalne;</w:t>
      </w:r>
    </w:p>
    <w:p w14:paraId="1E03CFFB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7) przebieg głosowania i treść podjętych uchwał;</w:t>
      </w:r>
    </w:p>
    <w:p w14:paraId="134E8011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8) podpis przewodniczącego obrad i protokolanta.</w:t>
      </w:r>
    </w:p>
    <w:p w14:paraId="4593C246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4. Przyjęte przez zgromadzenie protokoły z obrad zgromadzenia przechowywane są w biurze związku. Przebieg obrad zgromadzenia może być także rejestrowany i zapisywany na nośniku elektronicznym oraz przechowywany w tej formie w biurze związku przez okres 6 miesięcy od dnia przyjęcia przez zgromadzenie protokołu z obrad.</w:t>
      </w:r>
    </w:p>
    <w:p w14:paraId="5090D6D0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17.</w:t>
      </w:r>
      <w:r w:rsidRPr="005F4831">
        <w:rPr>
          <w:rFonts w:ascii="Arial" w:hAnsi="Arial" w:cs="Arial"/>
          <w:bCs/>
        </w:rPr>
        <w:t xml:space="preserve"> 1. Inicjatywa uchwałodawcza przysługuje zarządowi związku, grupie członków zgromadzenia, a także każdemu członkowi zgromadzenia z osobna.</w:t>
      </w:r>
    </w:p>
    <w:p w14:paraId="5F8DCC2B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Występujący z inicjatywą uchwałodawczą winni przedstawić przewodniczącemu zgromadzenia projekt uchwały wraz z uzasadnieniem najpóźniej na 14 dni przed planowanym terminem posiedzenia zgromadzenia.</w:t>
      </w:r>
    </w:p>
    <w:p w14:paraId="5DDE68F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3. Projekt uchwały wymaga opinii prawnej a w przypadku propozycji przygotowanej przez grupę członków zgromadzenia lub przez członka zgromadzenia również opinii zarządu.</w:t>
      </w:r>
    </w:p>
    <w:p w14:paraId="386D68F4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4. Projekt uchwały wraz z opiniami przewodniczący zgromadzenia umieszcza w porządku obrad najbliższego posiedzenia zgromadzenia.</w:t>
      </w:r>
    </w:p>
    <w:p w14:paraId="58602C56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18.</w:t>
      </w:r>
      <w:r w:rsidRPr="005F4831">
        <w:rPr>
          <w:rFonts w:ascii="Arial" w:hAnsi="Arial" w:cs="Arial"/>
          <w:bCs/>
        </w:rPr>
        <w:t xml:space="preserve"> 1. Oryginały uchwał zgromadzenia ewidencjonowane są przez biuro związku w rejestrze uchwał i przechowywane wraz z protokołami z posiedzeń oraz z ich zapisami elektronicznymi.</w:t>
      </w:r>
    </w:p>
    <w:p w14:paraId="7C91B4F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Podjęte na danym posiedzeniu uchwały zgromadzenia podpisuje przewodniczący zgromadzenia, a w przypadku jego nieobecności wiceprzewodniczący zgromadzenia.</w:t>
      </w:r>
    </w:p>
    <w:p w14:paraId="7CD81369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lastRenderedPageBreak/>
        <w:t>§ 19</w:t>
      </w:r>
      <w:r w:rsidRPr="005F4831">
        <w:rPr>
          <w:rFonts w:ascii="Arial" w:hAnsi="Arial" w:cs="Arial"/>
          <w:bCs/>
        </w:rPr>
        <w:t>. 1. Biuro związku przedkłada Wojewodzie uchwały zgromadzenia w terminie 7 dni od dnia ich podjęcia.</w:t>
      </w:r>
    </w:p>
    <w:p w14:paraId="086D9F74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Uchwały w sprawie planu finansowego związku i absolutorium dla zarządu oraz inne uchwały objęte zakresem nadzoru Regionalnej Izby Obrachunkowej biuro związku przekazuje właściwej izbie obrachunkowej w terminie 7 dni od dnia ich podjęcia.</w:t>
      </w:r>
    </w:p>
    <w:p w14:paraId="708AE5CD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20.</w:t>
      </w:r>
      <w:r w:rsidRPr="005F4831">
        <w:rPr>
          <w:rFonts w:ascii="Arial" w:hAnsi="Arial" w:cs="Arial"/>
        </w:rPr>
        <w:t xml:space="preserve"> 1. Zgromadzenie kontroluje działalność zarządu i w tym celu powołuje, w głosowaniu jawnym, bezwzględną większością głosów statutowej liczby członków zgromadzenia, komisję rewizyjną składającą się z trzech osób wybranych spośród członków zgromadzenia, z wyłączeniem przewodniczącego i wiceprzewodniczącego zgromadzenia oraz członków zarządu.</w:t>
      </w:r>
    </w:p>
    <w:p w14:paraId="1B9EE050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Komisja wybiera przewodniczącego komisji ze swojego grona.</w:t>
      </w:r>
    </w:p>
    <w:p w14:paraId="391013D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Komisja rewizyjna działa w oparciu o roczny plan uchwalony przez zgromadzenie, może również podejmować doraźne kontrole na zlecenie zgromadzenia.</w:t>
      </w:r>
    </w:p>
    <w:p w14:paraId="38D5CA1D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Szczegółowy tryb i formy pracy komisji rewizyjnej określa regulamin komisji zatwierdzony uchwałą zgromadzenia.</w:t>
      </w:r>
    </w:p>
    <w:p w14:paraId="7CB79E69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21.</w:t>
      </w:r>
      <w:r w:rsidRPr="005F4831">
        <w:rPr>
          <w:rFonts w:ascii="Arial" w:hAnsi="Arial" w:cs="Arial"/>
        </w:rPr>
        <w:t xml:space="preserve"> Do zadań komisji rewizyjnej związku należy w szczególności:</w:t>
      </w:r>
    </w:p>
    <w:p w14:paraId="2B452738" w14:textId="77777777" w:rsidR="009C4833" w:rsidRPr="005F4831" w:rsidRDefault="009C4833" w:rsidP="00D2107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przeprowadzanie kontroli z zakresu działalności zarządu zgodnie z planem ustalonym przez zgromadzenie oraz przedkładanie zgromadzeniu protokołu z przeprowadzonej kontroli;</w:t>
      </w:r>
    </w:p>
    <w:p w14:paraId="16FE599A" w14:textId="77777777" w:rsidR="009C4833" w:rsidRPr="005F4831" w:rsidRDefault="009C4833" w:rsidP="00D2107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opiniowanie wykonania budżetu związku;</w:t>
      </w:r>
    </w:p>
    <w:p w14:paraId="36C01CA6" w14:textId="77777777" w:rsidR="009C4833" w:rsidRPr="005F4831" w:rsidRDefault="009C4833" w:rsidP="00D21077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występowanie do zgromadzenia z wnioskiem w sprawie udzielenia bądź nieudzielenia zarządowi absolutorium.</w:t>
      </w:r>
    </w:p>
    <w:p w14:paraId="0317CC8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22.</w:t>
      </w:r>
      <w:r w:rsidRPr="005F4831">
        <w:rPr>
          <w:rFonts w:ascii="Arial" w:hAnsi="Arial" w:cs="Arial"/>
        </w:rPr>
        <w:t xml:space="preserve"> 1. Protokoły, wnioski i opinie komisji rewizyjnej wymagają formy pisemnej i podpisania przez wszystkich jej członków.</w:t>
      </w:r>
    </w:p>
    <w:p w14:paraId="430DD758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Komisja rewizyjna przedstawia zgromadzeniu oraz zarządowi ustalenia i wnioski z kontroli.</w:t>
      </w:r>
    </w:p>
    <w:p w14:paraId="050B1A53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 xml:space="preserve">§ 23. </w:t>
      </w:r>
      <w:r w:rsidRPr="005F4831">
        <w:rPr>
          <w:rFonts w:ascii="Arial" w:hAnsi="Arial" w:cs="Arial"/>
          <w:bCs/>
        </w:rPr>
        <w:t>1.</w:t>
      </w:r>
      <w:r w:rsidRPr="005F4831">
        <w:rPr>
          <w:rFonts w:ascii="Arial" w:hAnsi="Arial" w:cs="Arial"/>
          <w:b/>
          <w:bCs/>
        </w:rPr>
        <w:t xml:space="preserve"> </w:t>
      </w:r>
      <w:r w:rsidRPr="005F4831">
        <w:rPr>
          <w:rFonts w:ascii="Arial" w:hAnsi="Arial" w:cs="Arial"/>
          <w:bCs/>
        </w:rPr>
        <w:t>Zarząd jest organem wykonawczym związku.</w:t>
      </w:r>
    </w:p>
    <w:p w14:paraId="15FD93FC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Zarząd składa się z 3 członków, w tym z prezesa oraz wiceprezesa.</w:t>
      </w:r>
    </w:p>
    <w:p w14:paraId="3C22D601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W skład zarządu może wejść 1 osoba powołana spoza członków zgromadzenia.</w:t>
      </w:r>
    </w:p>
    <w:p w14:paraId="1F78CBB1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Zarząd jest powoływany na pierwszym posiedzeniu zgromadzenia na okres kadencji zgodnie §8 ust.3.</w:t>
      </w:r>
    </w:p>
    <w:p w14:paraId="782B0B48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5. Członkowie zarządu pełnią swoje obowiązki do czasu wyboru nowego zarządu.</w:t>
      </w:r>
    </w:p>
    <w:p w14:paraId="265CBC0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24.</w:t>
      </w:r>
      <w:r w:rsidRPr="005F4831">
        <w:rPr>
          <w:rFonts w:ascii="Arial" w:hAnsi="Arial" w:cs="Arial"/>
        </w:rPr>
        <w:t xml:space="preserve"> 1. Zarząd obraduje i podejmuje rozstrzygnięcia na posiedzeniach zwoływanych w miarę potrzeb, nie rzadziej niż raz na kwartał.</w:t>
      </w:r>
    </w:p>
    <w:p w14:paraId="4EA5F730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Rozstrzygnięcia zarządu zapadają w formie uchwał podjętych zwykłą większością głosów w obecności co najmniej połowy członków zarządu. W przypadku równej liczby głosów decyduje głos Prezesa.</w:t>
      </w:r>
    </w:p>
    <w:p w14:paraId="5008D171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</w:rPr>
        <w:t>§ 25</w:t>
      </w:r>
      <w:r w:rsidRPr="005F4831">
        <w:rPr>
          <w:rFonts w:ascii="Arial" w:hAnsi="Arial" w:cs="Arial"/>
        </w:rPr>
        <w:t>. Do kompetencji zarządu należy w szczególności:</w:t>
      </w:r>
    </w:p>
    <w:p w14:paraId="7D57B031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lastRenderedPageBreak/>
        <w:t>przygotowywanie projektów uchwał zgromadzenia i określanie sposobu ich wykonania,</w:t>
      </w:r>
    </w:p>
    <w:p w14:paraId="280F4755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gospodarowanie mieniem związku w sprawach zwykłego zarządu,</w:t>
      </w:r>
    </w:p>
    <w:p w14:paraId="6D304159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opracowywanie projektów planu finansowego i jego realizacja,</w:t>
      </w:r>
    </w:p>
    <w:p w14:paraId="6F47D962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 xml:space="preserve">składanie zgromadzeniu sprawozdania z wykonania planu finansowego,  </w:t>
      </w:r>
    </w:p>
    <w:p w14:paraId="326B6DBA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prowadzenie rozliczeń finansowych z członkami związku,</w:t>
      </w:r>
    </w:p>
    <w:p w14:paraId="5E5D4C6A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zatrudnienie dyrektora biura związku,</w:t>
      </w:r>
    </w:p>
    <w:p w14:paraId="3C49622A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przedkładanie zgromadzeniu w okresach półrocznych sprawozdania z działalności zarządu,</w:t>
      </w:r>
    </w:p>
    <w:p w14:paraId="6647AF0F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informowanie mieszkańców gmin i powiatu będących członkami związku o założeniach planu finansowego, kierunkach polityki gospodarczej, wykorzystaniu środków finansowych przyjętych w planie finansowym oraz o innych istotnych sprawach związanych z realizacją zadań statutowych przez związek,</w:t>
      </w:r>
    </w:p>
    <w:p w14:paraId="6713CF6D" w14:textId="77777777" w:rsidR="009C4833" w:rsidRPr="005F4831" w:rsidRDefault="009C4833" w:rsidP="00D21077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decydowanie w sprawach niezastrzeżonych dla zgromadzenia związku,</w:t>
      </w:r>
    </w:p>
    <w:p w14:paraId="7E0987E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26.</w:t>
      </w:r>
      <w:r w:rsidRPr="005F4831">
        <w:rPr>
          <w:rFonts w:ascii="Arial" w:hAnsi="Arial" w:cs="Arial"/>
        </w:rPr>
        <w:t xml:space="preserve"> Do kompetencji prezesa zarządu należy w szczególności:</w:t>
      </w:r>
    </w:p>
    <w:p w14:paraId="4EAF73B2" w14:textId="77777777" w:rsidR="009C4833" w:rsidRPr="005F4831" w:rsidRDefault="009C4833" w:rsidP="00D2107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zwoływanie posiedzeń zarządu, organizowanie pracy zarządu i przewodniczenie jego obradom;</w:t>
      </w:r>
    </w:p>
    <w:p w14:paraId="3BF6584B" w14:textId="77777777" w:rsidR="009C4833" w:rsidRPr="005F4831" w:rsidRDefault="009C4833" w:rsidP="00D2107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kierowanie bieżącymi sprawami związku;</w:t>
      </w:r>
    </w:p>
    <w:p w14:paraId="74A60CE9" w14:textId="10807D89" w:rsidR="009C4833" w:rsidRPr="005F4831" w:rsidRDefault="009C4833" w:rsidP="00D2107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wykonywanie czynności z zakresu prawa pracy w stosunku do dyrektora biura związku,</w:t>
      </w:r>
      <w:r w:rsidR="00D21077">
        <w:rPr>
          <w:rFonts w:ascii="Arial" w:hAnsi="Arial" w:cs="Arial"/>
        </w:rPr>
        <w:t xml:space="preserve"> </w:t>
      </w:r>
      <w:r w:rsidRPr="005F4831">
        <w:rPr>
          <w:rFonts w:ascii="Arial" w:hAnsi="Arial" w:cs="Arial"/>
        </w:rPr>
        <w:t>z zastrzeżeniem § 28 ust. 4;</w:t>
      </w:r>
    </w:p>
    <w:p w14:paraId="214A346B" w14:textId="77777777" w:rsidR="009C4833" w:rsidRPr="005F4831" w:rsidRDefault="009C4833" w:rsidP="00D21077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reprezentowanie związku na zewnątrz.</w:t>
      </w:r>
    </w:p>
    <w:p w14:paraId="36C9A465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27.</w:t>
      </w:r>
      <w:r w:rsidRPr="005F4831">
        <w:rPr>
          <w:rFonts w:ascii="Arial" w:hAnsi="Arial" w:cs="Arial"/>
        </w:rPr>
        <w:t xml:space="preserve"> 1. Oświadczenia woli w imieniu związku składa prezes zarządu, w przypadku jego nieobecności wiceprezes.</w:t>
      </w:r>
    </w:p>
    <w:p w14:paraId="70B48105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Jeżeli czynność prawna może spowodować powstanie zobowiązań majątkowych, do jej skuteczności wymagana jest kontrasygnata głównego księgowego związku.</w:t>
      </w:r>
    </w:p>
    <w:p w14:paraId="57C67DD9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28.</w:t>
      </w:r>
      <w:r w:rsidRPr="005F4831">
        <w:rPr>
          <w:rFonts w:ascii="Arial" w:hAnsi="Arial" w:cs="Arial"/>
        </w:rPr>
        <w:t xml:space="preserve"> 1. Obsługę techniczną i organizacyjną związku, jego organów i komisji, a także wykonywanie czynności administracyjnych związanych z realizacją zadań związku zapewnia biuro związku.</w:t>
      </w:r>
    </w:p>
    <w:p w14:paraId="74D6D05C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Biurem związku kieruje dyrektor biura, który wykonuje czynności z zakresu prawa pracy w stosunku do pracowników biura.</w:t>
      </w:r>
    </w:p>
    <w:p w14:paraId="70045427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Dyrektor biura może pełnić funkcję członka zarządu jako osoba wchodząca w skład zarządu powołana spoza członków zgromadzenia.</w:t>
      </w:r>
    </w:p>
    <w:p w14:paraId="711D4A63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W przypadku pełnienia przez dyrektora biura funkcji prezesa zarządu czynności z zakresu prawa pracy w stosunku do dyrektora są wykonywane przez przewodniczącego zgromadzenia. W tym zakresie z dyrektorem biura może zostać nawiązany stosunek pracy na podstawie wyboru.</w:t>
      </w:r>
    </w:p>
    <w:p w14:paraId="0BBB994D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5. Organizację i zasady funkcjonowania biura związku określa regulamin organizacyjny uchwalony przez zarząd na wniosek dyrektora biura, po uzgodnieniu ze zgromadzeniem związku.</w:t>
      </w:r>
    </w:p>
    <w:p w14:paraId="36F4D0A7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4</w:t>
      </w:r>
    </w:p>
    <w:p w14:paraId="68F55A8D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Majątek i gospodarka związku oraz zasady korzystania z obiektów i urządzeń związku</w:t>
      </w:r>
    </w:p>
    <w:p w14:paraId="279FC2C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lastRenderedPageBreak/>
        <w:t>§ 29.</w:t>
      </w:r>
      <w:r w:rsidRPr="005F4831">
        <w:rPr>
          <w:rFonts w:ascii="Arial" w:hAnsi="Arial" w:cs="Arial"/>
        </w:rPr>
        <w:t xml:space="preserve"> 1. Majątek związku jest odrębnym majątkiem od majątku powiatu i gmin tworzących związek i jest odrębnie zarządzany.</w:t>
      </w:r>
    </w:p>
    <w:p w14:paraId="3700AAF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Majątek związku stanowi własność i inne prawa majątkowe niezbędne związkowi do realizacji jego zadań statutowych, w szczególności majątek związku stanowią składniki mienia przekazane przez członków związku oraz mienie wypracowane przez związek w toku jego działalności.</w:t>
      </w:r>
    </w:p>
    <w:p w14:paraId="2FAC32B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Z zastrzeżeniem przepisów odrębnych, członkowi związku, który wniósł do związku składnik majątkowy przysługuje prawo pierwszeństwa w jego nabyciu po cenie równej wartości nakładów ulepszających w części sfinansowanej przez innych członków, niezamortyzowanych do dnia zbycia.</w:t>
      </w:r>
    </w:p>
    <w:p w14:paraId="7C22F7B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Członków związku powiadamia się o przeznaczeniu wniesionych przez nich składników majątkowych do zbycia oraz o przysługującym im pierwszeństwie w ich nabyciu.</w:t>
      </w:r>
    </w:p>
    <w:p w14:paraId="648601C4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5. Dochodami związku są, w szczególności:</w:t>
      </w:r>
    </w:p>
    <w:p w14:paraId="03FEB7C4" w14:textId="77777777" w:rsidR="009C4833" w:rsidRPr="005F4831" w:rsidRDefault="009C4833" w:rsidP="00D2107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składki członkowskie;</w:t>
      </w:r>
    </w:p>
    <w:p w14:paraId="5DDC7B78" w14:textId="77777777" w:rsidR="009C4833" w:rsidRPr="005F4831" w:rsidRDefault="009C4833" w:rsidP="00D2107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wpłaty członkowskie;</w:t>
      </w:r>
    </w:p>
    <w:p w14:paraId="6E799D4E" w14:textId="77777777" w:rsidR="009C4833" w:rsidRPr="005F4831" w:rsidRDefault="009C4833" w:rsidP="00D2107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dochody z majątku;</w:t>
      </w:r>
    </w:p>
    <w:p w14:paraId="4A94BD0F" w14:textId="77777777" w:rsidR="009C4833" w:rsidRPr="005F4831" w:rsidRDefault="009C4833" w:rsidP="00D2107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dotacje celowe;</w:t>
      </w:r>
    </w:p>
    <w:p w14:paraId="4725CEE0" w14:textId="77777777" w:rsidR="009C4833" w:rsidRPr="005F4831" w:rsidRDefault="009C4833" w:rsidP="00D2107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spadki, zapisy i darowizny;</w:t>
      </w:r>
    </w:p>
    <w:p w14:paraId="107E4CD5" w14:textId="77777777" w:rsidR="009C4833" w:rsidRPr="005F4831" w:rsidRDefault="009C4833" w:rsidP="00D21077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inne dochody.</w:t>
      </w:r>
    </w:p>
    <w:p w14:paraId="5856389B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6. Związek za swoje zobowiązania odpowiada całym swoim majątkiem.</w:t>
      </w:r>
    </w:p>
    <w:p w14:paraId="7EC6791B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 xml:space="preserve">§ 30. </w:t>
      </w:r>
      <w:r w:rsidRPr="005F4831">
        <w:rPr>
          <w:rFonts w:ascii="Arial" w:hAnsi="Arial" w:cs="Arial"/>
          <w:bCs/>
        </w:rPr>
        <w:t>1. Obiekty i urządzenia związku służą realizacji jego zadań.</w:t>
      </w:r>
    </w:p>
    <w:p w14:paraId="1F21091B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Z obiektów i urządzeń związku członkowie związku korzystają odpłatnie na równych zasadach.</w:t>
      </w:r>
    </w:p>
    <w:p w14:paraId="516713DE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Cs/>
        </w:rPr>
        <w:t>3. Opłaty za korzystanie z urządzeń i obiektów są określane corocznie przez zgromadzenie.</w:t>
      </w:r>
    </w:p>
    <w:p w14:paraId="7A721B4A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31.</w:t>
      </w:r>
      <w:r w:rsidRPr="005F4831">
        <w:rPr>
          <w:rFonts w:ascii="Arial" w:hAnsi="Arial" w:cs="Arial"/>
        </w:rPr>
        <w:t xml:space="preserve"> Związek może prowadzić działalność gospodarczą w granicach przewidzianych przepisami prawa.</w:t>
      </w:r>
    </w:p>
    <w:p w14:paraId="068DD874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5</w:t>
      </w:r>
    </w:p>
    <w:p w14:paraId="0AB58348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Zasady udziału w kosztach wspólnej działalności, zyskach i pokrywaniu strat związku</w:t>
      </w:r>
    </w:p>
    <w:p w14:paraId="707A09EA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/>
          <w:bCs/>
        </w:rPr>
        <w:t>§ 32</w:t>
      </w:r>
      <w:r w:rsidRPr="005F4831">
        <w:rPr>
          <w:rFonts w:ascii="Arial" w:hAnsi="Arial" w:cs="Arial"/>
          <w:bCs/>
        </w:rPr>
        <w:t>. 1. Członkowie związku ponoszą koszty wspólnego działania związku poprzez wnoszenie, zgodnie z zapisami statutu i treścią uchwał zgromadzenia, opłat na pokrycie:</w:t>
      </w:r>
    </w:p>
    <w:p w14:paraId="14DB4F0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1) kosztów obsługi organów związku oraz utrzymania biura związku;</w:t>
      </w:r>
    </w:p>
    <w:p w14:paraId="3C7333C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2) kosztów realizacji zadań statutowych;</w:t>
      </w:r>
    </w:p>
    <w:p w14:paraId="2A9645A4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3) innych kosztów, w tym inwestycji;</w:t>
      </w:r>
    </w:p>
    <w:p w14:paraId="61FA7114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4) strat.</w:t>
      </w:r>
    </w:p>
    <w:p w14:paraId="5FD0F790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2. Członkowie związku ponoszą koszty obsługi organów związku oraz utrzymania biura związku w formie składki członkowskiej w wysokości uchwalonej przez zgromadzenie związku uzależnionej od liczby mieszkańców zameldowanych na pobyt stały i czasowy w danej gminie.</w:t>
      </w:r>
    </w:p>
    <w:p w14:paraId="6EB62D5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lastRenderedPageBreak/>
        <w:t>3. Powiat Słupski ponosi koszty obsługi organów związku oraz utrzymania biura związku w formie składki członkowskiej w wysokości uchwalonej przez zgromadzenie związku uzależnionej od 1/5 liczby mieszkańców zameldowanych na pobyt stały i czasowy.</w:t>
      </w:r>
    </w:p>
    <w:p w14:paraId="5DF68799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4. Składka członkowska płatna jest w następujących terminach:</w:t>
      </w:r>
    </w:p>
    <w:p w14:paraId="55BCD18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1) do dnia 15 stycznia danego roku – w wysokości ¼ składki;</w:t>
      </w:r>
    </w:p>
    <w:p w14:paraId="47BECC75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2) do dnia 31 marca danego roku – w wysokości ¾ składki.</w:t>
      </w:r>
    </w:p>
    <w:p w14:paraId="7DB688FB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 xml:space="preserve">5. Wysokość i termin płatności składek członkowskich w pierwszym roku działalności związku określi zgromadzenie związku odrębną uchwałą uwzględniając zasady opisane w ust. 2 i 3. </w:t>
      </w:r>
    </w:p>
    <w:p w14:paraId="5EB1F546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6. Członkowie związku ponoszą koszty wspólnych przedsięwzięć oraz pokrywają wynikłe z tej działalności straty w wysokości proporcjonalnej do wartości przedsięwzięcia realizowanego na terenie członka związku. Szczegółowe rozliczenia udziału w kosztach lub stratach wspólnych przedsięwzięć ustalane będą w porozumieniach zawartych pomiędzy związkiem a członkiem związku, którego dotyczy wspólne przedsięwzięcie.</w:t>
      </w:r>
    </w:p>
    <w:p w14:paraId="6C1B7470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7. Członek związku nie może być zobowiązany do pokrywania strat w przedsięwzięciach, w których nie uczestniczy.</w:t>
      </w:r>
    </w:p>
    <w:p w14:paraId="744EF01C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8. Wysokość wpłat, o których mowa w ust. 2 i 3 na rok następny, uchwalana jest przez zgromadzenie związku w terminie do 30 września roku poprzedzającego dany rok budżetowy, a w pierwszym roku działalności związku zostanie ustalona indywidualnie przez zgromadzenie związku.</w:t>
      </w:r>
    </w:p>
    <w:p w14:paraId="135E5318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9. Opłaty na poczet innych kosztów, w tym inwestycji, wnoszone są w razie potrzeby i tylko w razie uprzedniego ich zaplanowania w budżecie związku. Wysokość opłat ponoszonych przez członków związku na ten cel oraz terminy i zasady ich wnoszenia ustalane są uchwałą zgromadzenia związku.</w:t>
      </w:r>
    </w:p>
    <w:p w14:paraId="24A66902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10. W przypadku braku możliwości bieżącego pokrycia kosztów wspólnego działania przez wniesione składki lub wpłaty do budżetu, członkowie związku mogą zostać zobowiązani, na mocy uchwały zgromadzenia, do wpłaty uzupełniającej w ciągu roku obrotowego. Ewentualna nadwyżka zasila budżet związku. Uchwała, o której mowa powyżej powinna określać również terminy wnoszenia składki lub wpłaty.</w:t>
      </w:r>
    </w:p>
    <w:p w14:paraId="1F17286D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11. O wysokości straty związku przeznaczonej do pokrycia przez członków związku, albo o przeznaczeniu ewentualnej powstałej nadwyżki finansowej (zysk), w szczególności o jej podziale pomiędzy członków związku, decyduje zgromadzenie związku, w uchwale podejmowanej po zakończeniu danego roku obrotowego.</w:t>
      </w:r>
    </w:p>
    <w:p w14:paraId="5676A800" w14:textId="77777777" w:rsidR="009C4833" w:rsidRPr="005F4831" w:rsidRDefault="009C4833" w:rsidP="00D21077">
      <w:pPr>
        <w:spacing w:line="276" w:lineRule="auto"/>
        <w:rPr>
          <w:rFonts w:ascii="Arial" w:hAnsi="Arial" w:cs="Arial"/>
          <w:bCs/>
        </w:rPr>
      </w:pPr>
      <w:r w:rsidRPr="005F4831">
        <w:rPr>
          <w:rFonts w:ascii="Arial" w:hAnsi="Arial" w:cs="Arial"/>
          <w:bCs/>
        </w:rPr>
        <w:t>12. Rokiem obrotowym w związku jest rok kalendarzowy.</w:t>
      </w:r>
    </w:p>
    <w:p w14:paraId="2117F001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6</w:t>
      </w:r>
    </w:p>
    <w:p w14:paraId="2E5F0E56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Zasady przystępowania i występowania członków oraz zasady rozliczeń finansowych</w:t>
      </w:r>
    </w:p>
    <w:p w14:paraId="0FB5C705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33.</w:t>
      </w:r>
      <w:r w:rsidRPr="005F4831">
        <w:rPr>
          <w:rFonts w:ascii="Arial" w:hAnsi="Arial" w:cs="Arial"/>
        </w:rPr>
        <w:t xml:space="preserve"> 1. Z wnioskiem o przyjęcie do związku występuje rada zainteresowanych gmin lub powiatów.</w:t>
      </w:r>
    </w:p>
    <w:p w14:paraId="4BA0D31F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Wniosek powinien zawierać uchwałę rady gminy lub rady powiatu w sprawie przystąpienia do związku i przyjęcia statutu związku.</w:t>
      </w:r>
    </w:p>
    <w:p w14:paraId="73D030F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lastRenderedPageBreak/>
        <w:t>3. Przyjęcie nowego członka związku wymaga przyjęcia przez zgromadzenie uchwał o przyjęciu nowego członka i zmianie statutu.</w:t>
      </w:r>
    </w:p>
    <w:p w14:paraId="14F3525E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Członkostwo w związku ustaje wskutek:</w:t>
      </w:r>
    </w:p>
    <w:p w14:paraId="55ABA382" w14:textId="77777777" w:rsidR="009C4833" w:rsidRPr="005F4831" w:rsidRDefault="009C4833" w:rsidP="00D2107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dobrowolnego wystąpienia ze związku poprzez podjęcie uchwały rady gminy lub rady powiatu;</w:t>
      </w:r>
    </w:p>
    <w:p w14:paraId="34AC9761" w14:textId="77777777" w:rsidR="009C4833" w:rsidRPr="005F4831" w:rsidRDefault="009C4833" w:rsidP="00D21077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wykluczenia ze związku z tytułu:</w:t>
      </w:r>
    </w:p>
    <w:p w14:paraId="5C384651" w14:textId="77777777" w:rsidR="009C4833" w:rsidRPr="005F4831" w:rsidRDefault="009C4833" w:rsidP="00D21077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nieopłacania przez okres trzech miesięcy należności z tytułu zaległości w płatności składek i opłat członkowskich w terminie 7 dni od doręczenia wezwania,</w:t>
      </w:r>
    </w:p>
    <w:p w14:paraId="75EE88B5" w14:textId="77777777" w:rsidR="009C4833" w:rsidRPr="005F4831" w:rsidRDefault="009C4833" w:rsidP="00D21077">
      <w:pPr>
        <w:pStyle w:val="Akapitzlist"/>
        <w:numPr>
          <w:ilvl w:val="1"/>
          <w:numId w:val="6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nierealizowania przez członka związku postanowień statutu i uchwał zgromadzenia oraz działania na szkodę związku.</w:t>
      </w:r>
    </w:p>
    <w:p w14:paraId="5AFF8E8C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5. O wykluczeniu członka ze związku stanowi zgromadzenie w drodze uchwały.</w:t>
      </w:r>
    </w:p>
    <w:p w14:paraId="190C885F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6. Dobrowolne wystąpienie członka ze związku lub jego wykluczenie wymaga przyjęcia przez zgromadzenie uchwały o zmianie statutu.</w:t>
      </w:r>
    </w:p>
    <w:p w14:paraId="10D8737D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34.</w:t>
      </w:r>
      <w:r w:rsidRPr="005F4831">
        <w:rPr>
          <w:rFonts w:ascii="Arial" w:hAnsi="Arial" w:cs="Arial"/>
        </w:rPr>
        <w:t xml:space="preserve"> 1. Członek związku może z niego wystąpić z co najmniej sześciomiesięcznym okresem wypowiedzenia, ze skutkiem na koniec roku budżetowego, przedkładając zgromadzeniu uchwałę o wystąpieniu ze związku.</w:t>
      </w:r>
    </w:p>
    <w:p w14:paraId="5AD3471E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Wystąpienie ze związku zgromadzenie potwierdza uchwałą.</w:t>
      </w:r>
    </w:p>
    <w:p w14:paraId="765C3964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35.</w:t>
      </w:r>
      <w:r w:rsidRPr="005F4831">
        <w:rPr>
          <w:rFonts w:ascii="Arial" w:hAnsi="Arial" w:cs="Arial"/>
        </w:rPr>
        <w:t xml:space="preserve"> 1. W przypadku ustania członkostwa były członek związku ma obowiązek uregulowania w terminie ustalonym przez zgromadzenie wszystkich zobowiązań w stosunku do związku.</w:t>
      </w:r>
    </w:p>
    <w:p w14:paraId="4B1295F5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Ustanie członkostwa gminy lub powiatu w związku skutkuje pozbawieniem ich przedstawicieli wszystkich funkcji w organach związku.</w:t>
      </w:r>
    </w:p>
    <w:p w14:paraId="230FAFBF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W przypadku ustania członkostwa albo wystąpienia ze związku członkowi związku nie przysługują żadne roszczenia o zwrot opłaconych składek i opłat członkowskich, a także majątku związku.</w:t>
      </w:r>
    </w:p>
    <w:p w14:paraId="2BD600C3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4. W przypadku ustania członkostwa albo wystąpienia ze związku członkowi związku nie przysługują żadne roszczenia w stosunku do mienia przekazanego na rzecz związku.</w:t>
      </w:r>
    </w:p>
    <w:p w14:paraId="4BE81287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7</w:t>
      </w:r>
    </w:p>
    <w:p w14:paraId="211BAF25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Zasady i tryb likwidacji związku</w:t>
      </w:r>
    </w:p>
    <w:p w14:paraId="3E1AD9B6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  <w:bCs/>
        </w:rPr>
        <w:t>§ 36.</w:t>
      </w:r>
      <w:r w:rsidRPr="005F4831">
        <w:rPr>
          <w:rFonts w:ascii="Arial" w:hAnsi="Arial" w:cs="Arial"/>
        </w:rPr>
        <w:t xml:space="preserve"> 1. Likwidacja związku następuje w przypadku wystąpienia powiatu ze związku, z tym zastrzeżeniem, że uchwała zgromadzenia potwierdzająca wystąpienie wskazuje również likwidatora, jego zadania oraz wynagrodzenie, jak również termin zakończenia likwidacji.</w:t>
      </w:r>
    </w:p>
    <w:p w14:paraId="271EE898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2. Likwidacja związku w drodze uchwały podjętej przez zgromadzenie może nastąpić:</w:t>
      </w:r>
    </w:p>
    <w:p w14:paraId="67CDE203" w14:textId="77777777" w:rsidR="009C4833" w:rsidRPr="005F4831" w:rsidRDefault="009C4833" w:rsidP="00D21077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na wniosek co najmniej 3/4 statutowej liczby członków związku;</w:t>
      </w:r>
    </w:p>
    <w:p w14:paraId="60648247" w14:textId="77777777" w:rsidR="009C4833" w:rsidRPr="005F4831" w:rsidRDefault="009C4833" w:rsidP="00D21077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jeżeli liczba członków związku spadnie poniżej 3.</w:t>
      </w:r>
    </w:p>
    <w:p w14:paraId="0AE6BAEF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t>3. W przypadku podjęcia uchwały o likwidacji związku w przypadkach, o których mowa w ust. 2, zgromadzenie powołuje likwidatora, określa jego zadania oraz wynagrodzenie, jak również termin zakończenia likwidacji.</w:t>
      </w:r>
    </w:p>
    <w:p w14:paraId="509E0DD5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</w:rPr>
        <w:lastRenderedPageBreak/>
        <w:t>4. Dokumenty związane z działalnością i likwidacją związku likwidator przekazuje do archiwum państwowego lub innego podmiotu, wskazanego w uchwale o likwidacji.</w:t>
      </w:r>
    </w:p>
    <w:p w14:paraId="5A858842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Rozdział 8</w:t>
      </w:r>
    </w:p>
    <w:p w14:paraId="4FC92AAF" w14:textId="77777777" w:rsidR="009C4833" w:rsidRPr="005F4831" w:rsidRDefault="009C4833" w:rsidP="00D21077">
      <w:pPr>
        <w:spacing w:line="276" w:lineRule="auto"/>
        <w:rPr>
          <w:rFonts w:ascii="Arial" w:hAnsi="Arial" w:cs="Arial"/>
          <w:b/>
          <w:bCs/>
        </w:rPr>
      </w:pPr>
      <w:r w:rsidRPr="005F4831">
        <w:rPr>
          <w:rFonts w:ascii="Arial" w:hAnsi="Arial" w:cs="Arial"/>
          <w:b/>
          <w:bCs/>
        </w:rPr>
        <w:t>Postanowienia końcowe</w:t>
      </w:r>
    </w:p>
    <w:p w14:paraId="73776C30" w14:textId="77777777" w:rsidR="009C4833" w:rsidRPr="005F4831" w:rsidRDefault="009C4833" w:rsidP="00D21077">
      <w:pPr>
        <w:spacing w:line="276" w:lineRule="auto"/>
        <w:rPr>
          <w:rFonts w:ascii="Arial" w:hAnsi="Arial" w:cs="Arial"/>
        </w:rPr>
      </w:pPr>
      <w:r w:rsidRPr="005F4831">
        <w:rPr>
          <w:rFonts w:ascii="Arial" w:hAnsi="Arial" w:cs="Arial"/>
          <w:b/>
        </w:rPr>
        <w:t>§ 37</w:t>
      </w:r>
      <w:r w:rsidRPr="005F4831">
        <w:rPr>
          <w:rFonts w:ascii="Arial" w:hAnsi="Arial" w:cs="Arial"/>
        </w:rPr>
        <w:t>. Statut wchodzi w życie z dniem ogłoszenia w Dzienniku Urzędowym Województwa Pomorskiego.</w:t>
      </w:r>
    </w:p>
    <w:sectPr w:rsidR="009C4833" w:rsidRPr="005F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2974"/>
    <w:multiLevelType w:val="hybridMultilevel"/>
    <w:tmpl w:val="03AAF1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E3F20"/>
    <w:multiLevelType w:val="hybridMultilevel"/>
    <w:tmpl w:val="7C24179E"/>
    <w:lvl w:ilvl="0" w:tplc="CD305C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EF0EBD"/>
    <w:multiLevelType w:val="hybridMultilevel"/>
    <w:tmpl w:val="55CE4C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3549"/>
    <w:multiLevelType w:val="hybridMultilevel"/>
    <w:tmpl w:val="B97073A4"/>
    <w:lvl w:ilvl="0" w:tplc="5406E24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DC1DE7"/>
    <w:multiLevelType w:val="hybridMultilevel"/>
    <w:tmpl w:val="ACAA7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008B3"/>
    <w:multiLevelType w:val="hybridMultilevel"/>
    <w:tmpl w:val="F7647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F2BBC"/>
    <w:multiLevelType w:val="hybridMultilevel"/>
    <w:tmpl w:val="072EC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71F89"/>
    <w:multiLevelType w:val="hybridMultilevel"/>
    <w:tmpl w:val="7DAE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A7F71"/>
    <w:multiLevelType w:val="hybridMultilevel"/>
    <w:tmpl w:val="D1C4C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E026C"/>
    <w:multiLevelType w:val="hybridMultilevel"/>
    <w:tmpl w:val="460215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7A"/>
    <w:rsid w:val="000A2843"/>
    <w:rsid w:val="000A5574"/>
    <w:rsid w:val="000E1DA8"/>
    <w:rsid w:val="002915DA"/>
    <w:rsid w:val="004C71BB"/>
    <w:rsid w:val="005021B1"/>
    <w:rsid w:val="005F4831"/>
    <w:rsid w:val="00696338"/>
    <w:rsid w:val="008A2346"/>
    <w:rsid w:val="009C4833"/>
    <w:rsid w:val="00A44A7A"/>
    <w:rsid w:val="00A91326"/>
    <w:rsid w:val="00CD0C32"/>
    <w:rsid w:val="00D21077"/>
    <w:rsid w:val="00D9772E"/>
    <w:rsid w:val="00EA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F555"/>
  <w15:chartTrackingRefBased/>
  <w15:docId w15:val="{BD8458B8-A3FF-46A3-9170-9A8E82D4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F48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4833"/>
    <w:pPr>
      <w:ind w:left="720"/>
      <w:contextualSpacing/>
    </w:pPr>
  </w:style>
  <w:style w:type="character" w:customStyle="1" w:styleId="alb-s">
    <w:name w:val="a_lb-s"/>
    <w:basedOn w:val="Domylnaczcionkaakapitu"/>
    <w:rsid w:val="00CD0C32"/>
  </w:style>
  <w:style w:type="character" w:styleId="Hipercze">
    <w:name w:val="Hyperlink"/>
    <w:basedOn w:val="Domylnaczcionkaakapitu"/>
    <w:uiPriority w:val="99"/>
    <w:semiHidden/>
    <w:unhideWhenUsed/>
    <w:rsid w:val="00CD0C32"/>
    <w:rPr>
      <w:color w:val="0000FF"/>
      <w:u w:val="single"/>
    </w:rPr>
  </w:style>
  <w:style w:type="paragraph" w:styleId="Bezodstpw">
    <w:name w:val="No Spacing"/>
    <w:uiPriority w:val="1"/>
    <w:qFormat/>
    <w:rsid w:val="005F483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F4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052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5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6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9478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380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334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3369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/>
  <dc:creator>Radosław Krawczyk</dc:creator>
  <cp:keywords>statut</cp:keywords>
  <dc:description/>
  <cp:lastModifiedBy>Eryk Filip</cp:lastModifiedBy>
  <cp:revision>2</cp:revision>
  <cp:lastPrinted>2021-09-07T07:25:00Z</cp:lastPrinted>
  <dcterms:created xsi:type="dcterms:W3CDTF">2021-09-29T05:46:00Z</dcterms:created>
  <dcterms:modified xsi:type="dcterms:W3CDTF">2021-09-29T05:46:00Z</dcterms:modified>
</cp:coreProperties>
</file>