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D0C" w14:textId="77777777" w:rsidR="00E419EF" w:rsidRPr="00991972" w:rsidRDefault="00E419EF" w:rsidP="00E419EF">
      <w:pPr>
        <w:spacing w:before="60" w:after="60" w:line="276" w:lineRule="auto"/>
        <w:ind w:firstLine="5103"/>
        <w:jc w:val="right"/>
        <w:rPr>
          <w:rFonts w:ascii="Arial" w:hAnsi="Arial" w:cs="Arial"/>
        </w:rPr>
      </w:pPr>
      <w:r w:rsidRPr="00991972">
        <w:rPr>
          <w:rFonts w:ascii="Arial" w:hAnsi="Arial" w:cs="Arial"/>
        </w:rPr>
        <w:t>Załącznik nr 1</w:t>
      </w:r>
      <w:r w:rsidRPr="00991972">
        <w:rPr>
          <w:rFonts w:ascii="Arial" w:hAnsi="Arial" w:cs="Arial"/>
        </w:rPr>
        <w:br/>
        <w:t>do uchwały Nr LXII/569/2023</w:t>
      </w:r>
      <w:r w:rsidRPr="00991972">
        <w:rPr>
          <w:rFonts w:ascii="Arial" w:hAnsi="Arial" w:cs="Arial"/>
        </w:rPr>
        <w:br/>
        <w:t>Rady Gminy Kobylnica</w:t>
      </w:r>
      <w:r w:rsidRPr="00991972">
        <w:rPr>
          <w:rFonts w:ascii="Arial" w:hAnsi="Arial" w:cs="Arial"/>
        </w:rPr>
        <w:br/>
        <w:t>z dnia 23 marca 2023 r.</w:t>
      </w:r>
    </w:p>
    <w:p w14:paraId="6DE38950" w14:textId="77777777" w:rsidR="00E419EF" w:rsidRPr="00991972" w:rsidRDefault="00E419EF" w:rsidP="00E419EF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1972">
        <w:rPr>
          <w:rFonts w:ascii="Arial" w:hAnsi="Arial" w:cs="Arial"/>
          <w:b/>
          <w:bCs/>
          <w:color w:val="auto"/>
          <w:sz w:val="22"/>
          <w:szCs w:val="22"/>
        </w:rPr>
        <w:t>Lokalny Program Wspierania Edukacji Uzdolnionych Dzieci i Młodzieży pobierającej naukę na terenie Gminy Kobylnica</w:t>
      </w:r>
    </w:p>
    <w:p w14:paraId="4D17A7BD" w14:textId="77777777" w:rsidR="00E419EF" w:rsidRPr="00997B7C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ind w:left="714" w:hanging="357"/>
        <w:rPr>
          <w:rFonts w:ascii="Arial" w:hAnsi="Arial" w:cs="Arial"/>
          <w:b/>
          <w:bCs/>
        </w:rPr>
      </w:pPr>
      <w:r w:rsidRPr="00997B7C">
        <w:rPr>
          <w:rFonts w:ascii="Arial" w:hAnsi="Arial" w:cs="Arial"/>
          <w:b/>
          <w:bCs/>
        </w:rPr>
        <w:t>Postanowienia ogólne.</w:t>
      </w:r>
    </w:p>
    <w:p w14:paraId="1F8AEA3C" w14:textId="77777777" w:rsidR="00E419EF" w:rsidRPr="00997B7C" w:rsidRDefault="00E419EF" w:rsidP="00E419EF">
      <w:p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Wspieranie uczniów uzdolnionych jest jednym z priorytetów samorządu gminnego, któremu zależy na stworzeniu różnorodnych możliwości rozwoju uczniów. Jednym </w:t>
      </w:r>
      <w:r>
        <w:rPr>
          <w:rFonts w:ascii="Arial" w:hAnsi="Arial" w:cs="Arial"/>
        </w:rPr>
        <w:t xml:space="preserve">z </w:t>
      </w:r>
      <w:r w:rsidRPr="00997B7C">
        <w:rPr>
          <w:rFonts w:ascii="Arial" w:hAnsi="Arial" w:cs="Arial"/>
        </w:rPr>
        <w:t>założeń współczesnej szkoły jest nie tylko wyposażenie dzieci i młodzieży w odpowiednią wiedzę i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>umiejętności, ale stymulowanie ich rozwoju poprzez tworzenie odpowiednich szeroko rozumianych warunków kształcenia. Potrzeba wspierania uczniów uzdolnionych wynika z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>obowiązujących przepisów prawa tj. ustawy Prawo oświatowe, która zobowiązuje szkoły i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>placówki do podejmowania niezbędnych działań dotyczących m. in. tworzenia warunków do rozwoju i aktywności, w tym kreatywności uczniów</w:t>
      </w:r>
      <w:r>
        <w:rPr>
          <w:rFonts w:ascii="Arial" w:hAnsi="Arial" w:cs="Arial"/>
        </w:rPr>
        <w:t xml:space="preserve"> (art. 44 ust. 1 pkt 3 ustawy z dnia 14 grudnia 2016 roku Prawo oświatowe, t. j. Dz.U. z 2021 r., poz.1082 z późn. zm.)</w:t>
      </w:r>
      <w:r w:rsidRPr="00997B7C">
        <w:rPr>
          <w:rFonts w:ascii="Arial" w:hAnsi="Arial" w:cs="Arial"/>
        </w:rPr>
        <w:t>. Natomiast przepisy ustawy o systemie oświaty umożliwiają jednostkom samorządu terytorialnego tworzenie lokalnych programów wspierania edukacji uzdolnionych dzieci i młodzieży. Lokalny Program Wspierania Edukacji Uzdolnionych Dzieci i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 xml:space="preserve">Młodzieży </w:t>
      </w:r>
      <w:r>
        <w:rPr>
          <w:rFonts w:ascii="Arial" w:hAnsi="Arial" w:cs="Arial"/>
        </w:rPr>
        <w:t>na terenie Gminy Kobylnica</w:t>
      </w:r>
      <w:r w:rsidRPr="00997B7C">
        <w:rPr>
          <w:rFonts w:ascii="Arial" w:hAnsi="Arial" w:cs="Arial"/>
        </w:rPr>
        <w:t xml:space="preserve"> ma na celu wspieranie edukacji młodych i zdolnych uczniów poprzez motywowanie </w:t>
      </w:r>
      <w:r>
        <w:rPr>
          <w:rFonts w:ascii="Arial" w:hAnsi="Arial" w:cs="Arial"/>
        </w:rPr>
        <w:t xml:space="preserve">placówek oświatowych </w:t>
      </w:r>
      <w:r w:rsidRPr="00997B7C">
        <w:rPr>
          <w:rFonts w:ascii="Arial" w:hAnsi="Arial" w:cs="Arial"/>
        </w:rPr>
        <w:t>do wykorzystania różnorodnych możliwości wspierania aktywności i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>kreatywności uczniów uzdolnionych oraz wspieranie uczniów do rozwoju własnych aspiracji m.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 xml:space="preserve">in. poprzez przyznawanie stypendiów. Dzięki czemu grono stypendystów będzie stanowić pozytywny wzorzec dla środowiska </w:t>
      </w:r>
      <w:r>
        <w:rPr>
          <w:rFonts w:ascii="Arial" w:hAnsi="Arial" w:cs="Arial"/>
        </w:rPr>
        <w:t>uczniowskiego</w:t>
      </w:r>
      <w:r w:rsidRPr="00997B7C">
        <w:rPr>
          <w:rFonts w:ascii="Arial" w:hAnsi="Arial" w:cs="Arial"/>
        </w:rPr>
        <w:t xml:space="preserve"> oraz będzie wzmacniać poczucie własnej wartości w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>społeczności Gminy</w:t>
      </w:r>
      <w:r>
        <w:rPr>
          <w:rFonts w:ascii="Arial" w:hAnsi="Arial" w:cs="Arial"/>
        </w:rPr>
        <w:t xml:space="preserve"> Kobylnica</w:t>
      </w:r>
      <w:r w:rsidRPr="00997B7C">
        <w:rPr>
          <w:rFonts w:ascii="Arial" w:hAnsi="Arial" w:cs="Arial"/>
        </w:rPr>
        <w:t xml:space="preserve">. Program ma charakter motywacyjny. </w:t>
      </w:r>
    </w:p>
    <w:p w14:paraId="2F48BAD7" w14:textId="77777777" w:rsidR="00E419EF" w:rsidRPr="00997B7C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rPr>
          <w:rFonts w:ascii="Arial" w:hAnsi="Arial" w:cs="Arial"/>
          <w:b/>
          <w:bCs/>
        </w:rPr>
      </w:pPr>
      <w:r w:rsidRPr="00997B7C">
        <w:rPr>
          <w:rFonts w:ascii="Arial" w:hAnsi="Arial" w:cs="Arial"/>
          <w:b/>
          <w:bCs/>
        </w:rPr>
        <w:t>Cele programu</w:t>
      </w:r>
      <w:r>
        <w:rPr>
          <w:rFonts w:ascii="Arial" w:hAnsi="Arial" w:cs="Arial"/>
          <w:b/>
          <w:bCs/>
        </w:rPr>
        <w:t>.</w:t>
      </w:r>
    </w:p>
    <w:p w14:paraId="1434A90B" w14:textId="77777777" w:rsidR="00E419EF" w:rsidRDefault="00E419EF" w:rsidP="00E419EF">
      <w:p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Celami programu są: </w:t>
      </w:r>
    </w:p>
    <w:p w14:paraId="4345C3CB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zwiększenie szans edukacyjnych uczniów; </w:t>
      </w:r>
    </w:p>
    <w:p w14:paraId="66751072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motywowanie uczniów do pogłębiania wiedzy i rozwijania swoich zainteresowań; </w:t>
      </w:r>
    </w:p>
    <w:p w14:paraId="3404CD1E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>promowanie pozytywnych wzorców wśród społeczności uczniowskiej oraz w</w:t>
      </w:r>
      <w:r>
        <w:rPr>
          <w:rFonts w:ascii="Arial" w:hAnsi="Arial" w:cs="Arial"/>
        </w:rPr>
        <w:t> </w:t>
      </w:r>
      <w:r w:rsidRPr="00997B7C">
        <w:rPr>
          <w:rFonts w:ascii="Arial" w:hAnsi="Arial" w:cs="Arial"/>
        </w:rPr>
        <w:t xml:space="preserve">środowisku lokalnym; </w:t>
      </w:r>
    </w:p>
    <w:p w14:paraId="373DBA5C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>wspieranie uczniów w rozwijaniu ich uzdolnień i zainteresowań oraz stwarzani</w:t>
      </w:r>
      <w:r>
        <w:rPr>
          <w:rFonts w:ascii="Arial" w:hAnsi="Arial" w:cs="Arial"/>
        </w:rPr>
        <w:t>e</w:t>
      </w:r>
      <w:r w:rsidRPr="00997B7C">
        <w:rPr>
          <w:rFonts w:ascii="Arial" w:hAnsi="Arial" w:cs="Arial"/>
        </w:rPr>
        <w:t xml:space="preserve"> możliwości udziału w gminnych, powiatowych, wojewódzkich i ogólnopolskich </w:t>
      </w:r>
      <w:r>
        <w:rPr>
          <w:rFonts w:ascii="Arial" w:hAnsi="Arial" w:cs="Arial"/>
        </w:rPr>
        <w:t>wydarzeniach</w:t>
      </w:r>
      <w:r w:rsidRPr="00997B7C">
        <w:rPr>
          <w:rFonts w:ascii="Arial" w:hAnsi="Arial" w:cs="Arial"/>
        </w:rPr>
        <w:t xml:space="preserve"> (np. olimpiadach, konkursach); </w:t>
      </w:r>
    </w:p>
    <w:p w14:paraId="562339AE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promowanie wśród dyrektorów placówek oświatowych, nauczycieli i rodziców idei konieczności wspomagania rozwoju uzdolnień dzieci i młodzieży; </w:t>
      </w:r>
    </w:p>
    <w:p w14:paraId="2068B562" w14:textId="77777777" w:rsidR="00E419EF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nagradzanie i promowanie uczniów uzdolnionych; </w:t>
      </w:r>
    </w:p>
    <w:p w14:paraId="6C033D07" w14:textId="77777777" w:rsidR="00E419EF" w:rsidRPr="00997B7C" w:rsidRDefault="00E419EF" w:rsidP="00E419EF">
      <w:pPr>
        <w:pStyle w:val="Akapitzlist"/>
        <w:numPr>
          <w:ilvl w:val="0"/>
          <w:numId w:val="2"/>
        </w:num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>promocja Gminy poprzez reprezentowanie jej przez uczniów osiągających najlepsze wyniki w olimpiadach</w:t>
      </w:r>
      <w:r>
        <w:rPr>
          <w:rFonts w:ascii="Arial" w:hAnsi="Arial" w:cs="Arial"/>
        </w:rPr>
        <w:t xml:space="preserve"> i</w:t>
      </w:r>
      <w:r w:rsidRPr="00997B7C">
        <w:rPr>
          <w:rFonts w:ascii="Arial" w:hAnsi="Arial" w:cs="Arial"/>
        </w:rPr>
        <w:t xml:space="preserve"> konkursach. </w:t>
      </w:r>
    </w:p>
    <w:p w14:paraId="534919DF" w14:textId="77777777" w:rsidR="00E419EF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rPr>
          <w:rFonts w:ascii="Arial" w:hAnsi="Arial" w:cs="Arial"/>
          <w:b/>
          <w:bCs/>
        </w:rPr>
      </w:pPr>
      <w:r w:rsidRPr="00E227ED">
        <w:rPr>
          <w:rFonts w:ascii="Arial" w:hAnsi="Arial" w:cs="Arial"/>
          <w:b/>
          <w:bCs/>
        </w:rPr>
        <w:t>Formy realizacji programu.</w:t>
      </w:r>
    </w:p>
    <w:p w14:paraId="3672623E" w14:textId="77777777" w:rsidR="00E419EF" w:rsidRPr="00D464E3" w:rsidRDefault="00E419EF" w:rsidP="00E419EF">
      <w:pPr>
        <w:spacing w:before="60" w:after="0" w:line="276" w:lineRule="auto"/>
        <w:rPr>
          <w:rFonts w:ascii="Arial" w:hAnsi="Arial" w:cs="Arial"/>
        </w:rPr>
      </w:pPr>
      <w:r w:rsidRPr="00D464E3">
        <w:rPr>
          <w:rFonts w:ascii="Arial" w:hAnsi="Arial" w:cs="Arial"/>
        </w:rPr>
        <w:t xml:space="preserve">W ramach Lokalnego Program Wspierania Edukacji Uzdolnionych Dzieci i Młodzieży </w:t>
      </w:r>
      <w:r>
        <w:rPr>
          <w:rFonts w:ascii="Arial" w:hAnsi="Arial" w:cs="Arial"/>
        </w:rPr>
        <w:t xml:space="preserve">pobierających naukę </w:t>
      </w:r>
      <w:r w:rsidRPr="00D464E3">
        <w:rPr>
          <w:rFonts w:ascii="Arial" w:hAnsi="Arial" w:cs="Arial"/>
        </w:rPr>
        <w:t>na terenie Gminy Kobylnica</w:t>
      </w:r>
      <w:r>
        <w:rPr>
          <w:rFonts w:ascii="Arial" w:hAnsi="Arial" w:cs="Arial"/>
        </w:rPr>
        <w:t xml:space="preserve"> przyznawane jest stypendium dla uzdolnionych uczniów.</w:t>
      </w:r>
    </w:p>
    <w:p w14:paraId="5D2FC362" w14:textId="77777777" w:rsidR="00E419EF" w:rsidRPr="00E227ED" w:rsidRDefault="00E419EF" w:rsidP="00E419EF">
      <w:pPr>
        <w:pStyle w:val="Akapitzlist"/>
        <w:numPr>
          <w:ilvl w:val="0"/>
          <w:numId w:val="1"/>
        </w:numPr>
        <w:tabs>
          <w:tab w:val="left" w:pos="4678"/>
        </w:tabs>
        <w:spacing w:before="60" w:after="60" w:line="276" w:lineRule="auto"/>
        <w:rPr>
          <w:rFonts w:ascii="Arial" w:hAnsi="Arial" w:cs="Arial"/>
          <w:b/>
          <w:bCs/>
        </w:rPr>
      </w:pPr>
      <w:r w:rsidRPr="00E227ED">
        <w:rPr>
          <w:rFonts w:ascii="Arial" w:hAnsi="Arial" w:cs="Arial"/>
          <w:b/>
          <w:bCs/>
        </w:rPr>
        <w:t>Adresaci programu</w:t>
      </w:r>
      <w:r>
        <w:rPr>
          <w:rFonts w:ascii="Arial" w:hAnsi="Arial" w:cs="Arial"/>
          <w:b/>
          <w:bCs/>
        </w:rPr>
        <w:t>.</w:t>
      </w:r>
      <w:r w:rsidRPr="00E227ED">
        <w:rPr>
          <w:rFonts w:ascii="Arial" w:hAnsi="Arial" w:cs="Arial"/>
          <w:b/>
          <w:bCs/>
        </w:rPr>
        <w:t xml:space="preserve"> </w:t>
      </w:r>
    </w:p>
    <w:p w14:paraId="0C675ECC" w14:textId="77777777" w:rsidR="00E419EF" w:rsidRPr="00E44C18" w:rsidRDefault="00E419EF" w:rsidP="00E419E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E44C18">
        <w:rPr>
          <w:rFonts w:ascii="Arial" w:hAnsi="Arial" w:cs="Arial"/>
          <w:color w:val="000000" w:themeColor="text1"/>
        </w:rPr>
        <w:lastRenderedPageBreak/>
        <w:t xml:space="preserve">Lokalny Program Wspierania Edukacji Uzdolnionych Dzieci i Młodzieży adresowany jest do </w:t>
      </w:r>
      <w:r w:rsidRPr="00E44C18">
        <w:rPr>
          <w:rFonts w:ascii="Arial" w:hAnsi="Arial" w:cs="Arial"/>
          <w:color w:val="000000" w:themeColor="text1"/>
          <w:shd w:val="clear" w:color="auto" w:fill="FFFFFF"/>
        </w:rPr>
        <w:t>dzieci i młodzieży pobierających naukę na terenie Gminy Kobylnica bez względu na miejsce zamieszkania</w:t>
      </w:r>
      <w:r w:rsidRPr="00E44C18">
        <w:rPr>
          <w:rFonts w:ascii="Arial" w:hAnsi="Arial" w:cs="Arial"/>
          <w:color w:val="000000" w:themeColor="text1"/>
        </w:rPr>
        <w:t>.</w:t>
      </w:r>
    </w:p>
    <w:p w14:paraId="74AC6391" w14:textId="77777777" w:rsidR="00E419EF" w:rsidRPr="00E227ED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rPr>
          <w:rFonts w:ascii="Arial" w:hAnsi="Arial" w:cs="Arial"/>
        </w:rPr>
      </w:pPr>
      <w:r w:rsidRPr="00E227ED">
        <w:rPr>
          <w:rFonts w:ascii="Arial" w:hAnsi="Arial" w:cs="Arial"/>
          <w:b/>
          <w:bCs/>
        </w:rPr>
        <w:t>Finansowanie programu.</w:t>
      </w:r>
      <w:r w:rsidRPr="00E227ED">
        <w:rPr>
          <w:rFonts w:ascii="Arial" w:hAnsi="Arial" w:cs="Arial"/>
        </w:rPr>
        <w:t xml:space="preserve"> </w:t>
      </w:r>
    </w:p>
    <w:p w14:paraId="14749901" w14:textId="77777777" w:rsidR="00E419EF" w:rsidRDefault="00E419EF" w:rsidP="00E419EF">
      <w:pPr>
        <w:spacing w:before="60" w:after="60" w:line="276" w:lineRule="auto"/>
        <w:rPr>
          <w:rFonts w:ascii="Arial" w:hAnsi="Arial" w:cs="Arial"/>
        </w:rPr>
      </w:pPr>
      <w:r w:rsidRPr="00997B7C">
        <w:rPr>
          <w:rFonts w:ascii="Arial" w:hAnsi="Arial" w:cs="Arial"/>
        </w:rPr>
        <w:t xml:space="preserve">Realizacja Lokalnego Programu Wspierania Edukacji Uzdolnionych Dzieci i Młodzieży </w:t>
      </w:r>
      <w:r>
        <w:rPr>
          <w:rFonts w:ascii="Arial" w:hAnsi="Arial" w:cs="Arial"/>
        </w:rPr>
        <w:t>pobierających naukę na terenie</w:t>
      </w:r>
      <w:r w:rsidRPr="00997B7C">
        <w:rPr>
          <w:rFonts w:ascii="Arial" w:hAnsi="Arial" w:cs="Arial"/>
        </w:rPr>
        <w:t xml:space="preserve"> Gmin</w:t>
      </w:r>
      <w:r>
        <w:rPr>
          <w:rFonts w:ascii="Arial" w:hAnsi="Arial" w:cs="Arial"/>
        </w:rPr>
        <w:t>y</w:t>
      </w:r>
      <w:r w:rsidRPr="00997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Kobylnica</w:t>
      </w:r>
      <w:r w:rsidRPr="00997B7C">
        <w:rPr>
          <w:rFonts w:ascii="Arial" w:hAnsi="Arial" w:cs="Arial"/>
        </w:rPr>
        <w:t xml:space="preserve"> odbywać się będzie w oparciu o środki finansowe pochodzące z budżetu Gminy </w:t>
      </w:r>
      <w:r>
        <w:rPr>
          <w:rFonts w:ascii="Arial" w:hAnsi="Arial" w:cs="Arial"/>
        </w:rPr>
        <w:t>Kobylnica</w:t>
      </w:r>
      <w:r w:rsidRPr="00997B7C">
        <w:rPr>
          <w:rFonts w:ascii="Arial" w:hAnsi="Arial" w:cs="Arial"/>
        </w:rPr>
        <w:t xml:space="preserve">. </w:t>
      </w:r>
    </w:p>
    <w:p w14:paraId="581E816C" w14:textId="77777777" w:rsidR="00E419EF" w:rsidRPr="00E227ED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rPr>
          <w:rFonts w:ascii="Arial" w:hAnsi="Arial" w:cs="Arial"/>
        </w:rPr>
      </w:pPr>
      <w:r w:rsidRPr="00E227ED">
        <w:rPr>
          <w:rFonts w:ascii="Arial" w:hAnsi="Arial" w:cs="Arial"/>
          <w:b/>
          <w:bCs/>
        </w:rPr>
        <w:t>Zakładane rezultaty.</w:t>
      </w:r>
      <w:r w:rsidRPr="00E227ED">
        <w:rPr>
          <w:rFonts w:ascii="Arial" w:hAnsi="Arial" w:cs="Arial"/>
        </w:rPr>
        <w:t xml:space="preserve"> </w:t>
      </w:r>
    </w:p>
    <w:p w14:paraId="2557DFB5" w14:textId="77777777" w:rsidR="00E419EF" w:rsidRDefault="00E419EF" w:rsidP="00E419EF">
      <w:pPr>
        <w:spacing w:before="60" w:after="60" w:line="276" w:lineRule="auto"/>
        <w:rPr>
          <w:rFonts w:ascii="Arial" w:hAnsi="Arial" w:cs="Arial"/>
        </w:rPr>
      </w:pPr>
      <w:r w:rsidRPr="00E227ED">
        <w:rPr>
          <w:rFonts w:ascii="Arial" w:hAnsi="Arial" w:cs="Arial"/>
        </w:rPr>
        <w:t xml:space="preserve">Realizacja programu pozwoli osiągnąć następujące rezultaty: </w:t>
      </w:r>
    </w:p>
    <w:p w14:paraId="372DE391" w14:textId="77777777" w:rsidR="00E419EF" w:rsidRDefault="00E419EF" w:rsidP="00E419EF">
      <w:pPr>
        <w:pStyle w:val="Akapitzlist"/>
        <w:numPr>
          <w:ilvl w:val="0"/>
          <w:numId w:val="3"/>
        </w:numPr>
        <w:spacing w:before="60" w:after="60" w:line="276" w:lineRule="auto"/>
        <w:rPr>
          <w:rFonts w:ascii="Arial" w:hAnsi="Arial" w:cs="Arial"/>
        </w:rPr>
      </w:pPr>
      <w:r w:rsidRPr="00CB0E69">
        <w:rPr>
          <w:rFonts w:ascii="Arial" w:hAnsi="Arial" w:cs="Arial"/>
        </w:rPr>
        <w:t xml:space="preserve">wzrost aktywności edukacyjnej </w:t>
      </w:r>
      <w:r>
        <w:rPr>
          <w:rFonts w:ascii="Arial" w:hAnsi="Arial" w:cs="Arial"/>
        </w:rPr>
        <w:t>dzieci i młodzieży</w:t>
      </w:r>
      <w:r w:rsidRPr="00CB0E69">
        <w:rPr>
          <w:rFonts w:ascii="Arial" w:hAnsi="Arial" w:cs="Arial"/>
        </w:rPr>
        <w:t xml:space="preserve">; </w:t>
      </w:r>
    </w:p>
    <w:p w14:paraId="76801015" w14:textId="77777777" w:rsidR="00E419EF" w:rsidRDefault="00E419EF" w:rsidP="00E419EF">
      <w:pPr>
        <w:pStyle w:val="Akapitzlist"/>
        <w:numPr>
          <w:ilvl w:val="0"/>
          <w:numId w:val="3"/>
        </w:numPr>
        <w:spacing w:before="60" w:after="60" w:line="276" w:lineRule="auto"/>
        <w:rPr>
          <w:rFonts w:ascii="Arial" w:hAnsi="Arial" w:cs="Arial"/>
        </w:rPr>
      </w:pPr>
      <w:r w:rsidRPr="00CB0E69">
        <w:rPr>
          <w:rFonts w:ascii="Arial" w:hAnsi="Arial" w:cs="Arial"/>
        </w:rPr>
        <w:t>wzrost liczby laureatów i finalistów konkursów</w:t>
      </w:r>
      <w:r>
        <w:rPr>
          <w:rFonts w:ascii="Arial" w:hAnsi="Arial" w:cs="Arial"/>
        </w:rPr>
        <w:t xml:space="preserve"> wiedzy</w:t>
      </w:r>
      <w:r w:rsidRPr="00CB0E69">
        <w:rPr>
          <w:rFonts w:ascii="Arial" w:hAnsi="Arial" w:cs="Arial"/>
        </w:rPr>
        <w:t xml:space="preserve"> i olimpiad przedmiotowych i innych konkursów promujących zdobywanie wiedzy; </w:t>
      </w:r>
    </w:p>
    <w:p w14:paraId="29F5F0BD" w14:textId="77777777" w:rsidR="00E419EF" w:rsidRDefault="00E419EF" w:rsidP="00E419EF">
      <w:pPr>
        <w:pStyle w:val="Akapitzlist"/>
        <w:numPr>
          <w:ilvl w:val="0"/>
          <w:numId w:val="3"/>
        </w:numPr>
        <w:spacing w:before="60" w:after="60" w:line="276" w:lineRule="auto"/>
        <w:rPr>
          <w:rFonts w:ascii="Arial" w:hAnsi="Arial" w:cs="Arial"/>
        </w:rPr>
      </w:pPr>
      <w:r w:rsidRPr="00CB0E69">
        <w:rPr>
          <w:rFonts w:ascii="Arial" w:hAnsi="Arial" w:cs="Arial"/>
        </w:rPr>
        <w:t xml:space="preserve">wzbogacenie oferty edukacyjnej </w:t>
      </w:r>
      <w:r>
        <w:rPr>
          <w:rFonts w:ascii="Arial" w:hAnsi="Arial" w:cs="Arial"/>
        </w:rPr>
        <w:t>placówek oświatowych</w:t>
      </w:r>
      <w:r w:rsidRPr="00CB0E69">
        <w:rPr>
          <w:rFonts w:ascii="Arial" w:hAnsi="Arial" w:cs="Arial"/>
        </w:rPr>
        <w:t xml:space="preserve">; </w:t>
      </w:r>
    </w:p>
    <w:p w14:paraId="5B2146EB" w14:textId="77777777" w:rsidR="00E419EF" w:rsidRPr="00CB0E69" w:rsidRDefault="00E419EF" w:rsidP="00E419EF">
      <w:pPr>
        <w:pStyle w:val="Akapitzlist"/>
        <w:numPr>
          <w:ilvl w:val="0"/>
          <w:numId w:val="3"/>
        </w:numPr>
        <w:spacing w:before="60" w:after="60" w:line="276" w:lineRule="auto"/>
        <w:rPr>
          <w:rFonts w:ascii="Arial" w:hAnsi="Arial" w:cs="Arial"/>
        </w:rPr>
      </w:pPr>
      <w:r w:rsidRPr="00CB0E69">
        <w:rPr>
          <w:rFonts w:ascii="Arial" w:hAnsi="Arial" w:cs="Arial"/>
        </w:rPr>
        <w:t xml:space="preserve">promocja Gminy </w:t>
      </w:r>
      <w:r>
        <w:rPr>
          <w:rFonts w:ascii="Arial" w:hAnsi="Arial" w:cs="Arial"/>
        </w:rPr>
        <w:t>Kobylnica</w:t>
      </w:r>
      <w:r w:rsidRPr="00CB0E69">
        <w:rPr>
          <w:rFonts w:ascii="Arial" w:hAnsi="Arial" w:cs="Arial"/>
        </w:rPr>
        <w:t xml:space="preserve"> jako Gminy tworzącej warunki dla rozwoju zainteresowań i</w:t>
      </w:r>
      <w:r>
        <w:rPr>
          <w:rFonts w:ascii="Arial" w:hAnsi="Arial" w:cs="Arial"/>
        </w:rPr>
        <w:t> </w:t>
      </w:r>
      <w:r w:rsidRPr="00CB0E69">
        <w:rPr>
          <w:rFonts w:ascii="Arial" w:hAnsi="Arial" w:cs="Arial"/>
        </w:rPr>
        <w:t>kreatywności dzieci i młodzieży.</w:t>
      </w:r>
    </w:p>
    <w:p w14:paraId="26AA916B" w14:textId="77777777" w:rsidR="00E419EF" w:rsidRDefault="00E419EF" w:rsidP="00E419EF">
      <w:pPr>
        <w:pStyle w:val="Akapitzlist"/>
        <w:numPr>
          <w:ilvl w:val="0"/>
          <w:numId w:val="1"/>
        </w:numPr>
        <w:spacing w:before="60" w:after="60" w:line="276" w:lineRule="auto"/>
        <w:rPr>
          <w:rFonts w:ascii="Arial" w:hAnsi="Arial" w:cs="Arial"/>
          <w:b/>
          <w:bCs/>
        </w:rPr>
      </w:pPr>
      <w:r w:rsidRPr="00E227ED">
        <w:rPr>
          <w:rFonts w:ascii="Arial" w:hAnsi="Arial" w:cs="Arial"/>
          <w:b/>
          <w:bCs/>
        </w:rPr>
        <w:t>Sposób wykonania programu.</w:t>
      </w:r>
    </w:p>
    <w:p w14:paraId="60487069" w14:textId="3F67653E" w:rsidR="00FD4AC1" w:rsidRPr="00E419EF" w:rsidRDefault="00E419EF" w:rsidP="00E419EF">
      <w:pPr>
        <w:spacing w:before="60" w:after="60" w:line="276" w:lineRule="auto"/>
        <w:rPr>
          <w:rFonts w:ascii="Arial" w:hAnsi="Arial" w:cs="Arial"/>
        </w:rPr>
      </w:pPr>
      <w:r w:rsidRPr="00CB0E69">
        <w:rPr>
          <w:rFonts w:ascii="Arial" w:hAnsi="Arial" w:cs="Arial"/>
        </w:rPr>
        <w:t>Realizacja Programu</w:t>
      </w:r>
      <w:r>
        <w:rPr>
          <w:rFonts w:ascii="Arial" w:hAnsi="Arial" w:cs="Arial"/>
        </w:rPr>
        <w:t xml:space="preserve"> będzie odbywała się na podstawie Regulaminu Lokalnego Programu Wspierania Edukacji Uzdolnionych Dzieci i Młodzieży w Gminie Kobylnica.</w:t>
      </w:r>
    </w:p>
    <w:sectPr w:rsidR="00FD4AC1" w:rsidRPr="00E4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1EAD"/>
    <w:multiLevelType w:val="hybridMultilevel"/>
    <w:tmpl w:val="29CE2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93D"/>
    <w:multiLevelType w:val="hybridMultilevel"/>
    <w:tmpl w:val="4842A11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62BD"/>
    <w:multiLevelType w:val="hybridMultilevel"/>
    <w:tmpl w:val="8BBAC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98677">
    <w:abstractNumId w:val="1"/>
  </w:num>
  <w:num w:numId="2" w16cid:durableId="656491620">
    <w:abstractNumId w:val="2"/>
  </w:num>
  <w:num w:numId="3" w16cid:durableId="183842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EF"/>
    <w:rsid w:val="008C6665"/>
    <w:rsid w:val="00C9722C"/>
    <w:rsid w:val="00E419EF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DF1"/>
  <w15:chartTrackingRefBased/>
  <w15:docId w15:val="{DFF97F38-F038-4F7C-B83B-BA0D0138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9EF"/>
  </w:style>
  <w:style w:type="paragraph" w:styleId="Nagwek1">
    <w:name w:val="heading 1"/>
    <w:basedOn w:val="Normalny"/>
    <w:next w:val="Normalny"/>
    <w:link w:val="Nagwek1Znak"/>
    <w:uiPriority w:val="9"/>
    <w:qFormat/>
    <w:rsid w:val="00E41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4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1 do uchw 569 2023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2023-04-03T06:09:00Z</dcterms:created>
  <dcterms:modified xsi:type="dcterms:W3CDTF">2023-04-03T06:11:00Z</dcterms:modified>
</cp:coreProperties>
</file>