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E4C2" w14:textId="77777777" w:rsidR="006C05A2" w:rsidRPr="00991972" w:rsidRDefault="006C05A2" w:rsidP="006C05A2">
      <w:pPr>
        <w:spacing w:before="60" w:after="60" w:line="276" w:lineRule="auto"/>
        <w:ind w:firstLine="5103"/>
        <w:jc w:val="right"/>
        <w:rPr>
          <w:rFonts w:ascii="Arial" w:hAnsi="Arial" w:cs="Arial"/>
        </w:rPr>
      </w:pPr>
      <w:r w:rsidRPr="00991972">
        <w:rPr>
          <w:rFonts w:ascii="Arial" w:hAnsi="Arial" w:cs="Arial"/>
        </w:rPr>
        <w:t>Załącznik nr 2</w:t>
      </w:r>
      <w:r w:rsidRPr="00991972">
        <w:rPr>
          <w:rFonts w:ascii="Arial" w:hAnsi="Arial" w:cs="Arial"/>
        </w:rPr>
        <w:br/>
        <w:t>do uchwały Nr LXII/569/2023</w:t>
      </w:r>
      <w:r w:rsidRPr="00991972">
        <w:rPr>
          <w:rFonts w:ascii="Arial" w:hAnsi="Arial" w:cs="Arial"/>
        </w:rPr>
        <w:br/>
        <w:t>Rady Gminy Kobylnica</w:t>
      </w:r>
      <w:r w:rsidRPr="00991972">
        <w:rPr>
          <w:rFonts w:ascii="Arial" w:hAnsi="Arial" w:cs="Arial"/>
        </w:rPr>
        <w:br/>
        <w:t>z dnia 23 marca 2023 r.</w:t>
      </w:r>
    </w:p>
    <w:p w14:paraId="4D749C59" w14:textId="77777777" w:rsidR="006C05A2" w:rsidRPr="00991972" w:rsidRDefault="006C05A2" w:rsidP="006C05A2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91972">
        <w:rPr>
          <w:rFonts w:ascii="Arial" w:hAnsi="Arial" w:cs="Arial"/>
          <w:b/>
          <w:bCs/>
          <w:color w:val="auto"/>
          <w:sz w:val="22"/>
          <w:szCs w:val="22"/>
        </w:rPr>
        <w:t>REGULAMIN</w:t>
      </w:r>
      <w:r w:rsidRPr="00991972">
        <w:rPr>
          <w:rFonts w:ascii="Arial" w:hAnsi="Arial" w:cs="Arial"/>
          <w:b/>
          <w:bCs/>
          <w:color w:val="auto"/>
          <w:sz w:val="22"/>
          <w:szCs w:val="22"/>
        </w:rPr>
        <w:br/>
        <w:t>Lokalnego Programu Wspierania Edukacji Uzdolnionych Dzieci i Młodzieży w Gminie Kobylnica</w:t>
      </w:r>
    </w:p>
    <w:p w14:paraId="0D9EF32D" w14:textId="77777777" w:rsidR="006C05A2" w:rsidRPr="00925C29" w:rsidRDefault="006C05A2" w:rsidP="006C05A2">
      <w:pPr>
        <w:spacing w:before="60" w:after="240" w:line="276" w:lineRule="auto"/>
        <w:ind w:left="357"/>
        <w:rPr>
          <w:rFonts w:ascii="Arial" w:hAnsi="Arial" w:cs="Arial"/>
          <w:b/>
          <w:bCs/>
        </w:rPr>
      </w:pPr>
      <w:r w:rsidRPr="00925C29">
        <w:rPr>
          <w:rFonts w:ascii="Arial" w:hAnsi="Arial" w:cs="Arial"/>
          <w:b/>
          <w:bCs/>
        </w:rPr>
        <w:t>§ 1.</w:t>
      </w:r>
      <w:r>
        <w:rPr>
          <w:rFonts w:ascii="Arial" w:hAnsi="Arial" w:cs="Arial"/>
        </w:rPr>
        <w:t xml:space="preserve"> </w:t>
      </w:r>
      <w:r w:rsidRPr="00925C29">
        <w:rPr>
          <w:rFonts w:ascii="Arial" w:hAnsi="Arial" w:cs="Arial"/>
          <w:b/>
          <w:bCs/>
        </w:rPr>
        <w:t>Postanowienia ogólne</w:t>
      </w:r>
      <w:r>
        <w:rPr>
          <w:rFonts w:ascii="Arial" w:hAnsi="Arial" w:cs="Arial"/>
          <w:b/>
          <w:bCs/>
        </w:rPr>
        <w:t>.</w:t>
      </w:r>
    </w:p>
    <w:p w14:paraId="25E3CDF5" w14:textId="77777777" w:rsidR="006C05A2" w:rsidRPr="00EE6637" w:rsidRDefault="006C05A2" w:rsidP="006C05A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E0524">
        <w:rPr>
          <w:rFonts w:ascii="Arial" w:hAnsi="Arial" w:cs="Arial"/>
        </w:rPr>
        <w:t>Lokalny Program Wspierania Edukacji Uzdolnionych Dzieci i Młodzieży w Gminie</w:t>
      </w:r>
      <w:r>
        <w:rPr>
          <w:rFonts w:ascii="Arial" w:hAnsi="Arial" w:cs="Arial"/>
        </w:rPr>
        <w:t xml:space="preserve"> </w:t>
      </w:r>
      <w:r w:rsidRPr="00CE0524">
        <w:rPr>
          <w:rFonts w:ascii="Arial" w:hAnsi="Arial" w:cs="Arial"/>
        </w:rPr>
        <w:t>Kobylnica</w:t>
      </w:r>
      <w:r>
        <w:rPr>
          <w:rFonts w:ascii="Arial" w:hAnsi="Arial" w:cs="Arial"/>
        </w:rPr>
        <w:t xml:space="preserve"> obejmuje wsparcie w postaci </w:t>
      </w:r>
      <w:bookmarkStart w:id="0" w:name="_Hlk128144758"/>
      <w:r>
        <w:rPr>
          <w:rFonts w:ascii="Arial" w:hAnsi="Arial" w:cs="Arial"/>
        </w:rPr>
        <w:t>stypendium dla uzdolnionych uczniów</w:t>
      </w:r>
      <w:bookmarkEnd w:id="0"/>
      <w:r w:rsidRPr="00EE6637">
        <w:rPr>
          <w:rFonts w:ascii="Arial" w:hAnsi="Arial" w:cs="Arial"/>
        </w:rPr>
        <w:t>.</w:t>
      </w:r>
    </w:p>
    <w:p w14:paraId="2F60E3DB" w14:textId="77777777" w:rsidR="006C05A2" w:rsidRDefault="006C05A2" w:rsidP="006C05A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stypendia dla uzdolnionych uczniów mogą ubiegać się uczniowie, którzy spełniają kryteria o których </w:t>
      </w:r>
      <w:r w:rsidRPr="00365A5F">
        <w:rPr>
          <w:rFonts w:ascii="Arial" w:hAnsi="Arial" w:cs="Arial"/>
        </w:rPr>
        <w:t xml:space="preserve">mowa w § 2 ust. 1 oraz </w:t>
      </w:r>
      <w:r>
        <w:rPr>
          <w:rFonts w:ascii="Arial" w:hAnsi="Arial" w:cs="Arial"/>
        </w:rPr>
        <w:t>pobierają naukę na terenie Gminy Kobylnica, bez względu na miejsce zamieszkania.</w:t>
      </w:r>
    </w:p>
    <w:p w14:paraId="331216B6" w14:textId="77777777" w:rsidR="006C05A2" w:rsidRDefault="006C05A2" w:rsidP="006C05A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Stypendia mają charakter motywacyjny.</w:t>
      </w:r>
    </w:p>
    <w:p w14:paraId="57FE08E6" w14:textId="77777777" w:rsidR="006C05A2" w:rsidRDefault="006C05A2" w:rsidP="006C05A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Stypendia przyznawane są niezależnie od sytuacji materialnej ucznia.</w:t>
      </w:r>
    </w:p>
    <w:p w14:paraId="47A85604" w14:textId="77777777" w:rsidR="006C05A2" w:rsidRPr="006E566B" w:rsidRDefault="006C05A2" w:rsidP="006C05A2">
      <w:pPr>
        <w:pStyle w:val="Akapitzlist"/>
        <w:numPr>
          <w:ilvl w:val="0"/>
          <w:numId w:val="1"/>
        </w:numPr>
        <w:spacing w:before="60" w:after="240" w:line="276" w:lineRule="auto"/>
        <w:ind w:left="709" w:hanging="284"/>
        <w:contextualSpacing w:val="0"/>
        <w:rPr>
          <w:rFonts w:ascii="Arial" w:hAnsi="Arial" w:cs="Arial"/>
          <w:b/>
          <w:bCs/>
        </w:rPr>
      </w:pPr>
      <w:r w:rsidRPr="006E566B">
        <w:rPr>
          <w:rFonts w:ascii="Arial" w:hAnsi="Arial" w:cs="Arial"/>
        </w:rPr>
        <w:t xml:space="preserve">Stypendia przyznaje się jeden raz w </w:t>
      </w:r>
      <w:r>
        <w:rPr>
          <w:rFonts w:ascii="Arial" w:hAnsi="Arial" w:cs="Arial"/>
        </w:rPr>
        <w:t xml:space="preserve">danym </w:t>
      </w:r>
      <w:r w:rsidRPr="006E566B">
        <w:rPr>
          <w:rFonts w:ascii="Arial" w:hAnsi="Arial" w:cs="Arial"/>
        </w:rPr>
        <w:t>roku szkolnym, w którym składany jest wniosek</w:t>
      </w:r>
      <w:r>
        <w:rPr>
          <w:rFonts w:ascii="Arial" w:hAnsi="Arial" w:cs="Arial"/>
        </w:rPr>
        <w:t>.</w:t>
      </w:r>
    </w:p>
    <w:p w14:paraId="1FF8B7F7" w14:textId="77777777" w:rsidR="006C05A2" w:rsidRPr="006E566B" w:rsidRDefault="006C05A2" w:rsidP="006C05A2">
      <w:pPr>
        <w:pStyle w:val="Akapitzlist"/>
        <w:spacing w:before="240" w:after="240" w:line="276" w:lineRule="auto"/>
        <w:ind w:left="357"/>
        <w:contextualSpacing w:val="0"/>
        <w:rPr>
          <w:rFonts w:ascii="Arial" w:hAnsi="Arial" w:cs="Arial"/>
          <w:b/>
          <w:bCs/>
        </w:rPr>
      </w:pPr>
      <w:bookmarkStart w:id="1" w:name="_Hlk126755810"/>
      <w:r w:rsidRPr="006E566B">
        <w:rPr>
          <w:rFonts w:ascii="Arial" w:hAnsi="Arial" w:cs="Arial"/>
          <w:b/>
          <w:bCs/>
        </w:rPr>
        <w:t>§ 2.</w:t>
      </w:r>
      <w:r w:rsidRPr="006E566B">
        <w:rPr>
          <w:rFonts w:ascii="Arial" w:hAnsi="Arial" w:cs="Arial"/>
        </w:rPr>
        <w:t xml:space="preserve"> </w:t>
      </w:r>
      <w:r w:rsidRPr="006E566B">
        <w:rPr>
          <w:rFonts w:ascii="Arial" w:hAnsi="Arial" w:cs="Arial"/>
          <w:b/>
          <w:bCs/>
        </w:rPr>
        <w:t>Zasady i tryb przyznania stypendium.</w:t>
      </w:r>
    </w:p>
    <w:bookmarkEnd w:id="1"/>
    <w:p w14:paraId="23B63069" w14:textId="77777777" w:rsidR="006C05A2" w:rsidRDefault="006C05A2" w:rsidP="006C05A2">
      <w:pPr>
        <w:pStyle w:val="Akapitzlist"/>
        <w:numPr>
          <w:ilvl w:val="0"/>
          <w:numId w:val="2"/>
        </w:numPr>
        <w:spacing w:before="6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Stypendium dla uzdolnionych uczniów mogą otrzymać uczniowie, którzy łącznie spełniają następujące kryteria:</w:t>
      </w:r>
    </w:p>
    <w:p w14:paraId="1F6BF008" w14:textId="77777777" w:rsidR="006C05A2" w:rsidRPr="00AE7D3E" w:rsidRDefault="006C05A2" w:rsidP="006C05A2">
      <w:pPr>
        <w:pStyle w:val="Akapitzlist"/>
        <w:numPr>
          <w:ilvl w:val="0"/>
          <w:numId w:val="7"/>
        </w:numPr>
        <w:spacing w:before="60" w:after="240" w:line="276" w:lineRule="auto"/>
        <w:ind w:left="1434" w:hanging="357"/>
        <w:rPr>
          <w:rFonts w:ascii="Arial" w:hAnsi="Arial" w:cs="Arial"/>
        </w:rPr>
      </w:pPr>
      <w:r w:rsidRPr="003A6973">
        <w:rPr>
          <w:rFonts w:ascii="Arial" w:hAnsi="Arial" w:cs="Arial"/>
        </w:rPr>
        <w:t xml:space="preserve">uczniowie, którzy </w:t>
      </w:r>
      <w:bookmarkStart w:id="2" w:name="_Hlk129779715"/>
      <w:r w:rsidRPr="003A6973">
        <w:rPr>
          <w:rFonts w:ascii="Arial" w:hAnsi="Arial" w:cs="Arial"/>
        </w:rPr>
        <w:t>co najmniej zakwalifikowali się do etapu rejonowego Wojewódzkich Konkursów Przedmiotowych organizowanych przez Kuratora Oświaty,</w:t>
      </w:r>
      <w:r>
        <w:rPr>
          <w:rFonts w:ascii="Arial" w:hAnsi="Arial" w:cs="Arial"/>
        </w:rPr>
        <w:t xml:space="preserve"> lub </w:t>
      </w:r>
      <w:r w:rsidRPr="00AE7D3E">
        <w:rPr>
          <w:rFonts w:ascii="Arial" w:hAnsi="Arial" w:cs="Arial"/>
        </w:rPr>
        <w:t xml:space="preserve">uczniowie, którzy w olimpiadach przedmiotowych opublikowanych  w Komunikatach Ministra Edukacji i Nauki zakwalifikowali się co najmniej do II </w:t>
      </w:r>
      <w:r>
        <w:rPr>
          <w:rFonts w:ascii="Arial" w:hAnsi="Arial" w:cs="Arial"/>
        </w:rPr>
        <w:t>stopnia</w:t>
      </w:r>
      <w:r w:rsidRPr="00AE7D3E">
        <w:rPr>
          <w:rFonts w:ascii="Arial" w:hAnsi="Arial" w:cs="Arial"/>
        </w:rPr>
        <w:t xml:space="preserve"> – okręgowego, oraz</w:t>
      </w:r>
    </w:p>
    <w:p w14:paraId="0AE42C1D" w14:textId="77777777" w:rsidR="006C05A2" w:rsidRPr="001C4995" w:rsidRDefault="006C05A2" w:rsidP="006C05A2">
      <w:pPr>
        <w:pStyle w:val="Akapitzlist"/>
        <w:numPr>
          <w:ilvl w:val="0"/>
          <w:numId w:val="7"/>
        </w:numPr>
        <w:spacing w:before="60" w:after="240" w:line="276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uczniowie którzy uzyskali średnią ocen </w:t>
      </w:r>
      <w:proofErr w:type="spellStart"/>
      <w:r>
        <w:rPr>
          <w:rFonts w:ascii="Arial" w:hAnsi="Arial" w:cs="Arial"/>
        </w:rPr>
        <w:t>końcoworocznych</w:t>
      </w:r>
      <w:proofErr w:type="spellEnd"/>
      <w:r>
        <w:rPr>
          <w:rFonts w:ascii="Arial" w:hAnsi="Arial" w:cs="Arial"/>
        </w:rPr>
        <w:t xml:space="preserve">  co najmniej 4,75</w:t>
      </w:r>
      <w:bookmarkEnd w:id="2"/>
      <w:r>
        <w:rPr>
          <w:rFonts w:ascii="Arial" w:hAnsi="Arial" w:cs="Arial"/>
        </w:rPr>
        <w:t>.</w:t>
      </w:r>
    </w:p>
    <w:p w14:paraId="6E7D19C4" w14:textId="77777777" w:rsidR="006C05A2" w:rsidRPr="001C4995" w:rsidRDefault="006C05A2" w:rsidP="006C05A2">
      <w:pPr>
        <w:pStyle w:val="Akapitzlist"/>
        <w:numPr>
          <w:ilvl w:val="0"/>
          <w:numId w:val="8"/>
        </w:numPr>
        <w:spacing w:before="60" w:after="240" w:line="276" w:lineRule="auto"/>
        <w:rPr>
          <w:rFonts w:ascii="Arial" w:hAnsi="Arial" w:cs="Arial"/>
        </w:rPr>
      </w:pPr>
      <w:r w:rsidRPr="001C4995">
        <w:rPr>
          <w:rFonts w:ascii="Arial" w:hAnsi="Arial" w:cs="Arial"/>
        </w:rPr>
        <w:t>Wnioski o przyznanie stypendium dla uzdolnionych uczniów podlegają ocenie punktowej:</w:t>
      </w:r>
    </w:p>
    <w:p w14:paraId="50526E1C" w14:textId="77777777" w:rsidR="006C05A2" w:rsidRPr="00EF5427" w:rsidRDefault="006C05A2" w:rsidP="006C05A2">
      <w:pPr>
        <w:pStyle w:val="Akapitzlist"/>
        <w:numPr>
          <w:ilvl w:val="0"/>
          <w:numId w:val="9"/>
        </w:numPr>
        <w:spacing w:before="6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za każdy tytuł finalisty albo laureata w Wojewódzkich Konkursach P</w:t>
      </w:r>
      <w:r w:rsidRPr="008F5407">
        <w:rPr>
          <w:rFonts w:ascii="Arial" w:hAnsi="Arial" w:cs="Arial"/>
        </w:rPr>
        <w:t>rzedmiotowych organizowanych przez Kuratora Oświaty</w:t>
      </w:r>
      <w:r>
        <w:rPr>
          <w:rFonts w:ascii="Arial" w:hAnsi="Arial" w:cs="Arial"/>
        </w:rPr>
        <w:t xml:space="preserve"> </w:t>
      </w:r>
      <w:r w:rsidRPr="00EF5427">
        <w:rPr>
          <w:rFonts w:ascii="Arial" w:hAnsi="Arial" w:cs="Arial"/>
        </w:rPr>
        <w:t>– 50 punktów,</w:t>
      </w:r>
    </w:p>
    <w:p w14:paraId="05571665" w14:textId="77777777" w:rsidR="006C05A2" w:rsidRPr="00EF5427" w:rsidRDefault="006C05A2" w:rsidP="006C05A2">
      <w:pPr>
        <w:pStyle w:val="Akapitzlist"/>
        <w:numPr>
          <w:ilvl w:val="0"/>
          <w:numId w:val="9"/>
        </w:numPr>
        <w:spacing w:before="60" w:after="240" w:line="276" w:lineRule="auto"/>
        <w:rPr>
          <w:rFonts w:ascii="Arial" w:hAnsi="Arial" w:cs="Arial"/>
        </w:rPr>
      </w:pPr>
      <w:bookmarkStart w:id="3" w:name="_Hlk129248019"/>
      <w:r w:rsidRPr="00EF5427">
        <w:rPr>
          <w:rFonts w:ascii="Arial" w:hAnsi="Arial" w:cs="Arial"/>
        </w:rPr>
        <w:t>za zakwalifikowanie się do etapu wojewódzkiego w Wojewódzkich Konkursach Przedmiotowych organizowanych przez Kuratora Oświaty –  30 punktów,</w:t>
      </w:r>
    </w:p>
    <w:p w14:paraId="7902DB95" w14:textId="77777777" w:rsidR="006C05A2" w:rsidRPr="00EF5427" w:rsidRDefault="006C05A2" w:rsidP="006C05A2">
      <w:pPr>
        <w:pStyle w:val="Akapitzlist"/>
        <w:numPr>
          <w:ilvl w:val="0"/>
          <w:numId w:val="9"/>
        </w:numPr>
        <w:spacing w:before="60" w:after="240" w:line="276" w:lineRule="auto"/>
        <w:rPr>
          <w:rFonts w:ascii="Arial" w:hAnsi="Arial" w:cs="Arial"/>
        </w:rPr>
      </w:pPr>
      <w:r w:rsidRPr="00EF5427">
        <w:rPr>
          <w:rFonts w:ascii="Arial" w:hAnsi="Arial" w:cs="Arial"/>
        </w:rPr>
        <w:t>za zakwalifikowanie się do etapu rejonowego w Wojewódzkich Konkursach Przedmiotowych organizowanych przez Kuratora Oświaty – 11 punktów,</w:t>
      </w:r>
    </w:p>
    <w:bookmarkEnd w:id="3"/>
    <w:p w14:paraId="7DAEDA7C" w14:textId="77777777" w:rsidR="006C05A2" w:rsidRPr="00EF5427" w:rsidRDefault="006C05A2" w:rsidP="006C05A2">
      <w:pPr>
        <w:pStyle w:val="Akapitzlist"/>
        <w:numPr>
          <w:ilvl w:val="0"/>
          <w:numId w:val="9"/>
        </w:numPr>
        <w:spacing w:before="60" w:after="240" w:line="276" w:lineRule="auto"/>
        <w:rPr>
          <w:rFonts w:ascii="Arial" w:hAnsi="Arial" w:cs="Arial"/>
        </w:rPr>
      </w:pPr>
      <w:r w:rsidRPr="00EF5427">
        <w:rPr>
          <w:rFonts w:ascii="Arial" w:hAnsi="Arial" w:cs="Arial"/>
        </w:rPr>
        <w:t>za każdy tytuł finalisty albo laureata w olimpiadzie przedmiotowej opublikowanej w Komunikatach Ministra Edukacji i Nauki – 50 punktów,</w:t>
      </w:r>
    </w:p>
    <w:p w14:paraId="3800D4E3" w14:textId="77777777" w:rsidR="006C05A2" w:rsidRPr="00EF5427" w:rsidRDefault="006C05A2" w:rsidP="006C05A2">
      <w:pPr>
        <w:pStyle w:val="Akapitzlist"/>
        <w:numPr>
          <w:ilvl w:val="0"/>
          <w:numId w:val="9"/>
        </w:numPr>
        <w:spacing w:before="60" w:after="240" w:line="276" w:lineRule="auto"/>
        <w:rPr>
          <w:rFonts w:ascii="Arial" w:hAnsi="Arial" w:cs="Arial"/>
        </w:rPr>
      </w:pPr>
      <w:r w:rsidRPr="00EF5427">
        <w:rPr>
          <w:rFonts w:ascii="Arial" w:hAnsi="Arial" w:cs="Arial"/>
        </w:rPr>
        <w:t xml:space="preserve">za każdy tytuł uprawniający do zakwalifikowania się co najmniej do III stopnia – etapu </w:t>
      </w:r>
      <w:r>
        <w:rPr>
          <w:rFonts w:ascii="Arial" w:hAnsi="Arial" w:cs="Arial"/>
        </w:rPr>
        <w:t>ogólnopolskiego</w:t>
      </w:r>
      <w:r w:rsidRPr="00EF5427">
        <w:rPr>
          <w:rFonts w:ascii="Arial" w:hAnsi="Arial" w:cs="Arial"/>
        </w:rPr>
        <w:t xml:space="preserve"> w olimpiadzie przedmiotowej opublikowanej </w:t>
      </w:r>
      <w:r>
        <w:rPr>
          <w:rFonts w:ascii="Arial" w:hAnsi="Arial" w:cs="Arial"/>
        </w:rPr>
        <w:br/>
      </w:r>
      <w:r w:rsidRPr="00EF5427">
        <w:rPr>
          <w:rFonts w:ascii="Arial" w:hAnsi="Arial" w:cs="Arial"/>
        </w:rPr>
        <w:t>w Komunikatach Ministra Edukacji i Nauki – 30 punktów,</w:t>
      </w:r>
    </w:p>
    <w:p w14:paraId="12F3DC76" w14:textId="77777777" w:rsidR="006C05A2" w:rsidRPr="00EF5427" w:rsidRDefault="006C05A2" w:rsidP="006C05A2">
      <w:pPr>
        <w:pStyle w:val="Akapitzlist"/>
        <w:numPr>
          <w:ilvl w:val="0"/>
          <w:numId w:val="9"/>
        </w:numPr>
        <w:spacing w:before="60" w:after="240" w:line="276" w:lineRule="auto"/>
        <w:rPr>
          <w:rFonts w:ascii="Arial" w:hAnsi="Arial" w:cs="Arial"/>
        </w:rPr>
      </w:pPr>
      <w:r w:rsidRPr="00EF5427">
        <w:rPr>
          <w:rFonts w:ascii="Arial" w:hAnsi="Arial" w:cs="Arial"/>
        </w:rPr>
        <w:t>za każdy tytuł uprawniający do zakwalifikowania się co najmniej do II stopnia – etapu okręgowego w olimpiadzie przedmiotowej opublikowanej w Komunikatach Ministra Edukacji i Nauki – 11 punktów,</w:t>
      </w:r>
    </w:p>
    <w:p w14:paraId="305D6619" w14:textId="77777777" w:rsidR="006C05A2" w:rsidRPr="00EF5427" w:rsidRDefault="006C05A2" w:rsidP="006C05A2">
      <w:pPr>
        <w:pStyle w:val="Akapitzlist"/>
        <w:numPr>
          <w:ilvl w:val="0"/>
          <w:numId w:val="9"/>
        </w:numPr>
        <w:spacing w:before="60" w:after="240" w:line="276" w:lineRule="auto"/>
        <w:rPr>
          <w:rFonts w:ascii="Arial" w:hAnsi="Arial" w:cs="Arial"/>
        </w:rPr>
      </w:pPr>
      <w:r w:rsidRPr="00EF5427">
        <w:rPr>
          <w:rFonts w:ascii="Arial" w:hAnsi="Arial" w:cs="Arial"/>
        </w:rPr>
        <w:t>Ocena punktowa za wyniki w nauce: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3234"/>
        <w:gridCol w:w="1988"/>
      </w:tblGrid>
      <w:tr w:rsidR="006C05A2" w14:paraId="13315C97" w14:textId="77777777" w:rsidTr="00DE587B">
        <w:trPr>
          <w:trHeight w:val="615"/>
          <w:jc w:val="center"/>
        </w:trPr>
        <w:tc>
          <w:tcPr>
            <w:tcW w:w="741" w:type="dxa"/>
            <w:vAlign w:val="center"/>
          </w:tcPr>
          <w:p w14:paraId="0A228EA6" w14:textId="77777777" w:rsidR="006C05A2" w:rsidRDefault="006C05A2" w:rsidP="00DE587B">
            <w:pPr>
              <w:pStyle w:val="Akapitzlist"/>
              <w:spacing w:before="60" w:after="24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l.p.</w:t>
            </w:r>
          </w:p>
        </w:tc>
        <w:tc>
          <w:tcPr>
            <w:tcW w:w="3234" w:type="dxa"/>
            <w:vAlign w:val="center"/>
          </w:tcPr>
          <w:p w14:paraId="6AC7274E" w14:textId="77777777" w:rsidR="006C05A2" w:rsidRDefault="006C05A2" w:rsidP="00DE587B">
            <w:pPr>
              <w:pStyle w:val="Akapitzlist"/>
              <w:spacing w:before="60" w:after="24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Średnia ocen </w:t>
            </w:r>
            <w:proofErr w:type="spellStart"/>
            <w:r>
              <w:rPr>
                <w:rFonts w:ascii="Arial" w:hAnsi="Arial" w:cs="Arial"/>
              </w:rPr>
              <w:t>końcoworocznych</w:t>
            </w:r>
            <w:proofErr w:type="spellEnd"/>
          </w:p>
        </w:tc>
        <w:tc>
          <w:tcPr>
            <w:tcW w:w="1988" w:type="dxa"/>
            <w:vAlign w:val="center"/>
          </w:tcPr>
          <w:p w14:paraId="753BD398" w14:textId="77777777" w:rsidR="006C05A2" w:rsidRDefault="006C05A2" w:rsidP="00DE587B">
            <w:pPr>
              <w:pStyle w:val="Akapitzlist"/>
              <w:spacing w:before="60" w:after="24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punktów</w:t>
            </w:r>
          </w:p>
        </w:tc>
      </w:tr>
      <w:tr w:rsidR="006C05A2" w14:paraId="2C60FF41" w14:textId="77777777" w:rsidTr="00DE587B">
        <w:trPr>
          <w:trHeight w:val="627"/>
          <w:jc w:val="center"/>
        </w:trPr>
        <w:tc>
          <w:tcPr>
            <w:tcW w:w="741" w:type="dxa"/>
            <w:vAlign w:val="center"/>
          </w:tcPr>
          <w:p w14:paraId="67B9D5C2" w14:textId="77777777" w:rsidR="006C05A2" w:rsidRDefault="006C05A2" w:rsidP="006C05A2">
            <w:pPr>
              <w:pStyle w:val="Akapitzlist"/>
              <w:numPr>
                <w:ilvl w:val="0"/>
                <w:numId w:val="10"/>
              </w:numPr>
              <w:spacing w:before="6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4" w:type="dxa"/>
            <w:vAlign w:val="center"/>
          </w:tcPr>
          <w:p w14:paraId="5F4A6990" w14:textId="77777777" w:rsidR="006C05A2" w:rsidRDefault="006C05A2" w:rsidP="00DE587B">
            <w:pPr>
              <w:pStyle w:val="Akapitzlist"/>
              <w:spacing w:before="60" w:after="24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4,75 - 5,09</w:t>
            </w:r>
          </w:p>
        </w:tc>
        <w:tc>
          <w:tcPr>
            <w:tcW w:w="1988" w:type="dxa"/>
            <w:vAlign w:val="center"/>
          </w:tcPr>
          <w:p w14:paraId="44C09D58" w14:textId="77777777" w:rsidR="006C05A2" w:rsidRDefault="006C05A2" w:rsidP="00DE587B">
            <w:pPr>
              <w:pStyle w:val="Akapitzlist"/>
              <w:spacing w:before="60" w:after="24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C05A2" w14:paraId="518A5F76" w14:textId="77777777" w:rsidTr="00DE587B">
        <w:trPr>
          <w:trHeight w:val="615"/>
          <w:jc w:val="center"/>
        </w:trPr>
        <w:tc>
          <w:tcPr>
            <w:tcW w:w="741" w:type="dxa"/>
            <w:vAlign w:val="center"/>
          </w:tcPr>
          <w:p w14:paraId="202D22A1" w14:textId="77777777" w:rsidR="006C05A2" w:rsidRDefault="006C05A2" w:rsidP="006C05A2">
            <w:pPr>
              <w:pStyle w:val="Akapitzlist"/>
              <w:numPr>
                <w:ilvl w:val="0"/>
                <w:numId w:val="10"/>
              </w:numPr>
              <w:spacing w:before="6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4" w:type="dxa"/>
            <w:vAlign w:val="center"/>
          </w:tcPr>
          <w:p w14:paraId="7E962EEF" w14:textId="77777777" w:rsidR="006C05A2" w:rsidRDefault="006C05A2" w:rsidP="00DE587B">
            <w:pPr>
              <w:pStyle w:val="Akapitzlist"/>
              <w:spacing w:before="60" w:after="24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5,10 - 5,29</w:t>
            </w:r>
          </w:p>
        </w:tc>
        <w:tc>
          <w:tcPr>
            <w:tcW w:w="1988" w:type="dxa"/>
            <w:vAlign w:val="center"/>
          </w:tcPr>
          <w:p w14:paraId="62938CB8" w14:textId="77777777" w:rsidR="006C05A2" w:rsidRDefault="006C05A2" w:rsidP="00DE587B">
            <w:pPr>
              <w:pStyle w:val="Akapitzlist"/>
              <w:spacing w:before="60" w:after="24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6C05A2" w14:paraId="09D7CEBF" w14:textId="77777777" w:rsidTr="00DE587B">
        <w:trPr>
          <w:trHeight w:val="615"/>
          <w:jc w:val="center"/>
        </w:trPr>
        <w:tc>
          <w:tcPr>
            <w:tcW w:w="741" w:type="dxa"/>
            <w:vAlign w:val="center"/>
          </w:tcPr>
          <w:p w14:paraId="447D0BEE" w14:textId="77777777" w:rsidR="006C05A2" w:rsidRDefault="006C05A2" w:rsidP="006C05A2">
            <w:pPr>
              <w:pStyle w:val="Akapitzlist"/>
              <w:numPr>
                <w:ilvl w:val="0"/>
                <w:numId w:val="10"/>
              </w:numPr>
              <w:spacing w:before="6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4" w:type="dxa"/>
            <w:vAlign w:val="center"/>
          </w:tcPr>
          <w:p w14:paraId="0C3F900B" w14:textId="77777777" w:rsidR="006C05A2" w:rsidRDefault="006C05A2" w:rsidP="00DE587B">
            <w:pPr>
              <w:pStyle w:val="Akapitzlist"/>
              <w:spacing w:before="60" w:after="24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5,30 - 5,49</w:t>
            </w:r>
          </w:p>
        </w:tc>
        <w:tc>
          <w:tcPr>
            <w:tcW w:w="1988" w:type="dxa"/>
            <w:vAlign w:val="center"/>
          </w:tcPr>
          <w:p w14:paraId="7D859CA8" w14:textId="77777777" w:rsidR="006C05A2" w:rsidRDefault="006C05A2" w:rsidP="00DE587B">
            <w:pPr>
              <w:pStyle w:val="Akapitzlist"/>
              <w:spacing w:before="60" w:after="24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C05A2" w14:paraId="4ACA553A" w14:textId="77777777" w:rsidTr="00DE587B">
        <w:trPr>
          <w:trHeight w:val="615"/>
          <w:jc w:val="center"/>
        </w:trPr>
        <w:tc>
          <w:tcPr>
            <w:tcW w:w="741" w:type="dxa"/>
            <w:vAlign w:val="center"/>
          </w:tcPr>
          <w:p w14:paraId="372336A6" w14:textId="77777777" w:rsidR="006C05A2" w:rsidRDefault="006C05A2" w:rsidP="006C05A2">
            <w:pPr>
              <w:pStyle w:val="Akapitzlist"/>
              <w:numPr>
                <w:ilvl w:val="0"/>
                <w:numId w:val="10"/>
              </w:numPr>
              <w:spacing w:before="6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4" w:type="dxa"/>
            <w:vAlign w:val="center"/>
          </w:tcPr>
          <w:p w14:paraId="5CF46029" w14:textId="77777777" w:rsidR="006C05A2" w:rsidRDefault="006C05A2" w:rsidP="00DE587B">
            <w:pPr>
              <w:pStyle w:val="Akapitzlist"/>
              <w:spacing w:before="60" w:after="24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5,50 - 5,69</w:t>
            </w:r>
          </w:p>
        </w:tc>
        <w:tc>
          <w:tcPr>
            <w:tcW w:w="1988" w:type="dxa"/>
            <w:vAlign w:val="center"/>
          </w:tcPr>
          <w:p w14:paraId="2619E747" w14:textId="77777777" w:rsidR="006C05A2" w:rsidRDefault="006C05A2" w:rsidP="00DE587B">
            <w:pPr>
              <w:pStyle w:val="Akapitzlist"/>
              <w:spacing w:before="60" w:after="24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6C05A2" w14:paraId="00330464" w14:textId="77777777" w:rsidTr="00DE587B">
        <w:trPr>
          <w:trHeight w:val="615"/>
          <w:jc w:val="center"/>
        </w:trPr>
        <w:tc>
          <w:tcPr>
            <w:tcW w:w="741" w:type="dxa"/>
            <w:vAlign w:val="center"/>
          </w:tcPr>
          <w:p w14:paraId="4F346205" w14:textId="77777777" w:rsidR="006C05A2" w:rsidRDefault="006C05A2" w:rsidP="006C05A2">
            <w:pPr>
              <w:pStyle w:val="Akapitzlist"/>
              <w:numPr>
                <w:ilvl w:val="0"/>
                <w:numId w:val="10"/>
              </w:numPr>
              <w:spacing w:before="60"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4" w:type="dxa"/>
            <w:vAlign w:val="center"/>
          </w:tcPr>
          <w:p w14:paraId="27A12C64" w14:textId="77777777" w:rsidR="006C05A2" w:rsidRDefault="006C05A2" w:rsidP="00DE587B">
            <w:pPr>
              <w:pStyle w:val="Akapitzlist"/>
              <w:spacing w:before="60" w:after="24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5,70 - 6,00</w:t>
            </w:r>
          </w:p>
        </w:tc>
        <w:tc>
          <w:tcPr>
            <w:tcW w:w="1988" w:type="dxa"/>
            <w:vAlign w:val="center"/>
          </w:tcPr>
          <w:p w14:paraId="6D30B23F" w14:textId="77777777" w:rsidR="006C05A2" w:rsidRDefault="006C05A2" w:rsidP="00DE587B">
            <w:pPr>
              <w:pStyle w:val="Akapitzlist"/>
              <w:spacing w:before="60" w:after="24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</w:tbl>
    <w:p w14:paraId="403C1A37" w14:textId="77777777" w:rsidR="006C05A2" w:rsidRDefault="006C05A2" w:rsidP="006C05A2">
      <w:pPr>
        <w:spacing w:before="240" w:after="240" w:line="276" w:lineRule="auto"/>
        <w:ind w:left="357"/>
        <w:rPr>
          <w:rFonts w:ascii="Arial" w:hAnsi="Arial" w:cs="Arial"/>
          <w:b/>
          <w:bCs/>
        </w:rPr>
      </w:pPr>
      <w:r w:rsidRPr="00925C29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3</w:t>
      </w:r>
      <w:r w:rsidRPr="00925C29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Procedura składania wniosków.</w:t>
      </w:r>
    </w:p>
    <w:p w14:paraId="5CC67810" w14:textId="77777777" w:rsidR="006C05A2" w:rsidRPr="00C21A0A" w:rsidRDefault="006C05A2" w:rsidP="006C05A2">
      <w:pPr>
        <w:pStyle w:val="Akapitzlist"/>
        <w:numPr>
          <w:ilvl w:val="0"/>
          <w:numId w:val="3"/>
        </w:numPr>
        <w:spacing w:before="60" w:after="240" w:line="276" w:lineRule="auto"/>
        <w:rPr>
          <w:rFonts w:ascii="Arial" w:hAnsi="Arial" w:cs="Arial"/>
        </w:rPr>
      </w:pPr>
      <w:r w:rsidRPr="00C21A0A">
        <w:rPr>
          <w:rFonts w:ascii="Arial" w:hAnsi="Arial" w:cs="Arial"/>
        </w:rPr>
        <w:t xml:space="preserve">Kandydatów do stypendiów </w:t>
      </w:r>
      <w:r>
        <w:rPr>
          <w:rFonts w:ascii="Arial" w:hAnsi="Arial" w:cs="Arial"/>
        </w:rPr>
        <w:t xml:space="preserve">dla uzdolnionych uczniów </w:t>
      </w:r>
      <w:r w:rsidRPr="00C21A0A">
        <w:rPr>
          <w:rFonts w:ascii="Arial" w:hAnsi="Arial" w:cs="Arial"/>
        </w:rPr>
        <w:t>zgłaszać mogą:</w:t>
      </w:r>
    </w:p>
    <w:p w14:paraId="44F8DBFF" w14:textId="77777777" w:rsidR="006C05A2" w:rsidRDefault="006C05A2" w:rsidP="006C05A2">
      <w:pPr>
        <w:pStyle w:val="Akapitzlist"/>
        <w:numPr>
          <w:ilvl w:val="0"/>
          <w:numId w:val="4"/>
        </w:numPr>
        <w:spacing w:before="60" w:after="240" w:line="276" w:lineRule="auto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21A0A">
        <w:rPr>
          <w:rFonts w:ascii="Arial" w:hAnsi="Arial" w:cs="Arial"/>
        </w:rPr>
        <w:t>odzice lub prawni opiekunowie</w:t>
      </w:r>
      <w:r>
        <w:rPr>
          <w:rFonts w:ascii="Arial" w:hAnsi="Arial" w:cs="Arial"/>
        </w:rPr>
        <w:t>;</w:t>
      </w:r>
    </w:p>
    <w:p w14:paraId="1A1CABD7" w14:textId="77777777" w:rsidR="006C05A2" w:rsidRDefault="006C05A2" w:rsidP="006C05A2">
      <w:pPr>
        <w:pStyle w:val="Akapitzlist"/>
        <w:numPr>
          <w:ilvl w:val="0"/>
          <w:numId w:val="4"/>
        </w:numPr>
        <w:spacing w:before="60" w:after="240" w:line="276" w:lineRule="auto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dyrektor szkoły;</w:t>
      </w:r>
    </w:p>
    <w:p w14:paraId="58F927A7" w14:textId="77777777" w:rsidR="006C05A2" w:rsidRPr="00C21A0A" w:rsidRDefault="006C05A2" w:rsidP="006C05A2">
      <w:pPr>
        <w:pStyle w:val="Akapitzlist"/>
        <w:numPr>
          <w:ilvl w:val="0"/>
          <w:numId w:val="4"/>
        </w:numPr>
        <w:spacing w:before="60" w:after="240" w:line="276" w:lineRule="auto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wychowawca klasy.</w:t>
      </w:r>
    </w:p>
    <w:p w14:paraId="6973159F" w14:textId="77777777" w:rsidR="006C05A2" w:rsidRDefault="006C05A2" w:rsidP="006C05A2">
      <w:pPr>
        <w:pStyle w:val="Akapitzlist"/>
        <w:numPr>
          <w:ilvl w:val="0"/>
          <w:numId w:val="3"/>
        </w:numPr>
        <w:spacing w:before="6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Wzór wniosku o przyznanie stypendium dla uzdolnionych uczniów</w:t>
      </w:r>
      <w:r w:rsidRPr="00543023">
        <w:rPr>
          <w:rFonts w:ascii="Arial" w:hAnsi="Arial" w:cs="Arial"/>
        </w:rPr>
        <w:t xml:space="preserve"> stanowi załącznik do niniejszego</w:t>
      </w:r>
      <w:r>
        <w:rPr>
          <w:rFonts w:ascii="Arial" w:hAnsi="Arial" w:cs="Arial"/>
        </w:rPr>
        <w:t xml:space="preserve"> regulaminu.</w:t>
      </w:r>
    </w:p>
    <w:p w14:paraId="7F115A70" w14:textId="77777777" w:rsidR="006C05A2" w:rsidRPr="00FF535D" w:rsidRDefault="006C05A2" w:rsidP="006C05A2">
      <w:pPr>
        <w:pStyle w:val="Akapitzlist"/>
        <w:numPr>
          <w:ilvl w:val="0"/>
          <w:numId w:val="3"/>
        </w:numPr>
        <w:spacing w:before="60" w:after="240" w:line="276" w:lineRule="auto"/>
        <w:rPr>
          <w:rFonts w:ascii="Arial" w:hAnsi="Arial" w:cs="Arial"/>
        </w:rPr>
      </w:pPr>
      <w:r w:rsidRPr="00FF535D">
        <w:rPr>
          <w:rFonts w:ascii="Arial" w:hAnsi="Arial" w:cs="Arial"/>
        </w:rPr>
        <w:t xml:space="preserve">Do wniosku </w:t>
      </w:r>
      <w:bookmarkStart w:id="4" w:name="_Hlk126758750"/>
      <w:r w:rsidRPr="00FF535D">
        <w:rPr>
          <w:rFonts w:ascii="Arial" w:hAnsi="Arial" w:cs="Arial"/>
        </w:rPr>
        <w:t xml:space="preserve">o przyznanie </w:t>
      </w:r>
      <w:bookmarkEnd w:id="4"/>
      <w:r w:rsidRPr="00FF535D">
        <w:rPr>
          <w:rFonts w:ascii="Arial" w:hAnsi="Arial" w:cs="Arial"/>
        </w:rPr>
        <w:t>stypendium dla uzdolnionych uczniów należy załączyć dokumenty potwierdzające osiągnięcia ucznia</w:t>
      </w:r>
      <w:r>
        <w:rPr>
          <w:rFonts w:ascii="Arial" w:hAnsi="Arial" w:cs="Arial"/>
        </w:rPr>
        <w:t>,</w:t>
      </w:r>
      <w:r w:rsidRPr="00FF535D">
        <w:rPr>
          <w:rFonts w:ascii="Arial" w:hAnsi="Arial" w:cs="Arial"/>
        </w:rPr>
        <w:t xml:space="preserve"> o których mowa w § 2 ust. 1.</w:t>
      </w:r>
    </w:p>
    <w:p w14:paraId="57C7672F" w14:textId="77777777" w:rsidR="006C05A2" w:rsidRPr="00935332" w:rsidRDefault="006C05A2" w:rsidP="006C05A2">
      <w:pPr>
        <w:pStyle w:val="Akapitzlist"/>
        <w:numPr>
          <w:ilvl w:val="0"/>
          <w:numId w:val="3"/>
        </w:numPr>
        <w:spacing w:before="60" w:after="240" w:line="276" w:lineRule="auto"/>
        <w:rPr>
          <w:rFonts w:ascii="Arial" w:hAnsi="Arial" w:cs="Arial"/>
        </w:rPr>
      </w:pPr>
      <w:r w:rsidRPr="00935332">
        <w:rPr>
          <w:rFonts w:ascii="Arial" w:hAnsi="Arial" w:cs="Arial"/>
        </w:rPr>
        <w:t>Wszystkie kserokopie dokumentów powinny być poświadczone przez wnioskodawcę za zgodność z oryginałem, przez co należy rozumieć kserokopię dokumentu zawierającą klauzulę</w:t>
      </w:r>
      <w:r>
        <w:rPr>
          <w:rFonts w:ascii="Arial" w:hAnsi="Arial" w:cs="Arial"/>
        </w:rPr>
        <w:t xml:space="preserve"> </w:t>
      </w:r>
      <w:r w:rsidRPr="00935332">
        <w:rPr>
          <w:rFonts w:ascii="Arial" w:hAnsi="Arial" w:cs="Arial"/>
        </w:rPr>
        <w:t>”za zgodność z oryginałem”</w:t>
      </w:r>
      <w:r>
        <w:rPr>
          <w:rFonts w:ascii="Arial" w:hAnsi="Arial" w:cs="Arial"/>
        </w:rPr>
        <w:t>,</w:t>
      </w:r>
      <w:r w:rsidRPr="00935332">
        <w:rPr>
          <w:rFonts w:ascii="Arial" w:hAnsi="Arial" w:cs="Arial"/>
        </w:rPr>
        <w:t xml:space="preserve"> umieszczoną na każdej stronie dokumentu wraz</w:t>
      </w:r>
      <w:r>
        <w:rPr>
          <w:rFonts w:ascii="Arial" w:hAnsi="Arial" w:cs="Arial"/>
        </w:rPr>
        <w:t xml:space="preserve"> </w:t>
      </w:r>
      <w:r w:rsidRPr="00935332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935332">
        <w:rPr>
          <w:rFonts w:ascii="Arial" w:hAnsi="Arial" w:cs="Arial"/>
        </w:rPr>
        <w:t xml:space="preserve">datą i czytelnym podpisem wnioskodawcy. </w:t>
      </w:r>
    </w:p>
    <w:p w14:paraId="17CE5084" w14:textId="77777777" w:rsidR="006C05A2" w:rsidRDefault="006C05A2" w:rsidP="006C05A2">
      <w:pPr>
        <w:pStyle w:val="Akapitzlist"/>
        <w:numPr>
          <w:ilvl w:val="0"/>
          <w:numId w:val="3"/>
        </w:numPr>
        <w:spacing w:before="6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Wnioski</w:t>
      </w:r>
      <w:r w:rsidRPr="00E316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przyznanie stypendium dla uzdolnionych uczniów w danym roku szkolnym należy składać w sekretariacie Centrum Usług Wspólnych w Kobylnicy, ul. Wodna 20/2 w terminie </w:t>
      </w:r>
      <w:r w:rsidRPr="00365A5F">
        <w:rPr>
          <w:rFonts w:ascii="Arial" w:hAnsi="Arial" w:cs="Arial"/>
        </w:rPr>
        <w:t xml:space="preserve">do dnia 30 czerwca każdego roku. </w:t>
      </w:r>
    </w:p>
    <w:p w14:paraId="60F394A5" w14:textId="77777777" w:rsidR="006C05A2" w:rsidRDefault="006C05A2" w:rsidP="006C05A2">
      <w:pPr>
        <w:spacing w:before="60" w:after="240" w:line="276" w:lineRule="auto"/>
        <w:ind w:left="360"/>
        <w:rPr>
          <w:rFonts w:ascii="Arial" w:hAnsi="Arial" w:cs="Arial"/>
          <w:b/>
          <w:bCs/>
        </w:rPr>
      </w:pPr>
      <w:r w:rsidRPr="00925C29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  <w:r w:rsidRPr="00925C29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Forma i wysokość stypendium.</w:t>
      </w:r>
    </w:p>
    <w:p w14:paraId="7B9A5CB9" w14:textId="77777777" w:rsidR="006C05A2" w:rsidRDefault="006C05A2" w:rsidP="006C05A2">
      <w:pPr>
        <w:pStyle w:val="Akapitzlist"/>
        <w:numPr>
          <w:ilvl w:val="0"/>
          <w:numId w:val="5"/>
        </w:numPr>
        <w:spacing w:before="60" w:after="24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9332F">
        <w:rPr>
          <w:rFonts w:ascii="Arial" w:hAnsi="Arial" w:cs="Arial"/>
        </w:rPr>
        <w:t>typendi</w:t>
      </w:r>
      <w:r>
        <w:rPr>
          <w:rFonts w:ascii="Arial" w:hAnsi="Arial" w:cs="Arial"/>
        </w:rPr>
        <w:t>a</w:t>
      </w:r>
      <w:r w:rsidRPr="000015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uzdolnionych uczniów</w:t>
      </w:r>
      <w:r w:rsidRPr="00E9332F">
        <w:rPr>
          <w:rFonts w:ascii="Arial" w:hAnsi="Arial" w:cs="Arial"/>
        </w:rPr>
        <w:t xml:space="preserve"> przyznaje się w formie pieniężnej, wypłacanej jednorazowo w terminie do 31</w:t>
      </w:r>
      <w:r>
        <w:rPr>
          <w:rFonts w:ascii="Arial" w:hAnsi="Arial" w:cs="Arial"/>
        </w:rPr>
        <w:t> </w:t>
      </w:r>
      <w:r w:rsidRPr="00E9332F">
        <w:rPr>
          <w:rFonts w:ascii="Arial" w:hAnsi="Arial" w:cs="Arial"/>
        </w:rPr>
        <w:t xml:space="preserve">sierpnia danego roku na rachunek bankowy wskazany </w:t>
      </w:r>
      <w:r>
        <w:rPr>
          <w:rFonts w:ascii="Arial" w:hAnsi="Arial" w:cs="Arial"/>
        </w:rPr>
        <w:t>we wniosku.</w:t>
      </w:r>
    </w:p>
    <w:p w14:paraId="6BE41CCA" w14:textId="77777777" w:rsidR="006C05A2" w:rsidRDefault="006C05A2" w:rsidP="006C05A2">
      <w:pPr>
        <w:pStyle w:val="Akapitzlist"/>
        <w:numPr>
          <w:ilvl w:val="0"/>
          <w:numId w:val="5"/>
        </w:numPr>
        <w:spacing w:before="60" w:after="240" w:line="276" w:lineRule="auto"/>
        <w:ind w:left="714" w:hanging="357"/>
        <w:rPr>
          <w:rFonts w:ascii="Arial" w:hAnsi="Arial" w:cs="Arial"/>
        </w:rPr>
      </w:pPr>
      <w:r w:rsidRPr="00B75A12">
        <w:rPr>
          <w:rFonts w:ascii="Arial" w:hAnsi="Arial" w:cs="Arial"/>
        </w:rPr>
        <w:t>Stypendia przyznawane są w ramach</w:t>
      </w:r>
      <w:r>
        <w:rPr>
          <w:rFonts w:ascii="Arial" w:hAnsi="Arial" w:cs="Arial"/>
        </w:rPr>
        <w:t xml:space="preserve"> limitu</w:t>
      </w:r>
      <w:r w:rsidRPr="00B75A12">
        <w:rPr>
          <w:rFonts w:ascii="Arial" w:hAnsi="Arial" w:cs="Arial"/>
        </w:rPr>
        <w:t xml:space="preserve"> środków przewidzianych na ten cel w budżecie Gminy Kobylnica. Wysokość środków przeznaczonych na wypłatę stypendiów </w:t>
      </w:r>
      <w:r>
        <w:rPr>
          <w:rFonts w:ascii="Arial" w:hAnsi="Arial" w:cs="Arial"/>
        </w:rPr>
        <w:t>dla uzdolnionych uczniów</w:t>
      </w:r>
      <w:r w:rsidRPr="00E9332F">
        <w:rPr>
          <w:rFonts w:ascii="Arial" w:hAnsi="Arial" w:cs="Arial"/>
        </w:rPr>
        <w:t xml:space="preserve"> </w:t>
      </w:r>
      <w:r w:rsidRPr="00B75A12">
        <w:rPr>
          <w:rFonts w:ascii="Arial" w:hAnsi="Arial" w:cs="Arial"/>
        </w:rPr>
        <w:t xml:space="preserve">ustala </w:t>
      </w:r>
      <w:r>
        <w:rPr>
          <w:rFonts w:ascii="Arial" w:hAnsi="Arial" w:cs="Arial"/>
        </w:rPr>
        <w:t xml:space="preserve">corocznie </w:t>
      </w:r>
      <w:r w:rsidRPr="00B75A12">
        <w:rPr>
          <w:rFonts w:ascii="Arial" w:hAnsi="Arial" w:cs="Arial"/>
        </w:rPr>
        <w:t>Rada Gminu Kobylnica w</w:t>
      </w:r>
      <w:r>
        <w:rPr>
          <w:rFonts w:ascii="Arial" w:hAnsi="Arial" w:cs="Arial"/>
        </w:rPr>
        <w:t> </w:t>
      </w:r>
      <w:r w:rsidRPr="00B75A12">
        <w:rPr>
          <w:rFonts w:ascii="Arial" w:hAnsi="Arial" w:cs="Arial"/>
        </w:rPr>
        <w:t>uchwale budżetowej.</w:t>
      </w:r>
    </w:p>
    <w:p w14:paraId="29316DB1" w14:textId="77777777" w:rsidR="006C05A2" w:rsidRPr="00365A5F" w:rsidRDefault="006C05A2" w:rsidP="006C05A2">
      <w:pPr>
        <w:pStyle w:val="Akapitzlist"/>
        <w:numPr>
          <w:ilvl w:val="0"/>
          <w:numId w:val="5"/>
        </w:numPr>
        <w:spacing w:before="60" w:after="240" w:line="276" w:lineRule="auto"/>
        <w:ind w:left="714" w:hanging="357"/>
        <w:rPr>
          <w:rFonts w:ascii="Arial" w:hAnsi="Arial" w:cs="Arial"/>
        </w:rPr>
      </w:pPr>
      <w:r w:rsidRPr="00365A5F">
        <w:rPr>
          <w:rFonts w:ascii="Arial" w:hAnsi="Arial" w:cs="Arial"/>
        </w:rPr>
        <w:t>Wysokość stypendium wynosi 1.500,00 zł brutto.</w:t>
      </w:r>
    </w:p>
    <w:p w14:paraId="6849DFF6" w14:textId="77777777" w:rsidR="006C05A2" w:rsidRPr="00D464E3" w:rsidRDefault="006C05A2" w:rsidP="006C05A2">
      <w:pPr>
        <w:pStyle w:val="Akapitzlist"/>
        <w:numPr>
          <w:ilvl w:val="0"/>
          <w:numId w:val="5"/>
        </w:numPr>
        <w:spacing w:before="60" w:after="24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A17A17">
        <w:rPr>
          <w:rFonts w:ascii="Arial" w:hAnsi="Arial" w:cs="Arial"/>
        </w:rPr>
        <w:t xml:space="preserve"> przypadku większej ilości złożonych wniosków niż limit środków finansowych</w:t>
      </w:r>
      <w:r>
        <w:rPr>
          <w:rFonts w:ascii="Arial" w:hAnsi="Arial" w:cs="Arial"/>
        </w:rPr>
        <w:t>,</w:t>
      </w:r>
      <w:r w:rsidRPr="00A17A17">
        <w:rPr>
          <w:rFonts w:ascii="Arial" w:hAnsi="Arial" w:cs="Arial"/>
        </w:rPr>
        <w:t xml:space="preserve"> </w:t>
      </w:r>
      <w:r w:rsidRPr="00D464E3">
        <w:rPr>
          <w:rFonts w:ascii="Arial" w:hAnsi="Arial" w:cs="Arial"/>
        </w:rPr>
        <w:t>stypendia dla uzdolnionych uczniów otrzymają uczniowie, którzy uzyskali najwyższą liczbę punktów.</w:t>
      </w:r>
    </w:p>
    <w:p w14:paraId="7521D733" w14:textId="77777777" w:rsidR="006C05A2" w:rsidRPr="00445C49" w:rsidRDefault="006C05A2" w:rsidP="006C05A2">
      <w:pPr>
        <w:pStyle w:val="Akapitzlist"/>
        <w:numPr>
          <w:ilvl w:val="0"/>
          <w:numId w:val="5"/>
        </w:numPr>
        <w:spacing w:before="240" w:after="240" w:line="276" w:lineRule="auto"/>
        <w:ind w:left="709"/>
        <w:rPr>
          <w:rFonts w:ascii="Arial" w:hAnsi="Arial" w:cs="Arial"/>
        </w:rPr>
      </w:pPr>
      <w:r w:rsidRPr="00445C49">
        <w:rPr>
          <w:rFonts w:ascii="Arial" w:hAnsi="Arial" w:cs="Arial"/>
        </w:rPr>
        <w:t>W przypadku uzyskania takiej samej liczby punktów przez uczniów pierwszeństwo do otrzymania stypendium mają uczniowie</w:t>
      </w:r>
      <w:r>
        <w:rPr>
          <w:rFonts w:ascii="Arial" w:hAnsi="Arial" w:cs="Arial"/>
        </w:rPr>
        <w:t>,</w:t>
      </w:r>
      <w:r w:rsidRPr="00445C49">
        <w:rPr>
          <w:rFonts w:ascii="Arial" w:hAnsi="Arial" w:cs="Arial"/>
        </w:rPr>
        <w:t xml:space="preserve"> których średnia ocen jest wyższa.</w:t>
      </w:r>
    </w:p>
    <w:p w14:paraId="2E49C2E1" w14:textId="77777777" w:rsidR="006C05A2" w:rsidRDefault="006C05A2" w:rsidP="006C05A2">
      <w:pPr>
        <w:spacing w:before="60" w:after="240" w:line="276" w:lineRule="auto"/>
        <w:ind w:left="360"/>
        <w:rPr>
          <w:rFonts w:ascii="Arial" w:hAnsi="Arial" w:cs="Arial"/>
          <w:b/>
          <w:bCs/>
        </w:rPr>
      </w:pPr>
      <w:r w:rsidRPr="00925C29">
        <w:rPr>
          <w:rFonts w:ascii="Arial" w:hAnsi="Arial" w:cs="Arial"/>
          <w:b/>
          <w:bCs/>
        </w:rPr>
        <w:lastRenderedPageBreak/>
        <w:t xml:space="preserve">§ </w:t>
      </w:r>
      <w:r>
        <w:rPr>
          <w:rFonts w:ascii="Arial" w:hAnsi="Arial" w:cs="Arial"/>
          <w:b/>
          <w:bCs/>
        </w:rPr>
        <w:t>5</w:t>
      </w:r>
      <w:r w:rsidRPr="00925C29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Komisja do spraw przyznawania stypendium.</w:t>
      </w:r>
    </w:p>
    <w:p w14:paraId="5EC5F53F" w14:textId="77777777" w:rsidR="006C05A2" w:rsidRPr="00A176C8" w:rsidRDefault="006C05A2" w:rsidP="006C05A2">
      <w:pPr>
        <w:pStyle w:val="Akapitzlist"/>
        <w:numPr>
          <w:ilvl w:val="0"/>
          <w:numId w:val="6"/>
        </w:numPr>
        <w:spacing w:before="60" w:after="240" w:line="276" w:lineRule="auto"/>
        <w:ind w:left="714" w:hanging="357"/>
        <w:rPr>
          <w:rFonts w:ascii="Arial" w:hAnsi="Arial" w:cs="Arial"/>
          <w:b/>
          <w:bCs/>
        </w:rPr>
      </w:pPr>
      <w:r w:rsidRPr="00A176C8">
        <w:rPr>
          <w:rFonts w:ascii="Arial" w:hAnsi="Arial" w:cs="Arial"/>
        </w:rPr>
        <w:t>Wnioski o przyznanie stypendium dla uzdolnionych uczniów rozpatruje i opiniuje Komisja do spraw przyznawania stypendium, zwana dalej „Komisją”, nie później niż do 31 lipca każdego roku.</w:t>
      </w:r>
    </w:p>
    <w:p w14:paraId="6B5E64F9" w14:textId="77777777" w:rsidR="006C05A2" w:rsidRPr="00047E2B" w:rsidRDefault="006C05A2" w:rsidP="006C05A2">
      <w:pPr>
        <w:pStyle w:val="Akapitzlist"/>
        <w:numPr>
          <w:ilvl w:val="0"/>
          <w:numId w:val="6"/>
        </w:numPr>
        <w:spacing w:before="60" w:after="240" w:line="276" w:lineRule="auto"/>
        <w:ind w:left="714" w:hanging="357"/>
        <w:rPr>
          <w:rFonts w:ascii="Arial" w:hAnsi="Arial" w:cs="Arial"/>
          <w:b/>
          <w:bCs/>
        </w:rPr>
      </w:pPr>
      <w:r w:rsidRPr="00047E2B">
        <w:rPr>
          <w:rFonts w:ascii="Arial" w:hAnsi="Arial" w:cs="Arial"/>
        </w:rPr>
        <w:t>Komisję powołuje Wójt Gminy Kobylnica w drodze Zarządzenia.</w:t>
      </w:r>
    </w:p>
    <w:p w14:paraId="1F54A4A9" w14:textId="77777777" w:rsidR="006C05A2" w:rsidRPr="00047E2B" w:rsidRDefault="006C05A2" w:rsidP="006C05A2">
      <w:pPr>
        <w:pStyle w:val="Akapitzlist"/>
        <w:numPr>
          <w:ilvl w:val="0"/>
          <w:numId w:val="6"/>
        </w:numPr>
        <w:spacing w:before="60" w:after="240" w:line="276" w:lineRule="auto"/>
        <w:ind w:left="714" w:hanging="357"/>
        <w:rPr>
          <w:rFonts w:ascii="Arial" w:hAnsi="Arial" w:cs="Arial"/>
          <w:b/>
          <w:bCs/>
        </w:rPr>
      </w:pPr>
      <w:r w:rsidRPr="00047E2B">
        <w:rPr>
          <w:rFonts w:ascii="Arial" w:hAnsi="Arial" w:cs="Arial"/>
        </w:rPr>
        <w:t>Decyzje Komisji zapadają zwykłą większością głosów w obecności co najmniej 2/3 składu. W razie równej ilości głosów decyduje głos Przewodniczącego.</w:t>
      </w:r>
    </w:p>
    <w:p w14:paraId="0D3DB925" w14:textId="77777777" w:rsidR="006C05A2" w:rsidRPr="00047E2B" w:rsidRDefault="006C05A2" w:rsidP="006C05A2">
      <w:pPr>
        <w:pStyle w:val="Akapitzlist"/>
        <w:numPr>
          <w:ilvl w:val="0"/>
          <w:numId w:val="6"/>
        </w:numPr>
        <w:spacing w:before="60" w:after="240" w:line="276" w:lineRule="auto"/>
        <w:ind w:left="714" w:hanging="357"/>
        <w:rPr>
          <w:rFonts w:ascii="Arial" w:hAnsi="Arial" w:cs="Arial"/>
          <w:b/>
          <w:bCs/>
        </w:rPr>
      </w:pPr>
      <w:r w:rsidRPr="00047E2B">
        <w:rPr>
          <w:rFonts w:ascii="Arial" w:hAnsi="Arial" w:cs="Arial"/>
        </w:rPr>
        <w:t xml:space="preserve">Członek Komisji, którego dziecko ubiega się o </w:t>
      </w:r>
      <w:r>
        <w:rPr>
          <w:rFonts w:ascii="Arial" w:hAnsi="Arial" w:cs="Arial"/>
        </w:rPr>
        <w:t>stypendium dla uzdolnionych uczniów</w:t>
      </w:r>
      <w:r w:rsidRPr="00E9332F">
        <w:rPr>
          <w:rFonts w:ascii="Arial" w:hAnsi="Arial" w:cs="Arial"/>
        </w:rPr>
        <w:t xml:space="preserve"> </w:t>
      </w:r>
      <w:r w:rsidRPr="00047E2B">
        <w:rPr>
          <w:rFonts w:ascii="Arial" w:hAnsi="Arial" w:cs="Arial"/>
        </w:rPr>
        <w:t>nie może brać udziału w głosowaniu nad wnioskiem.</w:t>
      </w:r>
    </w:p>
    <w:p w14:paraId="13F47A70" w14:textId="77777777" w:rsidR="006C05A2" w:rsidRPr="00491AAE" w:rsidRDefault="006C05A2" w:rsidP="006C05A2">
      <w:pPr>
        <w:pStyle w:val="Akapitzlist"/>
        <w:numPr>
          <w:ilvl w:val="0"/>
          <w:numId w:val="6"/>
        </w:numPr>
        <w:spacing w:before="60" w:after="240" w:line="276" w:lineRule="auto"/>
        <w:ind w:left="714" w:hanging="357"/>
        <w:rPr>
          <w:rFonts w:ascii="Arial" w:hAnsi="Arial" w:cs="Arial"/>
          <w:b/>
          <w:bCs/>
        </w:rPr>
      </w:pPr>
      <w:r w:rsidRPr="00491AAE">
        <w:rPr>
          <w:rFonts w:ascii="Arial" w:hAnsi="Arial" w:cs="Arial"/>
        </w:rPr>
        <w:t>Wnioski złożone po terminie lub niekompletne nie będą rozpatrywane i pozostawia się je bez rozpoznania, z zastrzeżeniem ust. 6.</w:t>
      </w:r>
    </w:p>
    <w:p w14:paraId="2509E4CB" w14:textId="77777777" w:rsidR="006C05A2" w:rsidRPr="00047E2B" w:rsidRDefault="006C05A2" w:rsidP="006C05A2">
      <w:pPr>
        <w:pStyle w:val="Akapitzlist"/>
        <w:numPr>
          <w:ilvl w:val="0"/>
          <w:numId w:val="6"/>
        </w:numPr>
        <w:spacing w:before="60" w:after="240" w:line="276" w:lineRule="auto"/>
        <w:ind w:left="714" w:hanging="357"/>
        <w:rPr>
          <w:rFonts w:ascii="Arial" w:hAnsi="Arial" w:cs="Arial"/>
          <w:b/>
          <w:bCs/>
        </w:rPr>
      </w:pPr>
      <w:r w:rsidRPr="00047E2B">
        <w:rPr>
          <w:rFonts w:ascii="Arial" w:hAnsi="Arial" w:cs="Arial"/>
        </w:rPr>
        <w:t xml:space="preserve">W szczególnie uzasadnionych </w:t>
      </w:r>
      <w:r>
        <w:rPr>
          <w:rFonts w:ascii="Arial" w:hAnsi="Arial" w:cs="Arial"/>
        </w:rPr>
        <w:t xml:space="preserve">przypadkach </w:t>
      </w:r>
      <w:r w:rsidRPr="00047E2B">
        <w:rPr>
          <w:rFonts w:ascii="Arial" w:hAnsi="Arial" w:cs="Arial"/>
        </w:rPr>
        <w:t>dopuszcza się możliwość jednokrotnego uzupełnienia wniosku na wezwanie Komisji.</w:t>
      </w:r>
    </w:p>
    <w:p w14:paraId="079B0BE1" w14:textId="77777777" w:rsidR="006C05A2" w:rsidRPr="00047E2B" w:rsidRDefault="006C05A2" w:rsidP="006C05A2">
      <w:pPr>
        <w:pStyle w:val="Akapitzlist"/>
        <w:numPr>
          <w:ilvl w:val="0"/>
          <w:numId w:val="6"/>
        </w:numPr>
        <w:spacing w:before="60" w:after="240" w:line="276" w:lineRule="auto"/>
        <w:ind w:left="714" w:hanging="35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Komisja sporządza listę uczniów, których rekomenduje do przyznania stypendium. </w:t>
      </w:r>
      <w:r w:rsidRPr="00047E2B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047E2B">
        <w:rPr>
          <w:rFonts w:ascii="Arial" w:hAnsi="Arial" w:cs="Arial"/>
        </w:rPr>
        <w:t>posiedzenia Komisji sporządza się protokół</w:t>
      </w:r>
      <w:r>
        <w:rPr>
          <w:rFonts w:ascii="Arial" w:hAnsi="Arial" w:cs="Arial"/>
        </w:rPr>
        <w:t>,</w:t>
      </w:r>
      <w:r w:rsidRPr="00047E2B">
        <w:rPr>
          <w:rFonts w:ascii="Arial" w:hAnsi="Arial" w:cs="Arial"/>
        </w:rPr>
        <w:t xml:space="preserve"> który podlega zatwierdzeniu przez Wójta Gminy Kobylnica.</w:t>
      </w:r>
    </w:p>
    <w:p w14:paraId="622358D4" w14:textId="77777777" w:rsidR="006C05A2" w:rsidRPr="00047E2B" w:rsidRDefault="006C05A2" w:rsidP="006C05A2">
      <w:pPr>
        <w:pStyle w:val="Akapitzlist"/>
        <w:numPr>
          <w:ilvl w:val="0"/>
          <w:numId w:val="6"/>
        </w:numPr>
        <w:spacing w:before="60" w:after="240" w:line="276" w:lineRule="auto"/>
        <w:ind w:left="714" w:hanging="357"/>
        <w:rPr>
          <w:rFonts w:ascii="Arial" w:hAnsi="Arial" w:cs="Arial"/>
          <w:b/>
          <w:bCs/>
        </w:rPr>
      </w:pPr>
      <w:r w:rsidRPr="00047E2B">
        <w:rPr>
          <w:rFonts w:ascii="Arial" w:hAnsi="Arial" w:cs="Arial"/>
        </w:rPr>
        <w:t>Ostateczną decyzję o przyznaniu stypendium podejmuje Wójt Gminy Kobylnica</w:t>
      </w:r>
      <w:r>
        <w:rPr>
          <w:rFonts w:ascii="Arial" w:hAnsi="Arial" w:cs="Arial"/>
        </w:rPr>
        <w:t xml:space="preserve"> w oparciu o listę uczniów, o której mowa w ust. 7. Decyzja ta nie jest decyzją w rozumieniu przepisów Kodeksu Postępowania Administracyjnego.</w:t>
      </w:r>
    </w:p>
    <w:p w14:paraId="0113AFA9" w14:textId="77777777" w:rsidR="006C05A2" w:rsidRPr="00655FC0" w:rsidRDefault="006C05A2" w:rsidP="006C05A2">
      <w:pPr>
        <w:pStyle w:val="Akapitzlist"/>
        <w:numPr>
          <w:ilvl w:val="0"/>
          <w:numId w:val="6"/>
        </w:numPr>
        <w:spacing w:before="60" w:after="240" w:line="276" w:lineRule="auto"/>
        <w:ind w:left="714" w:hanging="357"/>
        <w:rPr>
          <w:rFonts w:ascii="Arial" w:hAnsi="Arial" w:cs="Arial"/>
          <w:b/>
          <w:bCs/>
        </w:rPr>
      </w:pPr>
      <w:r w:rsidRPr="00047E2B">
        <w:rPr>
          <w:rFonts w:ascii="Arial" w:hAnsi="Arial" w:cs="Arial"/>
        </w:rPr>
        <w:t xml:space="preserve">Od decyzji Wójta </w:t>
      </w:r>
      <w:r>
        <w:rPr>
          <w:rFonts w:ascii="Arial" w:hAnsi="Arial" w:cs="Arial"/>
        </w:rPr>
        <w:t xml:space="preserve">Gminy Kobylnica </w:t>
      </w:r>
      <w:r w:rsidRPr="00047E2B">
        <w:rPr>
          <w:rFonts w:ascii="Arial" w:hAnsi="Arial" w:cs="Arial"/>
        </w:rPr>
        <w:t xml:space="preserve">w sprawie przyznania </w:t>
      </w:r>
      <w:r>
        <w:rPr>
          <w:rFonts w:ascii="Arial" w:hAnsi="Arial" w:cs="Arial"/>
        </w:rPr>
        <w:t>stypendium dla uzdolnionych uczniów</w:t>
      </w:r>
      <w:r w:rsidRPr="00E9332F">
        <w:rPr>
          <w:rFonts w:ascii="Arial" w:hAnsi="Arial" w:cs="Arial"/>
        </w:rPr>
        <w:t xml:space="preserve"> </w:t>
      </w:r>
      <w:r w:rsidRPr="00047E2B">
        <w:rPr>
          <w:rFonts w:ascii="Arial" w:hAnsi="Arial" w:cs="Arial"/>
        </w:rPr>
        <w:t xml:space="preserve">przysługuje wnioskodawcy prawo złożenia wniosku o ponowne rozpatrzenie sprawy. Decyzja Wójta </w:t>
      </w:r>
      <w:r>
        <w:rPr>
          <w:rFonts w:ascii="Arial" w:hAnsi="Arial" w:cs="Arial"/>
        </w:rPr>
        <w:t xml:space="preserve">Gminy Kobylnica </w:t>
      </w:r>
      <w:r w:rsidRPr="00047E2B">
        <w:rPr>
          <w:rFonts w:ascii="Arial" w:hAnsi="Arial" w:cs="Arial"/>
        </w:rPr>
        <w:t>wydana w następstwie ponownego rozpatrzenia sprawy jest ostateczna</w:t>
      </w:r>
      <w:r>
        <w:rPr>
          <w:rFonts w:ascii="Arial" w:hAnsi="Arial" w:cs="Arial"/>
        </w:rPr>
        <w:t>.</w:t>
      </w:r>
    </w:p>
    <w:p w14:paraId="0ADFD6A4" w14:textId="2BEEFA4E" w:rsidR="00FD4AC1" w:rsidRPr="006C05A2" w:rsidRDefault="006C05A2" w:rsidP="006C05A2">
      <w:pPr>
        <w:pStyle w:val="Akapitzlist"/>
        <w:numPr>
          <w:ilvl w:val="0"/>
          <w:numId w:val="6"/>
        </w:numPr>
        <w:spacing w:before="60" w:after="240" w:line="276" w:lineRule="auto"/>
        <w:ind w:left="714" w:hanging="357"/>
        <w:rPr>
          <w:rFonts w:ascii="Arial" w:hAnsi="Arial" w:cs="Arial"/>
        </w:rPr>
      </w:pPr>
      <w:r w:rsidRPr="00655FC0">
        <w:rPr>
          <w:rFonts w:ascii="Arial" w:hAnsi="Arial" w:cs="Arial"/>
        </w:rPr>
        <w:t>List</w:t>
      </w:r>
      <w:r>
        <w:rPr>
          <w:rFonts w:ascii="Arial" w:hAnsi="Arial" w:cs="Arial"/>
        </w:rPr>
        <w:t>ę</w:t>
      </w:r>
      <w:r w:rsidRPr="00655FC0">
        <w:rPr>
          <w:rFonts w:ascii="Arial" w:hAnsi="Arial" w:cs="Arial"/>
        </w:rPr>
        <w:t xml:space="preserve"> stypendystów</w:t>
      </w:r>
      <w:r>
        <w:rPr>
          <w:rFonts w:ascii="Arial" w:hAnsi="Arial" w:cs="Arial"/>
        </w:rPr>
        <w:t xml:space="preserve"> podaje się do publicznej wiadomości poprzez publikację na stronie internetowej Gminy Kobylnica oraz w Biuletynie Informacji Publicznej Urzędu Gminy Kobylnica.</w:t>
      </w:r>
    </w:p>
    <w:sectPr w:rsidR="00FD4AC1" w:rsidRPr="006C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9C8"/>
    <w:multiLevelType w:val="hybridMultilevel"/>
    <w:tmpl w:val="61C0979A"/>
    <w:lvl w:ilvl="0" w:tplc="5BF66F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1D52"/>
    <w:multiLevelType w:val="hybridMultilevel"/>
    <w:tmpl w:val="2BDCFE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A5A04"/>
    <w:multiLevelType w:val="hybridMultilevel"/>
    <w:tmpl w:val="09BCB89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03A7"/>
    <w:multiLevelType w:val="hybridMultilevel"/>
    <w:tmpl w:val="814E3252"/>
    <w:lvl w:ilvl="0" w:tplc="D8BADAF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83D1C"/>
    <w:multiLevelType w:val="hybridMultilevel"/>
    <w:tmpl w:val="EDEAA8A6"/>
    <w:lvl w:ilvl="0" w:tplc="8C7E4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45BE0"/>
    <w:multiLevelType w:val="hybridMultilevel"/>
    <w:tmpl w:val="C4D244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5A05B2"/>
    <w:multiLevelType w:val="hybridMultilevel"/>
    <w:tmpl w:val="BF522E2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DF90DD9"/>
    <w:multiLevelType w:val="hybridMultilevel"/>
    <w:tmpl w:val="F738BC64"/>
    <w:lvl w:ilvl="0" w:tplc="8384C8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7591"/>
    <w:multiLevelType w:val="hybridMultilevel"/>
    <w:tmpl w:val="34DC3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41487"/>
    <w:multiLevelType w:val="hybridMultilevel"/>
    <w:tmpl w:val="A5EA7FDA"/>
    <w:lvl w:ilvl="0" w:tplc="55F044DA">
      <w:start w:val="1"/>
      <w:numFmt w:val="decimal"/>
      <w:lvlText w:val="%1."/>
      <w:lvlJc w:val="left"/>
      <w:pPr>
        <w:ind w:left="143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235210646">
    <w:abstractNumId w:val="4"/>
  </w:num>
  <w:num w:numId="2" w16cid:durableId="1200969140">
    <w:abstractNumId w:val="0"/>
  </w:num>
  <w:num w:numId="3" w16cid:durableId="886113951">
    <w:abstractNumId w:val="2"/>
  </w:num>
  <w:num w:numId="4" w16cid:durableId="661201046">
    <w:abstractNumId w:val="3"/>
  </w:num>
  <w:num w:numId="5" w16cid:durableId="1538736822">
    <w:abstractNumId w:val="6"/>
  </w:num>
  <w:num w:numId="6" w16cid:durableId="234050619">
    <w:abstractNumId w:val="9"/>
  </w:num>
  <w:num w:numId="7" w16cid:durableId="846334661">
    <w:abstractNumId w:val="1"/>
  </w:num>
  <w:num w:numId="8" w16cid:durableId="1784642739">
    <w:abstractNumId w:val="7"/>
  </w:num>
  <w:num w:numId="9" w16cid:durableId="1157191116">
    <w:abstractNumId w:val="5"/>
  </w:num>
  <w:num w:numId="10" w16cid:durableId="744491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A2"/>
    <w:rsid w:val="006C05A2"/>
    <w:rsid w:val="008C6665"/>
    <w:rsid w:val="00C9722C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5105"/>
  <w15:chartTrackingRefBased/>
  <w15:docId w15:val="{ACCB01B4-6491-44FC-9323-2F8A2CC0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5A2"/>
  </w:style>
  <w:style w:type="paragraph" w:styleId="Nagwek1">
    <w:name w:val="heading 1"/>
    <w:basedOn w:val="Normalny"/>
    <w:next w:val="Normalny"/>
    <w:link w:val="Nagwek1Znak"/>
    <w:uiPriority w:val="9"/>
    <w:qFormat/>
    <w:rsid w:val="006C0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C05A2"/>
    <w:pPr>
      <w:ind w:left="720"/>
      <w:contextualSpacing/>
    </w:pPr>
  </w:style>
  <w:style w:type="table" w:styleId="Tabela-Siatka">
    <w:name w:val="Table Grid"/>
    <w:basedOn w:val="Standardowy"/>
    <w:uiPriority w:val="39"/>
    <w:rsid w:val="006C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2 do uchw 569 2023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2023-04-03T06:12:00Z</dcterms:created>
  <dcterms:modified xsi:type="dcterms:W3CDTF">2023-04-03T06:14:00Z</dcterms:modified>
</cp:coreProperties>
</file>