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0CE9" w14:textId="77777777" w:rsidR="00A77B3E" w:rsidRPr="00DD6076" w:rsidRDefault="00472102" w:rsidP="00DD6076">
      <w:pPr>
        <w:keepNext/>
        <w:spacing w:before="120" w:after="120" w:line="276" w:lineRule="auto"/>
        <w:ind w:left="4984"/>
        <w:jc w:val="right"/>
        <w:rPr>
          <w:rFonts w:asciiTheme="minorHAnsi" w:hAnsiTheme="minorHAnsi" w:cstheme="minorHAnsi"/>
          <w:color w:val="000000"/>
          <w:u w:color="000000"/>
        </w:rPr>
      </w:pPr>
      <w:r w:rsidRPr="00DD6076">
        <w:rPr>
          <w:rFonts w:asciiTheme="minorHAnsi" w:hAnsiTheme="minorHAnsi" w:cstheme="minorHAnsi"/>
          <w:color w:val="000000"/>
          <w:u w:color="000000"/>
        </w:rPr>
        <w:fldChar w:fldCharType="begin"/>
      </w:r>
      <w:r w:rsidR="00000000" w:rsidRPr="00DD6076">
        <w:rPr>
          <w:rFonts w:asciiTheme="minorHAnsi" w:hAnsiTheme="minorHAnsi" w:cstheme="minorHAnsi"/>
          <w:color w:val="000000"/>
          <w:u w:color="000000"/>
        </w:rPr>
        <w:fldChar w:fldCharType="separate"/>
      </w:r>
      <w:r w:rsidRPr="00DD6076">
        <w:rPr>
          <w:rFonts w:asciiTheme="minorHAnsi" w:hAnsiTheme="minorHAnsi" w:cstheme="minorHAnsi"/>
          <w:color w:val="000000"/>
          <w:u w:color="000000"/>
        </w:rPr>
        <w:fldChar w:fldCharType="end"/>
      </w:r>
      <w:r w:rsidRPr="00DD6076">
        <w:rPr>
          <w:rFonts w:asciiTheme="minorHAnsi" w:hAnsiTheme="minorHAnsi" w:cstheme="minorHAnsi"/>
          <w:color w:val="000000"/>
          <w:u w:color="000000"/>
        </w:rPr>
        <w:t>Załącznik Nr 2 do uchwały Nr LXX/632/2023</w:t>
      </w:r>
      <w:r w:rsidRPr="00DD6076">
        <w:rPr>
          <w:rFonts w:asciiTheme="minorHAnsi" w:hAnsiTheme="minorHAnsi" w:cstheme="minorHAnsi"/>
          <w:color w:val="000000"/>
          <w:u w:color="000000"/>
        </w:rPr>
        <w:br/>
        <w:t>Rady Gminy Kobylnica</w:t>
      </w:r>
      <w:r w:rsidRPr="00DD6076">
        <w:rPr>
          <w:rFonts w:asciiTheme="minorHAnsi" w:hAnsiTheme="minorHAnsi" w:cstheme="minorHAnsi"/>
          <w:color w:val="000000"/>
          <w:u w:color="000000"/>
        </w:rPr>
        <w:br/>
        <w:t>z dnia 19 października 2023 r.</w:t>
      </w:r>
    </w:p>
    <w:p w14:paraId="31DC1ADD" w14:textId="77777777" w:rsidR="00A77B3E" w:rsidRPr="00DD6076" w:rsidRDefault="00472102" w:rsidP="00DD6076">
      <w:pPr>
        <w:pStyle w:val="Nagwek1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  <w:u w:color="000000"/>
        </w:rPr>
      </w:pPr>
      <w:r w:rsidRPr="00DD6076">
        <w:rPr>
          <w:rFonts w:asciiTheme="minorHAnsi" w:hAnsiTheme="minorHAnsi" w:cstheme="minorHAnsi"/>
          <w:b/>
          <w:bCs/>
          <w:color w:val="auto"/>
          <w:sz w:val="22"/>
          <w:szCs w:val="22"/>
          <w:u w:color="000000"/>
        </w:rPr>
        <w:t>Rozstrzygnięcie o sposobie rozpatrzenia uwag do projektu miejscowego planu zagospodarowania przestrzennego „Kobylnica Irysowa”</w:t>
      </w:r>
    </w:p>
    <w:p w14:paraId="759B7CEC" w14:textId="6CF6EFA6" w:rsidR="00472102" w:rsidRPr="00DD6076" w:rsidRDefault="00472102" w:rsidP="00DD6076">
      <w:pPr>
        <w:spacing w:before="120" w:after="120" w:line="276" w:lineRule="auto"/>
        <w:ind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DD6076">
        <w:rPr>
          <w:rFonts w:asciiTheme="minorHAnsi" w:hAnsiTheme="minorHAnsi" w:cstheme="minorHAnsi"/>
          <w:color w:val="000000"/>
          <w:u w:color="000000"/>
        </w:rPr>
        <w:t xml:space="preserve">W okresie wyłożenia do publicznego wglądu projektu miejscowego planu zagospodarowania przestrzennego „Kobylnica Irysowa”, które odbyło się w dniach od 16 sierpnia 2023 r. do 7 września 2023 r. oraz w wyznaczonym terminie tj. do dnia </w:t>
      </w:r>
      <w:r w:rsidRPr="00DD6076">
        <w:rPr>
          <w:rFonts w:asciiTheme="minorHAnsi" w:hAnsiTheme="minorHAnsi" w:cstheme="minorHAnsi"/>
          <w:b/>
          <w:color w:val="000000"/>
          <w:u w:color="000000"/>
        </w:rPr>
        <w:t>21 września 2023 r.</w:t>
      </w:r>
      <w:r w:rsidRPr="00DD6076">
        <w:rPr>
          <w:rFonts w:asciiTheme="minorHAnsi" w:hAnsiTheme="minorHAnsi" w:cstheme="minorHAnsi"/>
          <w:color w:val="000000"/>
          <w:u w:color="000000"/>
        </w:rPr>
        <w:t>, do ustaleń projektu planu miejscowego nie wniesiono uwag, o których mowa w art. 18 ustawy z dnia 27 marca 2003 r. o planowaniu i zagospodarowaniu przestrzennym (j.t. Dz. U. z 2023 r. poz. 977 ze zm.).</w:t>
      </w:r>
    </w:p>
    <w:sectPr w:rsidR="00472102" w:rsidRPr="00DD6076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6D85" w14:textId="77777777" w:rsidR="00E86B4B" w:rsidRDefault="00E86B4B">
      <w:r>
        <w:separator/>
      </w:r>
    </w:p>
  </w:endnote>
  <w:endnote w:type="continuationSeparator" w:id="0">
    <w:p w14:paraId="71AC9919" w14:textId="77777777" w:rsidR="00E86B4B" w:rsidRDefault="00E8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A530E" w14:paraId="5F0E3EA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AF2105" w14:textId="77777777" w:rsidR="008A530E" w:rsidRDefault="00472102">
          <w:pPr>
            <w:jc w:val="left"/>
            <w:rPr>
              <w:sz w:val="18"/>
            </w:rPr>
          </w:pPr>
          <w:r>
            <w:rPr>
              <w:sz w:val="18"/>
            </w:rPr>
            <w:t>Id: 05BDC78B-4721-441B-94BB-DC0CC32CBD8C.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92BA9E" w14:textId="25853C4A" w:rsidR="008A530E" w:rsidRDefault="004721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856A73" w14:textId="77777777" w:rsidR="008A530E" w:rsidRDefault="008A53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7271" w14:textId="77777777" w:rsidR="00E86B4B" w:rsidRDefault="00E86B4B">
      <w:r>
        <w:separator/>
      </w:r>
    </w:p>
  </w:footnote>
  <w:footnote w:type="continuationSeparator" w:id="0">
    <w:p w14:paraId="37621A16" w14:textId="77777777" w:rsidR="00E86B4B" w:rsidRDefault="00E86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72102"/>
    <w:rsid w:val="008A530E"/>
    <w:rsid w:val="00A77B3E"/>
    <w:rsid w:val="00C65E7D"/>
    <w:rsid w:val="00CA2A55"/>
    <w:rsid w:val="00D22B46"/>
    <w:rsid w:val="00DB4784"/>
    <w:rsid w:val="00DD6076"/>
    <w:rsid w:val="00E8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E3788"/>
  <w15:docId w15:val="{1BEA18A0-1676-4A26-A414-7A1CE5EA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DD60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customStyle="1" w:styleId="html-tag">
    <w:name w:val="html-tag"/>
    <w:basedOn w:val="Domylnaczcionkaakapitu"/>
    <w:rsid w:val="00472102"/>
  </w:style>
  <w:style w:type="character" w:customStyle="1" w:styleId="html-attribute">
    <w:name w:val="html-attribute"/>
    <w:basedOn w:val="Domylnaczcionkaakapitu"/>
    <w:rsid w:val="00472102"/>
  </w:style>
  <w:style w:type="character" w:customStyle="1" w:styleId="html-attribute-name">
    <w:name w:val="html-attribute-name"/>
    <w:basedOn w:val="Domylnaczcionkaakapitu"/>
    <w:rsid w:val="00472102"/>
  </w:style>
  <w:style w:type="character" w:customStyle="1" w:styleId="html-attribute-value">
    <w:name w:val="html-attribute-value"/>
    <w:basedOn w:val="Domylnaczcionkaakapitu"/>
    <w:rsid w:val="00472102"/>
  </w:style>
  <w:style w:type="paragraph" w:styleId="Nagwek">
    <w:name w:val="header"/>
    <w:basedOn w:val="Normalny"/>
    <w:link w:val="NagwekZnak"/>
    <w:rsid w:val="00DB4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4784"/>
    <w:rPr>
      <w:sz w:val="22"/>
      <w:szCs w:val="24"/>
    </w:rPr>
  </w:style>
  <w:style w:type="paragraph" w:styleId="Stopka">
    <w:name w:val="footer"/>
    <w:basedOn w:val="Normalny"/>
    <w:link w:val="StopkaZnak"/>
    <w:rsid w:val="00DB47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4784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DD60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2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6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414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5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038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02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0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71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0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19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90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9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6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2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759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7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9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2145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5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74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71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637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5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165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4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12535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8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85648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1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378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9124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99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63581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377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31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74391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36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345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9743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8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75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21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76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7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9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9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6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73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352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2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484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62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9705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23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892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58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3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08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01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885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9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8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3824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7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33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64357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7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500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43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49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68482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18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6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35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4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93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4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0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4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056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27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2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6955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28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3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19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3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5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87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25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0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0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1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7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9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95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6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8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7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804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4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5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79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2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1578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5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60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13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13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5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70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849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40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45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49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9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7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59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297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7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9320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80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43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4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6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18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6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3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4090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29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706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87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40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9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0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56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700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612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2713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33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49159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23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29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9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1749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00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832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64450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24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598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03639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5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9581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615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1622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32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2825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893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051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61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7793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1327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39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72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6741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257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19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725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09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93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02897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50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70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362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14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0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26684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8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4586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2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889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7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9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6940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6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91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8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3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5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LXX/632/2023 z dnia 19 października 2023 r.</vt:lpstr>
      <vt:lpstr/>
    </vt:vector>
  </TitlesOfParts>
  <Company>Rada Gminy Kobylnica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LXX/632/2023 z dnia 19 października 2023 r.</dc:title>
  <dc:subject>w sprawie uchwalenia miejscowego planu zagospodarowania przestrzennego „Kobylnica Irysowa”</dc:subject>
  <dc:creator>i.mieczkowska</dc:creator>
  <cp:keywords>załącznik, uchwała, kobylnica</cp:keywords>
  <cp:lastModifiedBy>Radosław Sawicki</cp:lastModifiedBy>
  <cp:revision>4</cp:revision>
  <cp:lastPrinted>2023-10-23T13:10:00Z</cp:lastPrinted>
  <dcterms:created xsi:type="dcterms:W3CDTF">2023-10-25T11:11:00Z</dcterms:created>
  <dcterms:modified xsi:type="dcterms:W3CDTF">2023-10-27T07:52:00Z</dcterms:modified>
  <cp:category>Akt prawny</cp:category>
</cp:coreProperties>
</file>