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2FFD" w14:textId="34082A94" w:rsidR="00D84A9E" w:rsidRPr="000C6DCC" w:rsidRDefault="00D84A9E" w:rsidP="000C6DCC">
      <w:pPr>
        <w:jc w:val="right"/>
      </w:pPr>
      <w:r w:rsidRPr="000C6DCC">
        <w:t>Załącznik do Uchwały Nr LXX/630/2023 z dnia 19 października 2023 r.</w:t>
      </w:r>
    </w:p>
    <w:p w14:paraId="502586E0" w14:textId="4B0BAB23" w:rsidR="0001229A" w:rsidRPr="000C6DCC" w:rsidRDefault="0001229A" w:rsidP="000C6DCC">
      <w:pPr>
        <w:pStyle w:val="Nagwek1"/>
        <w:spacing w:after="12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C6DCC">
        <w:rPr>
          <w:rFonts w:ascii="Arial" w:hAnsi="Arial" w:cs="Arial"/>
          <w:b/>
          <w:bCs/>
          <w:color w:val="auto"/>
          <w:sz w:val="22"/>
          <w:szCs w:val="22"/>
        </w:rPr>
        <w:t>Program Współpracy Gminy Kobylnica z Organizacjami Pozarządowymi i Innymi</w:t>
      </w:r>
      <w:r w:rsidR="00D84A9E" w:rsidRPr="000C6DC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C6DCC">
        <w:rPr>
          <w:rFonts w:ascii="Arial" w:hAnsi="Arial" w:cs="Arial"/>
          <w:b/>
          <w:bCs/>
          <w:color w:val="auto"/>
          <w:sz w:val="22"/>
          <w:szCs w:val="22"/>
        </w:rPr>
        <w:t>Podmiotami Prowadzącymi Działalność Pożytku Publicznego na 2024 rok</w:t>
      </w:r>
    </w:p>
    <w:p w14:paraId="4AB4188A" w14:textId="4AA45291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Wprowadzenie</w:t>
      </w:r>
    </w:p>
    <w:p w14:paraId="7A1E45D0" w14:textId="2AAC33A8" w:rsidR="0001229A" w:rsidRPr="000C6DCC" w:rsidRDefault="0001229A" w:rsidP="000C6DCC">
      <w:pPr>
        <w:spacing w:line="276" w:lineRule="auto"/>
        <w:rPr>
          <w:rFonts w:ascii="Arial" w:hAnsi="Arial" w:cs="Arial"/>
          <w:shd w:val="clear" w:color="auto" w:fill="FFFFFF"/>
        </w:rPr>
      </w:pPr>
      <w:r w:rsidRPr="000C6DCC">
        <w:rPr>
          <w:rFonts w:ascii="Arial" w:hAnsi="Arial" w:cs="Arial"/>
          <w:shd w:val="clear" w:color="auto" w:fill="FFFFFF"/>
        </w:rPr>
        <w:t xml:space="preserve">Program współpracy na 2024 rok Gminy Kobylnica z organizacjami pozarządowymi i innymi podmiotami, o których mowa w art. 3 ust. 3 ustawy z dnia 24 kwietnia 2003 r. o działalności pożytku publicznego i o wolontariacie, prowadzącymi działalność pożytku publicznego stanowi dokument określający w perspektywie rocznej cele, formy, zasady, przedmiot współpracy oraz priorytetowe zadania publiczne realizowane w ramach współpracy Gminy Kobylnica z organizacjami pozarządowymi prowadzącymi działalność pożytku publicznego na rzecz jej mieszkańców. </w:t>
      </w:r>
    </w:p>
    <w:p w14:paraId="76693B0A" w14:textId="77777777" w:rsidR="0001229A" w:rsidRPr="000C6DCC" w:rsidRDefault="0001229A" w:rsidP="000C6DCC">
      <w:pPr>
        <w:spacing w:line="276" w:lineRule="auto"/>
        <w:rPr>
          <w:rFonts w:ascii="Arial" w:hAnsi="Arial" w:cs="Arial"/>
          <w:shd w:val="clear" w:color="auto" w:fill="FFFFFF"/>
        </w:rPr>
      </w:pPr>
      <w:r w:rsidRPr="000C6DCC">
        <w:rPr>
          <w:rFonts w:ascii="Arial" w:hAnsi="Arial" w:cs="Arial"/>
          <w:shd w:val="clear" w:color="auto" w:fill="FFFFFF"/>
        </w:rPr>
        <w:t>Tworząc Program Współpracy z Organizacjami Pozarządowymi i Innymi Podmiotami Prowadzącymi Działalność Pożytku Publicznego</w:t>
      </w:r>
      <w:r w:rsidRPr="000C6DCC">
        <w:rPr>
          <w:rFonts w:ascii="Arial" w:hAnsi="Arial" w:cs="Arial"/>
        </w:rPr>
        <w:t xml:space="preserve"> Gmina Kobylnica </w:t>
      </w:r>
      <w:r w:rsidRPr="000C6DCC">
        <w:rPr>
          <w:rFonts w:ascii="Arial" w:hAnsi="Arial" w:cs="Arial"/>
          <w:shd w:val="clear" w:color="auto" w:fill="FFFFFF"/>
        </w:rPr>
        <w:t xml:space="preserve">wyraża wolę współdziałania w celu jak najlepszego zaspokajania zbiorowych potrzeb wspólnoty, tworzonej przez mieszkańców Gminy Kobylnica. W działaniach tych ważnymi partnerami są organizacje pozarządowe, które stanowią duży społeczny potencjał. Program wspiera również rozwój społeczeństwa obywatelskiego i inspiruje społeczność lokalną do większej aktywności na rzecz wspólnego dobra. Aktywna współpraca z organizacjami pozarządowymi jest jednym z elementów kierowania rozwojem gminy. Uchwalając niniejszy Program Rada Gminy Kobylnica ma nadzieję na dalszy rozwój współpracy z organizacjami pozarządowymi oraz innymi podmiotami prowadzącymi działalność pożytku publicznego. </w:t>
      </w:r>
    </w:p>
    <w:p w14:paraId="3E0ADFDA" w14:textId="77777777" w:rsidR="0001229A" w:rsidRPr="000C6DCC" w:rsidRDefault="0001229A" w:rsidP="000C6DCC">
      <w:p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  <w:shd w:val="clear" w:color="auto" w:fill="FFFFFF"/>
        </w:rPr>
        <w:t>Oczekiwanym rezultatem realizacji Programu jest lepsze wykonywanie zadań przypisanych ustawowo Gminie, a tym samym lepsze zaspokojenie potrzeb społeczności lokalnej. Potencjał organizacji pozarządowych przejawiający się głównie w znajomości specyfiki lokalnej, bliskim kontakcie ze środowiskiem, wymianie doświadczeń pomiędzy organizacjami daje podstawę uznania, iż wspólnie z Gminą możliwa i wskazana jest realizacja przez te podmioty określonych zadań.</w:t>
      </w:r>
    </w:p>
    <w:p w14:paraId="423A735B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1. Postanowienia ogólne</w:t>
      </w:r>
    </w:p>
    <w:p w14:paraId="576836A2" w14:textId="3EA43F61" w:rsidR="0001229A" w:rsidRPr="000C6DCC" w:rsidRDefault="0001229A" w:rsidP="000C6DCC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Podstawą Rocznego Programu Współpracy Gminy Kobylnica z Organizacjami Pozarządowymi i Innymi Podmiotami Prowadzącymi Działalność Pożytku Publicznego na rok 2024 jest ustawa z dnia 24 kwietnia 2003 roku o działalności pożytku publicznego i o wolontariacie (</w:t>
      </w:r>
      <w:proofErr w:type="spellStart"/>
      <w:r w:rsidRPr="000C6DCC">
        <w:rPr>
          <w:rFonts w:ascii="Arial" w:hAnsi="Arial" w:cs="Arial"/>
        </w:rPr>
        <w:t>t.j</w:t>
      </w:r>
      <w:proofErr w:type="spellEnd"/>
      <w:r w:rsidRPr="000C6DCC">
        <w:rPr>
          <w:rFonts w:ascii="Arial" w:hAnsi="Arial" w:cs="Arial"/>
        </w:rPr>
        <w:t>. Dz. U. z 2023 r. poz.</w:t>
      </w:r>
      <w:r w:rsidR="00A15AAF" w:rsidRPr="000C6DCC">
        <w:rPr>
          <w:rFonts w:ascii="Arial" w:hAnsi="Arial" w:cs="Arial"/>
        </w:rPr>
        <w:t xml:space="preserve"> </w:t>
      </w:r>
      <w:r w:rsidRPr="000C6DCC">
        <w:rPr>
          <w:rFonts w:ascii="Arial" w:hAnsi="Arial" w:cs="Arial"/>
        </w:rPr>
        <w:t>571).</w:t>
      </w:r>
    </w:p>
    <w:p w14:paraId="5404D71E" w14:textId="77777777" w:rsidR="0001229A" w:rsidRPr="000C6DCC" w:rsidRDefault="0001229A" w:rsidP="000C6DCC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Ilekroć w Programie jest mowa o:</w:t>
      </w:r>
    </w:p>
    <w:p w14:paraId="58BD73D0" w14:textId="025A14B3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„ustawie” - należy przez to rozumieć ustawę z dnia 24 kwietnia 2003 roku o działalności pożytku publicznego i o wolontariacie (</w:t>
      </w:r>
      <w:proofErr w:type="spellStart"/>
      <w:r w:rsidRPr="000C6DCC">
        <w:rPr>
          <w:rFonts w:ascii="Arial" w:hAnsi="Arial" w:cs="Arial"/>
        </w:rPr>
        <w:t>t.j</w:t>
      </w:r>
      <w:proofErr w:type="spellEnd"/>
      <w:r w:rsidRPr="000C6DCC">
        <w:rPr>
          <w:rFonts w:ascii="Arial" w:hAnsi="Arial" w:cs="Arial"/>
        </w:rPr>
        <w:t>. Dz. U. z 2023 r. poz. 571)</w:t>
      </w:r>
      <w:r w:rsidR="00A15AAF" w:rsidRPr="000C6DCC">
        <w:rPr>
          <w:rFonts w:ascii="Arial" w:hAnsi="Arial" w:cs="Arial"/>
        </w:rPr>
        <w:t>;</w:t>
      </w:r>
    </w:p>
    <w:p w14:paraId="7710CB33" w14:textId="54D8D0F2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„organizacjach” - należy przez to rozumieć podmioty wymienione w art. 3 ust. 2 i 3 ustawy</w:t>
      </w:r>
      <w:r w:rsidR="00A15AAF" w:rsidRPr="000C6DCC">
        <w:rPr>
          <w:rFonts w:ascii="Arial" w:hAnsi="Arial" w:cs="Arial"/>
        </w:rPr>
        <w:t>;</w:t>
      </w:r>
    </w:p>
    <w:p w14:paraId="5A505F28" w14:textId="1CD4BD6B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„Programie” - należy przez to rozumieć Program Współpracy Gminy Kobylnica z Organizacjami i Innymi Podmiotami Prowadzącymi Działalność Pożytku Publicznego na 2024 rok</w:t>
      </w:r>
      <w:r w:rsidR="00A15AAF" w:rsidRPr="000C6DCC">
        <w:rPr>
          <w:rFonts w:ascii="Arial" w:hAnsi="Arial" w:cs="Arial"/>
        </w:rPr>
        <w:t>;</w:t>
      </w:r>
    </w:p>
    <w:p w14:paraId="585F76A5" w14:textId="3E268933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„Gminie” - należy przez to rozumieć Gminę Kobylnica</w:t>
      </w:r>
      <w:r w:rsidR="00A15AAF" w:rsidRPr="000C6DCC">
        <w:rPr>
          <w:rFonts w:ascii="Arial" w:hAnsi="Arial" w:cs="Arial"/>
        </w:rPr>
        <w:t>;</w:t>
      </w:r>
    </w:p>
    <w:p w14:paraId="61576E1B" w14:textId="287372C3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„konkursie” - należy przez to rozumieć otwarty konkurs ofert, o którym mowa w ustawie</w:t>
      </w:r>
      <w:r w:rsidR="00A15AAF" w:rsidRPr="000C6DCC">
        <w:rPr>
          <w:rFonts w:ascii="Arial" w:hAnsi="Arial" w:cs="Arial"/>
        </w:rPr>
        <w:t>;</w:t>
      </w:r>
    </w:p>
    <w:p w14:paraId="7227FDAA" w14:textId="740F1725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lastRenderedPageBreak/>
        <w:t>„działalności pożytku publicznego” - należy przez to rozumieć działalność społecznie użyteczną prowadzoną przez organizacje w sferze zadań publicznych określonych w art. 4 ustawy</w:t>
      </w:r>
      <w:r w:rsidR="00A15AAF" w:rsidRPr="000C6DCC">
        <w:rPr>
          <w:rFonts w:ascii="Arial" w:hAnsi="Arial" w:cs="Arial"/>
        </w:rPr>
        <w:t>;</w:t>
      </w:r>
    </w:p>
    <w:p w14:paraId="033B4644" w14:textId="1A27EA01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„zadaniu publicznym” - należy przez to rozumieć zadania, o których mowa w art. 4 ust. 1 ustawy, o ile obejmują zadania Gminy Kobylnica</w:t>
      </w:r>
      <w:r w:rsidR="00A15AAF" w:rsidRPr="000C6DCC">
        <w:rPr>
          <w:rFonts w:ascii="Arial" w:hAnsi="Arial" w:cs="Arial"/>
        </w:rPr>
        <w:t>;</w:t>
      </w:r>
    </w:p>
    <w:p w14:paraId="14035A93" w14:textId="7090B3F9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„dotacji” - rozumie się przez to dotację, o której mowa w art. 2 pkt 1 ustawy</w:t>
      </w:r>
      <w:r w:rsidR="00A15AAF" w:rsidRPr="000C6DCC">
        <w:rPr>
          <w:rFonts w:ascii="Arial" w:hAnsi="Arial" w:cs="Arial"/>
        </w:rPr>
        <w:t>;</w:t>
      </w:r>
    </w:p>
    <w:p w14:paraId="5FB671E6" w14:textId="3516D6E7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„mieszkańcach” – należy przez to rozumieć mieszkańców Gminy Kobylnica</w:t>
      </w:r>
      <w:r w:rsidR="00A15AAF" w:rsidRPr="000C6DCC">
        <w:rPr>
          <w:rFonts w:ascii="Arial" w:hAnsi="Arial" w:cs="Arial"/>
        </w:rPr>
        <w:t>;</w:t>
      </w:r>
    </w:p>
    <w:p w14:paraId="753C73BF" w14:textId="77777777" w:rsidR="0001229A" w:rsidRPr="000C6DCC" w:rsidRDefault="0001229A" w:rsidP="000C6DCC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„Wójcie Gminy” – należy przez to rozumieć Wójta Gminy Kobylnica.</w:t>
      </w:r>
    </w:p>
    <w:p w14:paraId="2B315582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2. Cel główny Programu</w:t>
      </w:r>
    </w:p>
    <w:p w14:paraId="1EAA1E17" w14:textId="3FE4DF2F" w:rsidR="0001229A" w:rsidRPr="000C6DCC" w:rsidRDefault="0001229A" w:rsidP="000C6DCC">
      <w:p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Głównym celem Programu jest skuteczne działanie na rzecz zaspakajania potrzeb społecznych mieszkańców Gminy poprzez rozwijanie współpracy samorządu gminnego z organizacjami pozarządowymi dla podnoszenia efektywności działań podejmowanych w zakresie zlecania realizacji zadań publicznych oraz aktywizacja społeczności lokalnej poprzez efektywne wykorzystanie i wzmacnianie potencjału organizacji działających na terenie Gminy poprzez:</w:t>
      </w:r>
    </w:p>
    <w:p w14:paraId="7F51253A" w14:textId="77777777" w:rsidR="0001229A" w:rsidRPr="000C6DCC" w:rsidRDefault="0001229A" w:rsidP="000C6DCC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wzmocnienie stabilności i odpowiedzialności organizacji w zakresie prowadzonych działań;</w:t>
      </w:r>
    </w:p>
    <w:p w14:paraId="670E3035" w14:textId="77777777" w:rsidR="0001229A" w:rsidRPr="000C6DCC" w:rsidRDefault="0001229A" w:rsidP="000C6DCC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wzrost świadomości społecznej na temat roli i działalności organizacji.</w:t>
      </w:r>
    </w:p>
    <w:p w14:paraId="265C5120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3. Cele szczegółowe Programu</w:t>
      </w:r>
    </w:p>
    <w:p w14:paraId="3EA0F35F" w14:textId="77777777" w:rsidR="0001229A" w:rsidRPr="000C6DCC" w:rsidRDefault="0001229A" w:rsidP="000C6DCC">
      <w:p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Celami szczegółowymi Programu są:</w:t>
      </w:r>
    </w:p>
    <w:p w14:paraId="3FA54693" w14:textId="3C711FFA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poprawa jakości życia mieszkańców</w:t>
      </w:r>
      <w:r w:rsidR="00A15AAF" w:rsidRPr="000C6DCC">
        <w:rPr>
          <w:rFonts w:ascii="Arial" w:hAnsi="Arial" w:cs="Arial"/>
        </w:rPr>
        <w:t>;</w:t>
      </w:r>
    </w:p>
    <w:p w14:paraId="42913EAF" w14:textId="0C3B6081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promocja organizacji i umacnianie lokalnych działań na rzecz społeczności lokalnej</w:t>
      </w:r>
      <w:r w:rsidR="00A15AAF" w:rsidRPr="000C6DCC">
        <w:rPr>
          <w:rFonts w:ascii="Arial" w:hAnsi="Arial" w:cs="Arial"/>
        </w:rPr>
        <w:t>;</w:t>
      </w:r>
    </w:p>
    <w:p w14:paraId="591E8BC6" w14:textId="4731A5DD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promocja i rozwój wolontariatu</w:t>
      </w:r>
      <w:r w:rsidR="00A15AAF" w:rsidRPr="000C6DCC">
        <w:rPr>
          <w:rFonts w:ascii="Arial" w:hAnsi="Arial" w:cs="Arial"/>
        </w:rPr>
        <w:t>;</w:t>
      </w:r>
    </w:p>
    <w:p w14:paraId="03E520B9" w14:textId="7629793E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podniesienie jakości usług publicznych poprzez wspieranie i powierzanie organizacjom zadań publicznych</w:t>
      </w:r>
      <w:r w:rsidR="00A15AAF" w:rsidRPr="000C6DCC">
        <w:rPr>
          <w:rFonts w:ascii="Arial" w:hAnsi="Arial" w:cs="Arial"/>
        </w:rPr>
        <w:t>;</w:t>
      </w:r>
    </w:p>
    <w:p w14:paraId="0824FB01" w14:textId="6A14B77E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stworzenie warunków do integracji lokalnych środowisk umacniających poczucie przynależności społecznej wśród mieszkańców</w:t>
      </w:r>
      <w:r w:rsidR="00A15AAF" w:rsidRPr="000C6DCC">
        <w:rPr>
          <w:rFonts w:ascii="Arial" w:hAnsi="Arial" w:cs="Arial"/>
        </w:rPr>
        <w:t>;</w:t>
      </w:r>
    </w:p>
    <w:p w14:paraId="0DBE05C5" w14:textId="4A52D2A2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wykorzystanie potencjału merytorycznego organizacji w zakresie planowania i właściwej realizacji założeń określonych w planach i programach strategicznych Gminy, a w szczególności:</w:t>
      </w:r>
    </w:p>
    <w:p w14:paraId="4DF01714" w14:textId="77777777" w:rsidR="0001229A" w:rsidRPr="000C6DCC" w:rsidRDefault="0001229A" w:rsidP="000C6DCC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0C6DCC">
        <w:rPr>
          <w:rFonts w:ascii="Arial" w:hAnsi="Arial" w:cs="Arial"/>
        </w:rPr>
        <w:t>Strategii Rozwoju Społeczno-Gospodarczego Gminy Kobylnica 2021-2026,</w:t>
      </w:r>
    </w:p>
    <w:p w14:paraId="0EB2432B" w14:textId="77777777" w:rsidR="0001229A" w:rsidRPr="000C6DCC" w:rsidRDefault="0001229A" w:rsidP="000C6DCC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0C6DCC">
        <w:rPr>
          <w:rFonts w:ascii="Arial" w:eastAsia="Tahoma" w:hAnsi="Arial" w:cs="Arial"/>
        </w:rPr>
        <w:t xml:space="preserve">Gminnym Programie Profilaktyki Rozwiązywania Problemów Alkoholowych oraz Przeciwdziałania Narkomanii </w:t>
      </w:r>
      <w:r w:rsidRPr="000C6DCC">
        <w:rPr>
          <w:rFonts w:ascii="Arial" w:eastAsia="Tahoma" w:hAnsi="Arial" w:cs="Arial"/>
          <w:shd w:val="clear" w:color="auto" w:fill="FFFFFF"/>
        </w:rPr>
        <w:t>na lata 2022-2025</w:t>
      </w:r>
      <w:r w:rsidRPr="000C6DCC">
        <w:rPr>
          <w:rFonts w:ascii="Arial" w:eastAsia="Tahoma" w:hAnsi="Arial" w:cs="Arial"/>
        </w:rPr>
        <w:t>,</w:t>
      </w:r>
    </w:p>
    <w:p w14:paraId="6CA58918" w14:textId="77777777" w:rsidR="0001229A" w:rsidRPr="000C6DCC" w:rsidRDefault="0001229A" w:rsidP="000C6DCC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0C6DCC">
        <w:rPr>
          <w:rFonts w:ascii="Arial" w:eastAsia="Tahoma" w:hAnsi="Arial" w:cs="Arial"/>
        </w:rPr>
        <w:t>Strategii Rozwiązywania Problemów Społecznych na lata 2015-2025,</w:t>
      </w:r>
    </w:p>
    <w:p w14:paraId="258950E3" w14:textId="77777777" w:rsidR="0001229A" w:rsidRPr="000C6DCC" w:rsidRDefault="0001229A" w:rsidP="000C6DCC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0C6DCC">
        <w:rPr>
          <w:rFonts w:ascii="Arial" w:eastAsia="Tahoma" w:hAnsi="Arial" w:cs="Arial"/>
        </w:rPr>
        <w:t>Diagnozie Lokalnych Problemów Społecznych w Gminie Kobylnica,</w:t>
      </w:r>
    </w:p>
    <w:p w14:paraId="1FF0CEFC" w14:textId="4C07FCF9" w:rsidR="0001229A" w:rsidRPr="000C6DCC" w:rsidRDefault="0001229A" w:rsidP="000C6DCC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0C6DCC">
        <w:rPr>
          <w:rFonts w:ascii="Arial" w:eastAsia="Tahoma" w:hAnsi="Arial" w:cs="Arial"/>
        </w:rPr>
        <w:t>Rozeznaniu Potrzeb Społecznych Mieszkańców Gminy Kobylnica</w:t>
      </w:r>
      <w:r w:rsidR="00A15AAF" w:rsidRPr="000C6DCC">
        <w:rPr>
          <w:rFonts w:ascii="Arial" w:eastAsia="Tahoma" w:hAnsi="Arial" w:cs="Arial"/>
        </w:rPr>
        <w:t>;</w:t>
      </w:r>
    </w:p>
    <w:p w14:paraId="74416E10" w14:textId="07A24D05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  <w:shd w:val="clear" w:color="auto" w:fill="FFFFFF"/>
        </w:rPr>
        <w:t>zapobieganie wykluczeniu społecznemu</w:t>
      </w:r>
      <w:r w:rsidR="00A15AAF" w:rsidRPr="000C6DCC">
        <w:rPr>
          <w:rFonts w:ascii="Arial" w:hAnsi="Arial" w:cs="Arial"/>
        </w:rPr>
        <w:t>;</w:t>
      </w:r>
    </w:p>
    <w:p w14:paraId="0D2857D2" w14:textId="346DD2BC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tworzenie warunków do wzrostu kompetencji organizacji w zakresie rozpoznawania potrzeb społeczności lokalnej i skuteczności w pozyskiwaniu środków zewnętrznych</w:t>
      </w:r>
      <w:r w:rsidR="00A15AAF" w:rsidRPr="000C6DCC">
        <w:rPr>
          <w:rFonts w:ascii="Arial" w:hAnsi="Arial" w:cs="Arial"/>
        </w:rPr>
        <w:t>;</w:t>
      </w:r>
    </w:p>
    <w:p w14:paraId="5FBDDE71" w14:textId="66677268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wzmacnianie potencjału organizacji pozarządowych poprzez dostęp do informacji i szkoleń</w:t>
      </w:r>
      <w:r w:rsidR="00A15AAF" w:rsidRPr="000C6DCC">
        <w:rPr>
          <w:rFonts w:ascii="Arial" w:hAnsi="Arial" w:cs="Arial"/>
        </w:rPr>
        <w:t>;</w:t>
      </w:r>
    </w:p>
    <w:p w14:paraId="120B7603" w14:textId="35DD7A39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lastRenderedPageBreak/>
        <w:t>wzmocnienie stabilności i odpowiedzialności organizacji w zakresie prowadzonych działań</w:t>
      </w:r>
      <w:r w:rsidR="00A15AAF" w:rsidRPr="000C6DCC">
        <w:rPr>
          <w:rFonts w:ascii="Arial" w:hAnsi="Arial" w:cs="Arial"/>
        </w:rPr>
        <w:t>;</w:t>
      </w:r>
    </w:p>
    <w:p w14:paraId="5CBB0636" w14:textId="77777777" w:rsidR="0001229A" w:rsidRPr="000C6DCC" w:rsidRDefault="0001229A" w:rsidP="000C6DCC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wzrost świadomości społecznej na temat roli i działalności organizacji.</w:t>
      </w:r>
    </w:p>
    <w:p w14:paraId="0DEA3D81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4. Zasady współpracy</w:t>
      </w:r>
    </w:p>
    <w:p w14:paraId="6E464950" w14:textId="77777777" w:rsidR="0001229A" w:rsidRPr="000C6DCC" w:rsidRDefault="0001229A" w:rsidP="000C6DCC">
      <w:p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Współpraca Gminy z organizacjami opiera się na zasadach:</w:t>
      </w:r>
    </w:p>
    <w:p w14:paraId="19777EE5" w14:textId="77777777" w:rsidR="0001229A" w:rsidRPr="000C6DCC" w:rsidRDefault="0001229A" w:rsidP="000C6DC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pomocniczości i suwerenności, polegającej na prawie do samodzielnego definiowania i rozwiązywania problemów, respektując odrębność i niezależność każdej ze stron;</w:t>
      </w:r>
    </w:p>
    <w:p w14:paraId="184BE259" w14:textId="77777777" w:rsidR="0001229A" w:rsidRPr="000C6DCC" w:rsidRDefault="0001229A" w:rsidP="000C6DC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partnerstwa, obejmującego współpracę podmiotów w rozwiązywaniu wspólnie zdefiniowanych problemów i osiąganie wytyczonych celów;</w:t>
      </w:r>
    </w:p>
    <w:p w14:paraId="32372AED" w14:textId="77777777" w:rsidR="0001229A" w:rsidRPr="000C6DCC" w:rsidRDefault="0001229A" w:rsidP="000C6DC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efektywności, mającej na celu wykorzystanie środków publicznych w sposób, który zapewni celowość i oszczędność realizacji zadania przy uzyskaniu najlepszych efektów z poniesionych nakładów;</w:t>
      </w:r>
    </w:p>
    <w:p w14:paraId="0976A197" w14:textId="299CECA7" w:rsidR="0001229A" w:rsidRPr="000C6DCC" w:rsidRDefault="0001229A" w:rsidP="000C6DC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uczciwej konkurencyjności, obejmującej równe traktowanie wszystkich podmiotów w zakresie oceny ich działań oraz podejmowaniu decyzji w sprawie finansowania wykonywanych działań;</w:t>
      </w:r>
    </w:p>
    <w:p w14:paraId="2721C904" w14:textId="77777777" w:rsidR="0001229A" w:rsidRPr="000C6DCC" w:rsidRDefault="0001229A" w:rsidP="000C6DC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jawności,  która odnosi się do procedur postępowania przy realizacji zadań publicznych przez organizację, sposobu wykorzystania dotacji oraz wykonywania zadań;</w:t>
      </w:r>
    </w:p>
    <w:p w14:paraId="562969E8" w14:textId="77777777" w:rsidR="0001229A" w:rsidRPr="000C6DCC" w:rsidRDefault="0001229A" w:rsidP="000C6DCC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 xml:space="preserve">równości szans, obejmującej dążenie do określenia i uwzględnienia potrzeb grup, którym grozi wykluczenie społeczne oraz ich wzmocnienia i bezpośredniego włączenia w procesy podejmowania decyzji i realizacji działań. </w:t>
      </w:r>
    </w:p>
    <w:p w14:paraId="0DD0BFC0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5. Przedmiot współpracy</w:t>
      </w:r>
    </w:p>
    <w:p w14:paraId="1C58F3C1" w14:textId="77777777" w:rsidR="0001229A" w:rsidRPr="000C6DCC" w:rsidRDefault="0001229A" w:rsidP="000C6DCC">
      <w:p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Przedmiotem współpracy Gminy z organizacjami pozarządowymi jest:</w:t>
      </w:r>
    </w:p>
    <w:p w14:paraId="1B8C0623" w14:textId="77777777" w:rsidR="0001229A" w:rsidRPr="000C6DCC" w:rsidRDefault="0001229A" w:rsidP="000C6DCC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 xml:space="preserve">wspólne wykonywanie zadań w celu zaspokajania potrzeb społecznych. Zakres współpracy obejmuje w szczególności: </w:t>
      </w:r>
    </w:p>
    <w:p w14:paraId="65D42A14" w14:textId="77777777" w:rsidR="0001229A" w:rsidRPr="000C6DCC" w:rsidRDefault="0001229A" w:rsidP="000C6DCC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ustawowe zadania własne Gminy wymienione szczególnie w art. 7 ust. 1 ustawy z dnia 8 marca 1990 r. o samorządzie gminnym,</w:t>
      </w:r>
    </w:p>
    <w:p w14:paraId="175F3868" w14:textId="77777777" w:rsidR="0001229A" w:rsidRPr="000C6DCC" w:rsidRDefault="0001229A" w:rsidP="000C6DCC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zadania pożytku publicznego określone w art. 4 ust. 1 ustawy;</w:t>
      </w:r>
    </w:p>
    <w:p w14:paraId="3B0399EA" w14:textId="77777777" w:rsidR="0001229A" w:rsidRPr="000C6DCC" w:rsidRDefault="0001229A" w:rsidP="000C6DCC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 xml:space="preserve">konsultowanie z organizacjami projektów aktów prawa miejscowego w dziedzinach dotyczących działalności statutowych tych organizacji; </w:t>
      </w:r>
    </w:p>
    <w:p w14:paraId="14347F53" w14:textId="77777777" w:rsidR="0001229A" w:rsidRPr="000C6DCC" w:rsidRDefault="0001229A" w:rsidP="000C6DCC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zadania priorytetowe, które zostały określone w § 7 Programu.</w:t>
      </w:r>
    </w:p>
    <w:p w14:paraId="3D055A69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6. Formy współpracy</w:t>
      </w:r>
    </w:p>
    <w:p w14:paraId="116A3E05" w14:textId="042F9997" w:rsidR="0001229A" w:rsidRPr="000C6DCC" w:rsidRDefault="0001229A" w:rsidP="000C6DCC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Współpraca pomiędzy Gminą a organizacjami odbywa się w formach finansowych i niefinansowych.</w:t>
      </w:r>
    </w:p>
    <w:p w14:paraId="33DA116C" w14:textId="77777777" w:rsidR="0001229A" w:rsidRPr="000C6DCC" w:rsidRDefault="0001229A" w:rsidP="000C6DCC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Współpraca Gminy o charakterze finansowym może odbywać się w formach:</w:t>
      </w:r>
    </w:p>
    <w:p w14:paraId="4FDB1A46" w14:textId="77777777" w:rsidR="0001229A" w:rsidRPr="000C6DCC" w:rsidRDefault="0001229A" w:rsidP="000C6DC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powierzania realizacji zadania publicznego poprzez udzielenie dotacji na sfinansowanie jego realizacji;</w:t>
      </w:r>
    </w:p>
    <w:p w14:paraId="238BD88E" w14:textId="77777777" w:rsidR="0001229A" w:rsidRPr="000C6DCC" w:rsidRDefault="0001229A" w:rsidP="000C6DC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wspierania realizacji zadania publicznego poprzez udzielenie dotacji na dofinansowanie jego realizacji;</w:t>
      </w:r>
    </w:p>
    <w:p w14:paraId="46FF935B" w14:textId="77777777" w:rsidR="0001229A" w:rsidRPr="000C6DCC" w:rsidRDefault="0001229A" w:rsidP="000C6DC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wsparcia finansowego na realizację zadań publicznych z pominięciem otwartego konkursu ofert w trybie pozakonkursowym na podstawie art. 19a ustawy, na podstawie oferty własnej organizacji działającej w sferze pożytku publicznego;</w:t>
      </w:r>
    </w:p>
    <w:p w14:paraId="55C4E6BE" w14:textId="77777777" w:rsidR="0001229A" w:rsidRPr="000C6DCC" w:rsidRDefault="0001229A" w:rsidP="000C6DC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lastRenderedPageBreak/>
        <w:t>udostępniania na preferencyjnych warunkach lokali użytkowych i obiektów będących własnością Gminy na potrzeby realizacji zadań publicznych zleconych na rzecz mieszkańców;</w:t>
      </w:r>
    </w:p>
    <w:p w14:paraId="7DD4FB4F" w14:textId="77777777" w:rsidR="0001229A" w:rsidRPr="000C6DCC" w:rsidRDefault="0001229A" w:rsidP="000C6DC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dofinansowania wkładu własnego organizacji do projektów służących realizacji zadań publicznych Gminy współfinansowanych ze środków zewnętrznych;</w:t>
      </w:r>
    </w:p>
    <w:p w14:paraId="6EBA024D" w14:textId="77777777" w:rsidR="0001229A" w:rsidRPr="000C6DCC" w:rsidRDefault="0001229A" w:rsidP="000C6DC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realizacji zadań w ramach inicjatywy lokalnej.</w:t>
      </w:r>
    </w:p>
    <w:p w14:paraId="70F746DF" w14:textId="77777777" w:rsidR="0001229A" w:rsidRPr="000C6DCC" w:rsidRDefault="0001229A" w:rsidP="000C6DCC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Współpraca pozafinansowa Gminy z organizacjami może polegać na:</w:t>
      </w:r>
    </w:p>
    <w:p w14:paraId="5966BF70" w14:textId="77777777" w:rsidR="0001229A" w:rsidRPr="000C6DCC" w:rsidRDefault="0001229A" w:rsidP="000C6DCC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działaniach informacyjnych realizowanych poprzez:</w:t>
      </w:r>
    </w:p>
    <w:p w14:paraId="55CB1137" w14:textId="77777777" w:rsidR="0001229A" w:rsidRPr="000C6DCC" w:rsidRDefault="0001229A" w:rsidP="000C6DC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publikowanie na stronie internetowej Gminy ważnych informacji dotyczących zarówno działań podejmowanych przez Gminę, jak i przez organizacje,</w:t>
      </w:r>
    </w:p>
    <w:p w14:paraId="6A60498A" w14:textId="77777777" w:rsidR="0001229A" w:rsidRPr="000C6DCC" w:rsidRDefault="0001229A" w:rsidP="000C6DC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przekazywanie przez organizacje informacji o przewidywanych lub realizowanych zadaniach sfery publicznej,</w:t>
      </w:r>
    </w:p>
    <w:p w14:paraId="0AF215D1" w14:textId="77777777" w:rsidR="0001229A" w:rsidRPr="000C6DCC" w:rsidRDefault="0001229A" w:rsidP="000C6DC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organizowanie spotkań informacyjnych rozumianych jako formy wymiany informacji na temat podejmowanych działań, możliwości wymiany doświadczeń i spostrzeżeń, nawiązywania współpracy i koordynacji podejmowanych działań,</w:t>
      </w:r>
    </w:p>
    <w:p w14:paraId="043BAEDF" w14:textId="3123DDF1" w:rsidR="0001229A" w:rsidRPr="000C6DCC" w:rsidRDefault="0001229A" w:rsidP="000C6DC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 xml:space="preserve">przekazywanie przez organizacje realizujące zadania publiczne informacji o fakcie finansowania lub współfinansowania realizacji zadania przez Gminę. </w:t>
      </w:r>
    </w:p>
    <w:p w14:paraId="00B0607B" w14:textId="77777777" w:rsidR="0001229A" w:rsidRPr="000C6DCC" w:rsidRDefault="0001229A" w:rsidP="000C6DCC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działaniach organizacyjnych, realizowanych poprzez:</w:t>
      </w:r>
    </w:p>
    <w:p w14:paraId="0971FC65" w14:textId="77777777" w:rsidR="0001229A" w:rsidRPr="000C6DCC" w:rsidRDefault="0001229A" w:rsidP="000C6DCC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prowadzenie i aktualizowanie bazy danych organizacji na stronie Gminy,</w:t>
      </w:r>
    </w:p>
    <w:p w14:paraId="74EC5A86" w14:textId="77777777" w:rsidR="0001229A" w:rsidRPr="000C6DCC" w:rsidRDefault="0001229A" w:rsidP="000C6DCC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inicjowanie realizacji zadań publicznych,</w:t>
      </w:r>
    </w:p>
    <w:p w14:paraId="2A59B5FD" w14:textId="77777777" w:rsidR="0001229A" w:rsidRPr="000C6DCC" w:rsidRDefault="0001229A" w:rsidP="000C6DCC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udzielanie przez Wójta Gminy patronatów, opinii, itp.</w:t>
      </w:r>
    </w:p>
    <w:p w14:paraId="4EA76AF9" w14:textId="77777777" w:rsidR="0001229A" w:rsidRPr="000C6DCC" w:rsidRDefault="0001229A" w:rsidP="000C6DCC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prowadzenie konsultacji projektów jako wsparcie merytoryczne;</w:t>
      </w:r>
    </w:p>
    <w:p w14:paraId="07BFB7EA" w14:textId="77777777" w:rsidR="0001229A" w:rsidRPr="000C6DCC" w:rsidRDefault="0001229A" w:rsidP="000C6DCC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działaniach szkoleniowych, realizowanych poprzez:</w:t>
      </w:r>
    </w:p>
    <w:p w14:paraId="60FF3D3C" w14:textId="77777777" w:rsidR="0001229A" w:rsidRPr="000C6DCC" w:rsidRDefault="0001229A" w:rsidP="000C6DC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inicjowanie lub współorganizowanie szkoleń podnoszących jakość pracy organizacji, w sferze zadań publicznych,</w:t>
      </w:r>
    </w:p>
    <w:p w14:paraId="3ADD0D99" w14:textId="77777777" w:rsidR="0001229A" w:rsidRPr="000C6DCC" w:rsidRDefault="0001229A" w:rsidP="000C6DC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angażowanie organizacji do wymiany doświadczeń i prezentacji osiągnięć,</w:t>
      </w:r>
    </w:p>
    <w:p w14:paraId="4D5F8883" w14:textId="77777777" w:rsidR="0001229A" w:rsidRPr="000C6DCC" w:rsidRDefault="0001229A" w:rsidP="000C6DC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udostępnianie na stronie Gminy „instrukcji” z najważniejszych kwestii dla organizacji pod kątem wnioskowania o dotacje oraz ich rozliczania”,</w:t>
      </w:r>
    </w:p>
    <w:p w14:paraId="6504F2F0" w14:textId="77777777" w:rsidR="0001229A" w:rsidRPr="000C6DCC" w:rsidRDefault="0001229A" w:rsidP="000C6DCC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udzielenie merytorycznej pomocy dla Organizacji zainteresowanych pozyskiwaniem środków finansowych z różnych źródeł;</w:t>
      </w:r>
    </w:p>
    <w:p w14:paraId="09E8C9DE" w14:textId="77777777" w:rsidR="0001229A" w:rsidRPr="000C6DCC" w:rsidRDefault="0001229A" w:rsidP="000C6DCC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działaniach mających na celu pozyskanie środków zewnętrznych:</w:t>
      </w:r>
    </w:p>
    <w:p w14:paraId="4294F39C" w14:textId="77777777" w:rsidR="0001229A" w:rsidRPr="000C6DCC" w:rsidRDefault="0001229A" w:rsidP="000C6DCC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udzielanie rekomendacji Wójta organizacjom,</w:t>
      </w:r>
    </w:p>
    <w:p w14:paraId="675276B8" w14:textId="77777777" w:rsidR="0001229A" w:rsidRPr="000C6DCC" w:rsidRDefault="0001229A" w:rsidP="000C6DCC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bieżące informowanie o aktualnych naborach oraz programach dających możliwość pozyskania  środków spoza budżetu Gminy,</w:t>
      </w:r>
    </w:p>
    <w:p w14:paraId="61A162E2" w14:textId="77777777" w:rsidR="0001229A" w:rsidRPr="000C6DCC" w:rsidRDefault="0001229A" w:rsidP="000C6DCC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promowanie organizacji pozarządowych w Gminie poprzez zwiększoną ilość publikacji na stronach internetowych,</w:t>
      </w:r>
    </w:p>
    <w:p w14:paraId="075B637A" w14:textId="77777777" w:rsidR="0001229A" w:rsidRPr="000C6DCC" w:rsidRDefault="0001229A" w:rsidP="000C6DCC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przedstawienie konkretnych zadań, które mogą zostać zrealizowane z ramach programów zewnętrznych.</w:t>
      </w:r>
    </w:p>
    <w:p w14:paraId="5803FDF6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7. Priorytetowe zadania publiczne</w:t>
      </w:r>
    </w:p>
    <w:p w14:paraId="2C329A83" w14:textId="77777777" w:rsidR="0001229A" w:rsidRPr="000C6DCC" w:rsidRDefault="0001229A" w:rsidP="000C6DC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Gmina współpracuje z organizacjami w sferze zadań publicznych. Do priorytetowych zadań publicznych, planowanych do realizacji przez organizacje w roku 2024 należą wyszczególnione obszary:</w:t>
      </w:r>
    </w:p>
    <w:p w14:paraId="2C5E6CC2" w14:textId="77777777" w:rsidR="0001229A" w:rsidRPr="000C6DCC" w:rsidRDefault="0001229A" w:rsidP="000C6DC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przeciwdziałania patologiom, wykluczeniom społecznym i uzależnieniom;</w:t>
      </w:r>
    </w:p>
    <w:p w14:paraId="3D7F07CC" w14:textId="77777777" w:rsidR="0001229A" w:rsidRPr="000C6DCC" w:rsidRDefault="0001229A" w:rsidP="000C6DC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sportu, turystyki i rekreacji;</w:t>
      </w:r>
    </w:p>
    <w:p w14:paraId="4D5AF539" w14:textId="77777777" w:rsidR="0001229A" w:rsidRPr="000C6DCC" w:rsidRDefault="0001229A" w:rsidP="000C6DC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społeczno-kulturalny;</w:t>
      </w:r>
    </w:p>
    <w:p w14:paraId="357E7CED" w14:textId="77777777" w:rsidR="0001229A" w:rsidRPr="000C6DCC" w:rsidRDefault="0001229A" w:rsidP="000C6DC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edukacji, oświaty i wychowania;</w:t>
      </w:r>
    </w:p>
    <w:p w14:paraId="508B552E" w14:textId="77777777" w:rsidR="0001229A" w:rsidRPr="000C6DCC" w:rsidRDefault="0001229A" w:rsidP="000C6DC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lastRenderedPageBreak/>
        <w:t>profilaktyki prozdrowotnej;</w:t>
      </w:r>
    </w:p>
    <w:p w14:paraId="0C4FB1B0" w14:textId="77777777" w:rsidR="0001229A" w:rsidRPr="000C6DCC" w:rsidRDefault="0001229A" w:rsidP="000C6DC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działalności na rzecz organizacji.</w:t>
      </w:r>
    </w:p>
    <w:p w14:paraId="68605698" w14:textId="48064735" w:rsidR="0001229A" w:rsidRPr="000C6DCC" w:rsidRDefault="0001229A" w:rsidP="000C6DC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 roku 2024 Gmina planuje wesprzeć aktywnych mieszkańców zrzeszonych w organizacjach i udzielić dotacji na realizację zadań publicznych w trybie pozakonkursowym na podstawie art. 19a ustawy.</w:t>
      </w:r>
    </w:p>
    <w:p w14:paraId="52E7051F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8. Finansowanie Programu</w:t>
      </w:r>
    </w:p>
    <w:p w14:paraId="03BC526D" w14:textId="6CF5608C" w:rsidR="0001229A" w:rsidRPr="000C6DCC" w:rsidRDefault="0001229A" w:rsidP="000C6DCC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Wysokość środków planowanych na realizację zadań programowych zaplanowano na rok 2024 w wysokości 7</w:t>
      </w:r>
      <w:r w:rsidR="00911A7F" w:rsidRPr="000C6DCC">
        <w:rPr>
          <w:rFonts w:ascii="Arial" w:hAnsi="Arial" w:cs="Arial"/>
        </w:rPr>
        <w:t>55</w:t>
      </w:r>
      <w:r w:rsidRPr="000C6DCC">
        <w:rPr>
          <w:rFonts w:ascii="Arial" w:hAnsi="Arial" w:cs="Arial"/>
        </w:rPr>
        <w:t>.000,00 zł, w tym na realizację zadań publicznych 7</w:t>
      </w:r>
      <w:r w:rsidR="00911A7F" w:rsidRPr="000C6DCC">
        <w:rPr>
          <w:rFonts w:ascii="Arial" w:hAnsi="Arial" w:cs="Arial"/>
        </w:rPr>
        <w:t>40</w:t>
      </w:r>
      <w:r w:rsidRPr="000C6DCC">
        <w:rPr>
          <w:rFonts w:ascii="Arial" w:hAnsi="Arial" w:cs="Arial"/>
        </w:rPr>
        <w:t>.000,00 zł.</w:t>
      </w:r>
    </w:p>
    <w:p w14:paraId="6AB2E31B" w14:textId="77777777" w:rsidR="0001229A" w:rsidRPr="000C6DCC" w:rsidRDefault="0001229A" w:rsidP="000C6DCC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C6DCC">
        <w:rPr>
          <w:rFonts w:ascii="Arial" w:eastAsia="Tahoma" w:hAnsi="Arial" w:cs="Arial"/>
        </w:rPr>
        <w:t xml:space="preserve">Przyjęte propozycje dofinansowania zadań </w:t>
      </w:r>
      <w:r w:rsidRPr="000C6DCC">
        <w:rPr>
          <w:rFonts w:ascii="Arial" w:hAnsi="Arial" w:cs="Arial"/>
        </w:rPr>
        <w:t>powstały w oparciu o plany budżetowe na rok 2024, które nie mają jeszcze odzwierciedlenia w postaci ostatecznie uchwalonego budżetu. Oznacza to, że zapisy w Programie należy traktować jako wstępne, które mogą ulec zmianie.</w:t>
      </w:r>
    </w:p>
    <w:p w14:paraId="6BBF75E5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9. Okres realizacji Programu</w:t>
      </w:r>
    </w:p>
    <w:p w14:paraId="2B1AD265" w14:textId="77777777" w:rsidR="0001229A" w:rsidRPr="000C6DCC" w:rsidRDefault="0001229A" w:rsidP="000C6DCC">
      <w:pPr>
        <w:spacing w:after="120"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Program realizowany będzie w okresie od dnia 1 stycznia 2024 roku do dnia 31 grudnia 2024 roku.</w:t>
      </w:r>
    </w:p>
    <w:p w14:paraId="3F063E70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10. Sposób realizacji Programu</w:t>
      </w:r>
    </w:p>
    <w:p w14:paraId="6D962F0B" w14:textId="77777777" w:rsidR="0001229A" w:rsidRPr="000C6DCC" w:rsidRDefault="0001229A" w:rsidP="000C6DCC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Program realizowany jest we współpracy Gminy z organizacjami pozarządowymi.</w:t>
      </w:r>
    </w:p>
    <w:p w14:paraId="3597A977" w14:textId="77777777" w:rsidR="0001229A" w:rsidRPr="000C6DCC" w:rsidRDefault="0001229A" w:rsidP="000C6DCC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Podmioty Programu, przy realizacji jego celów, kierują się ideą dostępności i równego traktowania oraz wspólnie dążą do wyrównywania szans i dostępu wszystkich obywateli do uczestnictwa w realizowanych zadaniach publicznych.</w:t>
      </w:r>
    </w:p>
    <w:p w14:paraId="164D066F" w14:textId="77777777" w:rsidR="0001229A" w:rsidRPr="000C6DCC" w:rsidRDefault="0001229A" w:rsidP="000C6DCC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Wybór projektów złożonych przez organizacje w zakresie zadań Gminy odbywa się na zasadzie otwartego konkursu ofert, ogłoszonego i przeprowadzonego przez Wójta Gminy</w:t>
      </w:r>
    </w:p>
    <w:p w14:paraId="23FC9FC0" w14:textId="31EA9371" w:rsidR="0001229A" w:rsidRPr="000C6DCC" w:rsidRDefault="0001229A" w:rsidP="000C6DCC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 xml:space="preserve">Warunkiem przystąpienia do konkursu jest złożenie oferty </w:t>
      </w:r>
      <w:bookmarkStart w:id="0" w:name="_Hlk23923954"/>
      <w:r w:rsidRPr="000C6DCC">
        <w:rPr>
          <w:rFonts w:ascii="Arial" w:eastAsia="Times New Roman" w:hAnsi="Arial" w:cs="Arial"/>
          <w:lang w:eastAsia="ar-SA"/>
        </w:rPr>
        <w:t>za pomocą elektronicznego generatora ofert wskazanego w konkursie</w:t>
      </w:r>
      <w:bookmarkEnd w:id="0"/>
      <w:r w:rsidRPr="000C6DCC">
        <w:rPr>
          <w:rFonts w:ascii="Arial" w:eastAsia="Times New Roman" w:hAnsi="Arial" w:cs="Arial"/>
          <w:lang w:eastAsia="ar-SA"/>
        </w:rPr>
        <w:t xml:space="preserve"> zgodnie ze wzorem określonym w </w:t>
      </w:r>
      <w:r w:rsidRPr="000C6DCC">
        <w:rPr>
          <w:rFonts w:ascii="Arial" w:eastAsia="Arial" w:hAnsi="Arial" w:cs="Arial"/>
          <w:lang w:eastAsia="ar-SA"/>
        </w:rPr>
        <w:t xml:space="preserve">rozporządzeniu </w:t>
      </w:r>
      <w:r w:rsidRPr="000C6DCC">
        <w:rPr>
          <w:rFonts w:ascii="Arial" w:eastAsia="Times New Roman" w:hAnsi="Arial" w:cs="Arial"/>
          <w:bCs/>
          <w:lang w:eastAsia="ar-SA"/>
        </w:rPr>
        <w:t>Przewodniczącego Komitetu do spraw pożytku publicznego z dnia 24 października 2018 r. w sprawie wzorów ofert i ramowych wzorów umów dotyczących realizacji zadania publicznego oraz wzorów sprawozdań z wykonania tych zadań (Dz.U. z 2018r. poz.2057).</w:t>
      </w:r>
    </w:p>
    <w:p w14:paraId="2D8950E8" w14:textId="77777777" w:rsidR="0001229A" w:rsidRPr="000C6DCC" w:rsidRDefault="0001229A" w:rsidP="000C6DCC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 xml:space="preserve">Wybór projektów złożonych przez organizacje na zasadach określonych w art. 19a ustawy oraz </w:t>
      </w:r>
      <w:r w:rsidRPr="000C6DCC">
        <w:rPr>
          <w:rFonts w:ascii="Arial" w:eastAsia="TimesNewRomanPSMT" w:hAnsi="Arial" w:cs="Arial"/>
          <w:lang w:eastAsia="ar-SA"/>
        </w:rPr>
        <w:t>własnej inicjatywy organizacji na podstawie art. 12 ustawy jest dokonywany przez Wójta Gminy.</w:t>
      </w:r>
    </w:p>
    <w:p w14:paraId="07F1AB0D" w14:textId="6B03AAEA" w:rsidR="0001229A" w:rsidRPr="000C6DCC" w:rsidRDefault="0001229A" w:rsidP="000C6DCC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eastAsia="Times New Roman" w:hAnsi="Arial" w:cs="Arial"/>
          <w:bCs/>
          <w:lang w:eastAsia="ar-SA"/>
        </w:rPr>
        <w:t>W przypadku realizacji zadania z pominięciem konkursu ofert</w:t>
      </w:r>
      <w:r w:rsidRPr="000C6DCC">
        <w:rPr>
          <w:rFonts w:ascii="Arial" w:eastAsia="Times New Roman" w:hAnsi="Arial" w:cs="Arial"/>
          <w:lang w:eastAsia="ar-SA"/>
        </w:rPr>
        <w:t>, na zasadach określonych w art. 19a ustawy</w:t>
      </w:r>
      <w:r w:rsidRPr="000C6DCC">
        <w:rPr>
          <w:rFonts w:ascii="Arial" w:eastAsia="Times New Roman" w:hAnsi="Arial" w:cs="Arial"/>
          <w:bCs/>
          <w:lang w:eastAsia="ar-SA"/>
        </w:rPr>
        <w:t xml:space="preserve">, oferta powinna zostać złożona </w:t>
      </w:r>
      <w:r w:rsidRPr="000C6DCC">
        <w:rPr>
          <w:rFonts w:ascii="Arial" w:eastAsia="Times New Roman" w:hAnsi="Arial" w:cs="Arial"/>
          <w:lang w:eastAsia="ar-SA"/>
        </w:rPr>
        <w:t>za pomocą elektronicznego generatora ofert wskazanego w konkursie</w:t>
      </w:r>
      <w:r w:rsidRPr="000C6DCC">
        <w:rPr>
          <w:rFonts w:ascii="Arial" w:eastAsia="Times New Roman" w:hAnsi="Arial" w:cs="Arial"/>
          <w:bCs/>
          <w:lang w:eastAsia="ar-SA"/>
        </w:rPr>
        <w:t xml:space="preserve"> przy użyciu formularza zgodnego ze wzorem, określonym w rozporządzeniu Przewodniczącego Komitetu do spraw pożytku publicznego z dnia 24 października 2018 r. w sprawie uproszczonego wzoru oferty i uproszczonego wzoru sprawozdania z realizacji zadania publicznego ( Dz. U. z 2018 r. poz. 2055).</w:t>
      </w:r>
    </w:p>
    <w:p w14:paraId="5D3BD23C" w14:textId="77777777" w:rsidR="0001229A" w:rsidRPr="000C6DCC" w:rsidRDefault="0001229A" w:rsidP="000C6DCC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eastAsia="Times New Roman" w:hAnsi="Arial" w:cs="Arial"/>
          <w:bCs/>
          <w:lang w:eastAsia="ar-SA"/>
        </w:rPr>
        <w:t>W imieniu Wójta kontrolę merytoryczną i finansową nad realizacją zadań publicznych przez podmioty prowadzące działalność pożytku publicznego mogą sprawować wyznaczeni pracownicy Urzędu.</w:t>
      </w:r>
    </w:p>
    <w:p w14:paraId="5AFD30B2" w14:textId="77777777" w:rsidR="0001229A" w:rsidRPr="000C6DCC" w:rsidRDefault="0001229A" w:rsidP="000C6DCC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eastAsia="Times New Roman" w:hAnsi="Arial" w:cs="Arial"/>
          <w:bCs/>
          <w:lang w:eastAsia="ar-SA"/>
        </w:rPr>
        <w:t>Koordynatorem realizacji Programu jest stanowisko ds. współpracy z organizacjami pozarządowymi i komunikacji społecznej.</w:t>
      </w:r>
    </w:p>
    <w:p w14:paraId="054F70E2" w14:textId="77777777" w:rsidR="0001229A" w:rsidRPr="000C6DCC" w:rsidRDefault="0001229A" w:rsidP="000C6DCC">
      <w:pPr>
        <w:suppressAutoHyphens/>
        <w:spacing w:before="360" w:after="120" w:line="276" w:lineRule="auto"/>
        <w:rPr>
          <w:rFonts w:ascii="Arial" w:eastAsia="Times New Roman" w:hAnsi="Arial" w:cs="Arial"/>
          <w:lang w:eastAsia="ar-SA"/>
        </w:rPr>
      </w:pPr>
      <w:r w:rsidRPr="000C6DCC">
        <w:rPr>
          <w:rFonts w:ascii="Arial" w:hAnsi="Arial" w:cs="Arial"/>
          <w:b/>
          <w:bCs/>
        </w:rPr>
        <w:lastRenderedPageBreak/>
        <w:t xml:space="preserve">§ 11. Proces ogłoszenia konkursu </w:t>
      </w:r>
    </w:p>
    <w:p w14:paraId="53AA348A" w14:textId="77777777" w:rsidR="0001229A" w:rsidRPr="000C6DCC" w:rsidRDefault="0001229A" w:rsidP="000C6DCC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Konkurs, o którym mowa w § 10 ust. 3 ogłasza się na podstawie zarządzenia Wójta poprzez:</w:t>
      </w:r>
    </w:p>
    <w:p w14:paraId="43AE72F1" w14:textId="77777777" w:rsidR="0001229A" w:rsidRPr="000C6DCC" w:rsidRDefault="0001229A" w:rsidP="000C6DCC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wywieszenie informacji na tablicy ogłoszeń Urzędu;</w:t>
      </w:r>
    </w:p>
    <w:p w14:paraId="167C551B" w14:textId="77777777" w:rsidR="0001229A" w:rsidRPr="000C6DCC" w:rsidRDefault="0001229A" w:rsidP="000C6DCC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zamieszczenie w Biuletynie Informacji Publicznej;</w:t>
      </w:r>
    </w:p>
    <w:p w14:paraId="3AD9A036" w14:textId="77777777" w:rsidR="0001229A" w:rsidRPr="000C6DCC" w:rsidRDefault="0001229A" w:rsidP="000C6DCC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zamieszczenie informacji na stronie internetowej Urzędu (www.kobylnica.pl);</w:t>
      </w:r>
    </w:p>
    <w:p w14:paraId="49E40252" w14:textId="77777777" w:rsidR="0001229A" w:rsidRPr="000C6DCC" w:rsidRDefault="0001229A" w:rsidP="000C6DCC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opublikowaniu na stronie Witkac.pl.</w:t>
      </w:r>
    </w:p>
    <w:p w14:paraId="4B39E14D" w14:textId="77777777" w:rsidR="0001229A" w:rsidRPr="000C6DCC" w:rsidRDefault="0001229A" w:rsidP="000C6DCC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Ogłoszenie otwartego konkursu ofert powinno zawierać informacje o:</w:t>
      </w:r>
    </w:p>
    <w:p w14:paraId="068514D4" w14:textId="77777777" w:rsidR="0001229A" w:rsidRPr="000C6DCC" w:rsidRDefault="0001229A" w:rsidP="000C6DCC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rodzaju zadania;</w:t>
      </w:r>
    </w:p>
    <w:p w14:paraId="3A7CB1ED" w14:textId="77777777" w:rsidR="0001229A" w:rsidRPr="000C6DCC" w:rsidRDefault="0001229A" w:rsidP="000C6DCC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wysokości środków publicznych przeznaczonych na realizację zadania;</w:t>
      </w:r>
    </w:p>
    <w:p w14:paraId="5CC2B1AE" w14:textId="77777777" w:rsidR="0001229A" w:rsidRPr="000C6DCC" w:rsidRDefault="0001229A" w:rsidP="000C6DCC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zasadach przyznawania dotacji;</w:t>
      </w:r>
    </w:p>
    <w:p w14:paraId="34273F39" w14:textId="77777777" w:rsidR="0001229A" w:rsidRPr="000C6DCC" w:rsidRDefault="0001229A" w:rsidP="000C6DCC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terminach i warunkach realizacji zadania;</w:t>
      </w:r>
    </w:p>
    <w:p w14:paraId="60B12D78" w14:textId="77777777" w:rsidR="0001229A" w:rsidRPr="000C6DCC" w:rsidRDefault="0001229A" w:rsidP="000C6DCC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terminie składania ofert;</w:t>
      </w:r>
    </w:p>
    <w:p w14:paraId="082A448A" w14:textId="77777777" w:rsidR="0001229A" w:rsidRPr="000C6DCC" w:rsidRDefault="0001229A" w:rsidP="000C6DCC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 xml:space="preserve">terminie, trybie i kryteriach stosowanych przy dokonywaniu wyboru oferty; </w:t>
      </w:r>
    </w:p>
    <w:p w14:paraId="589423D8" w14:textId="77777777" w:rsidR="0001229A" w:rsidRPr="000C6DCC" w:rsidRDefault="0001229A" w:rsidP="000C6DCC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realizowanych przez Gminę w roku ogłoszenia otwartego konkursu ofert i w roku poprzednim zadaniach publicznych tego samego rodzaju i związanych z nimi kosztami ze szczególnym uwzględnieniem wysokości dotacji przekazanych organizacjom oraz jednostkom organizacyjnym podlegającym organom administracyjnym lub przez nie nadzorowanym.</w:t>
      </w:r>
    </w:p>
    <w:p w14:paraId="462FFAC6" w14:textId="77777777" w:rsidR="0001229A" w:rsidRPr="000C6DCC" w:rsidRDefault="0001229A" w:rsidP="000C6DCC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Przeprowadzenie konkursu oraz jego rozstrzygnięcie odbywa się na zasadach określonych w ustawie.</w:t>
      </w:r>
    </w:p>
    <w:p w14:paraId="39B44796" w14:textId="06C0CA13" w:rsidR="0001229A" w:rsidRPr="000C6DCC" w:rsidRDefault="0001229A" w:rsidP="000C6DCC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Wyniki konkursu ogłasza się niezwłocznie poprzez wywieszenie na tablicy ogłoszeń w Urzędzie Gminy, opublikowaniu w Biuletynie Informacji Publicznej, na stronie internetowej Urzędu Gminy oraz Witkac.pl.</w:t>
      </w:r>
    </w:p>
    <w:p w14:paraId="542B0E2C" w14:textId="77777777" w:rsidR="0001229A" w:rsidRPr="000C6DCC" w:rsidRDefault="0001229A" w:rsidP="000C6DCC">
      <w:pPr>
        <w:suppressAutoHyphens/>
        <w:spacing w:before="360" w:after="120" w:line="276" w:lineRule="auto"/>
        <w:rPr>
          <w:rFonts w:ascii="Arial" w:eastAsia="Times New Roman" w:hAnsi="Arial" w:cs="Arial"/>
          <w:b/>
          <w:lang w:eastAsia="ar-SA"/>
        </w:rPr>
      </w:pPr>
      <w:r w:rsidRPr="000C6DCC">
        <w:rPr>
          <w:rFonts w:ascii="Arial" w:hAnsi="Arial" w:cs="Arial"/>
          <w:b/>
          <w:bCs/>
        </w:rPr>
        <w:t>§ 12. Pozakonkursowy tryb zlecania zadania publicznego</w:t>
      </w:r>
    </w:p>
    <w:p w14:paraId="12CB8F2B" w14:textId="77777777" w:rsidR="0001229A" w:rsidRPr="000C6DCC" w:rsidRDefault="0001229A" w:rsidP="000C6DCC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Na wniosek organizacji Gmina może zlecić realizację zadania publicznego z pominięciem konkursu tj. na zasadach określonych w art. 19a Ustawy.</w:t>
      </w:r>
    </w:p>
    <w:p w14:paraId="26402EA7" w14:textId="77777777" w:rsidR="0001229A" w:rsidRPr="000C6DCC" w:rsidRDefault="0001229A" w:rsidP="000C6DCC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Ofertę składa się za pośrednictwem serwisu Witkac.pl - w roku budżetowym, w którym zadanie będzie realizowane. Termin składania ofert przez organizacje</w:t>
      </w:r>
      <w:r w:rsidRPr="000C6DCC">
        <w:rPr>
          <w:rFonts w:ascii="Arial" w:eastAsia="Times New Roman" w:hAnsi="Arial" w:cs="Arial"/>
          <w:bCs/>
          <w:lang w:eastAsia="ar-SA"/>
        </w:rPr>
        <w:t xml:space="preserve"> </w:t>
      </w:r>
      <w:r w:rsidRPr="000C6DCC">
        <w:rPr>
          <w:rFonts w:ascii="Arial" w:eastAsia="Times New Roman" w:hAnsi="Arial" w:cs="Arial"/>
          <w:lang w:eastAsia="ar-SA"/>
        </w:rPr>
        <w:t>to nie później niż 30 dni od planowanego terminu rozpoczęcia realizacji zadania.</w:t>
      </w:r>
    </w:p>
    <w:p w14:paraId="074A81D5" w14:textId="77777777" w:rsidR="0001229A" w:rsidRPr="000C6DCC" w:rsidRDefault="0001229A" w:rsidP="000C6DCC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Warunkiem pozytywnego rozpatrzenia złożonej oferty jest dostępność środków finansowych w budżecie Gminy na realizację zadań poza konkursem. W przypadku dostępnych środków złożona oferta podlega ocenie formalnej i merytorycznej na podstawie karty oceny oferty stanowiącej załącznik nr 1 do Programu.</w:t>
      </w:r>
    </w:p>
    <w:p w14:paraId="50636E97" w14:textId="77777777" w:rsidR="0001229A" w:rsidRPr="000C6DCC" w:rsidRDefault="0001229A" w:rsidP="000C6DCC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 xml:space="preserve">Decyzję w sprawie celowości realizacji zadania publicznego i wysokości dofinansowania podejmuje Wójt po upływie terminu składania uwag do oferty i po zapoznaniu się z opinią zespołu w postaci sporządzonego protokołu, którego wzór stanowi załącznik nr 2 do Programu. </w:t>
      </w:r>
    </w:p>
    <w:p w14:paraId="11968920" w14:textId="77777777" w:rsidR="0001229A" w:rsidRPr="000C6DCC" w:rsidRDefault="0001229A" w:rsidP="000C6DCC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Wójt w drodze zarządzenia powołuje zespół oceniający oferty, w którego skład wchodzą:</w:t>
      </w:r>
    </w:p>
    <w:p w14:paraId="5717442D" w14:textId="6F4931F9" w:rsidR="0001229A" w:rsidRPr="000C6DCC" w:rsidRDefault="0001229A" w:rsidP="000C6DCC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wyznaczony pracownik Gminnego Centrum Kultury i Promocji</w:t>
      </w:r>
      <w:r w:rsidR="00A15AAF" w:rsidRPr="000C6DCC">
        <w:rPr>
          <w:rFonts w:ascii="Arial" w:eastAsia="Times New Roman" w:hAnsi="Arial" w:cs="Arial"/>
          <w:lang w:eastAsia="ar-SA"/>
        </w:rPr>
        <w:t>;</w:t>
      </w:r>
    </w:p>
    <w:p w14:paraId="329F4AFD" w14:textId="6B849E7D" w:rsidR="0001229A" w:rsidRPr="000C6DCC" w:rsidRDefault="0001229A" w:rsidP="000C6DCC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wyznaczony pracownik Centrum Usług Wspólnych</w:t>
      </w:r>
      <w:r w:rsidR="00A15AAF" w:rsidRPr="000C6DCC">
        <w:rPr>
          <w:rFonts w:ascii="Arial" w:eastAsia="Times New Roman" w:hAnsi="Arial" w:cs="Arial"/>
          <w:lang w:eastAsia="ar-SA"/>
        </w:rPr>
        <w:t>;</w:t>
      </w:r>
    </w:p>
    <w:p w14:paraId="240CA12E" w14:textId="1F756C8D" w:rsidR="0001229A" w:rsidRPr="000C6DCC" w:rsidRDefault="0001229A" w:rsidP="000C6DCC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wyznaczony pracownik Ośrodka Pomocy Społeczne</w:t>
      </w:r>
      <w:r w:rsidR="00A15AAF" w:rsidRPr="000C6DCC">
        <w:rPr>
          <w:rFonts w:ascii="Arial" w:eastAsia="Times New Roman" w:hAnsi="Arial" w:cs="Arial"/>
          <w:lang w:eastAsia="ar-SA"/>
        </w:rPr>
        <w:t>;</w:t>
      </w:r>
    </w:p>
    <w:p w14:paraId="13903050" w14:textId="77777777" w:rsidR="0001229A" w:rsidRPr="000C6DCC" w:rsidRDefault="0001229A" w:rsidP="000C6DCC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pracownik Urzędu.</w:t>
      </w:r>
    </w:p>
    <w:p w14:paraId="1D9A354C" w14:textId="77777777" w:rsidR="0001229A" w:rsidRPr="000C6DCC" w:rsidRDefault="0001229A" w:rsidP="000C6DCC">
      <w:pPr>
        <w:numPr>
          <w:ilvl w:val="3"/>
          <w:numId w:val="32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 xml:space="preserve">Pozytywna decyzja Wójta Gminy jest podstawą do zawarcia umowy na realizację wnioskowanego zadania, określającej warunki i termin realizacji zadania oraz sposób </w:t>
      </w:r>
      <w:r w:rsidRPr="000C6DCC">
        <w:rPr>
          <w:rFonts w:ascii="Arial" w:eastAsia="Times New Roman" w:hAnsi="Arial" w:cs="Arial"/>
          <w:lang w:eastAsia="ar-SA"/>
        </w:rPr>
        <w:lastRenderedPageBreak/>
        <w:t>rozliczenia przyznanej dotacji. W przypadku decyzji negatywnej Wójt Gminy niezwłocznie zawiadamia na piśmie oferenta o braku celowości realizacji zadania.</w:t>
      </w:r>
    </w:p>
    <w:p w14:paraId="3FFB5BFB" w14:textId="2D14E025" w:rsidR="0001229A" w:rsidRPr="000C6DCC" w:rsidRDefault="0001229A" w:rsidP="000C6DCC">
      <w:pPr>
        <w:numPr>
          <w:ilvl w:val="3"/>
          <w:numId w:val="32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lang w:eastAsia="ar-SA"/>
        </w:rPr>
      </w:pPr>
      <w:r w:rsidRPr="000C6DCC">
        <w:rPr>
          <w:rFonts w:ascii="Arial" w:eastAsia="Times New Roman" w:hAnsi="Arial" w:cs="Arial"/>
          <w:lang w:eastAsia="ar-SA"/>
        </w:rPr>
        <w:t>Oferentowi, którego oferta nie spełniała wymogów formalnych lub w przypadku braku dostępnych środków finansowych w budżecie Gminy, Wójt Gminy przekazuje informację o niespełnieniu przez oferenta wymagań formalnych lub braku dostępnych środków umożliwiających realizację zadania.</w:t>
      </w:r>
    </w:p>
    <w:p w14:paraId="29048EF1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13. Sposób oceny realizacji Programu</w:t>
      </w:r>
    </w:p>
    <w:p w14:paraId="2EEC7677" w14:textId="77777777" w:rsidR="0001229A" w:rsidRPr="000C6DCC" w:rsidRDefault="0001229A" w:rsidP="000C6DCC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 xml:space="preserve">W zakresie oceny współpracy Gminy z organizacjami pod uwagę będą brane następujące aspekty: </w:t>
      </w:r>
    </w:p>
    <w:p w14:paraId="40896E93" w14:textId="77777777" w:rsidR="0001229A" w:rsidRPr="000C6DCC" w:rsidRDefault="0001229A" w:rsidP="000C6DC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rodzaj zadań publicznych Gminy zleconych organizacjom w oparciu o umowy;</w:t>
      </w:r>
    </w:p>
    <w:p w14:paraId="7363D1D8" w14:textId="77777777" w:rsidR="0001229A" w:rsidRPr="000C6DCC" w:rsidRDefault="0001229A" w:rsidP="000C6DC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liczba ogłoszonych otwartych konkursów ofert na finansowe wsparcie realizacji zadań publicznych;</w:t>
      </w:r>
    </w:p>
    <w:p w14:paraId="57764081" w14:textId="77777777" w:rsidR="0001229A" w:rsidRPr="000C6DCC" w:rsidRDefault="0001229A" w:rsidP="000C6DC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liczba organizacji przystępujących do konkursów;</w:t>
      </w:r>
    </w:p>
    <w:p w14:paraId="6E958A93" w14:textId="77777777" w:rsidR="0001229A" w:rsidRPr="000C6DCC" w:rsidRDefault="0001229A" w:rsidP="000C6DC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liczba organizacji, która otrzymała wsparcie w ramach konkursów;</w:t>
      </w:r>
    </w:p>
    <w:p w14:paraId="79F210F3" w14:textId="77777777" w:rsidR="0001229A" w:rsidRPr="000C6DCC" w:rsidRDefault="0001229A" w:rsidP="000C6DC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wskazanie grup (beneficjentów) korzystających z pomocy;</w:t>
      </w:r>
    </w:p>
    <w:p w14:paraId="56813BAD" w14:textId="77777777" w:rsidR="0001229A" w:rsidRPr="000C6DCC" w:rsidRDefault="0001229A" w:rsidP="000C6DC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całkowita wartość zrealizowanych przez organizacje zadań;</w:t>
      </w:r>
    </w:p>
    <w:p w14:paraId="36DB505D" w14:textId="77777777" w:rsidR="0001229A" w:rsidRPr="000C6DCC" w:rsidRDefault="0001229A" w:rsidP="000C6DC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wysokość dofinansowania, jakie organizacje otrzymały od Gminy;</w:t>
      </w:r>
    </w:p>
    <w:p w14:paraId="16A6C492" w14:textId="77777777" w:rsidR="0001229A" w:rsidRPr="000C6DCC" w:rsidRDefault="0001229A" w:rsidP="000C6DCC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wysokość środków finansowych i pozafinansowych zaangażowanych przez organizacje w realizację zadań publicznych na rzecz mieszkańców Gminy.</w:t>
      </w:r>
    </w:p>
    <w:p w14:paraId="16CFE524" w14:textId="14E7A97C" w:rsidR="0001229A" w:rsidRPr="000C6DCC" w:rsidRDefault="0001229A" w:rsidP="000C6DCC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Wójt Gminy, nie później niż do 31 maja 2024 r. przedłoży Radzie Gminy Kobylnica oraz opublikuje w Biuletynie Informacji Publicznej sprawozdanie z realizacji Programu współpracy za rok poprzedni.</w:t>
      </w:r>
    </w:p>
    <w:p w14:paraId="40965039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</w:rPr>
      </w:pPr>
      <w:r w:rsidRPr="000C6DCC">
        <w:rPr>
          <w:rFonts w:ascii="Arial" w:hAnsi="Arial" w:cs="Arial"/>
          <w:b/>
          <w:bCs/>
        </w:rPr>
        <w:t>§ 14. Sposób tworzenia Programu oraz przebieg konsultacji</w:t>
      </w:r>
    </w:p>
    <w:p w14:paraId="619072BF" w14:textId="165DBCD0" w:rsidR="0001229A" w:rsidRPr="000C6DCC" w:rsidRDefault="0001229A" w:rsidP="000C6DCC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Program Współpracy Gminy z organizacjami został utworzony na podstawie art. 5 a ust. 1 ustawy oraz na bazie doświadczeń w zakresie współpracy Gminy z organizacjami w latach poprzednich.</w:t>
      </w:r>
    </w:p>
    <w:p w14:paraId="7D8EF3A2" w14:textId="77777777" w:rsidR="0001229A" w:rsidRPr="000C6DCC" w:rsidRDefault="0001229A" w:rsidP="000C6DCC">
      <w:pPr>
        <w:pStyle w:val="Akapitzlist"/>
        <w:numPr>
          <w:ilvl w:val="0"/>
          <w:numId w:val="30"/>
        </w:numPr>
        <w:spacing w:before="120" w:after="120"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Projekt został poddany konsultacjom poprzez zamieszczenie na stronie internetowej Urzędu Gminy, w Biuletynie Informacji Publicznej oraz na tablicy ogłoszeń Urzędu Gminy, do którego można było składać uwagi i opinie na formularzu stanowiącym załącznik do zarządzenia w sprawie przeprowadzenia konsultacji.</w:t>
      </w:r>
    </w:p>
    <w:p w14:paraId="70257D6B" w14:textId="252124F9" w:rsidR="0001229A" w:rsidRPr="000C6DCC" w:rsidRDefault="0001229A" w:rsidP="000C6DCC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Konsultacje zostały przeprowadzone zgodnie z Uchwałą Nr XLVI/580/2010 Rady Gminy Kobylnica z dnia 14 września 2010 r. w sprawie zasad określających szczegółowy sposób konsultowania z organizacjami projektów aktów prawnych prawa miejscowego w dziedzinach dotyczących działalności statutowej tych organizacji.</w:t>
      </w:r>
    </w:p>
    <w:p w14:paraId="69495D8A" w14:textId="77777777" w:rsidR="0001229A" w:rsidRPr="000C6DCC" w:rsidRDefault="0001229A" w:rsidP="000C6DCC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 xml:space="preserve">Wójt przedkłada projekt Programu, o którym mowa w ust. 2 w terminie umożliwiającym jego uchwalenie przez Radę Gminy Kobylnica, tj. do 30 listopada roku poprzedzającego okres obowiązywania Programu. </w:t>
      </w:r>
    </w:p>
    <w:p w14:paraId="3E967816" w14:textId="77777777" w:rsidR="0001229A" w:rsidRPr="000C6DCC" w:rsidRDefault="0001229A" w:rsidP="000C6DCC">
      <w:pPr>
        <w:spacing w:before="360" w:after="12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t>§ 15. Tryb powoływania i zasady działania komisji konkursowych do opiniowania ofert w otwartych konkursach ofert</w:t>
      </w:r>
    </w:p>
    <w:p w14:paraId="2D89AE9F" w14:textId="77777777" w:rsidR="0001229A" w:rsidRPr="000C6DCC" w:rsidRDefault="0001229A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Wójt Gminy powołuje zarządzeniem komisje konkursowe do oceny złożonych ofert.</w:t>
      </w:r>
    </w:p>
    <w:p w14:paraId="15FCE04F" w14:textId="77777777" w:rsidR="0001229A" w:rsidRPr="000C6DCC" w:rsidRDefault="0001229A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 skład komisji konkursowej wchodzą minimum 3 osoby, tj.:</w:t>
      </w:r>
    </w:p>
    <w:p w14:paraId="2135E24F" w14:textId="77777777" w:rsidR="0001229A" w:rsidRPr="000C6DCC" w:rsidRDefault="0001229A" w:rsidP="000C6DCC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wyłonieni przez Wójta Gminy pracownicy urzędu oraz jednostek Gminnych;</w:t>
      </w:r>
    </w:p>
    <w:p w14:paraId="2B37BF9A" w14:textId="77777777" w:rsidR="0001229A" w:rsidRPr="000C6DCC" w:rsidRDefault="0001229A" w:rsidP="000C6DCC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osoby reprezentujące organizacje;</w:t>
      </w:r>
    </w:p>
    <w:p w14:paraId="1F017B7D" w14:textId="1A986CA5" w:rsidR="00480B09" w:rsidRPr="000C6DCC" w:rsidRDefault="0001229A" w:rsidP="000C6DCC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lastRenderedPageBreak/>
        <w:t>w razie potrzeby, osoby posiadające specjalistyczną wiedzę z dziedziny obejmującej zakres zadań publicznych, których dotyczy konkurs.</w:t>
      </w:r>
    </w:p>
    <w:p w14:paraId="5FF81130" w14:textId="68702991" w:rsidR="0001229A" w:rsidRPr="000C6DCC" w:rsidRDefault="00480B09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Komunikat zapraszający do zgłaszania kandydatów na członka komisji konkursowej publikowany jest w Biuletynie Informacji Publicznej oraz na stronie internetowej Urzędu na okres realizacji Programu.</w:t>
      </w:r>
    </w:p>
    <w:p w14:paraId="0B01AA36" w14:textId="70D314FE" w:rsidR="00480B09" w:rsidRPr="000C6DCC" w:rsidRDefault="00480B09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 komunikacie określa się wymogi dla kandydata na członka komisji konkursowej.</w:t>
      </w:r>
    </w:p>
    <w:p w14:paraId="1207CECB" w14:textId="56C4FDEF" w:rsidR="00480B09" w:rsidRPr="000C6DCC" w:rsidRDefault="00480B09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Przedstawicieli organizacji pozarządowych wybiera Wójt spośród zgłoszonych kandydatów.</w:t>
      </w:r>
    </w:p>
    <w:p w14:paraId="0396FC2F" w14:textId="6F34AB2A" w:rsidR="00480B09" w:rsidRPr="000C6DCC" w:rsidRDefault="00480B09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Kandydatami na członków komisji konkursowej nie mogą być reprezentanci organizacji biorących udział w konkursie.</w:t>
      </w:r>
    </w:p>
    <w:p w14:paraId="4AB842B1" w14:textId="77777777" w:rsidR="0001229A" w:rsidRPr="000C6DCC" w:rsidRDefault="0001229A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Wójt Gminy powołując komisję wskazuje jej przewodniczącego.</w:t>
      </w:r>
    </w:p>
    <w:p w14:paraId="19E35B7E" w14:textId="03941AC9" w:rsidR="0001229A" w:rsidRPr="000C6DCC" w:rsidRDefault="0001229A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 ocenie oferty złożonej w konkursie nie mogą uczestniczyć osoby powiązane z podmiotem składającym ofertę, co do których mogą istnieć zastrzeżenia odnośnie zachowania zasady bezstronności.</w:t>
      </w:r>
    </w:p>
    <w:p w14:paraId="4239A66C" w14:textId="63D43894" w:rsidR="0001229A" w:rsidRPr="000C6DCC" w:rsidRDefault="0001229A" w:rsidP="000C6DCC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Ustala się następujące zasady działania komisji konkursowych do opiniowania ofert w otwartym konkursie ofert:</w:t>
      </w:r>
    </w:p>
    <w:p w14:paraId="38B2592C" w14:textId="77777777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pracami komisji kieruje przewodniczący, a w przypadku jego nieobecności wyznaczony przez niego członek komisji. Do ważności obrad komisji niezbędna jest obecność co najmniej 50% składu jej członków;</w:t>
      </w:r>
    </w:p>
    <w:p w14:paraId="2D13C1F4" w14:textId="3F9E9BEA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każdy członek komisji przed zapoznaniem się z ofertami zobowiązany jest do złożenia pisemnego oświadczenia dotyczącego braku przesłanek wyłączenia członka komisji</w:t>
      </w:r>
      <w:r w:rsidR="00B54E40" w:rsidRPr="000C6DCC">
        <w:rPr>
          <w:rFonts w:ascii="Arial" w:hAnsi="Arial" w:cs="Arial"/>
        </w:rPr>
        <w:t>. Niezłożenie oświadczenia oraz złożenie oświadczenia potwierdzającego istnienie wymienionych w nim przesłanek skutkuje wyłączeniem członka z prac komisji konkursowej</w:t>
      </w:r>
      <w:r w:rsidRPr="000C6DCC">
        <w:rPr>
          <w:rFonts w:ascii="Arial" w:hAnsi="Arial" w:cs="Arial"/>
        </w:rPr>
        <w:t>;</w:t>
      </w:r>
    </w:p>
    <w:p w14:paraId="6A0486BA" w14:textId="77777777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komisja konkursowa może działać bez udziału osób wskazanych przez organizacje pozarządowe w przypadkach określonych w art. 15 ust. 2da ustawy;</w:t>
      </w:r>
    </w:p>
    <w:p w14:paraId="4AB18CA6" w14:textId="77777777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komisja obraduje na posiedzeniach zamkniętych, bez udziału oferentów;</w:t>
      </w:r>
    </w:p>
    <w:p w14:paraId="186D988B" w14:textId="77777777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komisja podejmuje rozstrzygnięcia w głosowaniu jawnym, zwykłą większością głosów, w obecności co najmniej połowy pełnego składu, w tym przewodniczącego lub jego prawomocnego zastępcy (przypadku równej liczby głosów decyduje głos przewodniczącego posiedzenia);</w:t>
      </w:r>
    </w:p>
    <w:p w14:paraId="3F81D6FA" w14:textId="77777777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 pracach komisji mogą uczestniczyć z głosem doradczym osoby posiadające specjalistyczną wiedzę  w dziedzinie obejmującej zakres zadań publicznych, których konkurs dotyczy;</w:t>
      </w:r>
    </w:p>
    <w:p w14:paraId="7320FD6C" w14:textId="5F8B825F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komisja dokonuje oceny złożonych ofert w terminie i wg kryteriów określonych w ogłoszeniu o otwartym konkursie ofert, sporządzając na podstawie opinii członków komisji, stanowisko komisji;</w:t>
      </w:r>
    </w:p>
    <w:p w14:paraId="53A718CF" w14:textId="77777777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komisja konkursowa sporządza i przedstawia Wójtowi protokół wraz z propozycją wyboru ofert i wysokością dotacji na realizację zadań publicznych. Protokół podpisują wszyscy członkowie komisji dokonujący oceny;</w:t>
      </w:r>
    </w:p>
    <w:p w14:paraId="4C6FB1B6" w14:textId="77777777" w:rsidR="0001229A" w:rsidRPr="000C6DCC" w:rsidRDefault="0001229A" w:rsidP="000C6DC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komisja konkursowa jest organem opiniodawczo-doradczym w zakresie opiniowania ofert. Jej decyzja nie jest wiążąca dla Wójta;</w:t>
      </w:r>
    </w:p>
    <w:p w14:paraId="74017E43" w14:textId="77777777" w:rsidR="0001229A" w:rsidRPr="000C6DCC" w:rsidRDefault="0001229A" w:rsidP="000C6DCC">
      <w:pPr>
        <w:pStyle w:val="Akapitzlist"/>
        <w:numPr>
          <w:ilvl w:val="0"/>
          <w:numId w:val="16"/>
        </w:numPr>
        <w:spacing w:after="720" w:line="276" w:lineRule="auto"/>
        <w:ind w:left="924" w:hanging="357"/>
        <w:rPr>
          <w:rFonts w:ascii="Arial" w:hAnsi="Arial" w:cs="Arial"/>
        </w:rPr>
      </w:pPr>
      <w:r w:rsidRPr="000C6DCC">
        <w:rPr>
          <w:rFonts w:ascii="Arial" w:hAnsi="Arial" w:cs="Arial"/>
        </w:rPr>
        <w:t xml:space="preserve">komisja zamieszcza wyniki konkursu wraz z informacją o wysokości przyznanej dotacji na stronie Biuletynu Informacji Publicznej, na stronie internetowej Gminy oraz na tablicy ogłoszeń Urzędu Gminy. </w:t>
      </w:r>
    </w:p>
    <w:p w14:paraId="7855C6CC" w14:textId="77777777" w:rsidR="0001229A" w:rsidRPr="000C6DCC" w:rsidRDefault="0001229A" w:rsidP="000C6DCC">
      <w:pPr>
        <w:spacing w:before="360" w:after="0" w:line="276" w:lineRule="auto"/>
        <w:rPr>
          <w:rFonts w:ascii="Arial" w:hAnsi="Arial" w:cs="Arial"/>
          <w:b/>
          <w:bCs/>
        </w:rPr>
      </w:pPr>
      <w:r w:rsidRPr="000C6DCC">
        <w:rPr>
          <w:rFonts w:ascii="Arial" w:hAnsi="Arial" w:cs="Arial"/>
          <w:b/>
          <w:bCs/>
        </w:rPr>
        <w:lastRenderedPageBreak/>
        <w:t>§ 16. Postanowienia końcowe</w:t>
      </w:r>
    </w:p>
    <w:p w14:paraId="0DB8870F" w14:textId="77777777" w:rsidR="0001229A" w:rsidRPr="000C6DCC" w:rsidRDefault="0001229A" w:rsidP="000C6DCC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W sprawach nieuregulowanych w programie mają zastosowanie powszechnie obowiązujące przepisy prawa.</w:t>
      </w:r>
    </w:p>
    <w:p w14:paraId="7B22032B" w14:textId="77777777" w:rsidR="0001229A" w:rsidRPr="000C6DCC" w:rsidRDefault="0001229A" w:rsidP="000C6DCC">
      <w:pPr>
        <w:pStyle w:val="Akapitzlist"/>
        <w:numPr>
          <w:ilvl w:val="0"/>
          <w:numId w:val="31"/>
        </w:numPr>
        <w:spacing w:after="120" w:line="276" w:lineRule="auto"/>
        <w:ind w:left="641" w:hanging="357"/>
        <w:rPr>
          <w:rFonts w:ascii="Arial" w:hAnsi="Arial" w:cs="Arial"/>
        </w:rPr>
      </w:pPr>
      <w:r w:rsidRPr="000C6DCC">
        <w:rPr>
          <w:rFonts w:ascii="Arial" w:hAnsi="Arial" w:cs="Arial"/>
        </w:rPr>
        <w:t>Zmiany w Programie wymagają formy przewidzianej dla jego uchwalenia.</w:t>
      </w:r>
    </w:p>
    <w:p w14:paraId="196D476D" w14:textId="77777777" w:rsidR="0001229A" w:rsidRPr="000C6DCC" w:rsidRDefault="0001229A" w:rsidP="000C6DCC">
      <w:pPr>
        <w:spacing w:before="11280" w:line="276" w:lineRule="auto"/>
        <w:rPr>
          <w:rFonts w:ascii="Arial" w:hAnsi="Arial" w:cs="Arial"/>
        </w:rPr>
      </w:pPr>
      <w:r w:rsidRPr="000C6DCC">
        <w:rPr>
          <w:rFonts w:ascii="Arial" w:hAnsi="Arial" w:cs="Arial"/>
        </w:rPr>
        <w:t>Załączniki do Programu:</w:t>
      </w:r>
    </w:p>
    <w:p w14:paraId="1059DC05" w14:textId="77777777" w:rsidR="0001229A" w:rsidRPr="000C6DCC" w:rsidRDefault="0001229A" w:rsidP="000C6DCC">
      <w:pPr>
        <w:pStyle w:val="Akapitzlist"/>
        <w:numPr>
          <w:ilvl w:val="2"/>
          <w:numId w:val="9"/>
        </w:numPr>
        <w:spacing w:line="276" w:lineRule="auto"/>
        <w:ind w:left="0" w:firstLine="0"/>
        <w:rPr>
          <w:rFonts w:ascii="Arial" w:hAnsi="Arial" w:cs="Arial"/>
        </w:rPr>
      </w:pPr>
      <w:r w:rsidRPr="000C6DCC">
        <w:rPr>
          <w:rFonts w:ascii="Arial" w:hAnsi="Arial" w:cs="Arial"/>
        </w:rPr>
        <w:t>Karta oceny formalnej i merytorycznej oferty uproszczonej.</w:t>
      </w:r>
    </w:p>
    <w:p w14:paraId="112252C3" w14:textId="667947F7" w:rsidR="00044B22" w:rsidRPr="000C6DCC" w:rsidRDefault="0001229A" w:rsidP="000C6DCC">
      <w:pPr>
        <w:pStyle w:val="Akapitzlist"/>
        <w:numPr>
          <w:ilvl w:val="2"/>
          <w:numId w:val="9"/>
        </w:numPr>
        <w:spacing w:line="276" w:lineRule="auto"/>
        <w:ind w:left="0" w:firstLine="0"/>
        <w:rPr>
          <w:rFonts w:ascii="Arial" w:hAnsi="Arial" w:cs="Arial"/>
        </w:rPr>
      </w:pPr>
      <w:r w:rsidRPr="000C6DCC">
        <w:rPr>
          <w:rFonts w:ascii="Arial" w:hAnsi="Arial" w:cs="Arial"/>
        </w:rPr>
        <w:t>Wzór Protokołu.</w:t>
      </w:r>
    </w:p>
    <w:sectPr w:rsidR="00044B22" w:rsidRPr="000C6DCC" w:rsidSect="000122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FECF" w14:textId="77777777" w:rsidR="00CE4AE5" w:rsidRDefault="00CE4AE5" w:rsidP="0001229A">
      <w:pPr>
        <w:spacing w:after="0" w:line="240" w:lineRule="auto"/>
      </w:pPr>
      <w:r>
        <w:separator/>
      </w:r>
    </w:p>
  </w:endnote>
  <w:endnote w:type="continuationSeparator" w:id="0">
    <w:p w14:paraId="65E309EB" w14:textId="77777777" w:rsidR="00CE4AE5" w:rsidRDefault="00CE4AE5" w:rsidP="0001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480209"/>
      <w:docPartObj>
        <w:docPartGallery w:val="Page Numbers (Bottom of Page)"/>
        <w:docPartUnique/>
      </w:docPartObj>
    </w:sdtPr>
    <w:sdtContent>
      <w:p w14:paraId="12BE09D1" w14:textId="77777777" w:rsidR="004F2498" w:rsidRDefault="00000000">
        <w:pPr>
          <w:pStyle w:val="Stopka"/>
          <w:jc w:val="right"/>
        </w:pPr>
      </w:p>
    </w:sdtContent>
  </w:sdt>
  <w:p w14:paraId="1F8B52F2" w14:textId="77777777" w:rsidR="004F2498" w:rsidRDefault="004F2498" w:rsidP="00EA11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62F9" w14:textId="77777777" w:rsidR="00CE4AE5" w:rsidRDefault="00CE4AE5" w:rsidP="0001229A">
      <w:pPr>
        <w:spacing w:after="0" w:line="240" w:lineRule="auto"/>
      </w:pPr>
      <w:r>
        <w:separator/>
      </w:r>
    </w:p>
  </w:footnote>
  <w:footnote w:type="continuationSeparator" w:id="0">
    <w:p w14:paraId="7C845297" w14:textId="77777777" w:rsidR="00CE4AE5" w:rsidRDefault="00CE4AE5" w:rsidP="0001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4453" w14:textId="77777777" w:rsidR="004F2498" w:rsidRPr="00DC5639" w:rsidRDefault="00000000" w:rsidP="00DC5639">
    <w:pPr>
      <w:pStyle w:val="Nagwek"/>
      <w:tabs>
        <w:tab w:val="left" w:pos="6210"/>
      </w:tabs>
      <w:jc w:val="center"/>
      <w:rPr>
        <w:bCs/>
        <w:sz w:val="20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11542A49" wp14:editId="64E6DEBA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379730" cy="455930"/>
          <wp:effectExtent l="0" t="0" r="1270" b="1270"/>
          <wp:wrapNone/>
          <wp:docPr id="548087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559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 xml:space="preserve">                  </w:t>
    </w:r>
    <w:r w:rsidRPr="00DC5639">
      <w:rPr>
        <w:bCs/>
        <w:sz w:val="18"/>
        <w:szCs w:val="18"/>
      </w:rPr>
      <w:t>Program  Współpracy  Gminy  Kobylnica  z  Organizacjami   Pozarządowymi   i  Innymi   Podmiotami   Prowadzącymi  Działalność  Pożytku  Publicznego  na  202</w:t>
    </w:r>
    <w:r>
      <w:rPr>
        <w:bCs/>
        <w:sz w:val="18"/>
        <w:szCs w:val="18"/>
      </w:rPr>
      <w:t>4</w:t>
    </w:r>
    <w:r w:rsidRPr="00DC5639">
      <w:rPr>
        <w:bCs/>
        <w:sz w:val="18"/>
        <w:szCs w:val="18"/>
      </w:rPr>
      <w:t xml:space="preserve"> rok</w:t>
    </w:r>
  </w:p>
  <w:p w14:paraId="6A84F2AD" w14:textId="77777777" w:rsidR="004F2498" w:rsidRDefault="004F249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400"/>
    <w:multiLevelType w:val="multilevel"/>
    <w:tmpl w:val="B2143E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80172"/>
    <w:multiLevelType w:val="multilevel"/>
    <w:tmpl w:val="180018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537B9"/>
    <w:multiLevelType w:val="multilevel"/>
    <w:tmpl w:val="F6A000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42B05"/>
    <w:multiLevelType w:val="multilevel"/>
    <w:tmpl w:val="4EB02A1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434BFC"/>
    <w:multiLevelType w:val="multilevel"/>
    <w:tmpl w:val="AA26ED5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026079"/>
    <w:multiLevelType w:val="multilevel"/>
    <w:tmpl w:val="82BCDF50"/>
    <w:lvl w:ilvl="0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497635"/>
    <w:multiLevelType w:val="multilevel"/>
    <w:tmpl w:val="413C01F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2F1D3721"/>
    <w:multiLevelType w:val="multilevel"/>
    <w:tmpl w:val="3D4288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697496"/>
    <w:multiLevelType w:val="multilevel"/>
    <w:tmpl w:val="E5601E7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32E2F21"/>
    <w:multiLevelType w:val="multilevel"/>
    <w:tmpl w:val="5436FF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22173"/>
    <w:multiLevelType w:val="multilevel"/>
    <w:tmpl w:val="ED30F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75288"/>
    <w:multiLevelType w:val="multilevel"/>
    <w:tmpl w:val="EF927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7689"/>
    <w:multiLevelType w:val="multilevel"/>
    <w:tmpl w:val="736C5A0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93403B4"/>
    <w:multiLevelType w:val="multilevel"/>
    <w:tmpl w:val="61D0EDE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DAF0A02"/>
    <w:multiLevelType w:val="multilevel"/>
    <w:tmpl w:val="1D8856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5765F3D"/>
    <w:multiLevelType w:val="multilevel"/>
    <w:tmpl w:val="CF7C846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  <w:rPr>
        <w:rFonts w:ascii="Arial" w:hAnsi="Arial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2907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FC5724"/>
    <w:multiLevelType w:val="multilevel"/>
    <w:tmpl w:val="75FA9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1623B"/>
    <w:multiLevelType w:val="multilevel"/>
    <w:tmpl w:val="5A7EF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7694B"/>
    <w:multiLevelType w:val="multilevel"/>
    <w:tmpl w:val="C21AF10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2007" w:hanging="360"/>
      </w:pPr>
      <w:rPr>
        <w:rFonts w:ascii="Arial" w:hAnsi="Arial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>
      <w:start w:val="6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 w15:restartNumberingAfterBreak="0">
    <w:nsid w:val="628F5B05"/>
    <w:multiLevelType w:val="multilevel"/>
    <w:tmpl w:val="2E76A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F4C26"/>
    <w:multiLevelType w:val="multilevel"/>
    <w:tmpl w:val="2940D21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696A4D97"/>
    <w:multiLevelType w:val="multilevel"/>
    <w:tmpl w:val="0F6626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787410"/>
    <w:multiLevelType w:val="multilevel"/>
    <w:tmpl w:val="A3B875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D2FEE"/>
    <w:multiLevelType w:val="multilevel"/>
    <w:tmpl w:val="DED66F6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5F00A5"/>
    <w:multiLevelType w:val="multilevel"/>
    <w:tmpl w:val="ADC62040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8C42DF"/>
    <w:multiLevelType w:val="multilevel"/>
    <w:tmpl w:val="DD94276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ascii="Arial" w:hAnsi="Arial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6" w15:restartNumberingAfterBreak="0">
    <w:nsid w:val="6B7A653B"/>
    <w:multiLevelType w:val="multilevel"/>
    <w:tmpl w:val="0AE65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87835"/>
    <w:multiLevelType w:val="multilevel"/>
    <w:tmpl w:val="C66CC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93803"/>
    <w:multiLevelType w:val="multilevel"/>
    <w:tmpl w:val="0CAECD9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8B20C01"/>
    <w:multiLevelType w:val="multilevel"/>
    <w:tmpl w:val="50787E6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E0853B9"/>
    <w:multiLevelType w:val="multilevel"/>
    <w:tmpl w:val="33EC47A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0709A0"/>
    <w:multiLevelType w:val="multilevel"/>
    <w:tmpl w:val="E474DEF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133911166">
    <w:abstractNumId w:val="5"/>
  </w:num>
  <w:num w:numId="2" w16cid:durableId="2006977485">
    <w:abstractNumId w:val="22"/>
  </w:num>
  <w:num w:numId="3" w16cid:durableId="2073505762">
    <w:abstractNumId w:val="21"/>
  </w:num>
  <w:num w:numId="4" w16cid:durableId="603346786">
    <w:abstractNumId w:val="1"/>
  </w:num>
  <w:num w:numId="5" w16cid:durableId="119996673">
    <w:abstractNumId w:val="12"/>
  </w:num>
  <w:num w:numId="6" w16cid:durableId="575676234">
    <w:abstractNumId w:val="10"/>
  </w:num>
  <w:num w:numId="7" w16cid:durableId="159931669">
    <w:abstractNumId w:val="26"/>
  </w:num>
  <w:num w:numId="8" w16cid:durableId="650912146">
    <w:abstractNumId w:val="25"/>
  </w:num>
  <w:num w:numId="9" w16cid:durableId="610163558">
    <w:abstractNumId w:val="15"/>
  </w:num>
  <w:num w:numId="10" w16cid:durableId="467086995">
    <w:abstractNumId w:val="23"/>
  </w:num>
  <w:num w:numId="11" w16cid:durableId="2047021460">
    <w:abstractNumId w:val="29"/>
  </w:num>
  <w:num w:numId="12" w16cid:durableId="223563048">
    <w:abstractNumId w:val="11"/>
  </w:num>
  <w:num w:numId="13" w16cid:durableId="1064764093">
    <w:abstractNumId w:val="17"/>
  </w:num>
  <w:num w:numId="14" w16cid:durableId="1014725029">
    <w:abstractNumId w:val="16"/>
  </w:num>
  <w:num w:numId="15" w16cid:durableId="2129467838">
    <w:abstractNumId w:val="30"/>
  </w:num>
  <w:num w:numId="16" w16cid:durableId="1435008154">
    <w:abstractNumId w:val="8"/>
  </w:num>
  <w:num w:numId="17" w16cid:durableId="1735544907">
    <w:abstractNumId w:val="2"/>
  </w:num>
  <w:num w:numId="18" w16cid:durableId="494031078">
    <w:abstractNumId w:val="3"/>
  </w:num>
  <w:num w:numId="19" w16cid:durableId="1250654871">
    <w:abstractNumId w:val="28"/>
  </w:num>
  <w:num w:numId="20" w16cid:durableId="1079668030">
    <w:abstractNumId w:val="31"/>
  </w:num>
  <w:num w:numId="21" w16cid:durableId="630671349">
    <w:abstractNumId w:val="20"/>
  </w:num>
  <w:num w:numId="22" w16cid:durableId="989483975">
    <w:abstractNumId w:val="4"/>
  </w:num>
  <w:num w:numId="23" w16cid:durableId="1279794579">
    <w:abstractNumId w:val="6"/>
  </w:num>
  <w:num w:numId="24" w16cid:durableId="1345934258">
    <w:abstractNumId w:val="19"/>
  </w:num>
  <w:num w:numId="25" w16cid:durableId="415977404">
    <w:abstractNumId w:val="0"/>
  </w:num>
  <w:num w:numId="26" w16cid:durableId="422726977">
    <w:abstractNumId w:val="27"/>
  </w:num>
  <w:num w:numId="27" w16cid:durableId="2114200839">
    <w:abstractNumId w:val="13"/>
  </w:num>
  <w:num w:numId="28" w16cid:durableId="814034230">
    <w:abstractNumId w:val="14"/>
  </w:num>
  <w:num w:numId="29" w16cid:durableId="877275425">
    <w:abstractNumId w:val="24"/>
  </w:num>
  <w:num w:numId="30" w16cid:durableId="6444599">
    <w:abstractNumId w:val="9"/>
  </w:num>
  <w:num w:numId="31" w16cid:durableId="1182937243">
    <w:abstractNumId w:val="7"/>
  </w:num>
  <w:num w:numId="32" w16cid:durableId="15996772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9A"/>
    <w:rsid w:val="0001229A"/>
    <w:rsid w:val="00044B22"/>
    <w:rsid w:val="000955E6"/>
    <w:rsid w:val="000C6DCC"/>
    <w:rsid w:val="000D1025"/>
    <w:rsid w:val="00130749"/>
    <w:rsid w:val="00213E0A"/>
    <w:rsid w:val="002251D6"/>
    <w:rsid w:val="00480B09"/>
    <w:rsid w:val="004F2498"/>
    <w:rsid w:val="00543D0A"/>
    <w:rsid w:val="00680FF6"/>
    <w:rsid w:val="00772F80"/>
    <w:rsid w:val="00911A7F"/>
    <w:rsid w:val="009B6DD8"/>
    <w:rsid w:val="00A15AAF"/>
    <w:rsid w:val="00B50A5E"/>
    <w:rsid w:val="00B54E40"/>
    <w:rsid w:val="00B91FA3"/>
    <w:rsid w:val="00CE4AE5"/>
    <w:rsid w:val="00D84A9E"/>
    <w:rsid w:val="00DD2D3E"/>
    <w:rsid w:val="00F9291F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D6FB"/>
  <w15:chartTrackingRefBased/>
  <w15:docId w15:val="{683C1BE2-6647-4EBE-A2FD-E5685929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29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2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22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229A"/>
  </w:style>
  <w:style w:type="character" w:customStyle="1" w:styleId="StopkaZnak">
    <w:name w:val="Stopka Znak"/>
    <w:basedOn w:val="Domylnaczcionkaakapitu"/>
    <w:link w:val="Stopka"/>
    <w:uiPriority w:val="99"/>
    <w:qFormat/>
    <w:rsid w:val="0001229A"/>
  </w:style>
  <w:style w:type="paragraph" w:styleId="Nagwek">
    <w:name w:val="header"/>
    <w:basedOn w:val="Normalny"/>
    <w:next w:val="Tekstpodstawowy"/>
    <w:link w:val="NagwekZnak"/>
    <w:uiPriority w:val="99"/>
    <w:unhideWhenUsed/>
    <w:rsid w:val="0001229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1229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1229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229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1229A"/>
    <w:rPr>
      <w:kern w:val="0"/>
      <w14:ligatures w14:val="none"/>
    </w:rPr>
  </w:style>
  <w:style w:type="paragraph" w:customStyle="1" w:styleId="Zawartoramki">
    <w:name w:val="Zawartość ramki"/>
    <w:basedOn w:val="Normalny"/>
    <w:qFormat/>
    <w:rsid w:val="0001229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22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22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3130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Gminy Kobylnica z Organizacjami Pozarządowymi na 2024 r.</vt:lpstr>
    </vt:vector>
  </TitlesOfParts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Gminy Kobylnica z Organizacjami Pozarządowymi na 2024 r.</dc:title>
  <dc:subject/>
  <dc:creator>Magdalena Ptak</dc:creator>
  <cp:keywords>program, NGO</cp:keywords>
  <dc:description/>
  <cp:lastModifiedBy>Radosław Sawicki</cp:lastModifiedBy>
  <cp:revision>13</cp:revision>
  <cp:lastPrinted>2023-10-23T09:42:00Z</cp:lastPrinted>
  <dcterms:created xsi:type="dcterms:W3CDTF">2023-09-19T09:01:00Z</dcterms:created>
  <dcterms:modified xsi:type="dcterms:W3CDTF">2023-10-27T10:31:00Z</dcterms:modified>
</cp:coreProperties>
</file>