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12FFD" w14:textId="34082A94" w:rsidR="00D84A9E" w:rsidRPr="00D84A9E" w:rsidRDefault="00D84A9E" w:rsidP="00D84A9E">
      <w:pPr>
        <w:pStyle w:val="Nagwek1"/>
        <w:spacing w:after="120"/>
        <w:rPr>
          <w:rFonts w:ascii="Arial" w:hAnsi="Arial" w:cs="Arial"/>
          <w:color w:val="auto"/>
          <w:sz w:val="22"/>
          <w:szCs w:val="22"/>
        </w:rPr>
      </w:pPr>
      <w:r w:rsidRPr="00D84A9E">
        <w:rPr>
          <w:rFonts w:ascii="Arial" w:hAnsi="Arial" w:cs="Arial"/>
          <w:color w:val="auto"/>
          <w:sz w:val="22"/>
          <w:szCs w:val="22"/>
        </w:rPr>
        <w:t>Załącznik do Uchwały Nr LXX/630/2023</w:t>
      </w:r>
      <w:r>
        <w:rPr>
          <w:rFonts w:ascii="Arial" w:hAnsi="Arial" w:cs="Arial"/>
          <w:color w:val="auto"/>
          <w:sz w:val="22"/>
          <w:szCs w:val="22"/>
        </w:rPr>
        <w:t xml:space="preserve"> z dnia 19 października 2023 r.</w:t>
      </w:r>
    </w:p>
    <w:p w14:paraId="502586E0" w14:textId="4B0BAB23" w:rsidR="0001229A" w:rsidRPr="00D84A9E" w:rsidRDefault="0001229A" w:rsidP="00D84A9E">
      <w:pPr>
        <w:pStyle w:val="Nagwek1"/>
        <w:spacing w:after="120"/>
        <w:rPr>
          <w:rFonts w:ascii="Arial" w:hAnsi="Arial" w:cs="Arial"/>
          <w:b/>
          <w:bCs/>
          <w:color w:val="auto"/>
          <w:sz w:val="22"/>
          <w:szCs w:val="22"/>
        </w:rPr>
      </w:pPr>
      <w:r w:rsidRPr="00D84A9E">
        <w:rPr>
          <w:rFonts w:ascii="Arial" w:hAnsi="Arial" w:cs="Arial"/>
          <w:b/>
          <w:bCs/>
          <w:color w:val="auto"/>
          <w:sz w:val="22"/>
          <w:szCs w:val="22"/>
        </w:rPr>
        <w:t>Program Współpracy Gminy Kobylnica z Organizacjami Pozarządowymi i Innymi</w:t>
      </w:r>
      <w:r w:rsidR="00D84A9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D84A9E">
        <w:rPr>
          <w:rFonts w:ascii="Arial" w:hAnsi="Arial" w:cs="Arial"/>
          <w:b/>
          <w:bCs/>
          <w:color w:val="auto"/>
          <w:sz w:val="22"/>
          <w:szCs w:val="22"/>
        </w:rPr>
        <w:t>Podmiotami Prowadzącymi Działalność Pożytku Publicznego na 2024 rok</w:t>
      </w:r>
    </w:p>
    <w:p w14:paraId="4AB4188A" w14:textId="4AA45291" w:rsidR="0001229A" w:rsidRPr="00D84A9E" w:rsidRDefault="0001229A" w:rsidP="00D84A9E">
      <w:pPr>
        <w:spacing w:before="360" w:after="120"/>
        <w:rPr>
          <w:rFonts w:ascii="Arial" w:hAnsi="Arial" w:cs="Arial"/>
          <w:b/>
          <w:bCs/>
        </w:rPr>
      </w:pPr>
      <w:r w:rsidRPr="00D84A9E">
        <w:rPr>
          <w:rFonts w:ascii="Arial" w:hAnsi="Arial" w:cs="Arial"/>
          <w:b/>
          <w:bCs/>
        </w:rPr>
        <w:t>Wprowadzenie</w:t>
      </w:r>
    </w:p>
    <w:p w14:paraId="7A1E45D0" w14:textId="2AAC33A8" w:rsidR="0001229A" w:rsidRPr="00D84A9E" w:rsidRDefault="0001229A" w:rsidP="00D84A9E">
      <w:pPr>
        <w:rPr>
          <w:rFonts w:ascii="Arial" w:hAnsi="Arial" w:cs="Arial"/>
          <w:shd w:val="clear" w:color="auto" w:fill="FFFFFF"/>
        </w:rPr>
      </w:pPr>
      <w:r w:rsidRPr="00D84A9E">
        <w:rPr>
          <w:rFonts w:ascii="Arial" w:hAnsi="Arial" w:cs="Arial"/>
          <w:shd w:val="clear" w:color="auto" w:fill="FFFFFF"/>
        </w:rPr>
        <w:t xml:space="preserve">Program współpracy na 2024 rok Gminy Kobylnica z organizacjami pozarządowymi i innymi podmiotami, o których mowa w art. 3 ust. 3 ustawy z dnia 24 kwietnia 2003 r. o działalności pożytku publicznego i o wolontariacie, prowadzącymi działalność pożytku publicznego stanowi dokument określający w perspektywie rocznej cele, formy, zasady, przedmiot współpracy oraz priorytetowe zadania publiczne realizowane w ramach współpracy Gminy Kobylnica z organizacjami pozarządowymi prowadzącymi działalność pożytku publicznego na rzecz jej mieszkańców. </w:t>
      </w:r>
    </w:p>
    <w:p w14:paraId="76693B0A" w14:textId="77777777" w:rsidR="0001229A" w:rsidRPr="00D84A9E" w:rsidRDefault="0001229A" w:rsidP="00D84A9E">
      <w:pPr>
        <w:rPr>
          <w:rFonts w:ascii="Arial" w:hAnsi="Arial" w:cs="Arial"/>
          <w:shd w:val="clear" w:color="auto" w:fill="FFFFFF"/>
        </w:rPr>
      </w:pPr>
      <w:r w:rsidRPr="00D84A9E">
        <w:rPr>
          <w:rFonts w:ascii="Arial" w:hAnsi="Arial" w:cs="Arial"/>
          <w:shd w:val="clear" w:color="auto" w:fill="FFFFFF"/>
        </w:rPr>
        <w:t>Tworząc Program Współpracy z Organizacjami Pozarządowymi i Innymi Podmiotami Prowadzącymi Działalność Pożytku Publicznego</w:t>
      </w:r>
      <w:r w:rsidRPr="00D84A9E">
        <w:rPr>
          <w:rFonts w:ascii="Arial" w:hAnsi="Arial" w:cs="Arial"/>
        </w:rPr>
        <w:t xml:space="preserve"> Gmina Kobylnica </w:t>
      </w:r>
      <w:r w:rsidRPr="00D84A9E">
        <w:rPr>
          <w:rFonts w:ascii="Arial" w:hAnsi="Arial" w:cs="Arial"/>
          <w:shd w:val="clear" w:color="auto" w:fill="FFFFFF"/>
        </w:rPr>
        <w:t xml:space="preserve">wyraża wolę współdziałania w celu jak najlepszego zaspokajania zbiorowych potrzeb wspólnoty, tworzonej przez mieszkańców Gminy Kobylnica. W działaniach tych ważnymi partnerami są organizacje pozarządowe, które stanowią duży społeczny potencjał. Program wspiera również rozwój społeczeństwa obywatelskiego i inspiruje społeczność lokalną do większej aktywności na rzecz wspólnego dobra. Aktywna współpraca z organizacjami pozarządowymi jest jednym z elementów kierowania rozwojem gminy. Uchwalając niniejszy Program Rada Gminy Kobylnica ma nadzieję na dalszy rozwój współpracy z organizacjami pozarządowymi oraz innymi podmiotami prowadzącymi działalność pożytku publicznego. </w:t>
      </w:r>
    </w:p>
    <w:p w14:paraId="3E0ADFDA" w14:textId="77777777" w:rsidR="0001229A" w:rsidRPr="00D84A9E" w:rsidRDefault="0001229A" w:rsidP="00D84A9E">
      <w:r w:rsidRPr="00D84A9E">
        <w:rPr>
          <w:rFonts w:ascii="Arial" w:hAnsi="Arial" w:cs="Arial"/>
          <w:shd w:val="clear" w:color="auto" w:fill="FFFFFF"/>
        </w:rPr>
        <w:t>Oczekiwanym rezultatem realizacji Programu jest lepsze wykonywanie zadań przypisanych ustawowo Gminie, a tym samym lepsze zaspokojenie potrzeb społeczności lokalnej. Potencjał organizacji pozarządowych przejawiający się głównie w znajomości specyfiki lokalnej, bliskim kontakcie ze środowiskiem, wymianie doświadczeń pomiędzy organizacjami daje podstawę uznania, iż wspólnie z Gminą możliwa i wskazana jest realizacja przez te podmioty określonych zadań.</w:t>
      </w:r>
    </w:p>
    <w:p w14:paraId="423A735B" w14:textId="77777777" w:rsidR="0001229A" w:rsidRPr="00D84A9E" w:rsidRDefault="0001229A" w:rsidP="00D84A9E">
      <w:pPr>
        <w:spacing w:before="360" w:after="120" w:line="276" w:lineRule="auto"/>
        <w:rPr>
          <w:rFonts w:ascii="Arial" w:hAnsi="Arial" w:cs="Arial"/>
          <w:b/>
          <w:bCs/>
        </w:rPr>
      </w:pPr>
      <w:r w:rsidRPr="00D84A9E">
        <w:rPr>
          <w:rFonts w:ascii="Arial" w:hAnsi="Arial" w:cs="Arial"/>
          <w:b/>
          <w:bCs/>
        </w:rPr>
        <w:t>§ 1. Postanowienia ogólne</w:t>
      </w:r>
    </w:p>
    <w:p w14:paraId="576836A2" w14:textId="3EA43F61" w:rsidR="0001229A" w:rsidRPr="00D84A9E" w:rsidRDefault="0001229A" w:rsidP="00D84A9E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Podstawą Rocznego Programu Współpracy Gminy Kobylnica z Organizacjami Pozarządowymi i Innymi Podmiotami Prowadzącymi Działalność Pożytku Publicznego na rok 2024 jest ustawa z dnia 24 kwietnia 2003 roku o działalności pożytku publicznego i o wolontariacie (</w:t>
      </w:r>
      <w:proofErr w:type="spellStart"/>
      <w:r w:rsidRPr="00D84A9E">
        <w:rPr>
          <w:rFonts w:ascii="Arial" w:hAnsi="Arial" w:cs="Arial"/>
        </w:rPr>
        <w:t>t.j</w:t>
      </w:r>
      <w:proofErr w:type="spellEnd"/>
      <w:r w:rsidRPr="00D84A9E">
        <w:rPr>
          <w:rFonts w:ascii="Arial" w:hAnsi="Arial" w:cs="Arial"/>
        </w:rPr>
        <w:t>. Dz. U. z 2023 r. poz.</w:t>
      </w:r>
      <w:r w:rsidR="00A15AAF" w:rsidRPr="00D84A9E">
        <w:rPr>
          <w:rFonts w:ascii="Arial" w:hAnsi="Arial" w:cs="Arial"/>
        </w:rPr>
        <w:t xml:space="preserve"> </w:t>
      </w:r>
      <w:r w:rsidRPr="00D84A9E">
        <w:rPr>
          <w:rFonts w:ascii="Arial" w:hAnsi="Arial" w:cs="Arial"/>
        </w:rPr>
        <w:t>571).</w:t>
      </w:r>
    </w:p>
    <w:p w14:paraId="5404D71E" w14:textId="77777777" w:rsidR="0001229A" w:rsidRPr="00D84A9E" w:rsidRDefault="0001229A" w:rsidP="00D84A9E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Ilekroć w Programie jest mowa o:</w:t>
      </w:r>
    </w:p>
    <w:p w14:paraId="58BD73D0" w14:textId="025A14B3" w:rsidR="0001229A" w:rsidRPr="00D84A9E" w:rsidRDefault="0001229A" w:rsidP="00D84A9E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„ustawie” - należy przez to rozumieć ustawę z dnia 24 kwietnia 2003 roku o działalności pożytku publicznego i o wolontariacie (</w:t>
      </w:r>
      <w:proofErr w:type="spellStart"/>
      <w:r w:rsidRPr="00D84A9E">
        <w:rPr>
          <w:rFonts w:ascii="Arial" w:hAnsi="Arial" w:cs="Arial"/>
        </w:rPr>
        <w:t>t.j</w:t>
      </w:r>
      <w:proofErr w:type="spellEnd"/>
      <w:r w:rsidRPr="00D84A9E">
        <w:rPr>
          <w:rFonts w:ascii="Arial" w:hAnsi="Arial" w:cs="Arial"/>
        </w:rPr>
        <w:t>. Dz. U. z 2023 r. poz. 571)</w:t>
      </w:r>
      <w:r w:rsidR="00A15AAF" w:rsidRPr="00D84A9E">
        <w:rPr>
          <w:rFonts w:ascii="Arial" w:hAnsi="Arial" w:cs="Arial"/>
        </w:rPr>
        <w:t>;</w:t>
      </w:r>
    </w:p>
    <w:p w14:paraId="7710CB33" w14:textId="54D8D0F2" w:rsidR="0001229A" w:rsidRPr="00D84A9E" w:rsidRDefault="0001229A" w:rsidP="00D84A9E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„organizacjach” - należy przez to rozumieć podmioty wymienione w art. 3 ust. 2 i 3 ustawy</w:t>
      </w:r>
      <w:r w:rsidR="00A15AAF" w:rsidRPr="00D84A9E">
        <w:rPr>
          <w:rFonts w:ascii="Arial" w:hAnsi="Arial" w:cs="Arial"/>
        </w:rPr>
        <w:t>;</w:t>
      </w:r>
    </w:p>
    <w:p w14:paraId="5A505F28" w14:textId="1CD4BD6B" w:rsidR="0001229A" w:rsidRPr="00D84A9E" w:rsidRDefault="0001229A" w:rsidP="00D84A9E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„Programie” - należy przez to rozumieć Program Współpracy Gminy Kobylnica z Organizacjami i Innymi Podmiotami Prowadzącymi Działalność Pożytku Publicznego na 2024 rok</w:t>
      </w:r>
      <w:r w:rsidR="00A15AAF" w:rsidRPr="00D84A9E">
        <w:rPr>
          <w:rFonts w:ascii="Arial" w:hAnsi="Arial" w:cs="Arial"/>
        </w:rPr>
        <w:t>;</w:t>
      </w:r>
    </w:p>
    <w:p w14:paraId="585F76A5" w14:textId="3E268933" w:rsidR="0001229A" w:rsidRPr="00D84A9E" w:rsidRDefault="0001229A" w:rsidP="00D84A9E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„Gminie” - należy przez to rozumieć Gminę Kobylnica</w:t>
      </w:r>
      <w:r w:rsidR="00A15AAF" w:rsidRPr="00D84A9E">
        <w:rPr>
          <w:rFonts w:ascii="Arial" w:hAnsi="Arial" w:cs="Arial"/>
        </w:rPr>
        <w:t>;</w:t>
      </w:r>
    </w:p>
    <w:p w14:paraId="61576E1B" w14:textId="287372C3" w:rsidR="0001229A" w:rsidRPr="00D84A9E" w:rsidRDefault="0001229A" w:rsidP="00D84A9E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„konkursie” - należy przez to rozumieć otwarty konkurs ofert, o którym mowa w ustawie</w:t>
      </w:r>
      <w:r w:rsidR="00A15AAF" w:rsidRPr="00D84A9E">
        <w:rPr>
          <w:rFonts w:ascii="Arial" w:hAnsi="Arial" w:cs="Arial"/>
        </w:rPr>
        <w:t>;</w:t>
      </w:r>
    </w:p>
    <w:p w14:paraId="7227FDAA" w14:textId="740F1725" w:rsidR="0001229A" w:rsidRPr="00D84A9E" w:rsidRDefault="0001229A" w:rsidP="00D84A9E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lastRenderedPageBreak/>
        <w:t>„działalności pożytku publicznego” - należy przez to rozumieć działalność społecznie użyteczną prowadzoną przez organizacje w sferze zadań publicznych określonych w art. 4 ustawy</w:t>
      </w:r>
      <w:r w:rsidR="00A15AAF" w:rsidRPr="00D84A9E">
        <w:rPr>
          <w:rFonts w:ascii="Arial" w:hAnsi="Arial" w:cs="Arial"/>
        </w:rPr>
        <w:t>;</w:t>
      </w:r>
    </w:p>
    <w:p w14:paraId="033B4644" w14:textId="1A27EA01" w:rsidR="0001229A" w:rsidRPr="00D84A9E" w:rsidRDefault="0001229A" w:rsidP="00D84A9E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„zadaniu publicznym” - należy przez to rozumieć zadania, o których mowa w art. 4 ust. 1 ustawy, o ile obejmują zadania Gminy Kobylnica</w:t>
      </w:r>
      <w:r w:rsidR="00A15AAF" w:rsidRPr="00D84A9E">
        <w:rPr>
          <w:rFonts w:ascii="Arial" w:hAnsi="Arial" w:cs="Arial"/>
        </w:rPr>
        <w:t>;</w:t>
      </w:r>
    </w:p>
    <w:p w14:paraId="14035A93" w14:textId="7090B3F9" w:rsidR="0001229A" w:rsidRPr="00D84A9E" w:rsidRDefault="0001229A" w:rsidP="00D84A9E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„dotacji” - rozumie się przez to dotację, o której mowa w art. 2 pkt 1 ustawy</w:t>
      </w:r>
      <w:r w:rsidR="00A15AAF" w:rsidRPr="00D84A9E">
        <w:rPr>
          <w:rFonts w:ascii="Arial" w:hAnsi="Arial" w:cs="Arial"/>
        </w:rPr>
        <w:t>;</w:t>
      </w:r>
    </w:p>
    <w:p w14:paraId="5FB671E6" w14:textId="3516D6E7" w:rsidR="0001229A" w:rsidRPr="00D84A9E" w:rsidRDefault="0001229A" w:rsidP="00D84A9E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„mieszkańcach” – należy przez to rozumieć mieszkańców Gminy Kobylnica</w:t>
      </w:r>
      <w:r w:rsidR="00A15AAF" w:rsidRPr="00D84A9E">
        <w:rPr>
          <w:rFonts w:ascii="Arial" w:hAnsi="Arial" w:cs="Arial"/>
        </w:rPr>
        <w:t>;</w:t>
      </w:r>
    </w:p>
    <w:p w14:paraId="753C73BF" w14:textId="77777777" w:rsidR="0001229A" w:rsidRPr="00D84A9E" w:rsidRDefault="0001229A" w:rsidP="00D84A9E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„Wójcie Gminy” – należy przez to rozumieć Wójta Gminy Kobylnica.</w:t>
      </w:r>
    </w:p>
    <w:p w14:paraId="2B315582" w14:textId="77777777" w:rsidR="0001229A" w:rsidRPr="00D84A9E" w:rsidRDefault="0001229A" w:rsidP="00D84A9E">
      <w:pPr>
        <w:spacing w:before="360" w:after="120" w:line="276" w:lineRule="auto"/>
        <w:rPr>
          <w:rFonts w:ascii="Arial" w:hAnsi="Arial" w:cs="Arial"/>
          <w:b/>
          <w:bCs/>
        </w:rPr>
      </w:pPr>
      <w:r w:rsidRPr="00D84A9E">
        <w:rPr>
          <w:rFonts w:ascii="Arial" w:hAnsi="Arial" w:cs="Arial"/>
          <w:b/>
          <w:bCs/>
        </w:rPr>
        <w:t>§ 2. Cel główny Programu</w:t>
      </w:r>
    </w:p>
    <w:p w14:paraId="1EAA1E17" w14:textId="3FE4DF2F" w:rsidR="0001229A" w:rsidRPr="00D84A9E" w:rsidRDefault="0001229A" w:rsidP="00D84A9E">
      <w:p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Głównym celem Programu jest skuteczne działanie na rzecz zaspakajania potrzeb społecznych mieszkańców Gminy poprzez rozwijanie współpracy samorządu gminnego z organizacjami pozarządowymi dla podnoszenia efektywności działań podejmowanych w zakresie zlecania realizacji zadań publicznych oraz aktywizacja społeczności lokalnej poprzez efektywne wykorzystanie i wzmacnianie potencjału organizacji działających na terenie Gminy poprzez:</w:t>
      </w:r>
    </w:p>
    <w:p w14:paraId="7F51253A" w14:textId="77777777" w:rsidR="0001229A" w:rsidRPr="00D84A9E" w:rsidRDefault="0001229A" w:rsidP="00D84A9E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wzmocnienie stabilności i odpowiedzialności organizacji w zakresie prowadzonych działań;</w:t>
      </w:r>
    </w:p>
    <w:p w14:paraId="670E3035" w14:textId="77777777" w:rsidR="0001229A" w:rsidRPr="00D84A9E" w:rsidRDefault="0001229A" w:rsidP="00D84A9E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wzrost świadomości społecznej na temat roli i działalności organizacji.</w:t>
      </w:r>
    </w:p>
    <w:p w14:paraId="265C5120" w14:textId="77777777" w:rsidR="0001229A" w:rsidRPr="00D84A9E" w:rsidRDefault="0001229A" w:rsidP="00D84A9E">
      <w:pPr>
        <w:spacing w:before="360" w:after="120" w:line="276" w:lineRule="auto"/>
        <w:rPr>
          <w:rFonts w:ascii="Arial" w:hAnsi="Arial" w:cs="Arial"/>
          <w:b/>
          <w:bCs/>
        </w:rPr>
      </w:pPr>
      <w:r w:rsidRPr="00D84A9E">
        <w:rPr>
          <w:rFonts w:ascii="Arial" w:hAnsi="Arial" w:cs="Arial"/>
          <w:b/>
          <w:bCs/>
        </w:rPr>
        <w:t>§ 3. Cele szczegółowe Programu</w:t>
      </w:r>
    </w:p>
    <w:p w14:paraId="3EA0F35F" w14:textId="77777777" w:rsidR="0001229A" w:rsidRPr="00D84A9E" w:rsidRDefault="0001229A" w:rsidP="00D84A9E">
      <w:p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Celami szczegółowymi Programu są:</w:t>
      </w:r>
    </w:p>
    <w:p w14:paraId="3FA54693" w14:textId="3C711FFA" w:rsidR="0001229A" w:rsidRPr="00D84A9E" w:rsidRDefault="0001229A" w:rsidP="00D84A9E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poprawa jakości życia mieszkańców</w:t>
      </w:r>
      <w:r w:rsidR="00A15AAF" w:rsidRPr="00D84A9E">
        <w:rPr>
          <w:rFonts w:ascii="Arial" w:hAnsi="Arial" w:cs="Arial"/>
        </w:rPr>
        <w:t>;</w:t>
      </w:r>
    </w:p>
    <w:p w14:paraId="42913EAF" w14:textId="0C3B6081" w:rsidR="0001229A" w:rsidRPr="00D84A9E" w:rsidRDefault="0001229A" w:rsidP="00D84A9E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promocja organizacji i umacnianie lokalnych działań na rzecz społeczności lokalnej</w:t>
      </w:r>
      <w:r w:rsidR="00A15AAF" w:rsidRPr="00D84A9E">
        <w:rPr>
          <w:rFonts w:ascii="Arial" w:hAnsi="Arial" w:cs="Arial"/>
        </w:rPr>
        <w:t>;</w:t>
      </w:r>
    </w:p>
    <w:p w14:paraId="591E8BC6" w14:textId="4731A5DD" w:rsidR="0001229A" w:rsidRPr="00D84A9E" w:rsidRDefault="0001229A" w:rsidP="00D84A9E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promocja i rozwój wolontariatu</w:t>
      </w:r>
      <w:r w:rsidR="00A15AAF" w:rsidRPr="00D84A9E">
        <w:rPr>
          <w:rFonts w:ascii="Arial" w:hAnsi="Arial" w:cs="Arial"/>
        </w:rPr>
        <w:t>;</w:t>
      </w:r>
    </w:p>
    <w:p w14:paraId="03E520B9" w14:textId="7629793E" w:rsidR="0001229A" w:rsidRPr="00D84A9E" w:rsidRDefault="0001229A" w:rsidP="00D84A9E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podniesienie jakości usług publicznych poprzez wspieranie i powierzanie organizacjom zadań publicznych</w:t>
      </w:r>
      <w:r w:rsidR="00A15AAF" w:rsidRPr="00D84A9E">
        <w:rPr>
          <w:rFonts w:ascii="Arial" w:hAnsi="Arial" w:cs="Arial"/>
        </w:rPr>
        <w:t>;</w:t>
      </w:r>
    </w:p>
    <w:p w14:paraId="0824FB01" w14:textId="6A14B77E" w:rsidR="0001229A" w:rsidRPr="00D84A9E" w:rsidRDefault="0001229A" w:rsidP="00D84A9E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stworzenie warunków do integracji lokalnych środowisk umacniających poczucie przynależności społecznej wśród mieszkańców</w:t>
      </w:r>
      <w:r w:rsidR="00A15AAF" w:rsidRPr="00D84A9E">
        <w:rPr>
          <w:rFonts w:ascii="Arial" w:hAnsi="Arial" w:cs="Arial"/>
        </w:rPr>
        <w:t>;</w:t>
      </w:r>
    </w:p>
    <w:p w14:paraId="0DBE05C5" w14:textId="4A52D2A2" w:rsidR="0001229A" w:rsidRPr="00D84A9E" w:rsidRDefault="0001229A" w:rsidP="00D84A9E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wykorzystanie potencjału merytorycznego organizacji w zakresie planowania i właściwej realizacji założeń określonych w planach i programach strategicznych Gminy, a w szczególności:</w:t>
      </w:r>
    </w:p>
    <w:p w14:paraId="4DF01714" w14:textId="77777777" w:rsidR="0001229A" w:rsidRPr="00D84A9E" w:rsidRDefault="0001229A" w:rsidP="00D84A9E">
      <w:pPr>
        <w:pStyle w:val="Akapitzlist"/>
        <w:numPr>
          <w:ilvl w:val="0"/>
          <w:numId w:val="1"/>
        </w:numPr>
        <w:spacing w:line="276" w:lineRule="auto"/>
        <w:ind w:left="1418" w:hanging="357"/>
        <w:rPr>
          <w:rFonts w:ascii="Arial" w:hAnsi="Arial" w:cs="Arial"/>
        </w:rPr>
      </w:pPr>
      <w:r w:rsidRPr="00D84A9E">
        <w:rPr>
          <w:rFonts w:ascii="Arial" w:hAnsi="Arial" w:cs="Arial"/>
        </w:rPr>
        <w:t>Strategii Rozwoju Społeczno-Gospodarczego Gminy Kobylnica 2021-2026,</w:t>
      </w:r>
    </w:p>
    <w:p w14:paraId="0EB2432B" w14:textId="77777777" w:rsidR="0001229A" w:rsidRPr="00D84A9E" w:rsidRDefault="0001229A" w:rsidP="00D84A9E">
      <w:pPr>
        <w:pStyle w:val="Akapitzlist"/>
        <w:numPr>
          <w:ilvl w:val="0"/>
          <w:numId w:val="1"/>
        </w:numPr>
        <w:spacing w:line="276" w:lineRule="auto"/>
        <w:ind w:left="1418" w:hanging="357"/>
      </w:pPr>
      <w:r w:rsidRPr="00D84A9E">
        <w:rPr>
          <w:rFonts w:ascii="Arial" w:eastAsia="Tahoma" w:hAnsi="Arial" w:cs="Arial"/>
        </w:rPr>
        <w:t xml:space="preserve">Gminnym Programie Profilaktyki Rozwiązywania Problemów Alkoholowych oraz Przeciwdziałania Narkomanii </w:t>
      </w:r>
      <w:r w:rsidRPr="00D84A9E">
        <w:rPr>
          <w:rFonts w:ascii="Arial" w:eastAsia="Tahoma" w:hAnsi="Arial" w:cs="Arial"/>
          <w:shd w:val="clear" w:color="auto" w:fill="FFFFFF"/>
        </w:rPr>
        <w:t>na lata 2022-2025</w:t>
      </w:r>
      <w:r w:rsidRPr="00D84A9E">
        <w:rPr>
          <w:rFonts w:ascii="Arial" w:eastAsia="Tahoma" w:hAnsi="Arial" w:cs="Arial"/>
        </w:rPr>
        <w:t>,</w:t>
      </w:r>
    </w:p>
    <w:p w14:paraId="6CA58918" w14:textId="77777777" w:rsidR="0001229A" w:rsidRPr="00D84A9E" w:rsidRDefault="0001229A" w:rsidP="00D84A9E">
      <w:pPr>
        <w:pStyle w:val="Akapitzlist"/>
        <w:numPr>
          <w:ilvl w:val="0"/>
          <w:numId w:val="1"/>
        </w:numPr>
        <w:spacing w:line="276" w:lineRule="auto"/>
        <w:ind w:left="1418" w:hanging="357"/>
      </w:pPr>
      <w:r w:rsidRPr="00D84A9E">
        <w:rPr>
          <w:rFonts w:ascii="Arial" w:eastAsia="Tahoma" w:hAnsi="Arial" w:cs="Arial"/>
        </w:rPr>
        <w:t>Strategii Rozwiązywania Problemów Społecznych na lata 2015-2025,</w:t>
      </w:r>
    </w:p>
    <w:p w14:paraId="258950E3" w14:textId="77777777" w:rsidR="0001229A" w:rsidRPr="00D84A9E" w:rsidRDefault="0001229A" w:rsidP="00D84A9E">
      <w:pPr>
        <w:pStyle w:val="Akapitzlist"/>
        <w:numPr>
          <w:ilvl w:val="0"/>
          <w:numId w:val="1"/>
        </w:numPr>
        <w:spacing w:line="276" w:lineRule="auto"/>
        <w:ind w:left="1418" w:hanging="357"/>
      </w:pPr>
      <w:r w:rsidRPr="00D84A9E">
        <w:rPr>
          <w:rFonts w:ascii="Arial" w:eastAsia="Tahoma" w:hAnsi="Arial" w:cs="Arial"/>
        </w:rPr>
        <w:t>Diagnozie Lokalnych Problemów Społecznych w Gminie Kobylnica,</w:t>
      </w:r>
    </w:p>
    <w:p w14:paraId="1FF0CEFC" w14:textId="4C07FCF9" w:rsidR="0001229A" w:rsidRPr="00D84A9E" w:rsidRDefault="0001229A" w:rsidP="00D84A9E">
      <w:pPr>
        <w:pStyle w:val="Akapitzlist"/>
        <w:numPr>
          <w:ilvl w:val="0"/>
          <w:numId w:val="1"/>
        </w:numPr>
        <w:spacing w:line="276" w:lineRule="auto"/>
        <w:ind w:left="1418" w:hanging="357"/>
      </w:pPr>
      <w:r w:rsidRPr="00D84A9E">
        <w:rPr>
          <w:rFonts w:ascii="Arial" w:eastAsia="Tahoma" w:hAnsi="Arial" w:cs="Arial"/>
        </w:rPr>
        <w:t>Rozeznaniu Potrzeb Społecznych Mieszkańców Gminy Kobylnica</w:t>
      </w:r>
      <w:r w:rsidR="00A15AAF" w:rsidRPr="00D84A9E">
        <w:rPr>
          <w:rFonts w:ascii="Arial" w:eastAsia="Tahoma" w:hAnsi="Arial" w:cs="Arial"/>
        </w:rPr>
        <w:t>;</w:t>
      </w:r>
    </w:p>
    <w:p w14:paraId="74416E10" w14:textId="07A24D05" w:rsidR="0001229A" w:rsidRPr="00D84A9E" w:rsidRDefault="0001229A" w:rsidP="00D84A9E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  <w:shd w:val="clear" w:color="auto" w:fill="FFFFFF"/>
        </w:rPr>
        <w:t>zapobieganie wykluczeniu społecznemu</w:t>
      </w:r>
      <w:r w:rsidR="00A15AAF" w:rsidRPr="00D84A9E">
        <w:rPr>
          <w:rFonts w:ascii="Arial" w:hAnsi="Arial" w:cs="Arial"/>
        </w:rPr>
        <w:t>;</w:t>
      </w:r>
    </w:p>
    <w:p w14:paraId="0D2857D2" w14:textId="346DD2BC" w:rsidR="0001229A" w:rsidRPr="00D84A9E" w:rsidRDefault="0001229A" w:rsidP="00D84A9E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tworzenie warunków do wzrostu kompetencji organizacji w zakresie rozpoznawania potrzeb społeczności lokalnej i skuteczności w pozyskiwaniu środków zewnętrznych</w:t>
      </w:r>
      <w:r w:rsidR="00A15AAF" w:rsidRPr="00D84A9E">
        <w:rPr>
          <w:rFonts w:ascii="Arial" w:hAnsi="Arial" w:cs="Arial"/>
        </w:rPr>
        <w:t>;</w:t>
      </w:r>
    </w:p>
    <w:p w14:paraId="5FBDDE71" w14:textId="66677268" w:rsidR="0001229A" w:rsidRPr="00D84A9E" w:rsidRDefault="0001229A" w:rsidP="00D84A9E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wzmacnianie potencjału organizacji pozarządowych poprzez dostęp do informacji i szkoleń</w:t>
      </w:r>
      <w:r w:rsidR="00A15AAF" w:rsidRPr="00D84A9E">
        <w:rPr>
          <w:rFonts w:ascii="Arial" w:hAnsi="Arial" w:cs="Arial"/>
        </w:rPr>
        <w:t>;</w:t>
      </w:r>
    </w:p>
    <w:p w14:paraId="120B7603" w14:textId="35DD7A39" w:rsidR="0001229A" w:rsidRPr="00D84A9E" w:rsidRDefault="0001229A" w:rsidP="00D84A9E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lastRenderedPageBreak/>
        <w:t>wzmocnienie stabilności i odpowiedzialności organizacji w zakresie prowadzonych działań</w:t>
      </w:r>
      <w:r w:rsidR="00A15AAF" w:rsidRPr="00D84A9E">
        <w:rPr>
          <w:rFonts w:ascii="Arial" w:hAnsi="Arial" w:cs="Arial"/>
        </w:rPr>
        <w:t>;</w:t>
      </w:r>
    </w:p>
    <w:p w14:paraId="5CBB0636" w14:textId="77777777" w:rsidR="0001229A" w:rsidRPr="00D84A9E" w:rsidRDefault="0001229A" w:rsidP="00D84A9E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wzrost świadomości społecznej na temat roli i działalności organizacji.</w:t>
      </w:r>
    </w:p>
    <w:p w14:paraId="0DEA3D81" w14:textId="77777777" w:rsidR="0001229A" w:rsidRPr="00D84A9E" w:rsidRDefault="0001229A" w:rsidP="00D84A9E">
      <w:pPr>
        <w:spacing w:before="360" w:after="120" w:line="276" w:lineRule="auto"/>
        <w:rPr>
          <w:rFonts w:ascii="Arial" w:hAnsi="Arial" w:cs="Arial"/>
          <w:b/>
          <w:bCs/>
        </w:rPr>
      </w:pPr>
      <w:r w:rsidRPr="00D84A9E">
        <w:rPr>
          <w:rFonts w:ascii="Arial" w:hAnsi="Arial" w:cs="Arial"/>
          <w:b/>
          <w:bCs/>
        </w:rPr>
        <w:t>§ 4. Zasady współpracy</w:t>
      </w:r>
    </w:p>
    <w:p w14:paraId="6E464950" w14:textId="77777777" w:rsidR="0001229A" w:rsidRPr="00D84A9E" w:rsidRDefault="0001229A" w:rsidP="00D84A9E">
      <w:p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Współpraca Gminy z organizacjami opiera się na zasadach:</w:t>
      </w:r>
    </w:p>
    <w:p w14:paraId="19777EE5" w14:textId="77777777" w:rsidR="0001229A" w:rsidRPr="00D84A9E" w:rsidRDefault="0001229A" w:rsidP="00D84A9E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pomocniczości i suwerenności, polegającej na prawie do samodzielnego definiowania i rozwiązywania problemów, respektując odrębność i niezależność każdej ze stron;</w:t>
      </w:r>
    </w:p>
    <w:p w14:paraId="184BE259" w14:textId="77777777" w:rsidR="0001229A" w:rsidRPr="00D84A9E" w:rsidRDefault="0001229A" w:rsidP="00D84A9E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partnerstwa, obejmującego współpracę podmiotów w rozwiązywaniu wspólnie zdefiniowanych problemów i osiąganie wytyczonych celów;</w:t>
      </w:r>
    </w:p>
    <w:p w14:paraId="32372AED" w14:textId="77777777" w:rsidR="0001229A" w:rsidRPr="00D84A9E" w:rsidRDefault="0001229A" w:rsidP="00D84A9E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efektywności, mającej na celu wykorzystanie środków publicznych w sposób, który zapewni celowość i oszczędność realizacji zadania przy uzyskaniu najlepszych efektów z poniesionych nakładów;</w:t>
      </w:r>
    </w:p>
    <w:p w14:paraId="0976A197" w14:textId="299CECA7" w:rsidR="0001229A" w:rsidRPr="00D84A9E" w:rsidRDefault="0001229A" w:rsidP="00D84A9E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uczciwej konkurencyjności, obejmującej równe traktowanie wszystkich podmiotów w zakresie oceny ich działań oraz podejmowaniu decyzji w sprawie finansowania wykonywanych działań;</w:t>
      </w:r>
    </w:p>
    <w:p w14:paraId="2721C904" w14:textId="77777777" w:rsidR="0001229A" w:rsidRPr="00D84A9E" w:rsidRDefault="0001229A" w:rsidP="00D84A9E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jawności,  która odnosi się do procedur postępowania przy realizacji zadań publicznych przez organizację, sposobu wykorzystania dotacji oraz wykonywania zadań;</w:t>
      </w:r>
    </w:p>
    <w:p w14:paraId="562969E8" w14:textId="77777777" w:rsidR="0001229A" w:rsidRPr="00D84A9E" w:rsidRDefault="0001229A" w:rsidP="00D84A9E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 xml:space="preserve">równości szans, obejmującej dążenie do określenia i uwzględnienia potrzeb grup, którym grozi wykluczenie społeczne oraz ich wzmocnienia i bezpośredniego włączenia w procesy podejmowania decyzji i realizacji działań. </w:t>
      </w:r>
    </w:p>
    <w:p w14:paraId="0DD0BFC0" w14:textId="77777777" w:rsidR="0001229A" w:rsidRPr="00D84A9E" w:rsidRDefault="0001229A" w:rsidP="00D84A9E">
      <w:pPr>
        <w:spacing w:before="360" w:after="120" w:line="276" w:lineRule="auto"/>
        <w:rPr>
          <w:rFonts w:ascii="Arial" w:hAnsi="Arial" w:cs="Arial"/>
          <w:b/>
          <w:bCs/>
        </w:rPr>
      </w:pPr>
      <w:r w:rsidRPr="00D84A9E">
        <w:rPr>
          <w:rFonts w:ascii="Arial" w:hAnsi="Arial" w:cs="Arial"/>
          <w:b/>
          <w:bCs/>
        </w:rPr>
        <w:t>§ 5. Przedmiot współpracy</w:t>
      </w:r>
    </w:p>
    <w:p w14:paraId="1C58F3C1" w14:textId="77777777" w:rsidR="0001229A" w:rsidRPr="00D84A9E" w:rsidRDefault="0001229A" w:rsidP="00D84A9E">
      <w:p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Przedmiotem współpracy Gminy z organizacjami pozarządowymi jest:</w:t>
      </w:r>
    </w:p>
    <w:p w14:paraId="1B8C0623" w14:textId="77777777" w:rsidR="0001229A" w:rsidRPr="00D84A9E" w:rsidRDefault="0001229A" w:rsidP="00D84A9E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 xml:space="preserve">wspólne wykonywanie zadań w celu zaspokajania potrzeb społecznych. Zakres współpracy obejmuje w szczególności: </w:t>
      </w:r>
    </w:p>
    <w:p w14:paraId="65D42A14" w14:textId="77777777" w:rsidR="0001229A" w:rsidRPr="00D84A9E" w:rsidRDefault="0001229A" w:rsidP="00D84A9E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ustawowe zadania własne Gminy wymienione szczególnie w art. 7 ust. 1 ustawy z dnia 8 marca 1990 r. o samorządzie gminnym,</w:t>
      </w:r>
    </w:p>
    <w:p w14:paraId="175F3868" w14:textId="77777777" w:rsidR="0001229A" w:rsidRPr="00D84A9E" w:rsidRDefault="0001229A" w:rsidP="00D84A9E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zadania pożytku publicznego określone w art. 4 ust. 1 ustawy;</w:t>
      </w:r>
    </w:p>
    <w:p w14:paraId="3B0399EA" w14:textId="77777777" w:rsidR="0001229A" w:rsidRPr="00D84A9E" w:rsidRDefault="0001229A" w:rsidP="00D84A9E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 xml:space="preserve">konsultowanie z organizacjami projektów aktów prawa miejscowego w dziedzinach dotyczących działalności statutowych tych organizacji; </w:t>
      </w:r>
    </w:p>
    <w:p w14:paraId="14347F53" w14:textId="77777777" w:rsidR="0001229A" w:rsidRPr="00D84A9E" w:rsidRDefault="0001229A" w:rsidP="00D84A9E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zadania priorytetowe, które zostały określone w § 7 Programu.</w:t>
      </w:r>
    </w:p>
    <w:p w14:paraId="3D055A69" w14:textId="77777777" w:rsidR="0001229A" w:rsidRPr="00D84A9E" w:rsidRDefault="0001229A" w:rsidP="00D84A9E">
      <w:pPr>
        <w:spacing w:before="360" w:after="120" w:line="276" w:lineRule="auto"/>
        <w:rPr>
          <w:rFonts w:ascii="Arial" w:hAnsi="Arial" w:cs="Arial"/>
          <w:b/>
          <w:bCs/>
        </w:rPr>
      </w:pPr>
      <w:r w:rsidRPr="00D84A9E">
        <w:rPr>
          <w:rFonts w:ascii="Arial" w:hAnsi="Arial" w:cs="Arial"/>
          <w:b/>
          <w:bCs/>
        </w:rPr>
        <w:t>§ 6. Formy współpracy</w:t>
      </w:r>
    </w:p>
    <w:p w14:paraId="116A3E05" w14:textId="042F9997" w:rsidR="0001229A" w:rsidRPr="00D84A9E" w:rsidRDefault="0001229A" w:rsidP="00D84A9E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Współpraca pomiędzy Gminą a organizacjami odbywa się w formach finansowych i niefinansowych.</w:t>
      </w:r>
    </w:p>
    <w:p w14:paraId="33DA116C" w14:textId="77777777" w:rsidR="0001229A" w:rsidRPr="00D84A9E" w:rsidRDefault="0001229A" w:rsidP="00D84A9E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Współpraca Gminy o charakterze finansowym może odbywać się w formach:</w:t>
      </w:r>
    </w:p>
    <w:p w14:paraId="4FDB1A46" w14:textId="77777777" w:rsidR="0001229A" w:rsidRPr="00D84A9E" w:rsidRDefault="0001229A" w:rsidP="00D84A9E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powierzania realizacji zadania publicznego poprzez udzielenie dotacji na sfinansowanie jego realizacji;</w:t>
      </w:r>
    </w:p>
    <w:p w14:paraId="238BD88E" w14:textId="77777777" w:rsidR="0001229A" w:rsidRPr="00D84A9E" w:rsidRDefault="0001229A" w:rsidP="00D84A9E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wspierania realizacji zadania publicznego poprzez udzielenie dotacji na dofinansowanie jego realizacji;</w:t>
      </w:r>
    </w:p>
    <w:p w14:paraId="46FF935B" w14:textId="77777777" w:rsidR="0001229A" w:rsidRPr="00D84A9E" w:rsidRDefault="0001229A" w:rsidP="00D84A9E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wsparcia finansowego na realizację zadań publicznych z pominięciem otwartego konkursu ofert w trybie pozakonkursowym na podstawie art. 19a ustawy, na podstawie oferty własnej organizacji działającej w sferze pożytku publicznego;</w:t>
      </w:r>
    </w:p>
    <w:p w14:paraId="55C4E6BE" w14:textId="77777777" w:rsidR="0001229A" w:rsidRPr="00D84A9E" w:rsidRDefault="0001229A" w:rsidP="00D84A9E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lastRenderedPageBreak/>
        <w:t>udostępniania na preferencyjnych warunkach lokali użytkowych i obiektów będących własnością Gminy na potrzeby realizacji zadań publicznych zleconych na rzecz mieszkańców;</w:t>
      </w:r>
    </w:p>
    <w:p w14:paraId="7DD4FB4F" w14:textId="77777777" w:rsidR="0001229A" w:rsidRPr="00D84A9E" w:rsidRDefault="0001229A" w:rsidP="00D84A9E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dofinansowania wkładu własnego organizacji do projektów służących realizacji zadań publicznych Gminy współfinansowanych ze środków zewnętrznych;</w:t>
      </w:r>
    </w:p>
    <w:p w14:paraId="6EBA024D" w14:textId="77777777" w:rsidR="0001229A" w:rsidRPr="00D84A9E" w:rsidRDefault="0001229A" w:rsidP="00D84A9E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realizacji zadań w ramach inicjatywy lokalnej.</w:t>
      </w:r>
    </w:p>
    <w:p w14:paraId="70F746DF" w14:textId="77777777" w:rsidR="0001229A" w:rsidRPr="00D84A9E" w:rsidRDefault="0001229A" w:rsidP="00D84A9E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Współpraca pozafinansowa Gminy z organizacjami może polegać na:</w:t>
      </w:r>
    </w:p>
    <w:p w14:paraId="5966BF70" w14:textId="77777777" w:rsidR="0001229A" w:rsidRPr="00D84A9E" w:rsidRDefault="0001229A" w:rsidP="00D84A9E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działaniach informacyjnych realizowanych poprzez:</w:t>
      </w:r>
    </w:p>
    <w:p w14:paraId="55CB1137" w14:textId="77777777" w:rsidR="0001229A" w:rsidRPr="00D84A9E" w:rsidRDefault="0001229A" w:rsidP="00D84A9E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publikowanie na stronie internetowej Gminy ważnych informacji dotyczących zarówno działań podejmowanych przez Gminę, jak i przez organizacje,</w:t>
      </w:r>
    </w:p>
    <w:p w14:paraId="6A60498A" w14:textId="77777777" w:rsidR="0001229A" w:rsidRPr="00D84A9E" w:rsidRDefault="0001229A" w:rsidP="00D84A9E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przekazywanie przez organizacje informacji o przewidywanych lub realizowanych zadaniach sfery publicznej,</w:t>
      </w:r>
    </w:p>
    <w:p w14:paraId="0AF215D1" w14:textId="77777777" w:rsidR="0001229A" w:rsidRPr="00D84A9E" w:rsidRDefault="0001229A" w:rsidP="00D84A9E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organizowanie spotkań informacyjnych rozumianych jako formy wymiany informacji na temat podejmowanych działań, możliwości wymiany doświadczeń i spostrzeżeń, nawiązywania współpracy i koordynacji podejmowanych działań,</w:t>
      </w:r>
    </w:p>
    <w:p w14:paraId="043BAEDF" w14:textId="3123DDF1" w:rsidR="0001229A" w:rsidRPr="00D84A9E" w:rsidRDefault="0001229A" w:rsidP="00D84A9E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 xml:space="preserve">przekazywanie przez organizacje realizujące zadania publiczne informacji o fakcie finansowania lub współfinansowania realizacji zadania przez Gminę. </w:t>
      </w:r>
    </w:p>
    <w:p w14:paraId="00B0607B" w14:textId="77777777" w:rsidR="0001229A" w:rsidRPr="00D84A9E" w:rsidRDefault="0001229A" w:rsidP="00D84A9E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działaniach organizacyjnych, realizowanych poprzez:</w:t>
      </w:r>
    </w:p>
    <w:p w14:paraId="0971FC65" w14:textId="77777777" w:rsidR="0001229A" w:rsidRPr="00D84A9E" w:rsidRDefault="0001229A" w:rsidP="00D84A9E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prowadzenie i aktualizowanie bazy danych organizacji na stronie Gminy,</w:t>
      </w:r>
    </w:p>
    <w:p w14:paraId="74EC5A86" w14:textId="77777777" w:rsidR="0001229A" w:rsidRPr="00D84A9E" w:rsidRDefault="0001229A" w:rsidP="00D84A9E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inicjowanie realizacji zadań publicznych,</w:t>
      </w:r>
    </w:p>
    <w:p w14:paraId="2A59B5FD" w14:textId="77777777" w:rsidR="0001229A" w:rsidRPr="00D84A9E" w:rsidRDefault="0001229A" w:rsidP="00D84A9E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udzielanie przez Wójta Gminy patronatów, opinii, itp.</w:t>
      </w:r>
    </w:p>
    <w:p w14:paraId="4EA76AF9" w14:textId="77777777" w:rsidR="0001229A" w:rsidRPr="00D84A9E" w:rsidRDefault="0001229A" w:rsidP="00D84A9E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prowadzenie konsultacji projektów jako wsparcie merytoryczne;</w:t>
      </w:r>
    </w:p>
    <w:p w14:paraId="07BFB7EA" w14:textId="77777777" w:rsidR="0001229A" w:rsidRPr="00D84A9E" w:rsidRDefault="0001229A" w:rsidP="00D84A9E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działaniach szkoleniowych, realizowanych poprzez:</w:t>
      </w:r>
    </w:p>
    <w:p w14:paraId="60FF3D3C" w14:textId="77777777" w:rsidR="0001229A" w:rsidRPr="00D84A9E" w:rsidRDefault="0001229A" w:rsidP="00D84A9E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inicjowanie lub współorganizowanie szkoleń podnoszących jakość pracy organizacji, w sferze zadań publicznych,</w:t>
      </w:r>
    </w:p>
    <w:p w14:paraId="3ADD0D99" w14:textId="77777777" w:rsidR="0001229A" w:rsidRPr="00D84A9E" w:rsidRDefault="0001229A" w:rsidP="00D84A9E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angażowanie organizacji do wymiany doświadczeń i prezentacji osiągnięć,</w:t>
      </w:r>
    </w:p>
    <w:p w14:paraId="4D5F8883" w14:textId="77777777" w:rsidR="0001229A" w:rsidRPr="00D84A9E" w:rsidRDefault="0001229A" w:rsidP="00D84A9E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udostępnianie na stronie Gminy „instrukcji” z najważniejszych kwestii dla organizacji pod kątem wnioskowania o dotacje oraz ich rozliczania”,</w:t>
      </w:r>
    </w:p>
    <w:p w14:paraId="6504F2F0" w14:textId="77777777" w:rsidR="0001229A" w:rsidRPr="00D84A9E" w:rsidRDefault="0001229A" w:rsidP="00D84A9E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udzielenie merytorycznej pomocy dla Organizacji zainteresowanych pozyskiwaniem środków finansowych z różnych źródeł;</w:t>
      </w:r>
    </w:p>
    <w:p w14:paraId="09E8C9DE" w14:textId="77777777" w:rsidR="0001229A" w:rsidRPr="00D84A9E" w:rsidRDefault="0001229A" w:rsidP="00D84A9E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działaniach mających na celu pozyskanie środków zewnętrznych:</w:t>
      </w:r>
    </w:p>
    <w:p w14:paraId="4294F39C" w14:textId="77777777" w:rsidR="0001229A" w:rsidRPr="00D84A9E" w:rsidRDefault="0001229A" w:rsidP="00D84A9E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udzielanie rekomendacji Wójta organizacjom,</w:t>
      </w:r>
    </w:p>
    <w:p w14:paraId="675276B8" w14:textId="77777777" w:rsidR="0001229A" w:rsidRPr="00D84A9E" w:rsidRDefault="0001229A" w:rsidP="00D84A9E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bieżące informowanie o aktualnych naborach oraz programach dających możliwość pozyskania  środków spoza budżetu Gminy,</w:t>
      </w:r>
    </w:p>
    <w:p w14:paraId="61A162E2" w14:textId="77777777" w:rsidR="0001229A" w:rsidRPr="00D84A9E" w:rsidRDefault="0001229A" w:rsidP="00D84A9E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promowanie organizacji pozarządowych w Gminie poprzez zwiększoną ilość publikacji na stronach internetowych,</w:t>
      </w:r>
    </w:p>
    <w:p w14:paraId="075B637A" w14:textId="77777777" w:rsidR="0001229A" w:rsidRPr="00D84A9E" w:rsidRDefault="0001229A" w:rsidP="00D84A9E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przedstawienie konkretnych zadań, które mogą zostać zrealizowane z ramach programów zewnętrznych.</w:t>
      </w:r>
    </w:p>
    <w:p w14:paraId="5803FDF6" w14:textId="77777777" w:rsidR="0001229A" w:rsidRPr="00D84A9E" w:rsidRDefault="0001229A" w:rsidP="00D84A9E">
      <w:pPr>
        <w:spacing w:before="360" w:after="120" w:line="276" w:lineRule="auto"/>
        <w:rPr>
          <w:rFonts w:ascii="Arial" w:hAnsi="Arial" w:cs="Arial"/>
          <w:b/>
          <w:bCs/>
        </w:rPr>
      </w:pPr>
      <w:r w:rsidRPr="00D84A9E">
        <w:rPr>
          <w:rFonts w:ascii="Arial" w:hAnsi="Arial" w:cs="Arial"/>
          <w:b/>
          <w:bCs/>
        </w:rPr>
        <w:t>§ 7. Priorytetowe zadania publiczne</w:t>
      </w:r>
    </w:p>
    <w:p w14:paraId="2C329A83" w14:textId="77777777" w:rsidR="0001229A" w:rsidRPr="00D84A9E" w:rsidRDefault="0001229A" w:rsidP="00D84A9E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Gmina współpracuje z organizacjami w sferze zadań publicznych. Do priorytetowych zadań publicznych, planowanych do realizacji przez organizacje w roku 2024 należą wyszczególnione obszary:</w:t>
      </w:r>
    </w:p>
    <w:p w14:paraId="2C5E6CC2" w14:textId="77777777" w:rsidR="0001229A" w:rsidRPr="00D84A9E" w:rsidRDefault="0001229A" w:rsidP="00D84A9E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przeciwdziałania patologiom, wykluczeniom społecznym i uzależnieniom;</w:t>
      </w:r>
    </w:p>
    <w:p w14:paraId="3D7F07CC" w14:textId="77777777" w:rsidR="0001229A" w:rsidRPr="00D84A9E" w:rsidRDefault="0001229A" w:rsidP="00D84A9E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sportu, turystyki i rekreacji;</w:t>
      </w:r>
    </w:p>
    <w:p w14:paraId="4D5AF539" w14:textId="77777777" w:rsidR="0001229A" w:rsidRPr="00D84A9E" w:rsidRDefault="0001229A" w:rsidP="00D84A9E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społeczno-kulturalny;</w:t>
      </w:r>
    </w:p>
    <w:p w14:paraId="357E7CED" w14:textId="77777777" w:rsidR="0001229A" w:rsidRPr="00D84A9E" w:rsidRDefault="0001229A" w:rsidP="00D84A9E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edukacji, oświaty i wychowania;</w:t>
      </w:r>
    </w:p>
    <w:p w14:paraId="508B552E" w14:textId="77777777" w:rsidR="0001229A" w:rsidRPr="00D84A9E" w:rsidRDefault="0001229A" w:rsidP="00D84A9E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lastRenderedPageBreak/>
        <w:t>profilaktyki prozdrowotnej;</w:t>
      </w:r>
    </w:p>
    <w:p w14:paraId="0C4FB1B0" w14:textId="77777777" w:rsidR="0001229A" w:rsidRPr="00D84A9E" w:rsidRDefault="0001229A" w:rsidP="00D84A9E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działalności na rzecz organizacji.</w:t>
      </w:r>
    </w:p>
    <w:p w14:paraId="68605698" w14:textId="48064735" w:rsidR="0001229A" w:rsidRPr="00D84A9E" w:rsidRDefault="0001229A" w:rsidP="00D84A9E">
      <w:pPr>
        <w:pStyle w:val="Akapitzlist"/>
        <w:numPr>
          <w:ilvl w:val="0"/>
          <w:numId w:val="3"/>
        </w:numPr>
        <w:spacing w:line="276" w:lineRule="auto"/>
      </w:pPr>
      <w:r w:rsidRPr="00D84A9E">
        <w:rPr>
          <w:rFonts w:ascii="Arial" w:hAnsi="Arial" w:cs="Arial"/>
        </w:rPr>
        <w:t>W roku 2024 Gmina planuje wesprzeć aktywnych mieszkańców zrzeszonych w organizacjach i udzielić dotacji na realizację zadań publicznych w trybie pozakonkursowym na podstawie art. 19a ustawy.</w:t>
      </w:r>
    </w:p>
    <w:p w14:paraId="52E7051F" w14:textId="77777777" w:rsidR="0001229A" w:rsidRPr="00D84A9E" w:rsidRDefault="0001229A" w:rsidP="00D84A9E">
      <w:pPr>
        <w:spacing w:before="360" w:after="120" w:line="276" w:lineRule="auto"/>
        <w:rPr>
          <w:rFonts w:ascii="Arial" w:hAnsi="Arial" w:cs="Arial"/>
          <w:b/>
          <w:bCs/>
        </w:rPr>
      </w:pPr>
      <w:r w:rsidRPr="00D84A9E">
        <w:rPr>
          <w:rFonts w:ascii="Arial" w:hAnsi="Arial" w:cs="Arial"/>
          <w:b/>
          <w:bCs/>
        </w:rPr>
        <w:t>§ 8. Finansowanie Programu</w:t>
      </w:r>
    </w:p>
    <w:p w14:paraId="03BC526D" w14:textId="6CF5608C" w:rsidR="0001229A" w:rsidRPr="00D84A9E" w:rsidRDefault="0001229A" w:rsidP="00D84A9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Wysokość środków planowanych na realizację zadań programowych zaplanowano na rok 2024 w wysokości 7</w:t>
      </w:r>
      <w:r w:rsidR="00911A7F" w:rsidRPr="00D84A9E">
        <w:rPr>
          <w:rFonts w:ascii="Arial" w:hAnsi="Arial" w:cs="Arial"/>
        </w:rPr>
        <w:t>55</w:t>
      </w:r>
      <w:r w:rsidRPr="00D84A9E">
        <w:rPr>
          <w:rFonts w:ascii="Arial" w:hAnsi="Arial" w:cs="Arial"/>
        </w:rPr>
        <w:t>.000,00 zł, w tym na realizację zadań publicznych 7</w:t>
      </w:r>
      <w:r w:rsidR="00911A7F" w:rsidRPr="00D84A9E">
        <w:rPr>
          <w:rFonts w:ascii="Arial" w:hAnsi="Arial" w:cs="Arial"/>
        </w:rPr>
        <w:t>40</w:t>
      </w:r>
      <w:r w:rsidRPr="00D84A9E">
        <w:rPr>
          <w:rFonts w:ascii="Arial" w:hAnsi="Arial" w:cs="Arial"/>
        </w:rPr>
        <w:t>.000,00 zł.</w:t>
      </w:r>
    </w:p>
    <w:p w14:paraId="6AB2E31B" w14:textId="77777777" w:rsidR="0001229A" w:rsidRPr="00D84A9E" w:rsidRDefault="0001229A" w:rsidP="00D84A9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D84A9E">
        <w:rPr>
          <w:rFonts w:ascii="Arial" w:eastAsia="Tahoma" w:hAnsi="Arial" w:cs="Arial"/>
        </w:rPr>
        <w:t xml:space="preserve">Przyjęte propozycje dofinansowania zadań </w:t>
      </w:r>
      <w:r w:rsidRPr="00D84A9E">
        <w:rPr>
          <w:rFonts w:ascii="Arial" w:hAnsi="Arial" w:cs="Arial"/>
        </w:rPr>
        <w:t>powstały w oparciu o plany budżetowe na rok 2024, które nie mają jeszcze odzwierciedlenia w postaci ostatecznie uchwalonego budżetu. Oznacza to, że zapisy w Programie należy traktować jako wstępne, które mogą ulec zmianie.</w:t>
      </w:r>
    </w:p>
    <w:p w14:paraId="6BBF75E5" w14:textId="77777777" w:rsidR="0001229A" w:rsidRPr="00D84A9E" w:rsidRDefault="0001229A" w:rsidP="00D84A9E">
      <w:pPr>
        <w:spacing w:before="360" w:after="120" w:line="276" w:lineRule="auto"/>
        <w:rPr>
          <w:rFonts w:ascii="Arial" w:hAnsi="Arial" w:cs="Arial"/>
          <w:b/>
          <w:bCs/>
        </w:rPr>
      </w:pPr>
      <w:r w:rsidRPr="00D84A9E">
        <w:rPr>
          <w:rFonts w:ascii="Arial" w:hAnsi="Arial" w:cs="Arial"/>
          <w:b/>
          <w:bCs/>
        </w:rPr>
        <w:t>§ 9. Okres realizacji Programu</w:t>
      </w:r>
    </w:p>
    <w:p w14:paraId="2B1AD265" w14:textId="77777777" w:rsidR="0001229A" w:rsidRPr="00D84A9E" w:rsidRDefault="0001229A" w:rsidP="00D84A9E">
      <w:pPr>
        <w:spacing w:after="120"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Program realizowany będzie w okresie od dnia 1 stycznia 2024 roku do dnia 31 grudnia 2024 roku.</w:t>
      </w:r>
    </w:p>
    <w:p w14:paraId="3F063E70" w14:textId="77777777" w:rsidR="0001229A" w:rsidRPr="00D84A9E" w:rsidRDefault="0001229A" w:rsidP="00D84A9E">
      <w:pPr>
        <w:spacing w:before="360" w:after="120" w:line="276" w:lineRule="auto"/>
        <w:rPr>
          <w:rFonts w:ascii="Arial" w:hAnsi="Arial" w:cs="Arial"/>
          <w:b/>
          <w:bCs/>
        </w:rPr>
      </w:pPr>
      <w:r w:rsidRPr="00D84A9E">
        <w:rPr>
          <w:rFonts w:ascii="Arial" w:hAnsi="Arial" w:cs="Arial"/>
          <w:b/>
          <w:bCs/>
        </w:rPr>
        <w:t>§ 10. Sposób realizacji Programu</w:t>
      </w:r>
    </w:p>
    <w:p w14:paraId="6D962F0B" w14:textId="77777777" w:rsidR="0001229A" w:rsidRPr="00D84A9E" w:rsidRDefault="0001229A" w:rsidP="00D84A9E">
      <w:pPr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lang w:eastAsia="ar-SA"/>
        </w:rPr>
      </w:pPr>
      <w:r w:rsidRPr="00D84A9E">
        <w:rPr>
          <w:rFonts w:ascii="Arial" w:eastAsia="Times New Roman" w:hAnsi="Arial" w:cs="Arial"/>
          <w:lang w:eastAsia="ar-SA"/>
        </w:rPr>
        <w:t>Program realizowany jest we współpracy Gminy z organizacjami pozarządowymi.</w:t>
      </w:r>
    </w:p>
    <w:p w14:paraId="3597A977" w14:textId="77777777" w:rsidR="0001229A" w:rsidRPr="00D84A9E" w:rsidRDefault="0001229A" w:rsidP="00D84A9E">
      <w:pPr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lang w:eastAsia="ar-SA"/>
        </w:rPr>
      </w:pPr>
      <w:r w:rsidRPr="00D84A9E">
        <w:rPr>
          <w:rFonts w:ascii="Arial" w:eastAsia="Times New Roman" w:hAnsi="Arial" w:cs="Arial"/>
          <w:lang w:eastAsia="ar-SA"/>
        </w:rPr>
        <w:t>Podmioty Programu, przy realizacji jego celów, kierują się ideą dostępności i równego traktowania oraz wspólnie dążą do wyrównywania szans i dostępu wszystkich obywateli do uczestnictwa w realizowanych zadaniach publicznych.</w:t>
      </w:r>
    </w:p>
    <w:p w14:paraId="164D066F" w14:textId="77777777" w:rsidR="0001229A" w:rsidRPr="00D84A9E" w:rsidRDefault="0001229A" w:rsidP="00D84A9E">
      <w:pPr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lang w:eastAsia="ar-SA"/>
        </w:rPr>
      </w:pPr>
      <w:r w:rsidRPr="00D84A9E">
        <w:rPr>
          <w:rFonts w:ascii="Arial" w:eastAsia="Times New Roman" w:hAnsi="Arial" w:cs="Arial"/>
          <w:lang w:eastAsia="ar-SA"/>
        </w:rPr>
        <w:t>Wybór projektów złożonych przez organizacje w zakresie zadań Gminy odbywa się na zasadzie otwartego konkursu ofert, ogłoszonego i przeprowadzonego przez Wójta Gminy</w:t>
      </w:r>
    </w:p>
    <w:p w14:paraId="23FC9FC0" w14:textId="31EA9371" w:rsidR="0001229A" w:rsidRPr="00D84A9E" w:rsidRDefault="0001229A" w:rsidP="00D84A9E">
      <w:pPr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Cs/>
          <w:lang w:eastAsia="ar-SA"/>
        </w:rPr>
      </w:pPr>
      <w:r w:rsidRPr="00D84A9E">
        <w:rPr>
          <w:rFonts w:ascii="Arial" w:eastAsia="Times New Roman" w:hAnsi="Arial" w:cs="Arial"/>
          <w:lang w:eastAsia="ar-SA"/>
        </w:rPr>
        <w:t xml:space="preserve">Warunkiem przystąpienia do konkursu jest złożenie oferty </w:t>
      </w:r>
      <w:bookmarkStart w:id="0" w:name="_Hlk23923954"/>
      <w:r w:rsidRPr="00D84A9E">
        <w:rPr>
          <w:rFonts w:ascii="Arial" w:eastAsia="Times New Roman" w:hAnsi="Arial" w:cs="Arial"/>
          <w:lang w:eastAsia="ar-SA"/>
        </w:rPr>
        <w:t>za pomocą elektronicznego generatora ofert wskazanego w konkursie</w:t>
      </w:r>
      <w:bookmarkEnd w:id="0"/>
      <w:r w:rsidRPr="00D84A9E">
        <w:rPr>
          <w:rFonts w:ascii="Arial" w:eastAsia="Times New Roman" w:hAnsi="Arial" w:cs="Arial"/>
          <w:lang w:eastAsia="ar-SA"/>
        </w:rPr>
        <w:t xml:space="preserve"> zgodnie ze wzorem określonym w </w:t>
      </w:r>
      <w:r w:rsidRPr="00D84A9E">
        <w:rPr>
          <w:rFonts w:ascii="Arial" w:eastAsia="Arial" w:hAnsi="Arial" w:cs="Arial"/>
          <w:lang w:eastAsia="ar-SA"/>
        </w:rPr>
        <w:t xml:space="preserve">rozporządzeniu </w:t>
      </w:r>
      <w:r w:rsidRPr="00D84A9E">
        <w:rPr>
          <w:rFonts w:ascii="Arial" w:eastAsia="Times New Roman" w:hAnsi="Arial" w:cs="Arial"/>
          <w:bCs/>
          <w:lang w:eastAsia="ar-SA"/>
        </w:rPr>
        <w:t>Przewodniczącego Komitetu do spraw pożytku publicznego z dnia 24 października 2018 r. w sprawie wzorów ofert i ramowych wzorów umów dotyczących realizacji zadania publicznego oraz wzorów sprawozdań z wykonania tych zadań (Dz.U. z 2018r. poz.2057).</w:t>
      </w:r>
    </w:p>
    <w:p w14:paraId="2D8950E8" w14:textId="77777777" w:rsidR="0001229A" w:rsidRPr="00D84A9E" w:rsidRDefault="0001229A" w:rsidP="00D84A9E">
      <w:pPr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Cs/>
          <w:lang w:eastAsia="ar-SA"/>
        </w:rPr>
      </w:pPr>
      <w:r w:rsidRPr="00D84A9E">
        <w:rPr>
          <w:rFonts w:ascii="Arial" w:eastAsia="Times New Roman" w:hAnsi="Arial" w:cs="Arial"/>
          <w:lang w:eastAsia="ar-SA"/>
        </w:rPr>
        <w:t xml:space="preserve">Wybór projektów złożonych przez organizacje na zasadach określonych w art. 19a ustawy oraz </w:t>
      </w:r>
      <w:r w:rsidRPr="00D84A9E">
        <w:rPr>
          <w:rFonts w:ascii="Arial" w:eastAsia="TimesNewRomanPSMT" w:hAnsi="Arial" w:cs="Arial"/>
          <w:lang w:eastAsia="ar-SA"/>
        </w:rPr>
        <w:t>własnej inicjatywy organizacji na podstawie art. 12 ustawy jest dokonywany przez Wójta Gminy.</w:t>
      </w:r>
    </w:p>
    <w:p w14:paraId="07F1AB0D" w14:textId="6B03AAEA" w:rsidR="0001229A" w:rsidRPr="00D84A9E" w:rsidRDefault="0001229A" w:rsidP="00D84A9E">
      <w:pPr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lang w:eastAsia="ar-SA"/>
        </w:rPr>
      </w:pPr>
      <w:r w:rsidRPr="00D84A9E">
        <w:rPr>
          <w:rFonts w:ascii="Arial" w:eastAsia="Times New Roman" w:hAnsi="Arial" w:cs="Arial"/>
          <w:bCs/>
          <w:lang w:eastAsia="ar-SA"/>
        </w:rPr>
        <w:t>W przypadku realizacji zadania z pominięciem konkursu ofert</w:t>
      </w:r>
      <w:r w:rsidRPr="00D84A9E">
        <w:rPr>
          <w:rFonts w:ascii="Arial" w:eastAsia="Times New Roman" w:hAnsi="Arial" w:cs="Arial"/>
          <w:lang w:eastAsia="ar-SA"/>
        </w:rPr>
        <w:t>, na zasadach określonych w art. 19a ustawy</w:t>
      </w:r>
      <w:r w:rsidRPr="00D84A9E">
        <w:rPr>
          <w:rFonts w:ascii="Arial" w:eastAsia="Times New Roman" w:hAnsi="Arial" w:cs="Arial"/>
          <w:bCs/>
          <w:lang w:eastAsia="ar-SA"/>
        </w:rPr>
        <w:t xml:space="preserve">, oferta powinna zostać złożona </w:t>
      </w:r>
      <w:r w:rsidRPr="00D84A9E">
        <w:rPr>
          <w:rFonts w:ascii="Arial" w:eastAsia="Times New Roman" w:hAnsi="Arial" w:cs="Arial"/>
          <w:lang w:eastAsia="ar-SA"/>
        </w:rPr>
        <w:t>za pomocą elektronicznego generatora ofert wskazanego w konkursie</w:t>
      </w:r>
      <w:r w:rsidRPr="00D84A9E">
        <w:rPr>
          <w:rFonts w:ascii="Arial" w:eastAsia="Times New Roman" w:hAnsi="Arial" w:cs="Arial"/>
          <w:bCs/>
          <w:lang w:eastAsia="ar-SA"/>
        </w:rPr>
        <w:t xml:space="preserve"> przy użyciu formularza zgodnego ze wzorem, określonym w rozporządzeniu Przewodniczącego Komitetu do spraw pożytku publicznego z dnia 24 października 2018 r. w sprawie uproszczonego wzoru oferty i uproszczonego wzoru sprawozdania z realizacji zadania publicznego ( Dz. U. z 2018 r. poz. 2055).</w:t>
      </w:r>
    </w:p>
    <w:p w14:paraId="5D3BD23C" w14:textId="77777777" w:rsidR="0001229A" w:rsidRPr="00D84A9E" w:rsidRDefault="0001229A" w:rsidP="00D84A9E">
      <w:pPr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lang w:eastAsia="ar-SA"/>
        </w:rPr>
      </w:pPr>
      <w:r w:rsidRPr="00D84A9E">
        <w:rPr>
          <w:rFonts w:ascii="Arial" w:eastAsia="Times New Roman" w:hAnsi="Arial" w:cs="Arial"/>
          <w:bCs/>
          <w:lang w:eastAsia="ar-SA"/>
        </w:rPr>
        <w:t>W imieniu Wójta kontrolę merytoryczną i finansową nad realizacją zadań publicznych przez podmioty prowadzące działalność pożytku publicznego mogą sprawować wyznaczeni pracownicy Urzędu.</w:t>
      </w:r>
    </w:p>
    <w:p w14:paraId="5AFD30B2" w14:textId="77777777" w:rsidR="0001229A" w:rsidRPr="00D84A9E" w:rsidRDefault="0001229A" w:rsidP="00D84A9E">
      <w:pPr>
        <w:numPr>
          <w:ilvl w:val="0"/>
          <w:numId w:val="7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lang w:eastAsia="ar-SA"/>
        </w:rPr>
      </w:pPr>
      <w:r w:rsidRPr="00D84A9E">
        <w:rPr>
          <w:rFonts w:ascii="Arial" w:eastAsia="Times New Roman" w:hAnsi="Arial" w:cs="Arial"/>
          <w:bCs/>
          <w:lang w:eastAsia="ar-SA"/>
        </w:rPr>
        <w:t>Koordynatorem realizacji Programu jest stanowisko ds. współpracy z organizacjami pozarządowymi i komunikacji społecznej.</w:t>
      </w:r>
    </w:p>
    <w:p w14:paraId="054F70E2" w14:textId="77777777" w:rsidR="0001229A" w:rsidRPr="00D84A9E" w:rsidRDefault="0001229A" w:rsidP="00D84A9E">
      <w:pPr>
        <w:suppressAutoHyphens/>
        <w:spacing w:before="360" w:after="120" w:line="276" w:lineRule="auto"/>
        <w:rPr>
          <w:rFonts w:ascii="Arial" w:eastAsia="Times New Roman" w:hAnsi="Arial" w:cs="Arial"/>
          <w:lang w:eastAsia="ar-SA"/>
        </w:rPr>
      </w:pPr>
      <w:r w:rsidRPr="00D84A9E">
        <w:rPr>
          <w:rFonts w:ascii="Arial" w:hAnsi="Arial" w:cs="Arial"/>
          <w:b/>
          <w:bCs/>
        </w:rPr>
        <w:lastRenderedPageBreak/>
        <w:t xml:space="preserve">§ 11. Proces ogłoszenia konkursu </w:t>
      </w:r>
    </w:p>
    <w:p w14:paraId="53AA348A" w14:textId="77777777" w:rsidR="0001229A" w:rsidRPr="00D84A9E" w:rsidRDefault="0001229A" w:rsidP="00D84A9E">
      <w:pPr>
        <w:pStyle w:val="Akapitzlist"/>
        <w:numPr>
          <w:ilvl w:val="0"/>
          <w:numId w:val="13"/>
        </w:num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 w:rsidRPr="00D84A9E">
        <w:rPr>
          <w:rFonts w:ascii="Arial" w:eastAsia="Times New Roman" w:hAnsi="Arial" w:cs="Arial"/>
          <w:lang w:eastAsia="ar-SA"/>
        </w:rPr>
        <w:t>Konkurs, o którym mowa w § 10 ust. 3 ogłasza się na podstawie zarządzenia Wójta poprzez:</w:t>
      </w:r>
    </w:p>
    <w:p w14:paraId="43AE72F1" w14:textId="77777777" w:rsidR="0001229A" w:rsidRPr="00D84A9E" w:rsidRDefault="0001229A" w:rsidP="00D84A9E">
      <w:pPr>
        <w:numPr>
          <w:ilvl w:val="1"/>
          <w:numId w:val="8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 w:rsidRPr="00D84A9E">
        <w:rPr>
          <w:rFonts w:ascii="Arial" w:eastAsia="Times New Roman" w:hAnsi="Arial" w:cs="Arial"/>
          <w:lang w:eastAsia="ar-SA"/>
        </w:rPr>
        <w:t>wywieszenie informacji na tablicy ogłoszeń Urzędu;</w:t>
      </w:r>
    </w:p>
    <w:p w14:paraId="167C551B" w14:textId="77777777" w:rsidR="0001229A" w:rsidRPr="00D84A9E" w:rsidRDefault="0001229A" w:rsidP="00D84A9E">
      <w:pPr>
        <w:numPr>
          <w:ilvl w:val="1"/>
          <w:numId w:val="8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 w:rsidRPr="00D84A9E">
        <w:rPr>
          <w:rFonts w:ascii="Arial" w:eastAsia="Times New Roman" w:hAnsi="Arial" w:cs="Arial"/>
          <w:lang w:eastAsia="ar-SA"/>
        </w:rPr>
        <w:t>zamieszczenie w Biuletynie Informacji Publicznej;</w:t>
      </w:r>
    </w:p>
    <w:p w14:paraId="3AD9A036" w14:textId="77777777" w:rsidR="0001229A" w:rsidRPr="00D84A9E" w:rsidRDefault="0001229A" w:rsidP="00D84A9E">
      <w:pPr>
        <w:numPr>
          <w:ilvl w:val="1"/>
          <w:numId w:val="8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 w:rsidRPr="00D84A9E">
        <w:rPr>
          <w:rFonts w:ascii="Arial" w:eastAsia="Times New Roman" w:hAnsi="Arial" w:cs="Arial"/>
          <w:lang w:eastAsia="ar-SA"/>
        </w:rPr>
        <w:t>zamieszczenie informacji na stronie internetowej Urzędu (www.kobylnica.pl);</w:t>
      </w:r>
    </w:p>
    <w:p w14:paraId="49E40252" w14:textId="77777777" w:rsidR="0001229A" w:rsidRPr="00D84A9E" w:rsidRDefault="0001229A" w:rsidP="00D84A9E">
      <w:pPr>
        <w:numPr>
          <w:ilvl w:val="1"/>
          <w:numId w:val="8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b/>
          <w:lang w:eastAsia="ar-SA"/>
        </w:rPr>
      </w:pPr>
      <w:r w:rsidRPr="00D84A9E">
        <w:rPr>
          <w:rFonts w:ascii="Arial" w:eastAsia="Times New Roman" w:hAnsi="Arial" w:cs="Arial"/>
          <w:lang w:eastAsia="ar-SA"/>
        </w:rPr>
        <w:t>opublikowaniu na stronie Witkac.pl.</w:t>
      </w:r>
    </w:p>
    <w:p w14:paraId="4B39E14D" w14:textId="77777777" w:rsidR="0001229A" w:rsidRPr="00D84A9E" w:rsidRDefault="0001229A" w:rsidP="00D84A9E">
      <w:pPr>
        <w:pStyle w:val="Akapitzlist"/>
        <w:numPr>
          <w:ilvl w:val="0"/>
          <w:numId w:val="13"/>
        </w:num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 w:rsidRPr="00D84A9E">
        <w:rPr>
          <w:rFonts w:ascii="Arial" w:eastAsia="Times New Roman" w:hAnsi="Arial" w:cs="Arial"/>
          <w:lang w:eastAsia="ar-SA"/>
        </w:rPr>
        <w:t>Ogłoszenie otwartego konkursu ofert powinno zawierać informacje o:</w:t>
      </w:r>
    </w:p>
    <w:p w14:paraId="068514D4" w14:textId="77777777" w:rsidR="0001229A" w:rsidRPr="00D84A9E" w:rsidRDefault="0001229A" w:rsidP="00D84A9E">
      <w:pPr>
        <w:numPr>
          <w:ilvl w:val="1"/>
          <w:numId w:val="9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 w:rsidRPr="00D84A9E">
        <w:rPr>
          <w:rFonts w:ascii="Arial" w:eastAsia="Times New Roman" w:hAnsi="Arial" w:cs="Arial"/>
          <w:lang w:eastAsia="ar-SA"/>
        </w:rPr>
        <w:t>rodzaju zadania;</w:t>
      </w:r>
    </w:p>
    <w:p w14:paraId="3A7CB1ED" w14:textId="77777777" w:rsidR="0001229A" w:rsidRPr="00D84A9E" w:rsidRDefault="0001229A" w:rsidP="00D84A9E">
      <w:pPr>
        <w:numPr>
          <w:ilvl w:val="1"/>
          <w:numId w:val="9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 w:rsidRPr="00D84A9E">
        <w:rPr>
          <w:rFonts w:ascii="Arial" w:eastAsia="Times New Roman" w:hAnsi="Arial" w:cs="Arial"/>
          <w:lang w:eastAsia="ar-SA"/>
        </w:rPr>
        <w:t>wysokości środków publicznych przeznaczonych na realizację zadania;</w:t>
      </w:r>
    </w:p>
    <w:p w14:paraId="5CC2B1AE" w14:textId="77777777" w:rsidR="0001229A" w:rsidRPr="00D84A9E" w:rsidRDefault="0001229A" w:rsidP="00D84A9E">
      <w:pPr>
        <w:numPr>
          <w:ilvl w:val="1"/>
          <w:numId w:val="9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 w:rsidRPr="00D84A9E">
        <w:rPr>
          <w:rFonts w:ascii="Arial" w:eastAsia="Times New Roman" w:hAnsi="Arial" w:cs="Arial"/>
          <w:lang w:eastAsia="ar-SA"/>
        </w:rPr>
        <w:t>zasadach przyznawania dotacji;</w:t>
      </w:r>
    </w:p>
    <w:p w14:paraId="34273F39" w14:textId="77777777" w:rsidR="0001229A" w:rsidRPr="00D84A9E" w:rsidRDefault="0001229A" w:rsidP="00D84A9E">
      <w:pPr>
        <w:numPr>
          <w:ilvl w:val="1"/>
          <w:numId w:val="9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 w:rsidRPr="00D84A9E">
        <w:rPr>
          <w:rFonts w:ascii="Arial" w:eastAsia="Times New Roman" w:hAnsi="Arial" w:cs="Arial"/>
          <w:lang w:eastAsia="ar-SA"/>
        </w:rPr>
        <w:t>terminach i warunkach realizacji zadania;</w:t>
      </w:r>
    </w:p>
    <w:p w14:paraId="60B12D78" w14:textId="77777777" w:rsidR="0001229A" w:rsidRPr="00D84A9E" w:rsidRDefault="0001229A" w:rsidP="00D84A9E">
      <w:pPr>
        <w:numPr>
          <w:ilvl w:val="1"/>
          <w:numId w:val="9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 w:rsidRPr="00D84A9E">
        <w:rPr>
          <w:rFonts w:ascii="Arial" w:eastAsia="Times New Roman" w:hAnsi="Arial" w:cs="Arial"/>
          <w:lang w:eastAsia="ar-SA"/>
        </w:rPr>
        <w:t>terminie składania ofert;</w:t>
      </w:r>
    </w:p>
    <w:p w14:paraId="082A448A" w14:textId="77777777" w:rsidR="0001229A" w:rsidRPr="00D84A9E" w:rsidRDefault="0001229A" w:rsidP="00D84A9E">
      <w:pPr>
        <w:numPr>
          <w:ilvl w:val="1"/>
          <w:numId w:val="9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 w:rsidRPr="00D84A9E">
        <w:rPr>
          <w:rFonts w:ascii="Arial" w:eastAsia="Times New Roman" w:hAnsi="Arial" w:cs="Arial"/>
          <w:lang w:eastAsia="ar-SA"/>
        </w:rPr>
        <w:t xml:space="preserve">terminie, trybie i kryteriach stosowanych przy dokonywaniu wyboru oferty; </w:t>
      </w:r>
    </w:p>
    <w:p w14:paraId="589423D8" w14:textId="77777777" w:rsidR="0001229A" w:rsidRPr="00D84A9E" w:rsidRDefault="0001229A" w:rsidP="00D84A9E">
      <w:pPr>
        <w:numPr>
          <w:ilvl w:val="1"/>
          <w:numId w:val="9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b/>
          <w:lang w:eastAsia="ar-SA"/>
        </w:rPr>
      </w:pPr>
      <w:r w:rsidRPr="00D84A9E">
        <w:rPr>
          <w:rFonts w:ascii="Arial" w:eastAsia="Times New Roman" w:hAnsi="Arial" w:cs="Arial"/>
          <w:lang w:eastAsia="ar-SA"/>
        </w:rPr>
        <w:t>realizowanych przez Gminę w roku ogłoszenia otwartego konkursu ofert i w roku poprzednim zadaniach publicznych tego samego rodzaju i związanych z nimi kosztami ze szczególnym uwzględnieniem wysokości dotacji przekazanych organizacjom oraz jednostkom organizacyjnym podlegającym organom administracyjnym lub przez nie nadzorowanym.</w:t>
      </w:r>
    </w:p>
    <w:p w14:paraId="462FFAC6" w14:textId="77777777" w:rsidR="0001229A" w:rsidRPr="00D84A9E" w:rsidRDefault="0001229A" w:rsidP="00D84A9E">
      <w:pPr>
        <w:pStyle w:val="Akapitzlist"/>
        <w:numPr>
          <w:ilvl w:val="0"/>
          <w:numId w:val="13"/>
        </w:num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 w:rsidRPr="00D84A9E">
        <w:rPr>
          <w:rFonts w:ascii="Arial" w:eastAsia="Times New Roman" w:hAnsi="Arial" w:cs="Arial"/>
          <w:lang w:eastAsia="ar-SA"/>
        </w:rPr>
        <w:t>Przeprowadzenie konkursu oraz jego rozstrzygnięcie odbywa się na zasadach określonych w ustawie.</w:t>
      </w:r>
    </w:p>
    <w:p w14:paraId="39B44796" w14:textId="06C0CA13" w:rsidR="0001229A" w:rsidRPr="00D84A9E" w:rsidRDefault="0001229A" w:rsidP="00D84A9E">
      <w:pPr>
        <w:pStyle w:val="Akapitzlist"/>
        <w:numPr>
          <w:ilvl w:val="0"/>
          <w:numId w:val="13"/>
        </w:num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 w:rsidRPr="00D84A9E">
        <w:rPr>
          <w:rFonts w:ascii="Arial" w:eastAsia="Times New Roman" w:hAnsi="Arial" w:cs="Arial"/>
          <w:lang w:eastAsia="ar-SA"/>
        </w:rPr>
        <w:t>Wyniki konkursu ogłasza się niezwłocznie poprzez wywieszenie na tablicy ogłoszeń w Urzędzie Gminy, opublikowaniu w Biuletynie Informacji Publicznej, na stronie internetowej Urzędu Gminy oraz Witkac.pl.</w:t>
      </w:r>
    </w:p>
    <w:p w14:paraId="542B0E2C" w14:textId="77777777" w:rsidR="0001229A" w:rsidRPr="00D84A9E" w:rsidRDefault="0001229A" w:rsidP="00D84A9E">
      <w:pPr>
        <w:suppressAutoHyphens/>
        <w:spacing w:before="360" w:after="120" w:line="276" w:lineRule="auto"/>
        <w:rPr>
          <w:rFonts w:ascii="Arial" w:eastAsia="Times New Roman" w:hAnsi="Arial" w:cs="Arial"/>
          <w:b/>
          <w:lang w:eastAsia="ar-SA"/>
        </w:rPr>
      </w:pPr>
      <w:r w:rsidRPr="00D84A9E">
        <w:rPr>
          <w:rFonts w:ascii="Arial" w:hAnsi="Arial" w:cs="Arial"/>
          <w:b/>
          <w:bCs/>
        </w:rPr>
        <w:t>§ 12. Pozakonkursowy tryb zlecania zadania publicznego</w:t>
      </w:r>
    </w:p>
    <w:p w14:paraId="12CB8F2B" w14:textId="77777777" w:rsidR="0001229A" w:rsidRPr="00D84A9E" w:rsidRDefault="0001229A" w:rsidP="00D84A9E">
      <w:pPr>
        <w:numPr>
          <w:ilvl w:val="0"/>
          <w:numId w:val="10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ar-SA"/>
        </w:rPr>
      </w:pPr>
      <w:r w:rsidRPr="00D84A9E">
        <w:rPr>
          <w:rFonts w:ascii="Arial" w:eastAsia="Times New Roman" w:hAnsi="Arial" w:cs="Arial"/>
          <w:lang w:eastAsia="ar-SA"/>
        </w:rPr>
        <w:t>Na wniosek organizacji Gmina może zlecić realizację zadania publicznego z pominięciem konkursu tj. na zasadach określonych w art. 19a Ustawy.</w:t>
      </w:r>
    </w:p>
    <w:p w14:paraId="26402EA7" w14:textId="77777777" w:rsidR="0001229A" w:rsidRPr="00D84A9E" w:rsidRDefault="0001229A" w:rsidP="00D84A9E">
      <w:pPr>
        <w:numPr>
          <w:ilvl w:val="0"/>
          <w:numId w:val="10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ar-SA"/>
        </w:rPr>
      </w:pPr>
      <w:r w:rsidRPr="00D84A9E">
        <w:rPr>
          <w:rFonts w:ascii="Arial" w:eastAsia="Times New Roman" w:hAnsi="Arial" w:cs="Arial"/>
          <w:lang w:eastAsia="ar-SA"/>
        </w:rPr>
        <w:t>Ofertę składa się za pośrednictwem serwisu Witkac.pl - w roku budżetowym, w którym zadanie będzie realizowane. Termin składania ofert przez organizacje</w:t>
      </w:r>
      <w:r w:rsidRPr="00D84A9E">
        <w:rPr>
          <w:rFonts w:ascii="Arial" w:eastAsia="Times New Roman" w:hAnsi="Arial" w:cs="Arial"/>
          <w:bCs/>
          <w:lang w:eastAsia="ar-SA"/>
        </w:rPr>
        <w:t xml:space="preserve"> </w:t>
      </w:r>
      <w:r w:rsidRPr="00D84A9E">
        <w:rPr>
          <w:rFonts w:ascii="Arial" w:eastAsia="Times New Roman" w:hAnsi="Arial" w:cs="Arial"/>
          <w:lang w:eastAsia="ar-SA"/>
        </w:rPr>
        <w:t>to nie później niż 30 dni od planowanego terminu rozpoczęcia realizacji zadania.</w:t>
      </w:r>
    </w:p>
    <w:p w14:paraId="074A81D5" w14:textId="77777777" w:rsidR="0001229A" w:rsidRPr="00D84A9E" w:rsidRDefault="0001229A" w:rsidP="00D84A9E">
      <w:pPr>
        <w:numPr>
          <w:ilvl w:val="0"/>
          <w:numId w:val="10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ar-SA"/>
        </w:rPr>
      </w:pPr>
      <w:r w:rsidRPr="00D84A9E">
        <w:rPr>
          <w:rFonts w:ascii="Arial" w:eastAsia="Times New Roman" w:hAnsi="Arial" w:cs="Arial"/>
          <w:lang w:eastAsia="ar-SA"/>
        </w:rPr>
        <w:t>Warunkiem pozytywnego rozpatrzenia złożonej oferty jest dostępność środków finansowych w budżecie Gminy na realizację zadań poza konkursem. W przypadku dostępnych środków złożona oferta podlega ocenie formalnej i merytorycznej na podstawie karty oceny oferty stanowiącej załącznik nr 1 do Programu.</w:t>
      </w:r>
    </w:p>
    <w:p w14:paraId="50636E97" w14:textId="77777777" w:rsidR="0001229A" w:rsidRPr="00D84A9E" w:rsidRDefault="0001229A" w:rsidP="00D84A9E">
      <w:pPr>
        <w:numPr>
          <w:ilvl w:val="0"/>
          <w:numId w:val="10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ar-SA"/>
        </w:rPr>
      </w:pPr>
      <w:r w:rsidRPr="00D84A9E">
        <w:rPr>
          <w:rFonts w:ascii="Arial" w:eastAsia="Times New Roman" w:hAnsi="Arial" w:cs="Arial"/>
          <w:lang w:eastAsia="ar-SA"/>
        </w:rPr>
        <w:t xml:space="preserve">Decyzję w sprawie celowości realizacji zadania publicznego i wysokości dofinansowania podejmuje Wójt po upływie terminu składania uwag do oferty i po zapoznaniu się z opinią zespołu w postaci sporządzonego protokołu, którego wzór stanowi załącznik nr 2 do Programu. </w:t>
      </w:r>
    </w:p>
    <w:p w14:paraId="11968920" w14:textId="77777777" w:rsidR="0001229A" w:rsidRPr="00D84A9E" w:rsidRDefault="0001229A" w:rsidP="00D84A9E">
      <w:pPr>
        <w:numPr>
          <w:ilvl w:val="0"/>
          <w:numId w:val="10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ar-SA"/>
        </w:rPr>
      </w:pPr>
      <w:r w:rsidRPr="00D84A9E">
        <w:rPr>
          <w:rFonts w:ascii="Arial" w:eastAsia="Times New Roman" w:hAnsi="Arial" w:cs="Arial"/>
          <w:lang w:eastAsia="ar-SA"/>
        </w:rPr>
        <w:t>Wójt w drodze zarządzenia powołuje zespół oceniający oferty, w którego skład wchodzą:</w:t>
      </w:r>
    </w:p>
    <w:p w14:paraId="5717442D" w14:textId="6F4931F9" w:rsidR="0001229A" w:rsidRPr="00D84A9E" w:rsidRDefault="0001229A" w:rsidP="00D84A9E">
      <w:pPr>
        <w:numPr>
          <w:ilvl w:val="0"/>
          <w:numId w:val="6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 w:rsidRPr="00D84A9E">
        <w:rPr>
          <w:rFonts w:ascii="Arial" w:eastAsia="Times New Roman" w:hAnsi="Arial" w:cs="Arial"/>
          <w:lang w:eastAsia="ar-SA"/>
        </w:rPr>
        <w:t>wyznaczony pracownik Gminnego Centrum Kultury i Promocji</w:t>
      </w:r>
      <w:r w:rsidR="00A15AAF" w:rsidRPr="00D84A9E">
        <w:rPr>
          <w:rFonts w:ascii="Arial" w:eastAsia="Times New Roman" w:hAnsi="Arial" w:cs="Arial"/>
          <w:lang w:eastAsia="ar-SA"/>
        </w:rPr>
        <w:t>;</w:t>
      </w:r>
    </w:p>
    <w:p w14:paraId="329F4AFD" w14:textId="6B849E7D" w:rsidR="0001229A" w:rsidRPr="00D84A9E" w:rsidRDefault="0001229A" w:rsidP="00D84A9E">
      <w:pPr>
        <w:numPr>
          <w:ilvl w:val="0"/>
          <w:numId w:val="6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 w:rsidRPr="00D84A9E">
        <w:rPr>
          <w:rFonts w:ascii="Arial" w:eastAsia="Times New Roman" w:hAnsi="Arial" w:cs="Arial"/>
          <w:lang w:eastAsia="ar-SA"/>
        </w:rPr>
        <w:t>wyznaczony pracownik Centrum Usług Wspólnych</w:t>
      </w:r>
      <w:r w:rsidR="00A15AAF" w:rsidRPr="00D84A9E">
        <w:rPr>
          <w:rFonts w:ascii="Arial" w:eastAsia="Times New Roman" w:hAnsi="Arial" w:cs="Arial"/>
          <w:lang w:eastAsia="ar-SA"/>
        </w:rPr>
        <w:t>;</w:t>
      </w:r>
    </w:p>
    <w:p w14:paraId="240CA12E" w14:textId="1F756C8D" w:rsidR="0001229A" w:rsidRPr="00D84A9E" w:rsidRDefault="0001229A" w:rsidP="00D84A9E">
      <w:pPr>
        <w:numPr>
          <w:ilvl w:val="0"/>
          <w:numId w:val="6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 w:rsidRPr="00D84A9E">
        <w:rPr>
          <w:rFonts w:ascii="Arial" w:eastAsia="Times New Roman" w:hAnsi="Arial" w:cs="Arial"/>
          <w:lang w:eastAsia="ar-SA"/>
        </w:rPr>
        <w:t>wyznaczony pracownik Ośrodka Pomocy Społeczne</w:t>
      </w:r>
      <w:r w:rsidR="00A15AAF" w:rsidRPr="00D84A9E">
        <w:rPr>
          <w:rFonts w:ascii="Arial" w:eastAsia="Times New Roman" w:hAnsi="Arial" w:cs="Arial"/>
          <w:lang w:eastAsia="ar-SA"/>
        </w:rPr>
        <w:t>;</w:t>
      </w:r>
    </w:p>
    <w:p w14:paraId="13903050" w14:textId="77777777" w:rsidR="0001229A" w:rsidRPr="00D84A9E" w:rsidRDefault="0001229A" w:rsidP="00D84A9E">
      <w:pPr>
        <w:numPr>
          <w:ilvl w:val="0"/>
          <w:numId w:val="6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 w:rsidRPr="00D84A9E">
        <w:rPr>
          <w:rFonts w:ascii="Arial" w:eastAsia="Times New Roman" w:hAnsi="Arial" w:cs="Arial"/>
          <w:lang w:eastAsia="ar-SA"/>
        </w:rPr>
        <w:t>pracownik Urzędu.</w:t>
      </w:r>
    </w:p>
    <w:p w14:paraId="1D9A354C" w14:textId="77777777" w:rsidR="0001229A" w:rsidRPr="00D84A9E" w:rsidRDefault="0001229A" w:rsidP="00D84A9E">
      <w:pPr>
        <w:numPr>
          <w:ilvl w:val="3"/>
          <w:numId w:val="32"/>
        </w:num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 w:rsidRPr="00D84A9E">
        <w:rPr>
          <w:rFonts w:ascii="Arial" w:eastAsia="Times New Roman" w:hAnsi="Arial" w:cs="Arial"/>
          <w:lang w:eastAsia="ar-SA"/>
        </w:rPr>
        <w:t xml:space="preserve">Pozytywna decyzja Wójta Gminy jest podstawą do zawarcia umowy na realizację wnioskowanego zadania, określającej warunki i termin realizacji zadania oraz sposób </w:t>
      </w:r>
      <w:r w:rsidRPr="00D84A9E">
        <w:rPr>
          <w:rFonts w:ascii="Arial" w:eastAsia="Times New Roman" w:hAnsi="Arial" w:cs="Arial"/>
          <w:lang w:eastAsia="ar-SA"/>
        </w:rPr>
        <w:lastRenderedPageBreak/>
        <w:t>rozliczenia przyznanej dotacji. W przypadku decyzji negatywnej Wójt Gminy niezwłocznie zawiadamia na piśmie oferenta o braku celowości realizacji zadania.</w:t>
      </w:r>
    </w:p>
    <w:p w14:paraId="3FFB5BFB" w14:textId="2D14E025" w:rsidR="0001229A" w:rsidRPr="00D84A9E" w:rsidRDefault="0001229A" w:rsidP="00D84A9E">
      <w:pPr>
        <w:numPr>
          <w:ilvl w:val="3"/>
          <w:numId w:val="32"/>
        </w:numPr>
        <w:suppressAutoHyphens/>
        <w:spacing w:after="0" w:line="276" w:lineRule="auto"/>
        <w:ind w:left="357" w:hanging="357"/>
        <w:rPr>
          <w:rFonts w:ascii="Arial" w:eastAsia="Times New Roman" w:hAnsi="Arial" w:cs="Arial"/>
          <w:lang w:eastAsia="ar-SA"/>
        </w:rPr>
      </w:pPr>
      <w:r w:rsidRPr="00D84A9E">
        <w:rPr>
          <w:rFonts w:ascii="Arial" w:eastAsia="Times New Roman" w:hAnsi="Arial" w:cs="Arial"/>
          <w:lang w:eastAsia="ar-SA"/>
        </w:rPr>
        <w:t>Oferentowi, którego oferta nie spełniała wymogów formalnych lub w przypadku braku dostępnych środków finansowych w budżecie Gminy, Wójt Gminy przekazuje informację o niespełnieniu przez oferenta wymagań formalnych lub braku dostępnych środków umożliwiających realizację zadania.</w:t>
      </w:r>
    </w:p>
    <w:p w14:paraId="29048EF1" w14:textId="77777777" w:rsidR="0001229A" w:rsidRPr="00D84A9E" w:rsidRDefault="0001229A" w:rsidP="00D84A9E">
      <w:pPr>
        <w:spacing w:before="360" w:after="120" w:line="276" w:lineRule="auto"/>
        <w:rPr>
          <w:rFonts w:ascii="Arial" w:hAnsi="Arial" w:cs="Arial"/>
          <w:b/>
          <w:bCs/>
        </w:rPr>
      </w:pPr>
      <w:r w:rsidRPr="00D84A9E">
        <w:rPr>
          <w:rFonts w:ascii="Arial" w:hAnsi="Arial" w:cs="Arial"/>
          <w:b/>
          <w:bCs/>
        </w:rPr>
        <w:t>§ 13. Sposób oceny realizacji Programu</w:t>
      </w:r>
    </w:p>
    <w:p w14:paraId="2EEC7677" w14:textId="77777777" w:rsidR="0001229A" w:rsidRPr="00D84A9E" w:rsidRDefault="0001229A" w:rsidP="00D84A9E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 xml:space="preserve">W zakresie oceny współpracy Gminy z organizacjami pod uwagę będą brane następujące aspekty: </w:t>
      </w:r>
    </w:p>
    <w:p w14:paraId="40896E93" w14:textId="77777777" w:rsidR="0001229A" w:rsidRPr="00D84A9E" w:rsidRDefault="0001229A" w:rsidP="00D84A9E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rodzaj zadań publicznych Gminy zleconych organizacjom w oparciu o umowy;</w:t>
      </w:r>
    </w:p>
    <w:p w14:paraId="7363D1D8" w14:textId="77777777" w:rsidR="0001229A" w:rsidRPr="00D84A9E" w:rsidRDefault="0001229A" w:rsidP="00D84A9E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liczba ogłoszonych otwartych konkursów ofert na finansowe wsparcie realizacji zadań publicznych;</w:t>
      </w:r>
    </w:p>
    <w:p w14:paraId="57764081" w14:textId="77777777" w:rsidR="0001229A" w:rsidRPr="00D84A9E" w:rsidRDefault="0001229A" w:rsidP="00D84A9E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liczba organizacji przystępujących do konkursów;</w:t>
      </w:r>
    </w:p>
    <w:p w14:paraId="6E958A93" w14:textId="77777777" w:rsidR="0001229A" w:rsidRPr="00D84A9E" w:rsidRDefault="0001229A" w:rsidP="00D84A9E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liczba organizacji, która otrzymała wsparcie w ramach konkursów;</w:t>
      </w:r>
    </w:p>
    <w:p w14:paraId="79F210F3" w14:textId="77777777" w:rsidR="0001229A" w:rsidRPr="00D84A9E" w:rsidRDefault="0001229A" w:rsidP="00D84A9E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wskazanie grup (beneficjentów) korzystających z pomocy;</w:t>
      </w:r>
    </w:p>
    <w:p w14:paraId="56813BAD" w14:textId="77777777" w:rsidR="0001229A" w:rsidRPr="00D84A9E" w:rsidRDefault="0001229A" w:rsidP="00D84A9E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całkowita wartość zrealizowanych przez organizacje zadań;</w:t>
      </w:r>
    </w:p>
    <w:p w14:paraId="36DB505D" w14:textId="77777777" w:rsidR="0001229A" w:rsidRPr="00D84A9E" w:rsidRDefault="0001229A" w:rsidP="00D84A9E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wysokość dofinansowania, jakie organizacje otrzymały od Gminy;</w:t>
      </w:r>
    </w:p>
    <w:p w14:paraId="16A6C492" w14:textId="77777777" w:rsidR="0001229A" w:rsidRPr="00D84A9E" w:rsidRDefault="0001229A" w:rsidP="00D84A9E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wysokość środków finansowych i pozafinansowych zaangażowanych przez organizacje w realizację zadań publicznych na rzecz mieszkańców Gminy.</w:t>
      </w:r>
    </w:p>
    <w:p w14:paraId="16CFE524" w14:textId="14E7A97C" w:rsidR="0001229A" w:rsidRPr="00D84A9E" w:rsidRDefault="0001229A" w:rsidP="00D84A9E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Wójt Gminy, nie później niż do 31 maja 2024 r. przedłoży Radzie Gminy Kobylnica oraz opublikuje w Biuletynie Informacji Publicznej sprawozdanie z realizacji Programu współpracy za rok poprzedni.</w:t>
      </w:r>
    </w:p>
    <w:p w14:paraId="40965039" w14:textId="77777777" w:rsidR="0001229A" w:rsidRPr="00D84A9E" w:rsidRDefault="0001229A" w:rsidP="00D84A9E">
      <w:pPr>
        <w:spacing w:before="360" w:after="120" w:line="276" w:lineRule="auto"/>
        <w:rPr>
          <w:rFonts w:ascii="Arial" w:hAnsi="Arial" w:cs="Arial"/>
        </w:rPr>
      </w:pPr>
      <w:r w:rsidRPr="00D84A9E">
        <w:rPr>
          <w:rFonts w:ascii="Arial" w:hAnsi="Arial" w:cs="Arial"/>
          <w:b/>
          <w:bCs/>
        </w:rPr>
        <w:t>§ 14. Sposób tworzenia Programu oraz przebieg konsultacji</w:t>
      </w:r>
    </w:p>
    <w:p w14:paraId="619072BF" w14:textId="165DBCD0" w:rsidR="0001229A" w:rsidRPr="00D84A9E" w:rsidRDefault="0001229A" w:rsidP="00D84A9E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Program Współpracy Gminy z organizacjami został utworzony na podstawie art. 5 a ust. 1 ustawy oraz na bazie doświadczeń w zakresie współpracy Gminy z organizacjami w latach poprzednich.</w:t>
      </w:r>
    </w:p>
    <w:p w14:paraId="7D8EF3A2" w14:textId="77777777" w:rsidR="0001229A" w:rsidRPr="00D84A9E" w:rsidRDefault="0001229A" w:rsidP="00D84A9E">
      <w:pPr>
        <w:pStyle w:val="Akapitzlist"/>
        <w:numPr>
          <w:ilvl w:val="0"/>
          <w:numId w:val="30"/>
        </w:numPr>
        <w:spacing w:before="120" w:after="120"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Projekt został poddany konsultacjom poprzez zamieszczenie na stronie internetowej Urzędu Gminy, w Biuletynie Informacji Publicznej oraz na tablicy ogłoszeń Urzędu Gminy, do którego można było składać uwagi i opinie na formularzu stanowiącym załącznik do zarządzenia w sprawie przeprowadzenia konsultacji.</w:t>
      </w:r>
    </w:p>
    <w:p w14:paraId="70257D6B" w14:textId="252124F9" w:rsidR="0001229A" w:rsidRPr="00D84A9E" w:rsidRDefault="0001229A" w:rsidP="00D84A9E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Konsultacje zostały przeprowadzone zgodnie z Uchwałą Nr XLVI/580/2010 Rady Gminy Kobylnica z dnia 14 września 2010 r. w sprawie zasad określających szczegółowy sposób konsultowania z organizacjami projektów aktów prawnych prawa miejscowego w dziedzinach dotyczących działalności statutowej tych organizacji.</w:t>
      </w:r>
    </w:p>
    <w:p w14:paraId="69495D8A" w14:textId="77777777" w:rsidR="0001229A" w:rsidRPr="00D84A9E" w:rsidRDefault="0001229A" w:rsidP="00D84A9E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 xml:space="preserve">Wójt przedkłada projekt Programu, o którym mowa w ust. 2 w terminie umożliwiającym jego uchwalenie przez Radę Gminy Kobylnica, tj. do 30 listopada roku poprzedzającego okres obowiązywania Programu. </w:t>
      </w:r>
    </w:p>
    <w:p w14:paraId="3E967816" w14:textId="77777777" w:rsidR="0001229A" w:rsidRPr="00D84A9E" w:rsidRDefault="0001229A" w:rsidP="00D84A9E">
      <w:pPr>
        <w:spacing w:before="360" w:after="120" w:line="276" w:lineRule="auto"/>
        <w:rPr>
          <w:rFonts w:ascii="Arial" w:hAnsi="Arial" w:cs="Arial"/>
          <w:b/>
          <w:bCs/>
        </w:rPr>
      </w:pPr>
      <w:r w:rsidRPr="00D84A9E">
        <w:rPr>
          <w:rFonts w:ascii="Arial" w:hAnsi="Arial" w:cs="Arial"/>
          <w:b/>
          <w:bCs/>
        </w:rPr>
        <w:t>§ 15. Tryb powoływania i zasady działania komisji konkursowych do opiniowania ofert w otwartych konkursach ofert</w:t>
      </w:r>
    </w:p>
    <w:p w14:paraId="2D89AE9F" w14:textId="77777777" w:rsidR="0001229A" w:rsidRPr="00D84A9E" w:rsidRDefault="0001229A" w:rsidP="00D84A9E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Wójt Gminy powołuje zarządzeniem komisje konkursowe do oceny złożonych ofert.</w:t>
      </w:r>
    </w:p>
    <w:p w14:paraId="15FCE04F" w14:textId="77777777" w:rsidR="0001229A" w:rsidRPr="00D84A9E" w:rsidRDefault="0001229A" w:rsidP="00D84A9E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W skład komisji konkursowej wchodzą minimum 3 osoby, tj.:</w:t>
      </w:r>
    </w:p>
    <w:p w14:paraId="2135E24F" w14:textId="77777777" w:rsidR="0001229A" w:rsidRPr="00D84A9E" w:rsidRDefault="0001229A" w:rsidP="00D84A9E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wyłonieni przez Wójta Gminy pracownicy urzędu oraz jednostek Gminnych;</w:t>
      </w:r>
    </w:p>
    <w:p w14:paraId="2B37BF9A" w14:textId="77777777" w:rsidR="0001229A" w:rsidRPr="00D84A9E" w:rsidRDefault="0001229A" w:rsidP="00D84A9E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osoby reprezentujące organizacje;</w:t>
      </w:r>
    </w:p>
    <w:p w14:paraId="1F017B7D" w14:textId="1A986CA5" w:rsidR="00480B09" w:rsidRPr="00D84A9E" w:rsidRDefault="0001229A" w:rsidP="00D84A9E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lastRenderedPageBreak/>
        <w:t>w razie potrzeby, osoby posiadające specjalistyczną wiedzę z dziedziny obejmującej zakres zadań publicznych, których dotyczy konkurs.</w:t>
      </w:r>
    </w:p>
    <w:p w14:paraId="5FF81130" w14:textId="68702991" w:rsidR="0001229A" w:rsidRPr="00D84A9E" w:rsidRDefault="00480B09" w:rsidP="00D84A9E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Komunikat zapraszający do zgłaszania kandydatów na członka komisji konkursowej publikowany jest w Biuletynie Informacji Publicznej oraz na stronie internetowej Urzędu na okres realizacji Programu.</w:t>
      </w:r>
    </w:p>
    <w:p w14:paraId="0B01AA36" w14:textId="70D314FE" w:rsidR="00480B09" w:rsidRPr="00D84A9E" w:rsidRDefault="00480B09" w:rsidP="00D84A9E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W komunikacie określa się wymogi dla kandydata na członka komisji konkursowej.</w:t>
      </w:r>
    </w:p>
    <w:p w14:paraId="1207CECB" w14:textId="56C4FDEF" w:rsidR="00480B09" w:rsidRPr="00D84A9E" w:rsidRDefault="00480B09" w:rsidP="00D84A9E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Przedstawicieli organizacji pozarządowych wybiera Wójt spośród zgłoszonych kandydatów.</w:t>
      </w:r>
    </w:p>
    <w:p w14:paraId="0396FC2F" w14:textId="6F34AB2A" w:rsidR="00480B09" w:rsidRPr="00D84A9E" w:rsidRDefault="00480B09" w:rsidP="00D84A9E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Kandydatami na członków komisji konkursowej nie mogą być reprezentanci organizacji biorących udział w konkursie.</w:t>
      </w:r>
    </w:p>
    <w:p w14:paraId="4AB842B1" w14:textId="77777777" w:rsidR="0001229A" w:rsidRPr="00D84A9E" w:rsidRDefault="0001229A" w:rsidP="00D84A9E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Wójt Gminy powołując komisję wskazuje jej przewodniczącego.</w:t>
      </w:r>
    </w:p>
    <w:p w14:paraId="19E35B7E" w14:textId="03941AC9" w:rsidR="0001229A" w:rsidRPr="00D84A9E" w:rsidRDefault="0001229A" w:rsidP="00D84A9E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W ocenie oferty złożonej w konkursie nie mogą uczestniczyć osoby powiązane z podmiotem składającym ofertę, co do których mogą istnieć zastrzeżenia odnośnie zachowania zasady bezstronności.</w:t>
      </w:r>
    </w:p>
    <w:p w14:paraId="4239A66C" w14:textId="63D43894" w:rsidR="0001229A" w:rsidRPr="00D84A9E" w:rsidRDefault="0001229A" w:rsidP="00D84A9E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Ustala się następujące zasady działania komisji konkursowych do opiniowania ofert w otwartym konkursie ofert:</w:t>
      </w:r>
    </w:p>
    <w:p w14:paraId="38B2592C" w14:textId="77777777" w:rsidR="0001229A" w:rsidRPr="00D84A9E" w:rsidRDefault="0001229A" w:rsidP="00D84A9E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pracami komisji kieruje przewodniczący, a w przypadku jego nieobecności wyznaczony przez niego członek komisji. Do ważności obrad komisji niezbędna jest obecność co najmniej 50% składu jej członków;</w:t>
      </w:r>
    </w:p>
    <w:p w14:paraId="2D13C1F4" w14:textId="3F9E9BEA" w:rsidR="0001229A" w:rsidRPr="00D84A9E" w:rsidRDefault="0001229A" w:rsidP="00D84A9E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każdy członek komisji przed zapoznaniem się z ofertami zobowiązany jest do złożenia pisemnego oświadczenia dotyczącego braku przesłanek wyłączenia członka komisji</w:t>
      </w:r>
      <w:r w:rsidR="00B54E40" w:rsidRPr="00D84A9E">
        <w:rPr>
          <w:rFonts w:ascii="Arial" w:hAnsi="Arial" w:cs="Arial"/>
        </w:rPr>
        <w:t>. Niezłożenie oświadczenia oraz złożenie oświadczenia potwierdzającego istnienie wymienionych w nim przesłanek skutkuje wyłączeniem członka z prac komisji konkursowej</w:t>
      </w:r>
      <w:r w:rsidRPr="00D84A9E">
        <w:rPr>
          <w:rFonts w:ascii="Arial" w:hAnsi="Arial" w:cs="Arial"/>
        </w:rPr>
        <w:t>;</w:t>
      </w:r>
    </w:p>
    <w:p w14:paraId="6A0486BA" w14:textId="77777777" w:rsidR="0001229A" w:rsidRPr="00D84A9E" w:rsidRDefault="0001229A" w:rsidP="00D84A9E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komisja konkursowa może działać bez udziału osób wskazanych przez organizacje pozarządowe w przypadkach określonych w art. 15 ust. 2da ustawy;</w:t>
      </w:r>
    </w:p>
    <w:p w14:paraId="4AB18CA6" w14:textId="77777777" w:rsidR="0001229A" w:rsidRPr="00D84A9E" w:rsidRDefault="0001229A" w:rsidP="00D84A9E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komisja obraduje na posiedzeniach zamkniętych, bez udziału oferentów;</w:t>
      </w:r>
    </w:p>
    <w:p w14:paraId="186D988B" w14:textId="77777777" w:rsidR="0001229A" w:rsidRPr="00D84A9E" w:rsidRDefault="0001229A" w:rsidP="00D84A9E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komisja podejmuje rozstrzygnięcia w głosowaniu jawnym, zwykłą większością głosów, w obecności co najmniej połowy pełnego składu, w tym przewodniczącego lub jego prawomocnego zastępcy (przypadku równej liczby głosów decyduje głos przewodniczącego posiedzenia);</w:t>
      </w:r>
    </w:p>
    <w:p w14:paraId="3F81D6FA" w14:textId="77777777" w:rsidR="0001229A" w:rsidRPr="00D84A9E" w:rsidRDefault="0001229A" w:rsidP="00D84A9E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w pracach komisji mogą uczestniczyć z głosem doradczym osoby posiadające specjalistyczną wiedzę  w dziedzinie obejmującej zakres zadań publicznych, których konkurs dotyczy;</w:t>
      </w:r>
    </w:p>
    <w:p w14:paraId="7320FD6C" w14:textId="5F8B825F" w:rsidR="0001229A" w:rsidRPr="00D84A9E" w:rsidRDefault="0001229A" w:rsidP="00D84A9E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komisja dokonuje oceny złożonych ofert w terminie i wg kryteriów określonych w ogłoszeniu o otwartym konkursie ofert, sporządzając na podstawie opinii członków komisji, stanowisko komisji;</w:t>
      </w:r>
    </w:p>
    <w:p w14:paraId="53A718CF" w14:textId="77777777" w:rsidR="0001229A" w:rsidRPr="00D84A9E" w:rsidRDefault="0001229A" w:rsidP="00D84A9E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komisja konkursowa sporządza i przedstawia Wójtowi protokół wraz z propozycją wyboru ofert i wysokością dotacji na realizację zadań publicznych. Protokół podpisują wszyscy członkowie komisji dokonujący oceny;</w:t>
      </w:r>
    </w:p>
    <w:p w14:paraId="4C6FB1B6" w14:textId="77777777" w:rsidR="0001229A" w:rsidRPr="00D84A9E" w:rsidRDefault="0001229A" w:rsidP="00D84A9E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komisja konkursowa jest organem opiniodawczo-doradczym w zakresie opiniowania ofert. Jej decyzja nie jest wiążąca dla Wójta;</w:t>
      </w:r>
    </w:p>
    <w:p w14:paraId="74017E43" w14:textId="77777777" w:rsidR="0001229A" w:rsidRPr="00D84A9E" w:rsidRDefault="0001229A" w:rsidP="00D84A9E">
      <w:pPr>
        <w:pStyle w:val="Akapitzlist"/>
        <w:numPr>
          <w:ilvl w:val="0"/>
          <w:numId w:val="16"/>
        </w:numPr>
        <w:spacing w:after="720" w:line="276" w:lineRule="auto"/>
        <w:ind w:left="924" w:hanging="357"/>
        <w:rPr>
          <w:rFonts w:ascii="Arial" w:hAnsi="Arial" w:cs="Arial"/>
        </w:rPr>
      </w:pPr>
      <w:r w:rsidRPr="00D84A9E">
        <w:rPr>
          <w:rFonts w:ascii="Arial" w:hAnsi="Arial" w:cs="Arial"/>
        </w:rPr>
        <w:t xml:space="preserve">komisja zamieszcza wyniki konkursu wraz z informacją o wysokości przyznanej dotacji na stronie Biuletynu Informacji Publicznej, na stronie internetowej Gminy oraz na tablicy ogłoszeń Urzędu Gminy. </w:t>
      </w:r>
    </w:p>
    <w:p w14:paraId="7855C6CC" w14:textId="77777777" w:rsidR="0001229A" w:rsidRPr="00D84A9E" w:rsidRDefault="0001229A" w:rsidP="00D84A9E">
      <w:pPr>
        <w:spacing w:before="360" w:after="0" w:line="276" w:lineRule="auto"/>
        <w:rPr>
          <w:rFonts w:ascii="Arial" w:hAnsi="Arial" w:cs="Arial"/>
          <w:b/>
          <w:bCs/>
        </w:rPr>
      </w:pPr>
      <w:r w:rsidRPr="00D84A9E">
        <w:rPr>
          <w:rFonts w:ascii="Arial" w:hAnsi="Arial" w:cs="Arial"/>
          <w:b/>
          <w:bCs/>
        </w:rPr>
        <w:lastRenderedPageBreak/>
        <w:t>§ 16. Postanowienia końcowe</w:t>
      </w:r>
    </w:p>
    <w:p w14:paraId="0DB8870F" w14:textId="77777777" w:rsidR="0001229A" w:rsidRPr="00D84A9E" w:rsidRDefault="0001229A" w:rsidP="00D84A9E">
      <w:pPr>
        <w:pStyle w:val="Akapitzlist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W sprawach nieuregulowanych w programie mają zastosowanie powszechnie obowiązujące przepisy prawa.</w:t>
      </w:r>
    </w:p>
    <w:p w14:paraId="7B22032B" w14:textId="77777777" w:rsidR="0001229A" w:rsidRPr="00D84A9E" w:rsidRDefault="0001229A" w:rsidP="00D84A9E">
      <w:pPr>
        <w:pStyle w:val="Akapitzlist"/>
        <w:numPr>
          <w:ilvl w:val="0"/>
          <w:numId w:val="31"/>
        </w:numPr>
        <w:spacing w:after="120" w:line="276" w:lineRule="auto"/>
        <w:ind w:left="641" w:hanging="357"/>
        <w:rPr>
          <w:rFonts w:ascii="Arial" w:hAnsi="Arial" w:cs="Arial"/>
        </w:rPr>
      </w:pPr>
      <w:r w:rsidRPr="00D84A9E">
        <w:rPr>
          <w:rFonts w:ascii="Arial" w:hAnsi="Arial" w:cs="Arial"/>
        </w:rPr>
        <w:t>Zmiany w Programie wymagają formy przewidzianej dla jego uchwalenia.</w:t>
      </w:r>
    </w:p>
    <w:p w14:paraId="196D476D" w14:textId="77777777" w:rsidR="0001229A" w:rsidRPr="00D84A9E" w:rsidRDefault="0001229A" w:rsidP="00D84A9E">
      <w:pPr>
        <w:spacing w:before="11280" w:line="276" w:lineRule="auto"/>
        <w:rPr>
          <w:rFonts w:ascii="Arial" w:hAnsi="Arial" w:cs="Arial"/>
        </w:rPr>
      </w:pPr>
      <w:r w:rsidRPr="00D84A9E">
        <w:rPr>
          <w:rFonts w:ascii="Arial" w:hAnsi="Arial" w:cs="Arial"/>
        </w:rPr>
        <w:t>Załączniki do Programu:</w:t>
      </w:r>
    </w:p>
    <w:p w14:paraId="1059DC05" w14:textId="77777777" w:rsidR="0001229A" w:rsidRPr="00D84A9E" w:rsidRDefault="0001229A" w:rsidP="00D84A9E">
      <w:pPr>
        <w:pStyle w:val="Akapitzlist"/>
        <w:numPr>
          <w:ilvl w:val="2"/>
          <w:numId w:val="9"/>
        </w:numPr>
        <w:spacing w:line="276" w:lineRule="auto"/>
        <w:ind w:left="0" w:firstLine="0"/>
        <w:rPr>
          <w:rFonts w:ascii="Arial" w:hAnsi="Arial" w:cs="Arial"/>
        </w:rPr>
      </w:pPr>
      <w:r w:rsidRPr="00D84A9E">
        <w:rPr>
          <w:rFonts w:ascii="Arial" w:hAnsi="Arial" w:cs="Arial"/>
        </w:rPr>
        <w:t>Karta oceny formalnej i merytorycznej oferty uproszczonej.</w:t>
      </w:r>
    </w:p>
    <w:p w14:paraId="112252C3" w14:textId="667947F7" w:rsidR="00044B22" w:rsidRPr="00D84A9E" w:rsidRDefault="0001229A" w:rsidP="00D84A9E">
      <w:pPr>
        <w:pStyle w:val="Akapitzlist"/>
        <w:numPr>
          <w:ilvl w:val="2"/>
          <w:numId w:val="9"/>
        </w:numPr>
        <w:spacing w:line="276" w:lineRule="auto"/>
        <w:ind w:left="0" w:firstLine="0"/>
      </w:pPr>
      <w:r w:rsidRPr="00D84A9E">
        <w:rPr>
          <w:rFonts w:ascii="Arial" w:hAnsi="Arial" w:cs="Arial"/>
        </w:rPr>
        <w:t>Wzór Protokołu.</w:t>
      </w:r>
    </w:p>
    <w:sectPr w:rsidR="00044B22" w:rsidRPr="00D84A9E" w:rsidSect="000122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DC061" w14:textId="77777777" w:rsidR="00DD2D3E" w:rsidRDefault="00DD2D3E" w:rsidP="0001229A">
      <w:pPr>
        <w:spacing w:after="0" w:line="240" w:lineRule="auto"/>
      </w:pPr>
      <w:r>
        <w:separator/>
      </w:r>
    </w:p>
  </w:endnote>
  <w:endnote w:type="continuationSeparator" w:id="0">
    <w:p w14:paraId="517B9FEC" w14:textId="77777777" w:rsidR="00DD2D3E" w:rsidRDefault="00DD2D3E" w:rsidP="00012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5480209"/>
      <w:docPartObj>
        <w:docPartGallery w:val="Page Numbers (Bottom of Page)"/>
        <w:docPartUnique/>
      </w:docPartObj>
    </w:sdtPr>
    <w:sdtContent>
      <w:p w14:paraId="12BE09D1" w14:textId="77777777" w:rsidR="004F2498" w:rsidRDefault="00000000">
        <w:pPr>
          <w:pStyle w:val="Stopka"/>
          <w:jc w:val="right"/>
        </w:pPr>
      </w:p>
    </w:sdtContent>
  </w:sdt>
  <w:p w14:paraId="1F8B52F2" w14:textId="77777777" w:rsidR="004F2498" w:rsidRDefault="004F2498" w:rsidP="00EA11E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B854C" w14:textId="77777777" w:rsidR="00DD2D3E" w:rsidRDefault="00DD2D3E" w:rsidP="0001229A">
      <w:pPr>
        <w:spacing w:after="0" w:line="240" w:lineRule="auto"/>
      </w:pPr>
      <w:r>
        <w:separator/>
      </w:r>
    </w:p>
  </w:footnote>
  <w:footnote w:type="continuationSeparator" w:id="0">
    <w:p w14:paraId="0B3237BE" w14:textId="77777777" w:rsidR="00DD2D3E" w:rsidRDefault="00DD2D3E" w:rsidP="00012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4453" w14:textId="77777777" w:rsidR="004F2498" w:rsidRPr="00DC5639" w:rsidRDefault="00000000" w:rsidP="00DC5639">
    <w:pPr>
      <w:pStyle w:val="Nagwek"/>
      <w:tabs>
        <w:tab w:val="left" w:pos="6210"/>
      </w:tabs>
      <w:jc w:val="center"/>
      <w:rPr>
        <w:bCs/>
        <w:sz w:val="20"/>
      </w:rPr>
    </w:pPr>
    <w:r>
      <w:rPr>
        <w:noProof/>
      </w:rPr>
      <w:drawing>
        <wp:anchor distT="0" distB="0" distL="114935" distR="114935" simplePos="0" relativeHeight="251659264" behindDoc="0" locked="0" layoutInCell="1" allowOverlap="1" wp14:anchorId="11542A49" wp14:editId="64E6DEBA">
          <wp:simplePos x="0" y="0"/>
          <wp:positionH relativeFrom="margin">
            <wp:align>left</wp:align>
          </wp:positionH>
          <wp:positionV relativeFrom="paragraph">
            <wp:posOffset>-211455</wp:posOffset>
          </wp:positionV>
          <wp:extent cx="379730" cy="455930"/>
          <wp:effectExtent l="0" t="0" r="1270" b="1270"/>
          <wp:wrapNone/>
          <wp:docPr id="5480875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30" cy="4559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8"/>
        <w:szCs w:val="18"/>
      </w:rPr>
      <w:t xml:space="preserve">                  </w:t>
    </w:r>
    <w:r w:rsidRPr="00DC5639">
      <w:rPr>
        <w:bCs/>
        <w:sz w:val="18"/>
        <w:szCs w:val="18"/>
      </w:rPr>
      <w:t>Program  Współpracy  Gminy  Kobylnica  z  Organizacjami   Pozarządowymi   i  Innymi   Podmiotami   Prowadzącymi  Działalność  Pożytku  Publicznego  na  202</w:t>
    </w:r>
    <w:r>
      <w:rPr>
        <w:bCs/>
        <w:sz w:val="18"/>
        <w:szCs w:val="18"/>
      </w:rPr>
      <w:t>4</w:t>
    </w:r>
    <w:r w:rsidRPr="00DC5639">
      <w:rPr>
        <w:bCs/>
        <w:sz w:val="18"/>
        <w:szCs w:val="18"/>
      </w:rPr>
      <w:t xml:space="preserve"> rok</w:t>
    </w:r>
  </w:p>
  <w:p w14:paraId="6A84F2AD" w14:textId="77777777" w:rsidR="004F2498" w:rsidRDefault="004F249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400"/>
    <w:multiLevelType w:val="multilevel"/>
    <w:tmpl w:val="B2143E30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B80172"/>
    <w:multiLevelType w:val="multilevel"/>
    <w:tmpl w:val="1800185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537B9"/>
    <w:multiLevelType w:val="multilevel"/>
    <w:tmpl w:val="F6A000A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042B05"/>
    <w:multiLevelType w:val="multilevel"/>
    <w:tmpl w:val="4EB02A12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434BFC"/>
    <w:multiLevelType w:val="multilevel"/>
    <w:tmpl w:val="AA26ED58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6026079"/>
    <w:multiLevelType w:val="multilevel"/>
    <w:tmpl w:val="82BCDF50"/>
    <w:lvl w:ilvl="0">
      <w:start w:val="1"/>
      <w:numFmt w:val="lowerLetter"/>
      <w:lvlText w:val="%1)"/>
      <w:lvlJc w:val="left"/>
      <w:pPr>
        <w:ind w:left="1495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A497635"/>
    <w:multiLevelType w:val="multilevel"/>
    <w:tmpl w:val="413C01FE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2499" w:hanging="360"/>
      </w:pPr>
    </w:lvl>
    <w:lvl w:ilvl="2">
      <w:start w:val="1"/>
      <w:numFmt w:val="lowerRoman"/>
      <w:lvlText w:val="%3."/>
      <w:lvlJc w:val="right"/>
      <w:pPr>
        <w:ind w:left="3219" w:hanging="180"/>
      </w:pPr>
    </w:lvl>
    <w:lvl w:ilvl="3">
      <w:start w:val="1"/>
      <w:numFmt w:val="decimal"/>
      <w:lvlText w:val="%4."/>
      <w:lvlJc w:val="left"/>
      <w:pPr>
        <w:ind w:left="3939" w:hanging="360"/>
      </w:pPr>
    </w:lvl>
    <w:lvl w:ilvl="4">
      <w:start w:val="1"/>
      <w:numFmt w:val="lowerLetter"/>
      <w:lvlText w:val="%5."/>
      <w:lvlJc w:val="left"/>
      <w:pPr>
        <w:ind w:left="4659" w:hanging="360"/>
      </w:pPr>
    </w:lvl>
    <w:lvl w:ilvl="5">
      <w:start w:val="1"/>
      <w:numFmt w:val="lowerRoman"/>
      <w:lvlText w:val="%6."/>
      <w:lvlJc w:val="right"/>
      <w:pPr>
        <w:ind w:left="5379" w:hanging="180"/>
      </w:pPr>
    </w:lvl>
    <w:lvl w:ilvl="6">
      <w:start w:val="1"/>
      <w:numFmt w:val="decimal"/>
      <w:lvlText w:val="%7."/>
      <w:lvlJc w:val="left"/>
      <w:pPr>
        <w:ind w:left="6099" w:hanging="360"/>
      </w:pPr>
    </w:lvl>
    <w:lvl w:ilvl="7">
      <w:start w:val="1"/>
      <w:numFmt w:val="lowerLetter"/>
      <w:lvlText w:val="%8."/>
      <w:lvlJc w:val="left"/>
      <w:pPr>
        <w:ind w:left="6819" w:hanging="360"/>
      </w:pPr>
    </w:lvl>
    <w:lvl w:ilvl="8">
      <w:start w:val="1"/>
      <w:numFmt w:val="lowerRoman"/>
      <w:lvlText w:val="%9."/>
      <w:lvlJc w:val="right"/>
      <w:pPr>
        <w:ind w:left="7539" w:hanging="180"/>
      </w:pPr>
    </w:lvl>
  </w:abstractNum>
  <w:abstractNum w:abstractNumId="7" w15:restartNumberingAfterBreak="0">
    <w:nsid w:val="2F1D3721"/>
    <w:multiLevelType w:val="multilevel"/>
    <w:tmpl w:val="3D42885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0697496"/>
    <w:multiLevelType w:val="multilevel"/>
    <w:tmpl w:val="E5601E76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32E2F21"/>
    <w:multiLevelType w:val="multilevel"/>
    <w:tmpl w:val="5436FF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622173"/>
    <w:multiLevelType w:val="multilevel"/>
    <w:tmpl w:val="ED30F3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75288"/>
    <w:multiLevelType w:val="multilevel"/>
    <w:tmpl w:val="EF927A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A7689"/>
    <w:multiLevelType w:val="multilevel"/>
    <w:tmpl w:val="736C5A0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93403B4"/>
    <w:multiLevelType w:val="multilevel"/>
    <w:tmpl w:val="61D0EDE0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DAF0A02"/>
    <w:multiLevelType w:val="multilevel"/>
    <w:tmpl w:val="1D88566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5765F3D"/>
    <w:multiLevelType w:val="multilevel"/>
    <w:tmpl w:val="CF7C846C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decimal"/>
      <w:lvlText w:val="%2)"/>
      <w:lvlJc w:val="left"/>
      <w:pPr>
        <w:ind w:left="2007" w:hanging="360"/>
      </w:pPr>
      <w:rPr>
        <w:rFonts w:ascii="Arial" w:hAnsi="Arial"/>
        <w:b w:val="0"/>
        <w:bCs/>
        <w:color w:val="auto"/>
      </w:rPr>
    </w:lvl>
    <w:lvl w:ilvl="2">
      <w:start w:val="1"/>
      <w:numFmt w:val="decimal"/>
      <w:lvlText w:val="%3."/>
      <w:lvlJc w:val="left"/>
      <w:pPr>
        <w:ind w:left="2907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DFC5724"/>
    <w:multiLevelType w:val="multilevel"/>
    <w:tmpl w:val="75FA94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C1623B"/>
    <w:multiLevelType w:val="multilevel"/>
    <w:tmpl w:val="5A7EF9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37694B"/>
    <w:multiLevelType w:val="multilevel"/>
    <w:tmpl w:val="C21AF100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2007" w:hanging="360"/>
      </w:pPr>
      <w:rPr>
        <w:rFonts w:ascii="Arial" w:hAnsi="Arial" w:hint="default"/>
        <w:b w:val="0"/>
        <w:bCs/>
        <w:color w:val="auto"/>
      </w:rPr>
    </w:lvl>
    <w:lvl w:ilvl="2">
      <w:start w:val="1"/>
      <w:numFmt w:val="decimal"/>
      <w:lvlText w:val="%3)"/>
      <w:lvlJc w:val="left"/>
      <w:pPr>
        <w:ind w:left="2907" w:hanging="360"/>
      </w:pPr>
      <w:rPr>
        <w:rFonts w:hint="default"/>
        <w:b w:val="0"/>
        <w:bCs/>
        <w:color w:val="auto"/>
      </w:rPr>
    </w:lvl>
    <w:lvl w:ilvl="3">
      <w:start w:val="6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9" w15:restartNumberingAfterBreak="0">
    <w:nsid w:val="628F5B05"/>
    <w:multiLevelType w:val="multilevel"/>
    <w:tmpl w:val="2E76AA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F4C26"/>
    <w:multiLevelType w:val="multilevel"/>
    <w:tmpl w:val="2940D212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696A4D97"/>
    <w:multiLevelType w:val="multilevel"/>
    <w:tmpl w:val="0F66269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787410"/>
    <w:multiLevelType w:val="multilevel"/>
    <w:tmpl w:val="A3B875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D2FEE"/>
    <w:multiLevelType w:val="multilevel"/>
    <w:tmpl w:val="DED66F66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/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5F00A5"/>
    <w:multiLevelType w:val="multilevel"/>
    <w:tmpl w:val="ADC62040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6A8C42DF"/>
    <w:multiLevelType w:val="multilevel"/>
    <w:tmpl w:val="DD942760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007" w:hanging="360"/>
      </w:pPr>
      <w:rPr>
        <w:rFonts w:ascii="Arial" w:hAnsi="Arial" w:hint="default"/>
        <w:b w:val="0"/>
        <w:bCs/>
        <w:color w:val="auto"/>
      </w:rPr>
    </w:lvl>
    <w:lvl w:ilvl="2">
      <w:start w:val="1"/>
      <w:numFmt w:val="decimal"/>
      <w:lvlText w:val="%3)"/>
      <w:lvlJc w:val="left"/>
      <w:pPr>
        <w:ind w:left="2907" w:hanging="36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6" w15:restartNumberingAfterBreak="0">
    <w:nsid w:val="6B7A653B"/>
    <w:multiLevelType w:val="multilevel"/>
    <w:tmpl w:val="0AE65A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287835"/>
    <w:multiLevelType w:val="multilevel"/>
    <w:tmpl w:val="C66CCA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93803"/>
    <w:multiLevelType w:val="multilevel"/>
    <w:tmpl w:val="0CAECD98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78B20C01"/>
    <w:multiLevelType w:val="multilevel"/>
    <w:tmpl w:val="50787E68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7E0853B9"/>
    <w:multiLevelType w:val="multilevel"/>
    <w:tmpl w:val="33EC47A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F0709A0"/>
    <w:multiLevelType w:val="multilevel"/>
    <w:tmpl w:val="E474DEFE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 w16cid:durableId="133911166">
    <w:abstractNumId w:val="5"/>
  </w:num>
  <w:num w:numId="2" w16cid:durableId="2006977485">
    <w:abstractNumId w:val="22"/>
  </w:num>
  <w:num w:numId="3" w16cid:durableId="2073505762">
    <w:abstractNumId w:val="21"/>
  </w:num>
  <w:num w:numId="4" w16cid:durableId="603346786">
    <w:abstractNumId w:val="1"/>
  </w:num>
  <w:num w:numId="5" w16cid:durableId="119996673">
    <w:abstractNumId w:val="12"/>
  </w:num>
  <w:num w:numId="6" w16cid:durableId="575676234">
    <w:abstractNumId w:val="10"/>
  </w:num>
  <w:num w:numId="7" w16cid:durableId="159931669">
    <w:abstractNumId w:val="26"/>
  </w:num>
  <w:num w:numId="8" w16cid:durableId="650912146">
    <w:abstractNumId w:val="25"/>
  </w:num>
  <w:num w:numId="9" w16cid:durableId="610163558">
    <w:abstractNumId w:val="15"/>
  </w:num>
  <w:num w:numId="10" w16cid:durableId="467086995">
    <w:abstractNumId w:val="23"/>
  </w:num>
  <w:num w:numId="11" w16cid:durableId="2047021460">
    <w:abstractNumId w:val="29"/>
  </w:num>
  <w:num w:numId="12" w16cid:durableId="223563048">
    <w:abstractNumId w:val="11"/>
  </w:num>
  <w:num w:numId="13" w16cid:durableId="1064764093">
    <w:abstractNumId w:val="17"/>
  </w:num>
  <w:num w:numId="14" w16cid:durableId="1014725029">
    <w:abstractNumId w:val="16"/>
  </w:num>
  <w:num w:numId="15" w16cid:durableId="2129467838">
    <w:abstractNumId w:val="30"/>
  </w:num>
  <w:num w:numId="16" w16cid:durableId="1435008154">
    <w:abstractNumId w:val="8"/>
  </w:num>
  <w:num w:numId="17" w16cid:durableId="1735544907">
    <w:abstractNumId w:val="2"/>
  </w:num>
  <w:num w:numId="18" w16cid:durableId="494031078">
    <w:abstractNumId w:val="3"/>
  </w:num>
  <w:num w:numId="19" w16cid:durableId="1250654871">
    <w:abstractNumId w:val="28"/>
  </w:num>
  <w:num w:numId="20" w16cid:durableId="1079668030">
    <w:abstractNumId w:val="31"/>
  </w:num>
  <w:num w:numId="21" w16cid:durableId="630671349">
    <w:abstractNumId w:val="20"/>
  </w:num>
  <w:num w:numId="22" w16cid:durableId="989483975">
    <w:abstractNumId w:val="4"/>
  </w:num>
  <w:num w:numId="23" w16cid:durableId="1279794579">
    <w:abstractNumId w:val="6"/>
  </w:num>
  <w:num w:numId="24" w16cid:durableId="1345934258">
    <w:abstractNumId w:val="19"/>
  </w:num>
  <w:num w:numId="25" w16cid:durableId="415977404">
    <w:abstractNumId w:val="0"/>
  </w:num>
  <w:num w:numId="26" w16cid:durableId="422726977">
    <w:abstractNumId w:val="27"/>
  </w:num>
  <w:num w:numId="27" w16cid:durableId="2114200839">
    <w:abstractNumId w:val="13"/>
  </w:num>
  <w:num w:numId="28" w16cid:durableId="814034230">
    <w:abstractNumId w:val="14"/>
  </w:num>
  <w:num w:numId="29" w16cid:durableId="877275425">
    <w:abstractNumId w:val="24"/>
  </w:num>
  <w:num w:numId="30" w16cid:durableId="6444599">
    <w:abstractNumId w:val="9"/>
  </w:num>
  <w:num w:numId="31" w16cid:durableId="1182937243">
    <w:abstractNumId w:val="7"/>
  </w:num>
  <w:num w:numId="32" w16cid:durableId="15996772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9A"/>
    <w:rsid w:val="0001229A"/>
    <w:rsid w:val="00044B22"/>
    <w:rsid w:val="000955E6"/>
    <w:rsid w:val="000D1025"/>
    <w:rsid w:val="00130749"/>
    <w:rsid w:val="00213E0A"/>
    <w:rsid w:val="002251D6"/>
    <w:rsid w:val="00480B09"/>
    <w:rsid w:val="004F2498"/>
    <w:rsid w:val="00543D0A"/>
    <w:rsid w:val="00680FF6"/>
    <w:rsid w:val="00772F80"/>
    <w:rsid w:val="00911A7F"/>
    <w:rsid w:val="009B6DD8"/>
    <w:rsid w:val="00A15AAF"/>
    <w:rsid w:val="00B50A5E"/>
    <w:rsid w:val="00B54E40"/>
    <w:rsid w:val="00B91FA3"/>
    <w:rsid w:val="00D84A9E"/>
    <w:rsid w:val="00DD2D3E"/>
    <w:rsid w:val="00F9291F"/>
    <w:rsid w:val="00FD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1D6FB"/>
  <w15:chartTrackingRefBased/>
  <w15:docId w15:val="{683C1BE2-6647-4EBE-A2FD-E5685929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29A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22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1229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1229A"/>
  </w:style>
  <w:style w:type="character" w:customStyle="1" w:styleId="StopkaZnak">
    <w:name w:val="Stopka Znak"/>
    <w:basedOn w:val="Domylnaczcionkaakapitu"/>
    <w:link w:val="Stopka"/>
    <w:uiPriority w:val="99"/>
    <w:qFormat/>
    <w:rsid w:val="0001229A"/>
  </w:style>
  <w:style w:type="paragraph" w:styleId="Nagwek">
    <w:name w:val="header"/>
    <w:basedOn w:val="Normalny"/>
    <w:next w:val="Tekstpodstawowy"/>
    <w:link w:val="NagwekZnak"/>
    <w:uiPriority w:val="99"/>
    <w:unhideWhenUsed/>
    <w:rsid w:val="0001229A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01229A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1229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1229A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01229A"/>
    <w:rPr>
      <w:kern w:val="0"/>
      <w14:ligatures w14:val="none"/>
    </w:rPr>
  </w:style>
  <w:style w:type="paragraph" w:customStyle="1" w:styleId="Zawartoramki">
    <w:name w:val="Zawartość ramki"/>
    <w:basedOn w:val="Normalny"/>
    <w:qFormat/>
    <w:rsid w:val="0001229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122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1229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3130</Words>
  <Characters>18780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Współpracy Gminy Kobylnica z Organizacjami Pozarządowymi na 2024 r.</dc:title>
  <dc:subject/>
  <dc:creator>Magdalena Ptak</dc:creator>
  <cp:keywords>program, NGO</cp:keywords>
  <dc:description/>
  <cp:lastModifiedBy>Magdalena Ptak</cp:lastModifiedBy>
  <cp:revision>12</cp:revision>
  <cp:lastPrinted>2023-10-23T09:42:00Z</cp:lastPrinted>
  <dcterms:created xsi:type="dcterms:W3CDTF">2023-09-19T09:01:00Z</dcterms:created>
  <dcterms:modified xsi:type="dcterms:W3CDTF">2023-10-27T09:01:00Z</dcterms:modified>
</cp:coreProperties>
</file>