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221B" w14:textId="48FDCFAE" w:rsidR="000C3915" w:rsidRPr="008132FA" w:rsidRDefault="000C3915" w:rsidP="008132FA">
      <w:pPr>
        <w:pStyle w:val="Nagwek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8132FA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</w:p>
    <w:p w14:paraId="0B654DE7" w14:textId="62D35C90" w:rsidR="000C3915" w:rsidRPr="008132FA" w:rsidRDefault="000C3915" w:rsidP="008132FA">
      <w:pPr>
        <w:spacing w:after="240" w:line="276" w:lineRule="auto"/>
        <w:rPr>
          <w:rFonts w:ascii="Arial" w:hAnsi="Arial" w:cs="Arial"/>
          <w:b/>
          <w:bCs/>
        </w:rPr>
      </w:pPr>
      <w:r w:rsidRPr="008132FA">
        <w:rPr>
          <w:rFonts w:ascii="Arial" w:hAnsi="Arial" w:cs="Arial"/>
          <w:b/>
          <w:bCs/>
        </w:rPr>
        <w:t xml:space="preserve">z prac </w:t>
      </w:r>
      <w:r w:rsidR="00AD3FBE" w:rsidRPr="008132FA">
        <w:rPr>
          <w:rFonts w:ascii="Arial" w:hAnsi="Arial" w:cs="Arial"/>
          <w:b/>
          <w:bCs/>
        </w:rPr>
        <w:t>k</w:t>
      </w:r>
      <w:r w:rsidRPr="008132FA">
        <w:rPr>
          <w:rFonts w:ascii="Arial" w:hAnsi="Arial" w:cs="Arial"/>
          <w:b/>
          <w:bCs/>
        </w:rPr>
        <w:t xml:space="preserve">omisji </w:t>
      </w:r>
      <w:r w:rsidR="00AD3FBE" w:rsidRPr="008132FA">
        <w:rPr>
          <w:rFonts w:ascii="Arial" w:hAnsi="Arial" w:cs="Arial"/>
          <w:b/>
          <w:bCs/>
        </w:rPr>
        <w:t>k</w:t>
      </w:r>
      <w:r w:rsidRPr="008132FA">
        <w:rPr>
          <w:rFonts w:ascii="Arial" w:hAnsi="Arial" w:cs="Arial"/>
          <w:b/>
          <w:bCs/>
        </w:rPr>
        <w:t>onkursowej opiniującej oferty złożone na realizację zadań publicznych Gminy Kobylnica w 202</w:t>
      </w:r>
      <w:r w:rsidR="00AB1731" w:rsidRPr="008132FA">
        <w:rPr>
          <w:rFonts w:ascii="Arial" w:hAnsi="Arial" w:cs="Arial"/>
          <w:b/>
          <w:bCs/>
        </w:rPr>
        <w:t>4</w:t>
      </w:r>
      <w:r w:rsidRPr="008132FA">
        <w:rPr>
          <w:rFonts w:ascii="Arial" w:hAnsi="Arial" w:cs="Arial"/>
          <w:b/>
          <w:bCs/>
        </w:rPr>
        <w:t xml:space="preserve"> r. w </w:t>
      </w:r>
      <w:r w:rsidR="00FB7A59" w:rsidRPr="008132FA">
        <w:rPr>
          <w:rFonts w:ascii="Arial" w:hAnsi="Arial" w:cs="Arial"/>
          <w:b/>
          <w:bCs/>
        </w:rPr>
        <w:t xml:space="preserve">obszarze </w:t>
      </w:r>
      <w:r w:rsidR="00173828" w:rsidRPr="008132FA">
        <w:rPr>
          <w:rFonts w:ascii="Arial" w:hAnsi="Arial" w:cs="Arial"/>
          <w:b/>
          <w:bCs/>
          <w:color w:val="000000" w:themeColor="text1"/>
        </w:rPr>
        <w:t xml:space="preserve">sportu, turystyki i rekreacji </w:t>
      </w:r>
    </w:p>
    <w:p w14:paraId="0072C9D3" w14:textId="17B10B4F" w:rsidR="000C3915" w:rsidRPr="008132FA" w:rsidRDefault="000C3915" w:rsidP="008132FA">
      <w:pPr>
        <w:spacing w:line="276" w:lineRule="auto"/>
        <w:rPr>
          <w:rFonts w:ascii="Arial" w:eastAsia="Times New Roman" w:hAnsi="Arial" w:cs="Arial"/>
          <w:lang w:eastAsia="pl-PL"/>
        </w:rPr>
      </w:pPr>
      <w:r w:rsidRPr="008132FA">
        <w:rPr>
          <w:rFonts w:ascii="Arial" w:hAnsi="Arial" w:cs="Arial"/>
        </w:rPr>
        <w:t>W związku z realizacją „Programu Współpracy Gminy Kobylnica z Organizacjami Pozarządowymi i Innymi Podmiotami Prowadzącymi Działalność Pożytku Publicznego na 202</w:t>
      </w:r>
      <w:r w:rsidR="00AB1731" w:rsidRPr="008132FA">
        <w:rPr>
          <w:rFonts w:ascii="Arial" w:hAnsi="Arial" w:cs="Arial"/>
        </w:rPr>
        <w:t xml:space="preserve">4 </w:t>
      </w:r>
      <w:r w:rsidRPr="008132FA">
        <w:rPr>
          <w:rFonts w:ascii="Arial" w:hAnsi="Arial" w:cs="Arial"/>
        </w:rPr>
        <w:t xml:space="preserve">r.” na podstawie </w:t>
      </w:r>
      <w:r w:rsidRPr="008132FA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 w:rsidRPr="008132FA">
        <w:rPr>
          <w:rFonts w:ascii="Arial" w:eastAsia="Times New Roman" w:hAnsi="Arial" w:cs="Arial"/>
          <w:lang w:eastAsia="pl-PL"/>
        </w:rPr>
        <w:t>1</w:t>
      </w:r>
      <w:r w:rsidR="00A65F86" w:rsidRPr="008132FA">
        <w:rPr>
          <w:rFonts w:ascii="Arial" w:eastAsia="Times New Roman" w:hAnsi="Arial" w:cs="Arial"/>
          <w:lang w:eastAsia="pl-PL"/>
        </w:rPr>
        <w:t>5</w:t>
      </w:r>
      <w:r w:rsidRPr="008132FA">
        <w:rPr>
          <w:rFonts w:ascii="Arial" w:eastAsia="Times New Roman" w:hAnsi="Arial" w:cs="Arial"/>
          <w:lang w:eastAsia="pl-PL"/>
        </w:rPr>
        <w:t xml:space="preserve"> ww. Programu</w:t>
      </w:r>
      <w:r w:rsidR="00DD01CC" w:rsidRPr="008132FA">
        <w:rPr>
          <w:rFonts w:ascii="Arial" w:eastAsia="Times New Roman" w:hAnsi="Arial" w:cs="Arial"/>
          <w:lang w:eastAsia="pl-PL"/>
        </w:rPr>
        <w:t xml:space="preserve"> Wójt Gminy Kobylnica</w:t>
      </w:r>
      <w:r w:rsidRPr="008132FA">
        <w:rPr>
          <w:rFonts w:ascii="Arial" w:eastAsia="Times New Roman" w:hAnsi="Arial" w:cs="Arial"/>
          <w:lang w:eastAsia="pl-PL"/>
        </w:rPr>
        <w:t xml:space="preserve"> </w:t>
      </w:r>
      <w:r w:rsidR="00AB1731" w:rsidRPr="008132FA">
        <w:rPr>
          <w:rFonts w:ascii="Arial" w:eastAsia="Times New Roman" w:hAnsi="Arial" w:cs="Arial"/>
          <w:lang w:eastAsia="pl-PL"/>
        </w:rPr>
        <w:t xml:space="preserve">Zarządzeniem Nr </w:t>
      </w:r>
      <w:r w:rsidR="009F1F63" w:rsidRPr="008132FA">
        <w:rPr>
          <w:rFonts w:ascii="Arial" w:eastAsia="Times New Roman" w:hAnsi="Arial" w:cs="Arial"/>
          <w:lang w:eastAsia="pl-PL"/>
        </w:rPr>
        <w:t>86</w:t>
      </w:r>
      <w:r w:rsidR="00AB1731" w:rsidRPr="008132FA">
        <w:rPr>
          <w:rFonts w:ascii="Arial" w:eastAsia="Times New Roman" w:hAnsi="Arial" w:cs="Arial"/>
          <w:lang w:eastAsia="pl-PL"/>
        </w:rPr>
        <w:t xml:space="preserve">/2024 z dnia </w:t>
      </w:r>
      <w:r w:rsidR="009F1F63" w:rsidRPr="008132FA">
        <w:rPr>
          <w:rFonts w:ascii="Arial" w:eastAsia="Times New Roman" w:hAnsi="Arial" w:cs="Arial"/>
          <w:lang w:eastAsia="pl-PL"/>
        </w:rPr>
        <w:t>15</w:t>
      </w:r>
      <w:r w:rsidR="00AB1731" w:rsidRPr="008132FA">
        <w:rPr>
          <w:rFonts w:ascii="Arial" w:eastAsia="Times New Roman" w:hAnsi="Arial" w:cs="Arial"/>
          <w:lang w:eastAsia="pl-PL"/>
        </w:rPr>
        <w:t xml:space="preserve"> </w:t>
      </w:r>
      <w:r w:rsidR="009F1F63" w:rsidRPr="008132FA">
        <w:rPr>
          <w:rFonts w:ascii="Arial" w:eastAsia="Times New Roman" w:hAnsi="Arial" w:cs="Arial"/>
          <w:lang w:eastAsia="pl-PL"/>
        </w:rPr>
        <w:t>marca</w:t>
      </w:r>
      <w:r w:rsidR="00AB1731" w:rsidRPr="008132FA">
        <w:rPr>
          <w:rFonts w:ascii="Arial" w:eastAsia="Times New Roman" w:hAnsi="Arial" w:cs="Arial"/>
          <w:lang w:eastAsia="pl-PL"/>
        </w:rPr>
        <w:t xml:space="preserve"> 2024 r.</w:t>
      </w:r>
      <w:r w:rsidRPr="008132FA">
        <w:rPr>
          <w:rFonts w:ascii="Arial" w:eastAsia="Times New Roman" w:hAnsi="Arial" w:cs="Arial"/>
          <w:lang w:eastAsia="pl-PL"/>
        </w:rPr>
        <w:t xml:space="preserve"> </w:t>
      </w:r>
      <w:r w:rsidR="00332D0C" w:rsidRPr="008132FA">
        <w:rPr>
          <w:rFonts w:ascii="Arial" w:eastAsia="Times New Roman" w:hAnsi="Arial" w:cs="Arial"/>
          <w:lang w:eastAsia="pl-PL"/>
        </w:rPr>
        <w:t xml:space="preserve">w sprawie powołania komisji konkursowej do oceny ofert złożonych w otwartym konkursie </w:t>
      </w:r>
      <w:r w:rsidR="003F25F9" w:rsidRPr="008132FA">
        <w:rPr>
          <w:rFonts w:ascii="Arial" w:eastAsia="Times New Roman" w:hAnsi="Arial" w:cs="Arial"/>
          <w:lang w:eastAsia="pl-PL"/>
        </w:rPr>
        <w:t xml:space="preserve">ofert </w:t>
      </w:r>
      <w:r w:rsidR="00332D0C" w:rsidRPr="008132FA">
        <w:rPr>
          <w:rFonts w:ascii="Arial" w:eastAsia="Times New Roman" w:hAnsi="Arial" w:cs="Arial"/>
          <w:lang w:eastAsia="pl-PL"/>
        </w:rPr>
        <w:t>na realizację w 2024 r. zadania publicznego pn. „</w:t>
      </w:r>
      <w:r w:rsidR="009F1F63" w:rsidRPr="008132FA">
        <w:rPr>
          <w:rFonts w:ascii="Arial" w:eastAsia="Times New Roman" w:hAnsi="Arial" w:cs="Arial"/>
          <w:lang w:eastAsia="pl-PL"/>
        </w:rPr>
        <w:t>Organizacja zajęć sportowych dla dzieci i młodzieży w zakresie pływania</w:t>
      </w:r>
      <w:r w:rsidR="00DD01CC" w:rsidRPr="008132FA">
        <w:rPr>
          <w:rFonts w:ascii="Arial" w:eastAsia="Times New Roman" w:hAnsi="Arial" w:cs="Arial"/>
          <w:lang w:eastAsia="pl-PL"/>
        </w:rPr>
        <w:t>” powołał k</w:t>
      </w:r>
      <w:r w:rsidRPr="008132FA">
        <w:rPr>
          <w:rFonts w:ascii="Arial" w:eastAsia="Times New Roman" w:hAnsi="Arial" w:cs="Arial"/>
          <w:lang w:eastAsia="pl-PL"/>
        </w:rPr>
        <w:t xml:space="preserve">omisję </w:t>
      </w:r>
      <w:r w:rsidR="00DD01CC" w:rsidRPr="008132FA">
        <w:rPr>
          <w:rFonts w:ascii="Arial" w:eastAsia="Times New Roman" w:hAnsi="Arial" w:cs="Arial"/>
          <w:lang w:eastAsia="pl-PL"/>
        </w:rPr>
        <w:t>k</w:t>
      </w:r>
      <w:r w:rsidRPr="008132FA">
        <w:rPr>
          <w:rFonts w:ascii="Arial" w:eastAsia="Times New Roman" w:hAnsi="Arial" w:cs="Arial"/>
          <w:lang w:eastAsia="pl-PL"/>
        </w:rPr>
        <w:t xml:space="preserve">onkursową do </w:t>
      </w:r>
      <w:r w:rsidR="00DD01CC" w:rsidRPr="008132FA">
        <w:rPr>
          <w:rFonts w:ascii="Arial" w:eastAsia="Times New Roman" w:hAnsi="Arial" w:cs="Arial"/>
          <w:lang w:eastAsia="pl-PL"/>
        </w:rPr>
        <w:t>oceny ofert złożonych w otwartym konkursie ofert</w:t>
      </w:r>
      <w:r w:rsidRPr="008132FA">
        <w:rPr>
          <w:rFonts w:ascii="Arial" w:eastAsia="Times New Roman" w:hAnsi="Arial" w:cs="Arial"/>
          <w:lang w:eastAsia="pl-PL"/>
        </w:rPr>
        <w:t xml:space="preserve"> na realizację </w:t>
      </w:r>
      <w:r w:rsidR="00DD01CC" w:rsidRPr="008132FA">
        <w:rPr>
          <w:rFonts w:ascii="Arial" w:eastAsia="Times New Roman" w:hAnsi="Arial" w:cs="Arial"/>
          <w:lang w:eastAsia="pl-PL"/>
        </w:rPr>
        <w:t xml:space="preserve">w 2024 r. </w:t>
      </w:r>
      <w:r w:rsidRPr="008132FA">
        <w:rPr>
          <w:rFonts w:ascii="Arial" w:eastAsia="Times New Roman" w:hAnsi="Arial" w:cs="Arial"/>
          <w:lang w:eastAsia="pl-PL"/>
        </w:rPr>
        <w:t>zada</w:t>
      </w:r>
      <w:r w:rsidR="00DD01CC" w:rsidRPr="008132FA">
        <w:rPr>
          <w:rFonts w:ascii="Arial" w:eastAsia="Times New Roman" w:hAnsi="Arial" w:cs="Arial"/>
          <w:lang w:eastAsia="pl-PL"/>
        </w:rPr>
        <w:t>nia</w:t>
      </w:r>
      <w:r w:rsidRPr="008132FA">
        <w:rPr>
          <w:rFonts w:ascii="Arial" w:eastAsia="Times New Roman" w:hAnsi="Arial" w:cs="Arial"/>
          <w:lang w:eastAsia="pl-PL"/>
        </w:rPr>
        <w:t xml:space="preserve"> publiczn</w:t>
      </w:r>
      <w:r w:rsidR="00DD01CC" w:rsidRPr="008132FA">
        <w:rPr>
          <w:rFonts w:ascii="Arial" w:eastAsia="Times New Roman" w:hAnsi="Arial" w:cs="Arial"/>
          <w:lang w:eastAsia="pl-PL"/>
        </w:rPr>
        <w:t>ego</w:t>
      </w:r>
      <w:r w:rsidRPr="008132FA">
        <w:rPr>
          <w:rFonts w:ascii="Arial" w:eastAsia="Times New Roman" w:hAnsi="Arial" w:cs="Arial"/>
          <w:lang w:eastAsia="pl-PL"/>
        </w:rPr>
        <w:t xml:space="preserve"> </w:t>
      </w:r>
      <w:r w:rsidR="00DD01CC" w:rsidRPr="008132FA">
        <w:rPr>
          <w:rFonts w:ascii="Arial" w:eastAsia="Times New Roman" w:hAnsi="Arial" w:cs="Arial"/>
          <w:lang w:eastAsia="pl-PL"/>
        </w:rPr>
        <w:t>pn. „</w:t>
      </w:r>
      <w:r w:rsidR="009F1F63" w:rsidRPr="008132FA">
        <w:rPr>
          <w:rFonts w:ascii="Arial" w:eastAsia="Times New Roman" w:hAnsi="Arial" w:cs="Arial"/>
          <w:lang w:eastAsia="pl-PL"/>
        </w:rPr>
        <w:t>Organizacja zajęć sportowych dla dzieci i młodzieży w zakresie pływania</w:t>
      </w:r>
      <w:r w:rsidR="00DD01CC" w:rsidRPr="008132FA">
        <w:rPr>
          <w:rFonts w:ascii="Arial" w:eastAsia="Times New Roman" w:hAnsi="Arial" w:cs="Arial"/>
          <w:lang w:eastAsia="pl-PL"/>
        </w:rPr>
        <w:t>” przez organizacje pozarządowe oraz podmioty wymienione w art. 3 ust. 3 ustawy z dnia 24 kwietnia 2003 r. o działalności pożytku publicznego i o wolontariacie, w następującym składzie</w:t>
      </w:r>
      <w:r w:rsidRPr="008132FA">
        <w:rPr>
          <w:rFonts w:ascii="Arial" w:eastAsia="Times New Roman" w:hAnsi="Arial" w:cs="Arial"/>
          <w:lang w:eastAsia="pl-PL"/>
        </w:rPr>
        <w:t>:</w:t>
      </w:r>
    </w:p>
    <w:p w14:paraId="186FD3EB" w14:textId="444DFDB7" w:rsidR="00A65F86" w:rsidRPr="008132FA" w:rsidRDefault="00FB7A59" w:rsidP="008132F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8132FA">
        <w:rPr>
          <w:rFonts w:ascii="Arial" w:hAnsi="Arial" w:cs="Arial"/>
        </w:rPr>
        <w:t>Magdalena Ptak</w:t>
      </w:r>
      <w:r w:rsidR="00A65F86" w:rsidRPr="008132FA">
        <w:rPr>
          <w:rFonts w:ascii="Arial" w:hAnsi="Arial" w:cs="Arial"/>
        </w:rPr>
        <w:t xml:space="preserve"> </w:t>
      </w:r>
      <w:r w:rsidR="00DD01CC" w:rsidRPr="008132FA">
        <w:rPr>
          <w:rFonts w:ascii="Arial" w:hAnsi="Arial" w:cs="Arial"/>
        </w:rPr>
        <w:t>–</w:t>
      </w:r>
      <w:r w:rsidR="00A65F86" w:rsidRPr="008132FA">
        <w:rPr>
          <w:rFonts w:ascii="Arial" w:hAnsi="Arial" w:cs="Arial"/>
        </w:rPr>
        <w:t xml:space="preserve"> przewodnicząc</w:t>
      </w:r>
      <w:r w:rsidR="003622FB" w:rsidRPr="008132FA">
        <w:rPr>
          <w:rFonts w:ascii="Arial" w:hAnsi="Arial" w:cs="Arial"/>
        </w:rPr>
        <w:t>a</w:t>
      </w:r>
      <w:r w:rsidR="00DD01CC" w:rsidRPr="008132FA">
        <w:rPr>
          <w:rFonts w:ascii="Arial" w:hAnsi="Arial" w:cs="Arial"/>
        </w:rPr>
        <w:t xml:space="preserve"> komisji</w:t>
      </w:r>
      <w:r w:rsidR="00A65F86" w:rsidRPr="008132FA">
        <w:rPr>
          <w:rFonts w:ascii="Arial" w:hAnsi="Arial" w:cs="Arial"/>
        </w:rPr>
        <w:t>,</w:t>
      </w:r>
    </w:p>
    <w:p w14:paraId="152198BF" w14:textId="04D00953" w:rsidR="00A65F86" w:rsidRPr="008132FA" w:rsidRDefault="00A65F86" w:rsidP="008132F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8132FA">
        <w:rPr>
          <w:rFonts w:ascii="Arial" w:hAnsi="Arial" w:cs="Arial"/>
        </w:rPr>
        <w:t xml:space="preserve">Aleksandra Serafin </w:t>
      </w:r>
      <w:r w:rsidR="00DD01CC" w:rsidRPr="008132FA">
        <w:rPr>
          <w:rFonts w:ascii="Arial" w:hAnsi="Arial" w:cs="Arial"/>
        </w:rPr>
        <w:t>–</w:t>
      </w:r>
      <w:r w:rsidRPr="008132FA">
        <w:rPr>
          <w:rFonts w:ascii="Arial" w:hAnsi="Arial" w:cs="Arial"/>
        </w:rPr>
        <w:t xml:space="preserve"> </w:t>
      </w:r>
      <w:r w:rsidR="00DD01CC" w:rsidRPr="008132FA">
        <w:rPr>
          <w:rFonts w:ascii="Arial" w:hAnsi="Arial" w:cs="Arial"/>
        </w:rPr>
        <w:t>członkini komisji</w:t>
      </w:r>
      <w:r w:rsidRPr="008132FA">
        <w:rPr>
          <w:rFonts w:ascii="Arial" w:hAnsi="Arial" w:cs="Arial"/>
        </w:rPr>
        <w:t>,</w:t>
      </w:r>
    </w:p>
    <w:p w14:paraId="2A46EDC0" w14:textId="62D002A1" w:rsidR="00A65F86" w:rsidRPr="008132FA" w:rsidRDefault="00173828" w:rsidP="008132F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8132FA">
        <w:rPr>
          <w:rFonts w:ascii="Arial" w:hAnsi="Arial" w:cs="Arial"/>
        </w:rPr>
        <w:t>Monika Szybilska</w:t>
      </w:r>
      <w:r w:rsidR="00A65F86" w:rsidRPr="008132FA">
        <w:rPr>
          <w:rFonts w:ascii="Arial" w:hAnsi="Arial" w:cs="Arial"/>
        </w:rPr>
        <w:t xml:space="preserve"> - człon</w:t>
      </w:r>
      <w:r w:rsidR="00DD01CC" w:rsidRPr="008132FA">
        <w:rPr>
          <w:rFonts w:ascii="Arial" w:hAnsi="Arial" w:cs="Arial"/>
        </w:rPr>
        <w:t>kini</w:t>
      </w:r>
      <w:r w:rsidR="00A65F86" w:rsidRPr="008132FA">
        <w:rPr>
          <w:rFonts w:ascii="Arial" w:hAnsi="Arial" w:cs="Arial"/>
        </w:rPr>
        <w:t xml:space="preserve"> komisji</w:t>
      </w:r>
      <w:r w:rsidR="00B53BB3" w:rsidRPr="008132FA">
        <w:rPr>
          <w:rFonts w:ascii="Arial" w:hAnsi="Arial" w:cs="Arial"/>
        </w:rPr>
        <w:t>,</w:t>
      </w:r>
    </w:p>
    <w:p w14:paraId="1B72550A" w14:textId="78DEB4FB" w:rsidR="00B53BB3" w:rsidRPr="008132FA" w:rsidRDefault="00B53BB3" w:rsidP="008132F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8132FA">
        <w:rPr>
          <w:rFonts w:ascii="Arial" w:hAnsi="Arial" w:cs="Arial"/>
        </w:rPr>
        <w:t>Urszula Cudziło – członkini komisji.</w:t>
      </w:r>
    </w:p>
    <w:p w14:paraId="62C0104E" w14:textId="6EA96983" w:rsidR="0093151E" w:rsidRPr="008132FA" w:rsidRDefault="0093151E" w:rsidP="008132FA">
      <w:pPr>
        <w:spacing w:before="240" w:after="240" w:line="276" w:lineRule="auto"/>
        <w:rPr>
          <w:rFonts w:ascii="Arial" w:hAnsi="Arial" w:cs="Arial"/>
        </w:rPr>
      </w:pPr>
      <w:r w:rsidRPr="008132FA">
        <w:rPr>
          <w:rFonts w:ascii="Arial" w:hAnsi="Arial" w:cs="Arial"/>
        </w:rPr>
        <w:t xml:space="preserve">Zadaniem </w:t>
      </w:r>
      <w:r w:rsidR="00DD01CC" w:rsidRPr="008132FA">
        <w:rPr>
          <w:rFonts w:ascii="Arial" w:hAnsi="Arial" w:cs="Arial"/>
        </w:rPr>
        <w:t>k</w:t>
      </w:r>
      <w:r w:rsidRPr="008132FA">
        <w:rPr>
          <w:rFonts w:ascii="Arial" w:hAnsi="Arial" w:cs="Arial"/>
        </w:rPr>
        <w:t>omisji jest przeprowadzenie konkursu ofert na realizacj</w:t>
      </w:r>
      <w:r w:rsidR="00046FBD" w:rsidRPr="008132FA">
        <w:rPr>
          <w:rFonts w:ascii="Arial" w:hAnsi="Arial" w:cs="Arial"/>
        </w:rPr>
        <w:t>ę</w:t>
      </w:r>
      <w:r w:rsidRPr="008132FA">
        <w:rPr>
          <w:rFonts w:ascii="Arial" w:hAnsi="Arial" w:cs="Arial"/>
        </w:rPr>
        <w:t xml:space="preserve"> zada</w:t>
      </w:r>
      <w:r w:rsidR="00046FBD" w:rsidRPr="008132FA">
        <w:rPr>
          <w:rFonts w:ascii="Arial" w:hAnsi="Arial" w:cs="Arial"/>
        </w:rPr>
        <w:t>nia</w:t>
      </w:r>
      <w:r w:rsidRPr="008132FA">
        <w:rPr>
          <w:rFonts w:ascii="Arial" w:hAnsi="Arial" w:cs="Arial"/>
        </w:rPr>
        <w:t xml:space="preserve"> publiczn</w:t>
      </w:r>
      <w:r w:rsidR="00046FBD" w:rsidRPr="008132FA">
        <w:rPr>
          <w:rFonts w:ascii="Arial" w:hAnsi="Arial" w:cs="Arial"/>
        </w:rPr>
        <w:t>ego</w:t>
      </w:r>
      <w:r w:rsidRPr="008132FA">
        <w:rPr>
          <w:rFonts w:ascii="Arial" w:hAnsi="Arial" w:cs="Arial"/>
        </w:rPr>
        <w:t xml:space="preserve"> tj. dokonanie oceny ofert </w:t>
      </w:r>
      <w:r w:rsidR="00B825C7" w:rsidRPr="008132FA">
        <w:rPr>
          <w:rFonts w:ascii="Arial" w:hAnsi="Arial" w:cs="Arial"/>
        </w:rPr>
        <w:t>złożonych w</w:t>
      </w:r>
      <w:r w:rsidRPr="008132FA">
        <w:rPr>
          <w:rFonts w:ascii="Arial" w:hAnsi="Arial" w:cs="Arial"/>
        </w:rPr>
        <w:t xml:space="preserve"> ramach ogłoszonego konkursu oraz przedstawienie Wójtowi Gminy Kobylnica opinii w sprawie wyboru ofert i podział</w:t>
      </w:r>
      <w:r w:rsidR="00BF216D" w:rsidRPr="008132FA">
        <w:rPr>
          <w:rFonts w:ascii="Arial" w:hAnsi="Arial" w:cs="Arial"/>
        </w:rPr>
        <w:t>u</w:t>
      </w:r>
      <w:r w:rsidRPr="008132FA">
        <w:rPr>
          <w:rFonts w:ascii="Arial" w:hAnsi="Arial" w:cs="Arial"/>
        </w:rPr>
        <w:t xml:space="preserve"> środków finansowych. W dniu </w:t>
      </w:r>
      <w:r w:rsidR="00DD01CC" w:rsidRPr="008132FA">
        <w:rPr>
          <w:rFonts w:ascii="Arial" w:hAnsi="Arial" w:cs="Arial"/>
        </w:rPr>
        <w:t>2</w:t>
      </w:r>
      <w:r w:rsidR="009F1F63" w:rsidRPr="008132FA">
        <w:rPr>
          <w:rFonts w:ascii="Arial" w:hAnsi="Arial" w:cs="Arial"/>
        </w:rPr>
        <w:t>1</w:t>
      </w:r>
      <w:r w:rsidR="00B727B7" w:rsidRPr="008132FA">
        <w:rPr>
          <w:rFonts w:ascii="Arial" w:hAnsi="Arial" w:cs="Arial"/>
        </w:rPr>
        <w:t xml:space="preserve"> </w:t>
      </w:r>
      <w:r w:rsidR="009F1F63" w:rsidRPr="008132FA">
        <w:rPr>
          <w:rFonts w:ascii="Arial" w:hAnsi="Arial" w:cs="Arial"/>
        </w:rPr>
        <w:t>marca</w:t>
      </w:r>
      <w:r w:rsidR="00C35BBF" w:rsidRPr="008132FA">
        <w:rPr>
          <w:rFonts w:ascii="Arial" w:hAnsi="Arial" w:cs="Arial"/>
        </w:rPr>
        <w:t xml:space="preserve"> </w:t>
      </w:r>
      <w:r w:rsidRPr="008132FA">
        <w:rPr>
          <w:rFonts w:ascii="Arial" w:hAnsi="Arial" w:cs="Arial"/>
        </w:rPr>
        <w:t>202</w:t>
      </w:r>
      <w:r w:rsidR="00DD01CC" w:rsidRPr="008132FA">
        <w:rPr>
          <w:rFonts w:ascii="Arial" w:hAnsi="Arial" w:cs="Arial"/>
        </w:rPr>
        <w:t>4</w:t>
      </w:r>
      <w:r w:rsidRPr="008132FA">
        <w:rPr>
          <w:rFonts w:ascii="Arial" w:hAnsi="Arial" w:cs="Arial"/>
        </w:rPr>
        <w:t xml:space="preserve"> r. </w:t>
      </w:r>
      <w:r w:rsidR="00DD01CC" w:rsidRPr="008132FA">
        <w:rPr>
          <w:rFonts w:ascii="Arial" w:hAnsi="Arial" w:cs="Arial"/>
        </w:rPr>
        <w:t>k</w:t>
      </w:r>
      <w:r w:rsidRPr="008132FA">
        <w:rPr>
          <w:rFonts w:ascii="Arial" w:hAnsi="Arial" w:cs="Arial"/>
        </w:rPr>
        <w:t>omisja obradowała w składzie:</w:t>
      </w:r>
    </w:p>
    <w:p w14:paraId="60518E79" w14:textId="77777777" w:rsidR="00DD01CC" w:rsidRPr="008132FA" w:rsidRDefault="00DD01CC" w:rsidP="008132FA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8132FA">
        <w:rPr>
          <w:rFonts w:ascii="Arial" w:hAnsi="Arial" w:cs="Arial"/>
        </w:rPr>
        <w:t>Magdalena Ptak – przewodnicząca komisji,</w:t>
      </w:r>
    </w:p>
    <w:p w14:paraId="33D39D43" w14:textId="77777777" w:rsidR="00DD01CC" w:rsidRPr="008132FA" w:rsidRDefault="00DD01CC" w:rsidP="008132FA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8132FA">
        <w:rPr>
          <w:rFonts w:ascii="Arial" w:hAnsi="Arial" w:cs="Arial"/>
        </w:rPr>
        <w:t>Aleksandra Serafin – członkini komisji,</w:t>
      </w:r>
    </w:p>
    <w:p w14:paraId="1A468A21" w14:textId="1BFE49EA" w:rsidR="00173828" w:rsidRPr="008132FA" w:rsidRDefault="00173828" w:rsidP="008132FA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8132FA">
        <w:rPr>
          <w:rFonts w:ascii="Arial" w:hAnsi="Arial" w:cs="Arial"/>
        </w:rPr>
        <w:t>Monika Szybilska - członkini komisji</w:t>
      </w:r>
      <w:r w:rsidR="009F1F63" w:rsidRPr="008132FA">
        <w:rPr>
          <w:rFonts w:ascii="Arial" w:hAnsi="Arial" w:cs="Arial"/>
        </w:rPr>
        <w:t>.</w:t>
      </w:r>
    </w:p>
    <w:p w14:paraId="68D46CB2" w14:textId="5ECEB3F4" w:rsidR="0093151E" w:rsidRPr="008132FA" w:rsidRDefault="0093151E" w:rsidP="008132FA">
      <w:pPr>
        <w:spacing w:before="240" w:after="240" w:line="276" w:lineRule="auto"/>
        <w:rPr>
          <w:rFonts w:ascii="Arial" w:hAnsi="Arial" w:cs="Arial"/>
        </w:rPr>
      </w:pPr>
      <w:r w:rsidRPr="008132FA">
        <w:rPr>
          <w:rFonts w:ascii="Arial" w:hAnsi="Arial" w:cs="Arial"/>
        </w:rPr>
        <w:t>Lista obecności stanowi załącznik</w:t>
      </w:r>
      <w:r w:rsidR="00210BCC" w:rsidRPr="008132FA">
        <w:rPr>
          <w:rFonts w:ascii="Arial" w:hAnsi="Arial" w:cs="Arial"/>
        </w:rPr>
        <w:t xml:space="preserve"> nr 1</w:t>
      </w:r>
      <w:r w:rsidRPr="008132FA">
        <w:rPr>
          <w:rFonts w:ascii="Arial" w:hAnsi="Arial" w:cs="Arial"/>
        </w:rPr>
        <w:t xml:space="preserve"> do protokołu.</w:t>
      </w:r>
    </w:p>
    <w:p w14:paraId="21398B6F" w14:textId="31543AE0" w:rsidR="0093151E" w:rsidRPr="008132FA" w:rsidRDefault="0093151E" w:rsidP="008132FA">
      <w:pPr>
        <w:spacing w:before="240" w:after="240" w:line="276" w:lineRule="auto"/>
        <w:rPr>
          <w:rFonts w:ascii="Arial" w:hAnsi="Arial" w:cs="Arial"/>
        </w:rPr>
      </w:pPr>
      <w:r w:rsidRPr="008132FA">
        <w:rPr>
          <w:rFonts w:ascii="Arial" w:hAnsi="Arial" w:cs="Arial"/>
        </w:rPr>
        <w:t>Na wstępie przewodnicząc</w:t>
      </w:r>
      <w:r w:rsidR="00831A71" w:rsidRPr="008132FA">
        <w:rPr>
          <w:rFonts w:ascii="Arial" w:hAnsi="Arial" w:cs="Arial"/>
        </w:rPr>
        <w:t>a</w:t>
      </w:r>
      <w:r w:rsidRPr="008132FA">
        <w:rPr>
          <w:rFonts w:ascii="Arial" w:hAnsi="Arial" w:cs="Arial"/>
        </w:rPr>
        <w:t xml:space="preserve"> </w:t>
      </w:r>
      <w:r w:rsidR="00046FBD" w:rsidRPr="008132FA">
        <w:rPr>
          <w:rFonts w:ascii="Arial" w:hAnsi="Arial" w:cs="Arial"/>
        </w:rPr>
        <w:t>k</w:t>
      </w:r>
      <w:r w:rsidRPr="008132FA">
        <w:rPr>
          <w:rFonts w:ascii="Arial" w:hAnsi="Arial" w:cs="Arial"/>
        </w:rPr>
        <w:t>omisji zapoznał</w:t>
      </w:r>
      <w:r w:rsidR="00831A71" w:rsidRPr="008132FA">
        <w:rPr>
          <w:rFonts w:ascii="Arial" w:hAnsi="Arial" w:cs="Arial"/>
        </w:rPr>
        <w:t>a</w:t>
      </w:r>
      <w:r w:rsidRPr="008132FA">
        <w:rPr>
          <w:rFonts w:ascii="Arial" w:hAnsi="Arial" w:cs="Arial"/>
        </w:rPr>
        <w:t xml:space="preserve"> obecnych z Zarządzeniem nr </w:t>
      </w:r>
      <w:r w:rsidR="009F1F63" w:rsidRPr="008132FA">
        <w:rPr>
          <w:rFonts w:ascii="Arial" w:hAnsi="Arial" w:cs="Arial"/>
        </w:rPr>
        <w:t>86</w:t>
      </w:r>
      <w:r w:rsidRPr="008132FA">
        <w:rPr>
          <w:rFonts w:ascii="Arial" w:hAnsi="Arial" w:cs="Arial"/>
        </w:rPr>
        <w:t>/202</w:t>
      </w:r>
      <w:r w:rsidR="00046FBD" w:rsidRPr="008132FA">
        <w:rPr>
          <w:rFonts w:ascii="Arial" w:hAnsi="Arial" w:cs="Arial"/>
        </w:rPr>
        <w:t>4</w:t>
      </w:r>
      <w:r w:rsidRPr="008132FA">
        <w:rPr>
          <w:rFonts w:ascii="Arial" w:hAnsi="Arial" w:cs="Arial"/>
        </w:rPr>
        <w:t xml:space="preserve"> Wójta Gminy </w:t>
      </w:r>
      <w:r w:rsidR="00B825C7" w:rsidRPr="008132FA">
        <w:rPr>
          <w:rFonts w:ascii="Arial" w:hAnsi="Arial" w:cs="Arial"/>
        </w:rPr>
        <w:t>Kobylnica z</w:t>
      </w:r>
      <w:r w:rsidRPr="008132FA">
        <w:rPr>
          <w:rFonts w:ascii="Arial" w:hAnsi="Arial" w:cs="Arial"/>
        </w:rPr>
        <w:t xml:space="preserve"> </w:t>
      </w:r>
      <w:r w:rsidR="00046FBD" w:rsidRPr="008132FA">
        <w:rPr>
          <w:rFonts w:ascii="Arial" w:eastAsia="Times New Roman" w:hAnsi="Arial" w:cs="Arial"/>
          <w:lang w:eastAsia="pl-PL"/>
        </w:rPr>
        <w:t xml:space="preserve">dnia </w:t>
      </w:r>
      <w:r w:rsidR="009F1F63" w:rsidRPr="008132FA">
        <w:rPr>
          <w:rFonts w:ascii="Arial" w:eastAsia="Times New Roman" w:hAnsi="Arial" w:cs="Arial"/>
          <w:lang w:eastAsia="pl-PL"/>
        </w:rPr>
        <w:t>15 marca</w:t>
      </w:r>
      <w:r w:rsidR="00046FBD" w:rsidRPr="008132FA">
        <w:rPr>
          <w:rFonts w:ascii="Arial" w:eastAsia="Times New Roman" w:hAnsi="Arial" w:cs="Arial"/>
          <w:lang w:eastAsia="pl-PL"/>
        </w:rPr>
        <w:t xml:space="preserve"> 2024 r. w sprawie powołania komisji konkursowej do oceny ofert złożonych w otwartym konkursie ofert na realizację w 2024 r. zadania publicznego pn. „</w:t>
      </w:r>
      <w:r w:rsidR="009F1F63" w:rsidRPr="008132FA">
        <w:rPr>
          <w:rFonts w:ascii="Arial" w:eastAsia="Times New Roman" w:hAnsi="Arial" w:cs="Arial"/>
          <w:lang w:eastAsia="pl-PL"/>
        </w:rPr>
        <w:t>Organizacja zajęć sportowych dla dzieci i młodzieży w zakresie pływania</w:t>
      </w:r>
      <w:r w:rsidR="00046FBD" w:rsidRPr="008132FA">
        <w:rPr>
          <w:rFonts w:ascii="Arial" w:eastAsia="Times New Roman" w:hAnsi="Arial" w:cs="Arial"/>
          <w:lang w:eastAsia="pl-PL"/>
        </w:rPr>
        <w:t xml:space="preserve">” </w:t>
      </w:r>
      <w:r w:rsidR="003D54CC" w:rsidRPr="008132FA">
        <w:rPr>
          <w:rFonts w:ascii="Arial" w:hAnsi="Arial" w:cs="Arial"/>
        </w:rPr>
        <w:t xml:space="preserve">oraz </w:t>
      </w:r>
      <w:r w:rsidR="00046FBD" w:rsidRPr="008132FA">
        <w:rPr>
          <w:rFonts w:ascii="Arial" w:hAnsi="Arial" w:cs="Arial"/>
        </w:rPr>
        <w:t>r</w:t>
      </w:r>
      <w:r w:rsidR="003D54CC" w:rsidRPr="008132FA">
        <w:rPr>
          <w:rFonts w:ascii="Arial" w:hAnsi="Arial" w:cs="Arial"/>
        </w:rPr>
        <w:t xml:space="preserve">egulaminem </w:t>
      </w:r>
      <w:r w:rsidR="00046FBD" w:rsidRPr="008132FA">
        <w:rPr>
          <w:rFonts w:ascii="Arial" w:hAnsi="Arial" w:cs="Arial"/>
        </w:rPr>
        <w:t>k</w:t>
      </w:r>
      <w:r w:rsidR="003D54CC" w:rsidRPr="008132FA">
        <w:rPr>
          <w:rFonts w:ascii="Arial" w:hAnsi="Arial" w:cs="Arial"/>
        </w:rPr>
        <w:t xml:space="preserve">omisji </w:t>
      </w:r>
      <w:r w:rsidR="00046FBD" w:rsidRPr="008132FA">
        <w:rPr>
          <w:rFonts w:ascii="Arial" w:hAnsi="Arial" w:cs="Arial"/>
        </w:rPr>
        <w:t>k</w:t>
      </w:r>
      <w:r w:rsidR="003D54CC" w:rsidRPr="008132FA">
        <w:rPr>
          <w:rFonts w:ascii="Arial" w:hAnsi="Arial" w:cs="Arial"/>
        </w:rPr>
        <w:t xml:space="preserve">onkursowej stanowiącym załącznik </w:t>
      </w:r>
      <w:r w:rsidR="000308BB" w:rsidRPr="008132FA">
        <w:rPr>
          <w:rFonts w:ascii="Arial" w:hAnsi="Arial" w:cs="Arial"/>
        </w:rPr>
        <w:t>do</w:t>
      </w:r>
      <w:r w:rsidR="00D46627" w:rsidRPr="008132FA">
        <w:rPr>
          <w:rFonts w:ascii="Arial" w:hAnsi="Arial" w:cs="Arial"/>
        </w:rPr>
        <w:t xml:space="preserve"> </w:t>
      </w:r>
      <w:r w:rsidR="00A51239" w:rsidRPr="008132FA">
        <w:rPr>
          <w:rFonts w:ascii="Arial" w:hAnsi="Arial" w:cs="Arial"/>
        </w:rPr>
        <w:t>niniejszego Z</w:t>
      </w:r>
      <w:r w:rsidR="003D54CC" w:rsidRPr="008132FA">
        <w:rPr>
          <w:rFonts w:ascii="Arial" w:hAnsi="Arial" w:cs="Arial"/>
        </w:rPr>
        <w:t>arządzenia.</w:t>
      </w:r>
    </w:p>
    <w:p w14:paraId="6CB9F8F5" w14:textId="61883CDD" w:rsidR="003D54CC" w:rsidRPr="008132FA" w:rsidRDefault="003D54CC" w:rsidP="008132FA">
      <w:pPr>
        <w:spacing w:before="240" w:after="240" w:line="276" w:lineRule="auto"/>
        <w:rPr>
          <w:rFonts w:ascii="Arial" w:hAnsi="Arial" w:cs="Arial"/>
        </w:rPr>
      </w:pPr>
      <w:r w:rsidRPr="008132FA">
        <w:rPr>
          <w:rFonts w:ascii="Arial" w:hAnsi="Arial" w:cs="Arial"/>
        </w:rPr>
        <w:t xml:space="preserve">Konkurs </w:t>
      </w:r>
      <w:r w:rsidR="003E1F0C" w:rsidRPr="008132FA">
        <w:rPr>
          <w:rFonts w:ascii="Arial" w:hAnsi="Arial" w:cs="Arial"/>
        </w:rPr>
        <w:t>realizowan</w:t>
      </w:r>
      <w:r w:rsidR="00DE64E4" w:rsidRPr="008132FA">
        <w:rPr>
          <w:rFonts w:ascii="Arial" w:hAnsi="Arial" w:cs="Arial"/>
        </w:rPr>
        <w:t>y</w:t>
      </w:r>
      <w:r w:rsidRPr="008132FA">
        <w:rPr>
          <w:rFonts w:ascii="Arial" w:hAnsi="Arial" w:cs="Arial"/>
        </w:rPr>
        <w:t xml:space="preserve"> był</w:t>
      </w:r>
      <w:r w:rsidR="003E1F0C" w:rsidRPr="008132FA">
        <w:rPr>
          <w:rFonts w:ascii="Arial" w:hAnsi="Arial" w:cs="Arial"/>
        </w:rPr>
        <w:t>y</w:t>
      </w:r>
      <w:r w:rsidRPr="008132FA">
        <w:rPr>
          <w:rFonts w:ascii="Arial" w:hAnsi="Arial" w:cs="Arial"/>
        </w:rPr>
        <w:t xml:space="preserve"> przy pomocy serwisu internetowego Witkac.pl</w:t>
      </w:r>
      <w:r w:rsidR="00735E45" w:rsidRPr="008132FA">
        <w:rPr>
          <w:rFonts w:ascii="Arial" w:hAnsi="Arial" w:cs="Arial"/>
        </w:rPr>
        <w:t xml:space="preserve">, opatrzony został nr </w:t>
      </w:r>
      <w:r w:rsidR="009F1F63" w:rsidRPr="008132FA">
        <w:rPr>
          <w:rFonts w:ascii="Arial" w:hAnsi="Arial" w:cs="Arial"/>
        </w:rPr>
        <w:t>10</w:t>
      </w:r>
      <w:r w:rsidR="00735E45" w:rsidRPr="008132FA">
        <w:rPr>
          <w:rFonts w:ascii="Arial" w:hAnsi="Arial" w:cs="Arial"/>
        </w:rPr>
        <w:t>/202</w:t>
      </w:r>
      <w:r w:rsidR="00046FBD" w:rsidRPr="008132FA">
        <w:rPr>
          <w:rFonts w:ascii="Arial" w:hAnsi="Arial" w:cs="Arial"/>
        </w:rPr>
        <w:t>4</w:t>
      </w:r>
      <w:r w:rsidR="00735E45" w:rsidRPr="008132FA">
        <w:rPr>
          <w:rFonts w:ascii="Arial" w:hAnsi="Arial" w:cs="Arial"/>
        </w:rPr>
        <w:t>.</w:t>
      </w:r>
      <w:r w:rsidRPr="008132FA">
        <w:rPr>
          <w:rFonts w:ascii="Arial" w:hAnsi="Arial" w:cs="Arial"/>
        </w:rPr>
        <w:t xml:space="preserve"> Oferty należało składać na stronie do dnia </w:t>
      </w:r>
      <w:r w:rsidR="009F1F63" w:rsidRPr="008132FA">
        <w:rPr>
          <w:rFonts w:ascii="Arial" w:hAnsi="Arial" w:cs="Arial"/>
        </w:rPr>
        <w:t>15</w:t>
      </w:r>
      <w:r w:rsidRPr="008132FA">
        <w:rPr>
          <w:rFonts w:ascii="Arial" w:hAnsi="Arial" w:cs="Arial"/>
        </w:rPr>
        <w:t>.</w:t>
      </w:r>
      <w:r w:rsidR="00046FBD" w:rsidRPr="008132FA">
        <w:rPr>
          <w:rFonts w:ascii="Arial" w:hAnsi="Arial" w:cs="Arial"/>
        </w:rPr>
        <w:t>0</w:t>
      </w:r>
      <w:r w:rsidR="009F1F63" w:rsidRPr="008132FA">
        <w:rPr>
          <w:rFonts w:ascii="Arial" w:hAnsi="Arial" w:cs="Arial"/>
        </w:rPr>
        <w:t>3</w:t>
      </w:r>
      <w:r w:rsidR="003E1F0C" w:rsidRPr="008132FA">
        <w:rPr>
          <w:rFonts w:ascii="Arial" w:hAnsi="Arial" w:cs="Arial"/>
        </w:rPr>
        <w:t>.</w:t>
      </w:r>
      <w:r w:rsidRPr="008132FA">
        <w:rPr>
          <w:rFonts w:ascii="Arial" w:hAnsi="Arial" w:cs="Arial"/>
        </w:rPr>
        <w:t>202</w:t>
      </w:r>
      <w:r w:rsidR="00046FBD" w:rsidRPr="008132FA">
        <w:rPr>
          <w:rFonts w:ascii="Arial" w:hAnsi="Arial" w:cs="Arial"/>
        </w:rPr>
        <w:t>4</w:t>
      </w:r>
      <w:r w:rsidRPr="008132FA">
        <w:rPr>
          <w:rFonts w:ascii="Arial" w:hAnsi="Arial" w:cs="Arial"/>
        </w:rPr>
        <w:t xml:space="preserve"> r. natomiast potwierdzenie złożenia oferty wraz z wymaganymi załącznikami w formie papierowej należało składać do dnia </w:t>
      </w:r>
      <w:r w:rsidR="00046FBD" w:rsidRPr="008132FA">
        <w:rPr>
          <w:rFonts w:ascii="Arial" w:hAnsi="Arial" w:cs="Arial"/>
        </w:rPr>
        <w:t>1</w:t>
      </w:r>
      <w:r w:rsidR="009F1F63" w:rsidRPr="008132FA">
        <w:rPr>
          <w:rFonts w:ascii="Arial" w:hAnsi="Arial" w:cs="Arial"/>
        </w:rPr>
        <w:t>8</w:t>
      </w:r>
      <w:r w:rsidR="00E862F0" w:rsidRPr="008132FA">
        <w:rPr>
          <w:rFonts w:ascii="Arial" w:hAnsi="Arial" w:cs="Arial"/>
        </w:rPr>
        <w:t>.</w:t>
      </w:r>
      <w:r w:rsidR="00046FBD" w:rsidRPr="008132FA">
        <w:rPr>
          <w:rFonts w:ascii="Arial" w:hAnsi="Arial" w:cs="Arial"/>
        </w:rPr>
        <w:t>0</w:t>
      </w:r>
      <w:r w:rsidR="009F1F63" w:rsidRPr="008132FA">
        <w:rPr>
          <w:rFonts w:ascii="Arial" w:hAnsi="Arial" w:cs="Arial"/>
        </w:rPr>
        <w:t>3</w:t>
      </w:r>
      <w:r w:rsidRPr="008132FA">
        <w:rPr>
          <w:rFonts w:ascii="Arial" w:hAnsi="Arial" w:cs="Arial"/>
        </w:rPr>
        <w:t>.202</w:t>
      </w:r>
      <w:r w:rsidR="00046FBD" w:rsidRPr="008132FA">
        <w:rPr>
          <w:rFonts w:ascii="Arial" w:hAnsi="Arial" w:cs="Arial"/>
        </w:rPr>
        <w:t xml:space="preserve">4 </w:t>
      </w:r>
      <w:r w:rsidRPr="008132FA">
        <w:rPr>
          <w:rFonts w:ascii="Arial" w:hAnsi="Arial" w:cs="Arial"/>
        </w:rPr>
        <w:t xml:space="preserve">r. w </w:t>
      </w:r>
      <w:r w:rsidR="00046FBD" w:rsidRPr="008132FA">
        <w:rPr>
          <w:rFonts w:ascii="Arial" w:hAnsi="Arial" w:cs="Arial"/>
        </w:rPr>
        <w:t>biurze obsługi interesanta w</w:t>
      </w:r>
      <w:r w:rsidRPr="008132FA">
        <w:rPr>
          <w:rFonts w:ascii="Arial" w:hAnsi="Arial" w:cs="Arial"/>
        </w:rPr>
        <w:t xml:space="preserve"> </w:t>
      </w:r>
      <w:r w:rsidR="00A51239" w:rsidRPr="008132FA">
        <w:rPr>
          <w:rFonts w:ascii="Arial" w:hAnsi="Arial" w:cs="Arial"/>
        </w:rPr>
        <w:t>Urzęd</w:t>
      </w:r>
      <w:r w:rsidR="00046FBD" w:rsidRPr="008132FA">
        <w:rPr>
          <w:rFonts w:ascii="Arial" w:hAnsi="Arial" w:cs="Arial"/>
        </w:rPr>
        <w:t>zie</w:t>
      </w:r>
      <w:r w:rsidRPr="008132FA">
        <w:rPr>
          <w:rFonts w:ascii="Arial" w:hAnsi="Arial" w:cs="Arial"/>
        </w:rPr>
        <w:t xml:space="preserve"> Gminy Kobylnica</w:t>
      </w:r>
      <w:r w:rsidR="00046FBD" w:rsidRPr="008132FA">
        <w:rPr>
          <w:rFonts w:ascii="Arial" w:hAnsi="Arial" w:cs="Arial"/>
        </w:rPr>
        <w:t xml:space="preserve"> (w budynku B) przy</w:t>
      </w:r>
      <w:r w:rsidRPr="008132FA">
        <w:rPr>
          <w:rFonts w:ascii="Arial" w:hAnsi="Arial" w:cs="Arial"/>
        </w:rPr>
        <w:t xml:space="preserve"> ul. Główn</w:t>
      </w:r>
      <w:r w:rsidR="00046FBD" w:rsidRPr="008132FA">
        <w:rPr>
          <w:rFonts w:ascii="Arial" w:hAnsi="Arial" w:cs="Arial"/>
        </w:rPr>
        <w:t>ej</w:t>
      </w:r>
      <w:r w:rsidRPr="008132FA">
        <w:rPr>
          <w:rFonts w:ascii="Arial" w:hAnsi="Arial" w:cs="Arial"/>
        </w:rPr>
        <w:t xml:space="preserve"> 20</w:t>
      </w:r>
      <w:r w:rsidR="00D46627" w:rsidRPr="008132FA">
        <w:rPr>
          <w:rFonts w:ascii="Arial" w:hAnsi="Arial" w:cs="Arial"/>
        </w:rPr>
        <w:t xml:space="preserve">, </w:t>
      </w:r>
      <w:r w:rsidRPr="008132FA">
        <w:rPr>
          <w:rFonts w:ascii="Arial" w:hAnsi="Arial" w:cs="Arial"/>
        </w:rPr>
        <w:t>przesłać pocztą na podany adre</w:t>
      </w:r>
      <w:r w:rsidR="00D46627" w:rsidRPr="008132FA">
        <w:rPr>
          <w:rFonts w:ascii="Arial" w:hAnsi="Arial" w:cs="Arial"/>
        </w:rPr>
        <w:t>s lub z</w:t>
      </w:r>
      <w:r w:rsidR="003D1BBF" w:rsidRPr="008132FA">
        <w:rPr>
          <w:rFonts w:ascii="Arial" w:hAnsi="Arial" w:cs="Arial"/>
        </w:rPr>
        <w:t xml:space="preserve">a pomocą elektronicznej skrzynki podawczej Urzędu Gminy Kobylnica na platformie </w:t>
      </w:r>
      <w:proofErr w:type="spellStart"/>
      <w:r w:rsidR="003D1BBF" w:rsidRPr="008132FA">
        <w:rPr>
          <w:rFonts w:ascii="Arial" w:hAnsi="Arial" w:cs="Arial"/>
        </w:rPr>
        <w:t>ePUAP</w:t>
      </w:r>
      <w:proofErr w:type="spellEnd"/>
      <w:r w:rsidR="003D1BBF" w:rsidRPr="008132FA">
        <w:rPr>
          <w:rFonts w:ascii="Arial" w:hAnsi="Arial" w:cs="Arial"/>
        </w:rPr>
        <w:t>.</w:t>
      </w:r>
    </w:p>
    <w:p w14:paraId="2F54494C" w14:textId="0667005B" w:rsidR="003D54CC" w:rsidRPr="008132FA" w:rsidRDefault="003D54CC" w:rsidP="008132FA">
      <w:pPr>
        <w:spacing w:before="120" w:after="120" w:line="276" w:lineRule="auto"/>
        <w:rPr>
          <w:rFonts w:ascii="Arial" w:hAnsi="Arial" w:cs="Arial"/>
        </w:rPr>
      </w:pPr>
      <w:r w:rsidRPr="008132FA">
        <w:rPr>
          <w:rFonts w:ascii="Arial" w:hAnsi="Arial" w:cs="Arial"/>
        </w:rPr>
        <w:t>Komisja ustaliła, że na realizację zada</w:t>
      </w:r>
      <w:r w:rsidR="005277CD" w:rsidRPr="008132FA">
        <w:rPr>
          <w:rFonts w:ascii="Arial" w:hAnsi="Arial" w:cs="Arial"/>
        </w:rPr>
        <w:t>nia</w:t>
      </w:r>
      <w:r w:rsidRPr="008132FA">
        <w:rPr>
          <w:rFonts w:ascii="Arial" w:hAnsi="Arial" w:cs="Arial"/>
        </w:rPr>
        <w:t xml:space="preserve"> pn. </w:t>
      </w:r>
      <w:r w:rsidR="00714267" w:rsidRPr="008132FA">
        <w:rPr>
          <w:rFonts w:ascii="Arial" w:hAnsi="Arial" w:cs="Arial"/>
        </w:rPr>
        <w:t>„</w:t>
      </w:r>
      <w:r w:rsidR="009F1F63" w:rsidRPr="008132FA">
        <w:rPr>
          <w:rFonts w:ascii="Arial" w:eastAsia="Times New Roman" w:hAnsi="Arial" w:cs="Arial"/>
          <w:lang w:eastAsia="pl-PL"/>
        </w:rPr>
        <w:t>Organizacja zajęć sportowych dla dzieci i młodzieży w zakresie pływania</w:t>
      </w:r>
      <w:r w:rsidR="00714267" w:rsidRPr="008132FA">
        <w:rPr>
          <w:rFonts w:ascii="Arial" w:hAnsi="Arial" w:cs="Arial"/>
        </w:rPr>
        <w:t>”</w:t>
      </w:r>
      <w:r w:rsidR="00EF6956" w:rsidRPr="008132FA">
        <w:rPr>
          <w:rFonts w:ascii="Arial" w:hAnsi="Arial" w:cs="Arial"/>
        </w:rPr>
        <w:t xml:space="preserve">– </w:t>
      </w:r>
      <w:r w:rsidR="009C2330" w:rsidRPr="008132FA">
        <w:rPr>
          <w:rFonts w:ascii="Arial" w:hAnsi="Arial" w:cs="Arial"/>
        </w:rPr>
        <w:t>wpłynęł</w:t>
      </w:r>
      <w:r w:rsidR="009F1F63" w:rsidRPr="008132FA">
        <w:rPr>
          <w:rFonts w:ascii="Arial" w:hAnsi="Arial" w:cs="Arial"/>
        </w:rPr>
        <w:t>a</w:t>
      </w:r>
      <w:r w:rsidR="009C2330" w:rsidRPr="008132FA">
        <w:rPr>
          <w:rFonts w:ascii="Arial" w:hAnsi="Arial" w:cs="Arial"/>
        </w:rPr>
        <w:t xml:space="preserve"> </w:t>
      </w:r>
      <w:r w:rsidR="009F1F63" w:rsidRPr="008132FA">
        <w:rPr>
          <w:rFonts w:ascii="Arial" w:hAnsi="Arial" w:cs="Arial"/>
        </w:rPr>
        <w:t>1</w:t>
      </w:r>
      <w:r w:rsidR="00EF6956" w:rsidRPr="008132FA">
        <w:rPr>
          <w:rFonts w:ascii="Arial" w:hAnsi="Arial" w:cs="Arial"/>
        </w:rPr>
        <w:t xml:space="preserve"> ofert</w:t>
      </w:r>
      <w:r w:rsidR="009F1F63" w:rsidRPr="008132FA">
        <w:rPr>
          <w:rFonts w:ascii="Arial" w:hAnsi="Arial" w:cs="Arial"/>
        </w:rPr>
        <w:t>a</w:t>
      </w:r>
      <w:r w:rsidR="00EB0BA6" w:rsidRPr="008132FA">
        <w:rPr>
          <w:rFonts w:ascii="Arial" w:hAnsi="Arial" w:cs="Arial"/>
        </w:rPr>
        <w:t xml:space="preserve">. </w:t>
      </w:r>
    </w:p>
    <w:p w14:paraId="119D25C2" w14:textId="3148307D" w:rsidR="0066149B" w:rsidRPr="008132FA" w:rsidRDefault="00EF6956" w:rsidP="008132FA">
      <w:pPr>
        <w:spacing w:before="120" w:after="120" w:line="276" w:lineRule="auto"/>
        <w:rPr>
          <w:rFonts w:ascii="Arial" w:hAnsi="Arial" w:cs="Arial"/>
        </w:rPr>
      </w:pPr>
      <w:r w:rsidRPr="008132FA">
        <w:rPr>
          <w:rFonts w:ascii="Arial" w:hAnsi="Arial" w:cs="Arial"/>
        </w:rPr>
        <w:t>Przed przystąpieniem do oceny ofert członk</w:t>
      </w:r>
      <w:r w:rsidR="005C30FF" w:rsidRPr="008132FA">
        <w:rPr>
          <w:rFonts w:ascii="Arial" w:hAnsi="Arial" w:cs="Arial"/>
        </w:rPr>
        <w:t>inie</w:t>
      </w:r>
      <w:r w:rsidRPr="008132FA">
        <w:rPr>
          <w:rFonts w:ascii="Arial" w:hAnsi="Arial" w:cs="Arial"/>
        </w:rPr>
        <w:t xml:space="preserve"> </w:t>
      </w:r>
      <w:r w:rsidR="005C30FF" w:rsidRPr="008132FA">
        <w:rPr>
          <w:rFonts w:ascii="Arial" w:hAnsi="Arial" w:cs="Arial"/>
        </w:rPr>
        <w:t>k</w:t>
      </w:r>
      <w:r w:rsidRPr="008132FA">
        <w:rPr>
          <w:rFonts w:ascii="Arial" w:hAnsi="Arial" w:cs="Arial"/>
        </w:rPr>
        <w:t>omisji złoży</w:t>
      </w:r>
      <w:r w:rsidR="005C30FF" w:rsidRPr="008132FA">
        <w:rPr>
          <w:rFonts w:ascii="Arial" w:hAnsi="Arial" w:cs="Arial"/>
        </w:rPr>
        <w:t>ły</w:t>
      </w:r>
      <w:r w:rsidRPr="008132FA">
        <w:rPr>
          <w:rFonts w:ascii="Arial" w:hAnsi="Arial" w:cs="Arial"/>
        </w:rPr>
        <w:t xml:space="preserve"> pisemne oświadczeni</w:t>
      </w:r>
      <w:r w:rsidR="005C30FF" w:rsidRPr="008132FA">
        <w:rPr>
          <w:rFonts w:ascii="Arial" w:hAnsi="Arial" w:cs="Arial"/>
        </w:rPr>
        <w:t>a</w:t>
      </w:r>
      <w:r w:rsidRPr="008132FA">
        <w:rPr>
          <w:rFonts w:ascii="Arial" w:hAnsi="Arial" w:cs="Arial"/>
        </w:rPr>
        <w:t xml:space="preserve"> o niereprezentowaniu organizacji biorąc</w:t>
      </w:r>
      <w:r w:rsidR="005C30FF" w:rsidRPr="008132FA">
        <w:rPr>
          <w:rFonts w:ascii="Arial" w:hAnsi="Arial" w:cs="Arial"/>
        </w:rPr>
        <w:t>ych</w:t>
      </w:r>
      <w:r w:rsidRPr="008132FA">
        <w:rPr>
          <w:rFonts w:ascii="Arial" w:hAnsi="Arial" w:cs="Arial"/>
        </w:rPr>
        <w:t xml:space="preserve"> udział w konkursie (załącznik nr </w:t>
      </w:r>
      <w:r w:rsidR="00394F0B" w:rsidRPr="008132FA">
        <w:rPr>
          <w:rFonts w:ascii="Arial" w:hAnsi="Arial" w:cs="Arial"/>
        </w:rPr>
        <w:t>2</w:t>
      </w:r>
      <w:r w:rsidRPr="008132FA">
        <w:rPr>
          <w:rFonts w:ascii="Arial" w:hAnsi="Arial" w:cs="Arial"/>
        </w:rPr>
        <w:t xml:space="preserve"> do protokołu)</w:t>
      </w:r>
      <w:r w:rsidR="005C30FF" w:rsidRPr="008132FA">
        <w:rPr>
          <w:rFonts w:ascii="Arial" w:hAnsi="Arial" w:cs="Arial"/>
        </w:rPr>
        <w:t xml:space="preserve"> </w:t>
      </w:r>
      <w:r w:rsidR="005C30FF" w:rsidRPr="008132FA">
        <w:rPr>
          <w:rFonts w:ascii="Arial" w:hAnsi="Arial" w:cs="Arial"/>
        </w:rPr>
        <w:lastRenderedPageBreak/>
        <w:t xml:space="preserve">oraz o zapoznaniu się </w:t>
      </w:r>
      <w:r w:rsidR="005C30FF" w:rsidRPr="008132FA">
        <w:rPr>
          <w:rFonts w:ascii="Arial" w:hAnsi="Arial" w:cs="Arial"/>
          <w:lang w:eastAsia="x-none"/>
        </w:rPr>
        <w:t>z treścią klauzuli informacyjnej dotyczącej przetwarzania danych osobowych (załącznik nr 3 do protokołu).</w:t>
      </w:r>
    </w:p>
    <w:p w14:paraId="21ADB80C" w14:textId="0721E98D" w:rsidR="00EF6956" w:rsidRPr="008132FA" w:rsidRDefault="00EF6956" w:rsidP="008132FA">
      <w:pPr>
        <w:spacing w:before="120" w:after="120" w:line="276" w:lineRule="auto"/>
        <w:rPr>
          <w:rFonts w:ascii="Arial" w:hAnsi="Arial" w:cs="Arial"/>
        </w:rPr>
      </w:pPr>
      <w:r w:rsidRPr="008132FA">
        <w:rPr>
          <w:rFonts w:ascii="Arial" w:hAnsi="Arial" w:cs="Arial"/>
        </w:rPr>
        <w:t xml:space="preserve">Zgodnie z regulaminem </w:t>
      </w:r>
      <w:r w:rsidR="005C30FF" w:rsidRPr="008132FA">
        <w:rPr>
          <w:rFonts w:ascii="Arial" w:hAnsi="Arial" w:cs="Arial"/>
        </w:rPr>
        <w:t>komisji konkursowej</w:t>
      </w:r>
      <w:r w:rsidRPr="008132FA">
        <w:rPr>
          <w:rFonts w:ascii="Arial" w:hAnsi="Arial" w:cs="Arial"/>
        </w:rPr>
        <w:t xml:space="preserve"> w pierwszej kolejności</w:t>
      </w:r>
      <w:r w:rsidR="005C30FF" w:rsidRPr="008132FA">
        <w:rPr>
          <w:rFonts w:ascii="Arial" w:hAnsi="Arial" w:cs="Arial"/>
        </w:rPr>
        <w:t xml:space="preserve"> przewodnicząca komisji</w:t>
      </w:r>
      <w:r w:rsidRPr="008132FA">
        <w:rPr>
          <w:rFonts w:ascii="Arial" w:hAnsi="Arial" w:cs="Arial"/>
        </w:rPr>
        <w:t xml:space="preserve"> dokona</w:t>
      </w:r>
      <w:r w:rsidR="005C30FF" w:rsidRPr="008132FA">
        <w:rPr>
          <w:rFonts w:ascii="Arial" w:hAnsi="Arial" w:cs="Arial"/>
        </w:rPr>
        <w:t>ła</w:t>
      </w:r>
      <w:r w:rsidRPr="008132FA">
        <w:rPr>
          <w:rFonts w:ascii="Arial" w:hAnsi="Arial" w:cs="Arial"/>
        </w:rPr>
        <w:t xml:space="preserve"> ocen</w:t>
      </w:r>
      <w:r w:rsidR="00151B0A" w:rsidRPr="008132FA">
        <w:rPr>
          <w:rFonts w:ascii="Arial" w:hAnsi="Arial" w:cs="Arial"/>
        </w:rPr>
        <w:t>y</w:t>
      </w:r>
      <w:r w:rsidRPr="008132FA">
        <w:rPr>
          <w:rFonts w:ascii="Arial" w:hAnsi="Arial" w:cs="Arial"/>
        </w:rPr>
        <w:t xml:space="preserve"> formal</w:t>
      </w:r>
      <w:r w:rsidR="00151B0A" w:rsidRPr="008132FA">
        <w:rPr>
          <w:rFonts w:ascii="Arial" w:hAnsi="Arial" w:cs="Arial"/>
        </w:rPr>
        <w:t>nej każdej z</w:t>
      </w:r>
      <w:r w:rsidRPr="008132FA">
        <w:rPr>
          <w:rFonts w:ascii="Arial" w:hAnsi="Arial" w:cs="Arial"/>
        </w:rPr>
        <w:t xml:space="preserve"> ofert na </w:t>
      </w:r>
      <w:r w:rsidR="00151B0A" w:rsidRPr="008132FA">
        <w:rPr>
          <w:rFonts w:ascii="Arial" w:hAnsi="Arial" w:cs="Arial"/>
        </w:rPr>
        <w:t>karcie oceny oferty</w:t>
      </w:r>
      <w:r w:rsidRPr="008132FA">
        <w:rPr>
          <w:rFonts w:ascii="Arial" w:hAnsi="Arial" w:cs="Arial"/>
        </w:rPr>
        <w:t xml:space="preserve"> stanowiącej załącznik do regulaminu, zgodnie z kryteriami określonymi w części I</w:t>
      </w:r>
      <w:r w:rsidR="00151B0A" w:rsidRPr="008132FA">
        <w:rPr>
          <w:rFonts w:ascii="Arial" w:hAnsi="Arial" w:cs="Arial"/>
        </w:rPr>
        <w:t xml:space="preserve"> </w:t>
      </w:r>
      <w:r w:rsidRPr="008132FA">
        <w:rPr>
          <w:rFonts w:ascii="Arial" w:hAnsi="Arial" w:cs="Arial"/>
        </w:rPr>
        <w:t xml:space="preserve">- </w:t>
      </w:r>
      <w:r w:rsidR="00151B0A" w:rsidRPr="008132FA">
        <w:rPr>
          <w:rFonts w:ascii="Arial" w:hAnsi="Arial" w:cs="Arial"/>
        </w:rPr>
        <w:t>k</w:t>
      </w:r>
      <w:r w:rsidRPr="008132FA">
        <w:rPr>
          <w:rFonts w:ascii="Arial" w:hAnsi="Arial" w:cs="Arial"/>
        </w:rPr>
        <w:t xml:space="preserve">ryteria formalne. </w:t>
      </w:r>
    </w:p>
    <w:p w14:paraId="21797907" w14:textId="02A9F709" w:rsidR="008359A2" w:rsidRPr="008132FA" w:rsidRDefault="008359A2" w:rsidP="008132FA">
      <w:pPr>
        <w:spacing w:before="120" w:after="0" w:line="276" w:lineRule="auto"/>
        <w:rPr>
          <w:rFonts w:ascii="Arial" w:hAnsi="Arial" w:cs="Arial"/>
        </w:rPr>
      </w:pPr>
      <w:r w:rsidRPr="008132FA">
        <w:rPr>
          <w:rFonts w:ascii="Arial" w:hAnsi="Arial" w:cs="Arial"/>
        </w:rPr>
        <w:t xml:space="preserve">Po dokonaniu oceny formalnej </w:t>
      </w:r>
      <w:r w:rsidR="00151B0A" w:rsidRPr="008132FA">
        <w:rPr>
          <w:rFonts w:ascii="Arial" w:hAnsi="Arial" w:cs="Arial"/>
        </w:rPr>
        <w:t>k</w:t>
      </w:r>
      <w:r w:rsidRPr="008132FA">
        <w:rPr>
          <w:rFonts w:ascii="Arial" w:hAnsi="Arial" w:cs="Arial"/>
        </w:rPr>
        <w:t xml:space="preserve">omisja </w:t>
      </w:r>
      <w:r w:rsidR="00151B0A" w:rsidRPr="008132FA">
        <w:rPr>
          <w:rFonts w:ascii="Arial" w:hAnsi="Arial" w:cs="Arial"/>
        </w:rPr>
        <w:t>dopuściła</w:t>
      </w:r>
      <w:r w:rsidRPr="008132FA">
        <w:rPr>
          <w:rFonts w:ascii="Arial" w:hAnsi="Arial" w:cs="Arial"/>
        </w:rPr>
        <w:t xml:space="preserve"> do dalszej części konkursu </w:t>
      </w:r>
      <w:r w:rsidR="009F1F63" w:rsidRPr="008132FA">
        <w:rPr>
          <w:rFonts w:ascii="Arial" w:hAnsi="Arial" w:cs="Arial"/>
        </w:rPr>
        <w:t>złożoną ofertę.</w:t>
      </w:r>
    </w:p>
    <w:p w14:paraId="20FA2B58" w14:textId="2674F97D" w:rsidR="008359A2" w:rsidRPr="008132FA" w:rsidRDefault="008359A2" w:rsidP="008132FA">
      <w:pPr>
        <w:spacing w:before="120" w:after="120" w:line="276" w:lineRule="auto"/>
        <w:rPr>
          <w:rFonts w:ascii="Arial" w:hAnsi="Arial" w:cs="Arial"/>
        </w:rPr>
      </w:pPr>
      <w:r w:rsidRPr="008132FA">
        <w:rPr>
          <w:rFonts w:ascii="Arial" w:hAnsi="Arial" w:cs="Arial"/>
        </w:rPr>
        <w:t>W kolejnym etapie dokona</w:t>
      </w:r>
      <w:r w:rsidR="009C2330" w:rsidRPr="008132FA">
        <w:rPr>
          <w:rFonts w:ascii="Arial" w:hAnsi="Arial" w:cs="Arial"/>
        </w:rPr>
        <w:t xml:space="preserve">no </w:t>
      </w:r>
      <w:r w:rsidRPr="008132FA">
        <w:rPr>
          <w:rFonts w:ascii="Arial" w:hAnsi="Arial" w:cs="Arial"/>
        </w:rPr>
        <w:t>ocen</w:t>
      </w:r>
      <w:r w:rsidR="00151B0A" w:rsidRPr="008132FA">
        <w:rPr>
          <w:rFonts w:ascii="Arial" w:hAnsi="Arial" w:cs="Arial"/>
        </w:rPr>
        <w:t>y</w:t>
      </w:r>
      <w:r w:rsidRPr="008132FA">
        <w:rPr>
          <w:rFonts w:ascii="Arial" w:hAnsi="Arial" w:cs="Arial"/>
        </w:rPr>
        <w:t xml:space="preserve"> merytoryczn</w:t>
      </w:r>
      <w:r w:rsidR="00714267" w:rsidRPr="008132FA">
        <w:rPr>
          <w:rFonts w:ascii="Arial" w:hAnsi="Arial" w:cs="Arial"/>
        </w:rPr>
        <w:t>ej</w:t>
      </w:r>
      <w:r w:rsidRPr="008132FA">
        <w:rPr>
          <w:rFonts w:ascii="Arial" w:hAnsi="Arial" w:cs="Arial"/>
        </w:rPr>
        <w:t xml:space="preserve"> ofert</w:t>
      </w:r>
      <w:r w:rsidR="009F1F63" w:rsidRPr="008132FA">
        <w:rPr>
          <w:rFonts w:ascii="Arial" w:hAnsi="Arial" w:cs="Arial"/>
        </w:rPr>
        <w:t>y</w:t>
      </w:r>
      <w:r w:rsidRPr="008132FA">
        <w:rPr>
          <w:rFonts w:ascii="Arial" w:hAnsi="Arial" w:cs="Arial"/>
        </w:rPr>
        <w:t xml:space="preserve"> dopuszczon</w:t>
      </w:r>
      <w:r w:rsidR="009F1F63" w:rsidRPr="008132FA">
        <w:rPr>
          <w:rFonts w:ascii="Arial" w:hAnsi="Arial" w:cs="Arial"/>
        </w:rPr>
        <w:t>ej</w:t>
      </w:r>
      <w:r w:rsidR="00173828" w:rsidRPr="008132FA">
        <w:rPr>
          <w:rFonts w:ascii="Arial" w:hAnsi="Arial" w:cs="Arial"/>
        </w:rPr>
        <w:t xml:space="preserve"> </w:t>
      </w:r>
      <w:r w:rsidRPr="008132FA">
        <w:rPr>
          <w:rFonts w:ascii="Arial" w:hAnsi="Arial" w:cs="Arial"/>
        </w:rPr>
        <w:t xml:space="preserve">do udziału w dalszej części konkursu na </w:t>
      </w:r>
      <w:r w:rsidR="00151B0A" w:rsidRPr="008132FA">
        <w:rPr>
          <w:rFonts w:ascii="Arial" w:hAnsi="Arial" w:cs="Arial"/>
        </w:rPr>
        <w:t>karcie oceny ofert</w:t>
      </w:r>
      <w:r w:rsidRPr="008132FA">
        <w:rPr>
          <w:rFonts w:ascii="Arial" w:hAnsi="Arial" w:cs="Arial"/>
        </w:rPr>
        <w:t xml:space="preserve"> w części II </w:t>
      </w:r>
      <w:r w:rsidR="00151B0A" w:rsidRPr="008132FA">
        <w:rPr>
          <w:rFonts w:ascii="Arial" w:hAnsi="Arial" w:cs="Arial"/>
        </w:rPr>
        <w:t>– kryteria</w:t>
      </w:r>
      <w:r w:rsidRPr="008132FA">
        <w:rPr>
          <w:rFonts w:ascii="Arial" w:hAnsi="Arial" w:cs="Arial"/>
        </w:rPr>
        <w:t xml:space="preserve"> merytoryczn</w:t>
      </w:r>
      <w:r w:rsidR="00151B0A" w:rsidRPr="008132FA">
        <w:rPr>
          <w:rFonts w:ascii="Arial" w:hAnsi="Arial" w:cs="Arial"/>
        </w:rPr>
        <w:t>e</w:t>
      </w:r>
      <w:r w:rsidRPr="008132FA">
        <w:rPr>
          <w:rFonts w:ascii="Arial" w:hAnsi="Arial" w:cs="Arial"/>
        </w:rPr>
        <w:t>, stanowiącej załącznik</w:t>
      </w:r>
      <w:r w:rsidR="00714267" w:rsidRPr="008132FA">
        <w:rPr>
          <w:rFonts w:ascii="Arial" w:hAnsi="Arial" w:cs="Arial"/>
        </w:rPr>
        <w:t xml:space="preserve"> nr </w:t>
      </w:r>
      <w:r w:rsidR="00151B0A" w:rsidRPr="008132FA">
        <w:rPr>
          <w:rFonts w:ascii="Arial" w:hAnsi="Arial" w:cs="Arial"/>
        </w:rPr>
        <w:t>4</w:t>
      </w:r>
      <w:r w:rsidRPr="008132FA">
        <w:rPr>
          <w:rFonts w:ascii="Arial" w:hAnsi="Arial" w:cs="Arial"/>
        </w:rPr>
        <w:t xml:space="preserve"> do </w:t>
      </w:r>
      <w:r w:rsidR="00C5725D" w:rsidRPr="008132FA">
        <w:rPr>
          <w:rFonts w:ascii="Arial" w:hAnsi="Arial" w:cs="Arial"/>
        </w:rPr>
        <w:t>r</w:t>
      </w:r>
      <w:r w:rsidRPr="008132FA">
        <w:rPr>
          <w:rFonts w:ascii="Arial" w:hAnsi="Arial" w:cs="Arial"/>
        </w:rPr>
        <w:t xml:space="preserve">egulaminu </w:t>
      </w:r>
      <w:r w:rsidR="00151B0A" w:rsidRPr="008132FA">
        <w:rPr>
          <w:rFonts w:ascii="Arial" w:hAnsi="Arial" w:cs="Arial"/>
        </w:rPr>
        <w:t>p</w:t>
      </w:r>
      <w:r w:rsidRPr="008132FA">
        <w:rPr>
          <w:rFonts w:ascii="Arial" w:hAnsi="Arial" w:cs="Arial"/>
        </w:rPr>
        <w:t xml:space="preserve">racy </w:t>
      </w:r>
      <w:r w:rsidR="00151B0A" w:rsidRPr="008132FA">
        <w:rPr>
          <w:rFonts w:ascii="Arial" w:hAnsi="Arial" w:cs="Arial"/>
        </w:rPr>
        <w:t>k</w:t>
      </w:r>
      <w:r w:rsidRPr="008132FA">
        <w:rPr>
          <w:rFonts w:ascii="Arial" w:hAnsi="Arial" w:cs="Arial"/>
        </w:rPr>
        <w:t xml:space="preserve">omisji </w:t>
      </w:r>
      <w:r w:rsidR="00151B0A" w:rsidRPr="008132FA">
        <w:rPr>
          <w:rFonts w:ascii="Arial" w:hAnsi="Arial" w:cs="Arial"/>
        </w:rPr>
        <w:t>k</w:t>
      </w:r>
      <w:r w:rsidRPr="008132FA">
        <w:rPr>
          <w:rFonts w:ascii="Arial" w:hAnsi="Arial" w:cs="Arial"/>
        </w:rPr>
        <w:t>onkursowej.</w:t>
      </w:r>
    </w:p>
    <w:p w14:paraId="0124FE5C" w14:textId="670E7916" w:rsidR="00EF6956" w:rsidRPr="008132FA" w:rsidRDefault="008359A2" w:rsidP="008132FA">
      <w:pPr>
        <w:spacing w:before="120" w:after="120" w:line="276" w:lineRule="auto"/>
        <w:rPr>
          <w:rFonts w:ascii="Arial" w:hAnsi="Arial" w:cs="Arial"/>
        </w:rPr>
      </w:pPr>
      <w:r w:rsidRPr="008132FA">
        <w:rPr>
          <w:rFonts w:ascii="Arial" w:hAnsi="Arial" w:cs="Arial"/>
        </w:rPr>
        <w:t>Ofert</w:t>
      </w:r>
      <w:r w:rsidR="009F1F63" w:rsidRPr="008132FA">
        <w:rPr>
          <w:rFonts w:ascii="Arial" w:hAnsi="Arial" w:cs="Arial"/>
        </w:rPr>
        <w:t>a</w:t>
      </w:r>
      <w:r w:rsidRPr="008132FA">
        <w:rPr>
          <w:rFonts w:ascii="Arial" w:hAnsi="Arial" w:cs="Arial"/>
        </w:rPr>
        <w:t xml:space="preserve"> został</w:t>
      </w:r>
      <w:r w:rsidR="009F1F63" w:rsidRPr="008132FA">
        <w:rPr>
          <w:rFonts w:ascii="Arial" w:hAnsi="Arial" w:cs="Arial"/>
        </w:rPr>
        <w:t>a</w:t>
      </w:r>
      <w:r w:rsidRPr="008132FA">
        <w:rPr>
          <w:rFonts w:ascii="Arial" w:hAnsi="Arial" w:cs="Arial"/>
        </w:rPr>
        <w:t xml:space="preserve"> pod</w:t>
      </w:r>
      <w:r w:rsidR="00380108" w:rsidRPr="008132FA">
        <w:rPr>
          <w:rFonts w:ascii="Arial" w:hAnsi="Arial" w:cs="Arial"/>
        </w:rPr>
        <w:t>d</w:t>
      </w:r>
      <w:r w:rsidRPr="008132FA">
        <w:rPr>
          <w:rFonts w:ascii="Arial" w:hAnsi="Arial" w:cs="Arial"/>
        </w:rPr>
        <w:t>an</w:t>
      </w:r>
      <w:r w:rsidR="009F1F63" w:rsidRPr="008132FA">
        <w:rPr>
          <w:rFonts w:ascii="Arial" w:hAnsi="Arial" w:cs="Arial"/>
        </w:rPr>
        <w:t>a</w:t>
      </w:r>
      <w:r w:rsidRPr="008132FA">
        <w:rPr>
          <w:rFonts w:ascii="Arial" w:hAnsi="Arial" w:cs="Arial"/>
        </w:rPr>
        <w:t xml:space="preserve"> ocenie punktowej wg kryteriów określonych w</w:t>
      </w:r>
      <w:r w:rsidR="00735E45" w:rsidRPr="008132FA">
        <w:rPr>
          <w:rFonts w:ascii="Arial" w:hAnsi="Arial" w:cs="Arial"/>
        </w:rPr>
        <w:t xml:space="preserve"> </w:t>
      </w:r>
      <w:r w:rsidRPr="008132FA">
        <w:rPr>
          <w:rFonts w:ascii="Arial" w:hAnsi="Arial" w:cs="Arial"/>
        </w:rPr>
        <w:t>Zarządzeni</w:t>
      </w:r>
      <w:r w:rsidR="00C35BBF" w:rsidRPr="008132FA">
        <w:rPr>
          <w:rFonts w:ascii="Arial" w:hAnsi="Arial" w:cs="Arial"/>
        </w:rPr>
        <w:t>u</w:t>
      </w:r>
      <w:r w:rsidR="008132FA">
        <w:rPr>
          <w:rFonts w:ascii="Arial" w:hAnsi="Arial" w:cs="Arial"/>
        </w:rPr>
        <w:t xml:space="preserve"> </w:t>
      </w:r>
      <w:r w:rsidR="00B825C7" w:rsidRPr="008132FA">
        <w:rPr>
          <w:rFonts w:ascii="Arial" w:hAnsi="Arial" w:cs="Arial"/>
        </w:rPr>
        <w:t xml:space="preserve">Nr </w:t>
      </w:r>
      <w:r w:rsidR="009F1F63" w:rsidRPr="008132FA">
        <w:rPr>
          <w:rFonts w:ascii="Arial" w:hAnsi="Arial" w:cs="Arial"/>
        </w:rPr>
        <w:t>57</w:t>
      </w:r>
      <w:r w:rsidRPr="008132FA">
        <w:rPr>
          <w:rFonts w:ascii="Arial" w:hAnsi="Arial" w:cs="Arial"/>
        </w:rPr>
        <w:t>/202</w:t>
      </w:r>
      <w:r w:rsidR="009F1F63" w:rsidRPr="008132FA">
        <w:rPr>
          <w:rFonts w:ascii="Arial" w:hAnsi="Arial" w:cs="Arial"/>
        </w:rPr>
        <w:t>4</w:t>
      </w:r>
      <w:r w:rsidR="007A76BF" w:rsidRPr="008132FA">
        <w:rPr>
          <w:rFonts w:ascii="Arial" w:hAnsi="Arial" w:cs="Arial"/>
        </w:rPr>
        <w:t xml:space="preserve"> </w:t>
      </w:r>
      <w:r w:rsidRPr="008132FA">
        <w:rPr>
          <w:rFonts w:ascii="Arial" w:hAnsi="Arial" w:cs="Arial"/>
        </w:rPr>
        <w:t xml:space="preserve">Wójta Gminy Kobylnica z dnia </w:t>
      </w:r>
      <w:r w:rsidR="009F1F63" w:rsidRPr="008132FA">
        <w:rPr>
          <w:rFonts w:ascii="Arial" w:hAnsi="Arial" w:cs="Arial"/>
        </w:rPr>
        <w:t>22</w:t>
      </w:r>
      <w:r w:rsidR="00E862F0" w:rsidRPr="008132FA">
        <w:rPr>
          <w:rFonts w:ascii="Arial" w:hAnsi="Arial" w:cs="Arial"/>
        </w:rPr>
        <w:t>.</w:t>
      </w:r>
      <w:r w:rsidR="009F1F63" w:rsidRPr="008132FA">
        <w:rPr>
          <w:rFonts w:ascii="Arial" w:hAnsi="Arial" w:cs="Arial"/>
        </w:rPr>
        <w:t>02</w:t>
      </w:r>
      <w:r w:rsidRPr="008132FA">
        <w:rPr>
          <w:rFonts w:ascii="Arial" w:hAnsi="Arial" w:cs="Arial"/>
        </w:rPr>
        <w:t>.202</w:t>
      </w:r>
      <w:r w:rsidR="009F1F63" w:rsidRPr="008132FA">
        <w:rPr>
          <w:rFonts w:ascii="Arial" w:hAnsi="Arial" w:cs="Arial"/>
        </w:rPr>
        <w:t>4</w:t>
      </w:r>
      <w:r w:rsidR="00C5725D" w:rsidRPr="008132FA">
        <w:rPr>
          <w:rFonts w:ascii="Arial" w:hAnsi="Arial" w:cs="Arial"/>
        </w:rPr>
        <w:t xml:space="preserve"> </w:t>
      </w:r>
      <w:r w:rsidRPr="008132FA">
        <w:rPr>
          <w:rFonts w:ascii="Arial" w:hAnsi="Arial" w:cs="Arial"/>
        </w:rPr>
        <w:t xml:space="preserve">r. </w:t>
      </w:r>
      <w:r w:rsidR="00917894" w:rsidRPr="008132FA">
        <w:rPr>
          <w:rFonts w:ascii="Arial" w:hAnsi="Arial" w:cs="Arial"/>
        </w:rPr>
        <w:t xml:space="preserve">w sprawie ogłoszenia otwartego konkursu ofert na </w:t>
      </w:r>
      <w:r w:rsidR="003F5AE9" w:rsidRPr="008132FA">
        <w:rPr>
          <w:rFonts w:ascii="Arial" w:hAnsi="Arial" w:cs="Arial"/>
        </w:rPr>
        <w:t xml:space="preserve">wsparcie </w:t>
      </w:r>
      <w:r w:rsidR="00917894" w:rsidRPr="008132FA">
        <w:rPr>
          <w:rFonts w:ascii="Arial" w:hAnsi="Arial" w:cs="Arial"/>
        </w:rPr>
        <w:t>wykonania zada</w:t>
      </w:r>
      <w:r w:rsidR="00633EC1" w:rsidRPr="008132FA">
        <w:rPr>
          <w:rFonts w:ascii="Arial" w:hAnsi="Arial" w:cs="Arial"/>
        </w:rPr>
        <w:t>nia</w:t>
      </w:r>
      <w:r w:rsidR="00917894" w:rsidRPr="008132FA">
        <w:rPr>
          <w:rFonts w:ascii="Arial" w:hAnsi="Arial" w:cs="Arial"/>
        </w:rPr>
        <w:t xml:space="preserve"> publiczn</w:t>
      </w:r>
      <w:r w:rsidR="00633EC1" w:rsidRPr="008132FA">
        <w:rPr>
          <w:rFonts w:ascii="Arial" w:hAnsi="Arial" w:cs="Arial"/>
        </w:rPr>
        <w:t>ego</w:t>
      </w:r>
      <w:r w:rsidR="00917894" w:rsidRPr="008132FA">
        <w:rPr>
          <w:rFonts w:ascii="Arial" w:hAnsi="Arial" w:cs="Arial"/>
        </w:rPr>
        <w:t xml:space="preserve"> Gminy Kobylnica w roku 202</w:t>
      </w:r>
      <w:r w:rsidR="00C5725D" w:rsidRPr="008132FA">
        <w:rPr>
          <w:rFonts w:ascii="Arial" w:hAnsi="Arial" w:cs="Arial"/>
        </w:rPr>
        <w:t>4</w:t>
      </w:r>
      <w:r w:rsidR="00917894" w:rsidRPr="008132FA">
        <w:rPr>
          <w:rFonts w:ascii="Arial" w:hAnsi="Arial" w:cs="Arial"/>
        </w:rPr>
        <w:t xml:space="preserve"> w obszarze </w:t>
      </w:r>
      <w:r w:rsidR="00173828" w:rsidRPr="008132FA">
        <w:rPr>
          <w:rFonts w:ascii="Arial" w:hAnsi="Arial" w:cs="Arial"/>
          <w:color w:val="000000" w:themeColor="text1"/>
        </w:rPr>
        <w:t>sportu, turystyki i rekreacji</w:t>
      </w:r>
      <w:r w:rsidR="00663A4D" w:rsidRPr="008132FA">
        <w:rPr>
          <w:rFonts w:ascii="Arial" w:hAnsi="Arial" w:cs="Arial"/>
        </w:rPr>
        <w:t>.</w:t>
      </w:r>
      <w:bookmarkStart w:id="0" w:name="_Hlk121744313"/>
      <w:r w:rsidR="005B22B5" w:rsidRPr="008132FA">
        <w:rPr>
          <w:rFonts w:ascii="Arial" w:hAnsi="Arial" w:cs="Arial"/>
        </w:rPr>
        <w:t xml:space="preserve"> </w:t>
      </w:r>
      <w:bookmarkEnd w:id="0"/>
      <w:r w:rsidR="006A3531" w:rsidRPr="008132FA">
        <w:rPr>
          <w:rFonts w:ascii="Arial" w:hAnsi="Arial" w:cs="Arial"/>
        </w:rPr>
        <w:t>Do</w:t>
      </w:r>
      <w:r w:rsidR="00173828" w:rsidRPr="008132FA">
        <w:rPr>
          <w:rFonts w:ascii="Arial" w:hAnsi="Arial" w:cs="Arial"/>
        </w:rPr>
        <w:t xml:space="preserve"> </w:t>
      </w:r>
      <w:r w:rsidR="009F1F63" w:rsidRPr="008132FA">
        <w:rPr>
          <w:rFonts w:ascii="Arial" w:hAnsi="Arial" w:cs="Arial"/>
        </w:rPr>
        <w:t>oferty</w:t>
      </w:r>
      <w:r w:rsidR="006A3531" w:rsidRPr="008132FA">
        <w:rPr>
          <w:rFonts w:ascii="Arial" w:hAnsi="Arial" w:cs="Arial"/>
        </w:rPr>
        <w:t xml:space="preserve"> sporządzono kart</w:t>
      </w:r>
      <w:r w:rsidR="00173828" w:rsidRPr="008132FA">
        <w:rPr>
          <w:rFonts w:ascii="Arial" w:hAnsi="Arial" w:cs="Arial"/>
        </w:rPr>
        <w:t>ę</w:t>
      </w:r>
      <w:r w:rsidR="006A3531" w:rsidRPr="008132FA">
        <w:rPr>
          <w:rFonts w:ascii="Arial" w:hAnsi="Arial" w:cs="Arial"/>
        </w:rPr>
        <w:t xml:space="preserve"> ocen</w:t>
      </w:r>
      <w:r w:rsidR="00173828" w:rsidRPr="008132FA">
        <w:rPr>
          <w:rFonts w:ascii="Arial" w:hAnsi="Arial" w:cs="Arial"/>
        </w:rPr>
        <w:t>y</w:t>
      </w:r>
      <w:r w:rsidR="006A3531" w:rsidRPr="008132FA">
        <w:rPr>
          <w:rFonts w:ascii="Arial" w:hAnsi="Arial" w:cs="Arial"/>
        </w:rPr>
        <w:t xml:space="preserve"> oferty zgodnie z załącznikiem nr 4 do regulaminu pracy komisji konkursowej.</w:t>
      </w:r>
    </w:p>
    <w:p w14:paraId="34D5040D" w14:textId="3924821D" w:rsidR="009B447A" w:rsidRPr="008132FA" w:rsidRDefault="00917894" w:rsidP="008132FA">
      <w:pPr>
        <w:spacing w:before="120" w:after="120" w:line="276" w:lineRule="auto"/>
        <w:rPr>
          <w:rFonts w:ascii="Arial" w:hAnsi="Arial" w:cs="Arial"/>
        </w:rPr>
      </w:pPr>
      <w:bookmarkStart w:id="1" w:name="_Hlk121744401"/>
      <w:r w:rsidRPr="008132FA">
        <w:rPr>
          <w:rFonts w:ascii="Arial" w:hAnsi="Arial" w:cs="Arial"/>
        </w:rPr>
        <w:t xml:space="preserve">Następnie Komisja </w:t>
      </w:r>
      <w:r w:rsidR="00C5725D" w:rsidRPr="008132FA">
        <w:rPr>
          <w:rFonts w:ascii="Arial" w:hAnsi="Arial" w:cs="Arial"/>
        </w:rPr>
        <w:t>zaproponowała rozdysponowanie</w:t>
      </w:r>
      <w:r w:rsidR="009C2330" w:rsidRPr="008132FA">
        <w:rPr>
          <w:rFonts w:ascii="Arial" w:hAnsi="Arial" w:cs="Arial"/>
        </w:rPr>
        <w:t xml:space="preserve"> środk</w:t>
      </w:r>
      <w:r w:rsidR="00C5725D" w:rsidRPr="008132FA">
        <w:rPr>
          <w:rFonts w:ascii="Arial" w:hAnsi="Arial" w:cs="Arial"/>
        </w:rPr>
        <w:t>ów</w:t>
      </w:r>
      <w:r w:rsidR="009C2330" w:rsidRPr="008132FA">
        <w:rPr>
          <w:rFonts w:ascii="Arial" w:hAnsi="Arial" w:cs="Arial"/>
        </w:rPr>
        <w:t xml:space="preserve"> </w:t>
      </w:r>
      <w:r w:rsidR="007F30C1" w:rsidRPr="008132FA">
        <w:rPr>
          <w:rFonts w:ascii="Arial" w:hAnsi="Arial" w:cs="Arial"/>
        </w:rPr>
        <w:t>f</w:t>
      </w:r>
      <w:r w:rsidR="009C2330" w:rsidRPr="008132FA">
        <w:rPr>
          <w:rFonts w:ascii="Arial" w:hAnsi="Arial" w:cs="Arial"/>
        </w:rPr>
        <w:t>i</w:t>
      </w:r>
      <w:r w:rsidR="007F30C1" w:rsidRPr="008132FA">
        <w:rPr>
          <w:rFonts w:ascii="Arial" w:hAnsi="Arial" w:cs="Arial"/>
        </w:rPr>
        <w:t>nansow</w:t>
      </w:r>
      <w:r w:rsidR="00C5725D" w:rsidRPr="008132FA">
        <w:rPr>
          <w:rFonts w:ascii="Arial" w:hAnsi="Arial" w:cs="Arial"/>
        </w:rPr>
        <w:t>ych</w:t>
      </w:r>
      <w:r w:rsidR="009C2330" w:rsidRPr="008132FA">
        <w:rPr>
          <w:rFonts w:ascii="Arial" w:hAnsi="Arial" w:cs="Arial"/>
        </w:rPr>
        <w:t xml:space="preserve"> </w:t>
      </w:r>
      <w:r w:rsidRPr="008132FA">
        <w:rPr>
          <w:rFonts w:ascii="Arial" w:hAnsi="Arial" w:cs="Arial"/>
        </w:rPr>
        <w:t>analizując zakres merytoryczny zada</w:t>
      </w:r>
      <w:r w:rsidR="00663A4D" w:rsidRPr="008132FA">
        <w:rPr>
          <w:rFonts w:ascii="Arial" w:hAnsi="Arial" w:cs="Arial"/>
        </w:rPr>
        <w:t>nia</w:t>
      </w:r>
      <w:r w:rsidRPr="008132FA">
        <w:rPr>
          <w:rFonts w:ascii="Arial" w:hAnsi="Arial" w:cs="Arial"/>
        </w:rPr>
        <w:t xml:space="preserve"> pod kątem zgodności z priorytetami zawartymi w ogłoszeniu </w:t>
      </w:r>
      <w:r w:rsidR="00625E70" w:rsidRPr="008132FA">
        <w:rPr>
          <w:rFonts w:ascii="Arial" w:hAnsi="Arial" w:cs="Arial"/>
        </w:rPr>
        <w:t>konkursowym</w:t>
      </w:r>
      <w:r w:rsidRPr="008132FA">
        <w:rPr>
          <w:rFonts w:ascii="Arial" w:hAnsi="Arial" w:cs="Arial"/>
        </w:rPr>
        <w:t xml:space="preserve">, </w:t>
      </w:r>
      <w:r w:rsidR="00061D69" w:rsidRPr="008132FA">
        <w:rPr>
          <w:rFonts w:ascii="Arial" w:hAnsi="Arial" w:cs="Arial"/>
        </w:rPr>
        <w:t>racjonalności wnioskowanej dotacji</w:t>
      </w:r>
      <w:r w:rsidR="009F1F63" w:rsidRPr="008132FA">
        <w:rPr>
          <w:rFonts w:ascii="Arial" w:hAnsi="Arial" w:cs="Arial"/>
        </w:rPr>
        <w:t xml:space="preserve">, </w:t>
      </w:r>
      <w:r w:rsidR="00625E70" w:rsidRPr="008132FA">
        <w:rPr>
          <w:rFonts w:ascii="Arial" w:hAnsi="Arial" w:cs="Arial"/>
        </w:rPr>
        <w:t>liczb</w:t>
      </w:r>
      <w:r w:rsidR="00011E0B" w:rsidRPr="008132FA">
        <w:rPr>
          <w:rFonts w:ascii="Arial" w:hAnsi="Arial" w:cs="Arial"/>
        </w:rPr>
        <w:t>y</w:t>
      </w:r>
      <w:r w:rsidR="00625E70" w:rsidRPr="008132FA">
        <w:rPr>
          <w:rFonts w:ascii="Arial" w:hAnsi="Arial" w:cs="Arial"/>
        </w:rPr>
        <w:t xml:space="preserve"> odbiorców zadania,</w:t>
      </w:r>
      <w:r w:rsidR="00011E0B" w:rsidRPr="008132FA">
        <w:rPr>
          <w:rFonts w:ascii="Arial" w:hAnsi="Arial" w:cs="Arial"/>
        </w:rPr>
        <w:t xml:space="preserve"> rzetelności przedstawionych kosztów, realności osiągnięcia przedawnionych rezultatów, uzasadnienia potrzeby realizacji zadania publicznego, kwalifikacji osób przy udziale których realizowane będzie zadanie publiczne, </w:t>
      </w:r>
      <w:r w:rsidR="00C5725D" w:rsidRPr="008132FA">
        <w:rPr>
          <w:rFonts w:ascii="Arial" w:hAnsi="Arial" w:cs="Arial"/>
        </w:rPr>
        <w:t>możliwości wykonania</w:t>
      </w:r>
      <w:r w:rsidR="00061D69" w:rsidRPr="008132FA">
        <w:rPr>
          <w:rFonts w:ascii="Arial" w:hAnsi="Arial" w:cs="Arial"/>
        </w:rPr>
        <w:t xml:space="preserve"> </w:t>
      </w:r>
      <w:r w:rsidR="00C5725D" w:rsidRPr="008132FA">
        <w:rPr>
          <w:rFonts w:ascii="Arial" w:hAnsi="Arial" w:cs="Arial"/>
        </w:rPr>
        <w:t xml:space="preserve">zadania przez oferenta oraz </w:t>
      </w:r>
      <w:r w:rsidR="00061D69" w:rsidRPr="008132FA">
        <w:rPr>
          <w:rFonts w:ascii="Arial" w:hAnsi="Arial" w:cs="Arial"/>
        </w:rPr>
        <w:t xml:space="preserve">biorąc pod uwagę </w:t>
      </w:r>
      <w:r w:rsidR="00C5725D" w:rsidRPr="008132FA">
        <w:rPr>
          <w:rFonts w:ascii="Arial" w:hAnsi="Arial" w:cs="Arial"/>
        </w:rPr>
        <w:t>posiadane doświadczenie w realizowaniu zadań publicznych o podobnym charakterze</w:t>
      </w:r>
      <w:r w:rsidR="00D3630B" w:rsidRPr="008132FA">
        <w:rPr>
          <w:rFonts w:ascii="Arial" w:hAnsi="Arial" w:cs="Arial"/>
        </w:rPr>
        <w:t xml:space="preserve"> i rozliczaniu środków </w:t>
      </w:r>
      <w:r w:rsidR="00061D69" w:rsidRPr="008132FA">
        <w:rPr>
          <w:rFonts w:ascii="Arial" w:hAnsi="Arial" w:cs="Arial"/>
        </w:rPr>
        <w:t xml:space="preserve">publicznych </w:t>
      </w:r>
      <w:r w:rsidR="00D3630B" w:rsidRPr="008132FA">
        <w:rPr>
          <w:rFonts w:ascii="Arial" w:hAnsi="Arial" w:cs="Arial"/>
        </w:rPr>
        <w:t>pozyskanych z budżet</w:t>
      </w:r>
      <w:r w:rsidR="009F1F63" w:rsidRPr="008132FA">
        <w:rPr>
          <w:rFonts w:ascii="Arial" w:hAnsi="Arial" w:cs="Arial"/>
        </w:rPr>
        <w:t>ów JST</w:t>
      </w:r>
      <w:r w:rsidR="00633EC1" w:rsidRPr="008132FA">
        <w:rPr>
          <w:rFonts w:ascii="Arial" w:hAnsi="Arial" w:cs="Arial"/>
        </w:rPr>
        <w:t>.</w:t>
      </w:r>
      <w:r w:rsidR="00C25DEF" w:rsidRPr="008132FA">
        <w:rPr>
          <w:rFonts w:ascii="Arial" w:hAnsi="Arial" w:cs="Arial"/>
        </w:rPr>
        <w:t xml:space="preserve"> </w:t>
      </w:r>
    </w:p>
    <w:p w14:paraId="5A5952D3" w14:textId="3B73C23F" w:rsidR="007474B6" w:rsidRPr="008132FA" w:rsidRDefault="007474B6" w:rsidP="008132FA">
      <w:pPr>
        <w:spacing w:before="120" w:after="120" w:line="276" w:lineRule="auto"/>
        <w:rPr>
          <w:rFonts w:ascii="Arial" w:hAnsi="Arial" w:cs="Arial"/>
        </w:rPr>
      </w:pPr>
      <w:r w:rsidRPr="008132FA">
        <w:rPr>
          <w:rFonts w:ascii="Arial" w:hAnsi="Arial" w:cs="Arial"/>
        </w:rPr>
        <w:t>Ostatecznie w wyniku dokonanej oceny pod względem formalnym i merytorycznym</w:t>
      </w:r>
      <w:r w:rsidR="00D3630B" w:rsidRPr="008132FA">
        <w:rPr>
          <w:rFonts w:ascii="Arial" w:hAnsi="Arial" w:cs="Arial"/>
        </w:rPr>
        <w:t xml:space="preserve"> </w:t>
      </w:r>
      <w:r w:rsidRPr="008132FA">
        <w:rPr>
          <w:rFonts w:ascii="Arial" w:hAnsi="Arial" w:cs="Arial"/>
        </w:rPr>
        <w:t>ofert</w:t>
      </w:r>
      <w:r w:rsidR="009F1F63" w:rsidRPr="008132FA">
        <w:rPr>
          <w:rFonts w:ascii="Arial" w:hAnsi="Arial" w:cs="Arial"/>
        </w:rPr>
        <w:t>a</w:t>
      </w:r>
      <w:r w:rsidRPr="008132FA">
        <w:rPr>
          <w:rFonts w:ascii="Arial" w:hAnsi="Arial" w:cs="Arial"/>
        </w:rPr>
        <w:t xml:space="preserve"> </w:t>
      </w:r>
      <w:r w:rsidR="003F5AE9" w:rsidRPr="008132FA">
        <w:rPr>
          <w:rFonts w:ascii="Arial" w:hAnsi="Arial" w:cs="Arial"/>
        </w:rPr>
        <w:t>uzyskał</w:t>
      </w:r>
      <w:r w:rsidR="009F1F63" w:rsidRPr="008132FA">
        <w:rPr>
          <w:rFonts w:ascii="Arial" w:hAnsi="Arial" w:cs="Arial"/>
        </w:rPr>
        <w:t>a</w:t>
      </w:r>
      <w:r w:rsidRPr="008132FA">
        <w:rPr>
          <w:rFonts w:ascii="Arial" w:hAnsi="Arial" w:cs="Arial"/>
        </w:rPr>
        <w:t xml:space="preserve"> pozytywną opinię i rekomendację </w:t>
      </w:r>
      <w:r w:rsidR="00D3630B" w:rsidRPr="008132FA">
        <w:rPr>
          <w:rFonts w:ascii="Arial" w:hAnsi="Arial" w:cs="Arial"/>
        </w:rPr>
        <w:t>k</w:t>
      </w:r>
      <w:r w:rsidRPr="008132FA">
        <w:rPr>
          <w:rFonts w:ascii="Arial" w:hAnsi="Arial" w:cs="Arial"/>
        </w:rPr>
        <w:t>omisji.</w:t>
      </w:r>
      <w:r w:rsidR="00C32849" w:rsidRPr="008132FA">
        <w:rPr>
          <w:rFonts w:ascii="Arial" w:hAnsi="Arial" w:cs="Arial"/>
        </w:rPr>
        <w:t xml:space="preserve"> </w:t>
      </w:r>
    </w:p>
    <w:bookmarkEnd w:id="1"/>
    <w:p w14:paraId="572EACC9" w14:textId="727B74C2" w:rsidR="009B447A" w:rsidRPr="008132FA" w:rsidRDefault="009B447A" w:rsidP="008132FA">
      <w:pPr>
        <w:spacing w:before="120" w:after="120" w:line="276" w:lineRule="auto"/>
        <w:rPr>
          <w:rFonts w:ascii="Arial" w:eastAsia="Arial" w:hAnsi="Arial" w:cs="Arial"/>
          <w:lang w:eastAsia="pl-PL"/>
        </w:rPr>
      </w:pPr>
      <w:r w:rsidRPr="008132FA">
        <w:rPr>
          <w:rFonts w:ascii="Arial" w:eastAsia="Arial" w:hAnsi="Arial" w:cs="Arial"/>
          <w:lang w:eastAsia="pl-PL"/>
        </w:rPr>
        <w:t xml:space="preserve">Ocenę punktową ofert na </w:t>
      </w:r>
      <w:r w:rsidR="003F5AE9" w:rsidRPr="008132FA">
        <w:rPr>
          <w:rFonts w:ascii="Arial" w:eastAsia="Arial" w:hAnsi="Arial" w:cs="Arial"/>
          <w:lang w:eastAsia="pl-PL"/>
        </w:rPr>
        <w:t>wsparcie</w:t>
      </w:r>
      <w:r w:rsidRPr="008132FA">
        <w:rPr>
          <w:rFonts w:ascii="Arial" w:eastAsia="Arial" w:hAnsi="Arial" w:cs="Arial"/>
          <w:lang w:eastAsia="pl-PL"/>
        </w:rPr>
        <w:t xml:space="preserve"> realizacji zada</w:t>
      </w:r>
      <w:r w:rsidR="00F60BFE" w:rsidRPr="008132FA">
        <w:rPr>
          <w:rFonts w:ascii="Arial" w:eastAsia="Arial" w:hAnsi="Arial" w:cs="Arial"/>
          <w:lang w:eastAsia="pl-PL"/>
        </w:rPr>
        <w:t>nia pn. „</w:t>
      </w:r>
      <w:r w:rsidR="009F1F63" w:rsidRPr="008132FA">
        <w:rPr>
          <w:rFonts w:ascii="Arial" w:eastAsia="Times New Roman" w:hAnsi="Arial" w:cs="Arial"/>
          <w:lang w:eastAsia="pl-PL"/>
        </w:rPr>
        <w:t>Organizacja zajęć sportowych dla dzieci i młodzieży w zakresie pływania</w:t>
      </w:r>
      <w:r w:rsidR="00F60BFE" w:rsidRPr="008132FA">
        <w:rPr>
          <w:rFonts w:ascii="Arial" w:hAnsi="Arial" w:cs="Arial"/>
        </w:rPr>
        <w:t xml:space="preserve">” </w:t>
      </w:r>
      <w:r w:rsidRPr="008132FA">
        <w:rPr>
          <w:rFonts w:ascii="Arial" w:eastAsia="Arial" w:hAnsi="Arial" w:cs="Arial"/>
          <w:lang w:eastAsia="pl-PL"/>
        </w:rPr>
        <w:t xml:space="preserve">przedstawia </w:t>
      </w:r>
      <w:r w:rsidR="005A4D98" w:rsidRPr="008132FA">
        <w:rPr>
          <w:rFonts w:ascii="Arial" w:eastAsia="Arial" w:hAnsi="Arial" w:cs="Arial"/>
          <w:lang w:eastAsia="pl-PL"/>
        </w:rPr>
        <w:t>tabela poniżej.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134"/>
        <w:gridCol w:w="1134"/>
        <w:gridCol w:w="1134"/>
        <w:gridCol w:w="1417"/>
      </w:tblGrid>
      <w:tr w:rsidR="00F60BFE" w:rsidRPr="008132FA" w14:paraId="456544C6" w14:textId="77777777" w:rsidTr="004036F1">
        <w:trPr>
          <w:trHeight w:val="839"/>
          <w:tblHeader/>
        </w:trPr>
        <w:tc>
          <w:tcPr>
            <w:tcW w:w="567" w:type="dxa"/>
            <w:shd w:val="clear" w:color="auto" w:fill="DEEAF6" w:themeFill="accent5" w:themeFillTint="33"/>
          </w:tcPr>
          <w:p w14:paraId="4B752C6E" w14:textId="77777777" w:rsidR="00F60BFE" w:rsidRPr="008132FA" w:rsidRDefault="00F60BFE" w:rsidP="00464DC6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8132FA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33D9F08" w14:textId="77777777" w:rsidR="00F60BFE" w:rsidRPr="008132FA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132FA">
              <w:rPr>
                <w:rFonts w:cstheme="minorHAnsi"/>
                <w:b/>
                <w:bCs/>
                <w:sz w:val="18"/>
                <w:szCs w:val="18"/>
              </w:rPr>
              <w:t>Nazwa oferenta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4E0AE480" w14:textId="77777777" w:rsidR="00F60BFE" w:rsidRPr="008132FA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132FA">
              <w:rPr>
                <w:rFonts w:cstheme="minorHAnsi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2E43919" w14:textId="0A361766" w:rsidR="00F60BFE" w:rsidRPr="008132FA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132FA">
              <w:rPr>
                <w:rFonts w:cstheme="minorHAnsi"/>
                <w:b/>
                <w:bCs/>
                <w:sz w:val="18"/>
                <w:szCs w:val="18"/>
              </w:rPr>
              <w:t>Wartość zadania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2ECE03D" w14:textId="61E17F79" w:rsidR="00F60BFE" w:rsidRPr="008132FA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132FA">
              <w:rPr>
                <w:rFonts w:cstheme="minorHAnsi"/>
                <w:b/>
                <w:bCs/>
                <w:sz w:val="18"/>
                <w:szCs w:val="18"/>
              </w:rPr>
              <w:t>Wnioskowana kwota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EB04A80" w14:textId="6E1014BA" w:rsidR="00F60BFE" w:rsidRPr="008132FA" w:rsidRDefault="00F60BFE" w:rsidP="007F30C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132FA">
              <w:rPr>
                <w:rFonts w:cstheme="minorHAnsi"/>
                <w:b/>
                <w:bCs/>
                <w:sz w:val="18"/>
                <w:szCs w:val="18"/>
              </w:rPr>
              <w:t xml:space="preserve">Ocena pkt (max liczba = </w:t>
            </w:r>
            <w:r w:rsidR="00633EC1" w:rsidRPr="008132FA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8643FF" w:rsidRPr="008132FA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Pr="008132FA">
              <w:rPr>
                <w:rFonts w:cstheme="minorHAnsi"/>
                <w:b/>
                <w:bCs/>
                <w:sz w:val="18"/>
                <w:szCs w:val="18"/>
              </w:rPr>
              <w:t xml:space="preserve"> pkt)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08FE6A8C" w14:textId="77777777" w:rsidR="00F60BFE" w:rsidRPr="008132FA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132FA">
              <w:rPr>
                <w:rFonts w:cstheme="minorHAnsi"/>
                <w:b/>
                <w:bCs/>
                <w:sz w:val="18"/>
                <w:szCs w:val="18"/>
              </w:rPr>
              <w:t>Uwagi</w:t>
            </w:r>
          </w:p>
          <w:p w14:paraId="635B6CAE" w14:textId="5CCC4A3A" w:rsidR="00695349" w:rsidRPr="008132FA" w:rsidRDefault="00695349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132FA">
              <w:rPr>
                <w:rFonts w:cstheme="minorHAnsi"/>
                <w:b/>
                <w:bCs/>
                <w:sz w:val="18"/>
                <w:szCs w:val="18"/>
              </w:rPr>
              <w:t>Komisji</w:t>
            </w:r>
          </w:p>
        </w:tc>
      </w:tr>
      <w:tr w:rsidR="00F60BFE" w:rsidRPr="008132FA" w14:paraId="70CCC77F" w14:textId="77777777" w:rsidTr="004036F1">
        <w:trPr>
          <w:trHeight w:val="1228"/>
        </w:trPr>
        <w:tc>
          <w:tcPr>
            <w:tcW w:w="567" w:type="dxa"/>
          </w:tcPr>
          <w:p w14:paraId="590C398B" w14:textId="77777777" w:rsidR="00F60BFE" w:rsidRPr="008132FA" w:rsidRDefault="00F60BFE" w:rsidP="00464D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8132FA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14:paraId="6F3C1BE0" w14:textId="162ECE4F" w:rsidR="00F60BFE" w:rsidRPr="008132FA" w:rsidRDefault="009F1F63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32FA"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Towarzystwo Pływackie „Skalar”</w:t>
            </w:r>
          </w:p>
        </w:tc>
        <w:tc>
          <w:tcPr>
            <w:tcW w:w="1985" w:type="dxa"/>
          </w:tcPr>
          <w:p w14:paraId="700653D6" w14:textId="46B7AB81" w:rsidR="00F60BFE" w:rsidRPr="008132FA" w:rsidRDefault="00535E36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32FA"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Organizacja całorocznego szkolenia pływackiego i współzawodnictwa sportowego dzieci i młodzieży</w:t>
            </w:r>
          </w:p>
        </w:tc>
        <w:tc>
          <w:tcPr>
            <w:tcW w:w="1134" w:type="dxa"/>
          </w:tcPr>
          <w:p w14:paraId="4E6C86AB" w14:textId="030F29CC" w:rsidR="00F60BFE" w:rsidRPr="008132FA" w:rsidRDefault="00535E36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32FA">
              <w:rPr>
                <w:rFonts w:ascii="Arial" w:hAnsi="Arial" w:cs="Arial"/>
                <w:sz w:val="18"/>
                <w:szCs w:val="18"/>
              </w:rPr>
              <w:t>51</w:t>
            </w:r>
            <w:r w:rsidR="00633EC1" w:rsidRPr="008132FA">
              <w:rPr>
                <w:rFonts w:ascii="Arial" w:hAnsi="Arial" w:cs="Arial"/>
                <w:sz w:val="18"/>
                <w:szCs w:val="18"/>
              </w:rPr>
              <w:t>.</w:t>
            </w:r>
            <w:r w:rsidR="009B5408" w:rsidRPr="008132FA">
              <w:rPr>
                <w:rFonts w:ascii="Arial" w:hAnsi="Arial" w:cs="Arial"/>
                <w:sz w:val="18"/>
                <w:szCs w:val="18"/>
              </w:rPr>
              <w:t>0</w:t>
            </w:r>
            <w:r w:rsidR="00426C46" w:rsidRPr="008132FA">
              <w:rPr>
                <w:rFonts w:ascii="Arial" w:hAnsi="Arial" w:cs="Arial"/>
                <w:sz w:val="18"/>
                <w:szCs w:val="18"/>
              </w:rPr>
              <w:t>0</w:t>
            </w:r>
            <w:r w:rsidR="00061D69" w:rsidRPr="008132FA">
              <w:rPr>
                <w:rFonts w:ascii="Arial" w:hAnsi="Arial" w:cs="Arial"/>
                <w:sz w:val="18"/>
                <w:szCs w:val="18"/>
              </w:rPr>
              <w:t>0</w:t>
            </w:r>
            <w:r w:rsidR="00F60BFE" w:rsidRPr="008132FA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DCB3580" w14:textId="2DA7E701" w:rsidR="00F60BFE" w:rsidRPr="008132FA" w:rsidRDefault="00535E36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32FA">
              <w:rPr>
                <w:rFonts w:ascii="Arial" w:hAnsi="Arial" w:cs="Arial"/>
                <w:sz w:val="18"/>
                <w:szCs w:val="18"/>
              </w:rPr>
              <w:t>15</w:t>
            </w:r>
            <w:r w:rsidR="00F60BFE" w:rsidRPr="008132FA">
              <w:rPr>
                <w:rFonts w:ascii="Arial" w:hAnsi="Arial" w:cs="Arial"/>
                <w:sz w:val="18"/>
                <w:szCs w:val="18"/>
              </w:rPr>
              <w:t>.</w:t>
            </w:r>
            <w:r w:rsidR="009B5408" w:rsidRPr="008132FA">
              <w:rPr>
                <w:rFonts w:ascii="Arial" w:hAnsi="Arial" w:cs="Arial"/>
                <w:sz w:val="18"/>
                <w:szCs w:val="18"/>
              </w:rPr>
              <w:t>0</w:t>
            </w:r>
            <w:r w:rsidR="00633EC1" w:rsidRPr="008132FA">
              <w:rPr>
                <w:rFonts w:ascii="Arial" w:hAnsi="Arial" w:cs="Arial"/>
                <w:sz w:val="18"/>
                <w:szCs w:val="18"/>
              </w:rPr>
              <w:t>00</w:t>
            </w:r>
            <w:r w:rsidR="00F60BFE" w:rsidRPr="008132FA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7D0339C" w14:textId="227B8377" w:rsidR="00F60BFE" w:rsidRPr="008132FA" w:rsidRDefault="002A77C0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32FA">
              <w:rPr>
                <w:rFonts w:ascii="Arial" w:hAnsi="Arial" w:cs="Arial"/>
                <w:sz w:val="18"/>
                <w:szCs w:val="18"/>
              </w:rPr>
              <w:t>2</w:t>
            </w:r>
            <w:r w:rsidR="00535E36" w:rsidRPr="008132FA">
              <w:rPr>
                <w:rFonts w:ascii="Arial" w:hAnsi="Arial" w:cs="Arial"/>
                <w:sz w:val="18"/>
                <w:szCs w:val="18"/>
              </w:rPr>
              <w:t>8,83</w:t>
            </w:r>
          </w:p>
        </w:tc>
        <w:tc>
          <w:tcPr>
            <w:tcW w:w="1417" w:type="dxa"/>
          </w:tcPr>
          <w:p w14:paraId="6DA868E3" w14:textId="6AC112AF" w:rsidR="00F60BFE" w:rsidRPr="008132FA" w:rsidRDefault="00535E36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32FA">
              <w:rPr>
                <w:rFonts w:ascii="Arial" w:hAnsi="Arial" w:cs="Arial"/>
                <w:sz w:val="18"/>
                <w:szCs w:val="18"/>
              </w:rPr>
              <w:t>Brak uwag.</w:t>
            </w:r>
          </w:p>
        </w:tc>
      </w:tr>
    </w:tbl>
    <w:p w14:paraId="1A5C2ABB" w14:textId="58D687CC" w:rsidR="00570507" w:rsidRPr="008132FA" w:rsidRDefault="009B447A" w:rsidP="008132FA">
      <w:pPr>
        <w:spacing w:before="240" w:after="240" w:line="276" w:lineRule="auto"/>
        <w:rPr>
          <w:rFonts w:ascii="Arial" w:hAnsi="Arial" w:cs="Arial"/>
        </w:rPr>
      </w:pPr>
      <w:r w:rsidRPr="008132FA">
        <w:rPr>
          <w:rFonts w:ascii="Arial" w:hAnsi="Arial" w:cs="Arial"/>
        </w:rPr>
        <w:t xml:space="preserve">Zgodnie z Zarządzeniem Nr </w:t>
      </w:r>
      <w:r w:rsidR="00535E36" w:rsidRPr="008132FA">
        <w:rPr>
          <w:rFonts w:ascii="Arial" w:hAnsi="Arial" w:cs="Arial"/>
        </w:rPr>
        <w:t>86</w:t>
      </w:r>
      <w:r w:rsidRPr="008132FA">
        <w:rPr>
          <w:rFonts w:ascii="Arial" w:hAnsi="Arial" w:cs="Arial"/>
        </w:rPr>
        <w:t>/202</w:t>
      </w:r>
      <w:r w:rsidR="00992D02" w:rsidRPr="008132FA">
        <w:rPr>
          <w:rFonts w:ascii="Arial" w:hAnsi="Arial" w:cs="Arial"/>
        </w:rPr>
        <w:t>4</w:t>
      </w:r>
      <w:r w:rsidRPr="008132FA">
        <w:rPr>
          <w:rFonts w:ascii="Arial" w:hAnsi="Arial" w:cs="Arial"/>
        </w:rPr>
        <w:t xml:space="preserve"> Wójta Gminy Kobylnica z dnia </w:t>
      </w:r>
      <w:r w:rsidR="00535E36" w:rsidRPr="008132FA">
        <w:rPr>
          <w:rFonts w:ascii="Arial" w:hAnsi="Arial" w:cs="Arial"/>
        </w:rPr>
        <w:t>15</w:t>
      </w:r>
      <w:r w:rsidRPr="008132FA">
        <w:rPr>
          <w:rFonts w:ascii="Arial" w:hAnsi="Arial" w:cs="Arial"/>
        </w:rPr>
        <w:t xml:space="preserve"> </w:t>
      </w:r>
      <w:r w:rsidR="00535E36" w:rsidRPr="008132FA">
        <w:rPr>
          <w:rFonts w:ascii="Arial" w:hAnsi="Arial" w:cs="Arial"/>
        </w:rPr>
        <w:t>marca</w:t>
      </w:r>
      <w:r w:rsidRPr="008132FA">
        <w:rPr>
          <w:rFonts w:ascii="Arial" w:hAnsi="Arial" w:cs="Arial"/>
        </w:rPr>
        <w:t xml:space="preserve"> 202</w:t>
      </w:r>
      <w:r w:rsidR="00992D02" w:rsidRPr="008132FA">
        <w:rPr>
          <w:rFonts w:ascii="Arial" w:hAnsi="Arial" w:cs="Arial"/>
        </w:rPr>
        <w:t>4</w:t>
      </w:r>
      <w:r w:rsidRPr="008132FA">
        <w:rPr>
          <w:rFonts w:ascii="Arial" w:hAnsi="Arial" w:cs="Arial"/>
        </w:rPr>
        <w:t xml:space="preserve"> roku w </w:t>
      </w:r>
      <w:r w:rsidR="00992D02" w:rsidRPr="008132FA">
        <w:rPr>
          <w:rFonts w:ascii="Arial" w:eastAsia="Times New Roman" w:hAnsi="Arial" w:cs="Arial"/>
          <w:lang w:eastAsia="pl-PL"/>
        </w:rPr>
        <w:t xml:space="preserve">sprawie powołania komisji konkursowej do oceny ofert złożonych w otwartym konkursie ofert na realizację w 2024 r. zadania publicznego pn. </w:t>
      </w:r>
      <w:r w:rsidR="00F115FE" w:rsidRPr="008132FA">
        <w:rPr>
          <w:rFonts w:ascii="Arial" w:eastAsia="Times New Roman" w:hAnsi="Arial" w:cs="Arial"/>
          <w:lang w:eastAsia="pl-PL"/>
        </w:rPr>
        <w:t>„</w:t>
      </w:r>
      <w:r w:rsidR="009F1F63" w:rsidRPr="008132FA">
        <w:rPr>
          <w:rFonts w:ascii="Arial" w:eastAsia="Times New Roman" w:hAnsi="Arial" w:cs="Arial"/>
          <w:lang w:eastAsia="pl-PL"/>
        </w:rPr>
        <w:t>Organizacja zajęć sportowych dla dzieci i młodzieży w zakresie pływania</w:t>
      </w:r>
      <w:r w:rsidR="00992D02" w:rsidRPr="008132FA">
        <w:rPr>
          <w:rFonts w:ascii="Arial" w:eastAsia="Times New Roman" w:hAnsi="Arial" w:cs="Arial"/>
          <w:lang w:eastAsia="pl-PL"/>
        </w:rPr>
        <w:t xml:space="preserve">” </w:t>
      </w:r>
      <w:r w:rsidRPr="008132FA">
        <w:rPr>
          <w:rFonts w:ascii="Arial" w:hAnsi="Arial" w:cs="Arial"/>
        </w:rPr>
        <w:t xml:space="preserve">komisja po dokonaniu oceny ofert zarekomendowała Wójtowi Gminy Kobylnica propozycję </w:t>
      </w:r>
      <w:r w:rsidR="005A4D98" w:rsidRPr="008132FA">
        <w:rPr>
          <w:rFonts w:ascii="Arial" w:hAnsi="Arial" w:cs="Arial"/>
        </w:rPr>
        <w:t>przyznania</w:t>
      </w:r>
      <w:r w:rsidRPr="008132FA">
        <w:rPr>
          <w:rFonts w:ascii="Arial" w:hAnsi="Arial" w:cs="Arial"/>
        </w:rPr>
        <w:t xml:space="preserve"> środków finansowych</w:t>
      </w:r>
      <w:r w:rsidR="005A4D98" w:rsidRPr="008132FA">
        <w:rPr>
          <w:rFonts w:ascii="Arial" w:hAnsi="Arial" w:cs="Arial"/>
        </w:rPr>
        <w:t>.</w:t>
      </w:r>
    </w:p>
    <w:p w14:paraId="2BACC878" w14:textId="0C0A19B3" w:rsidR="00A3231C" w:rsidRPr="008132FA" w:rsidRDefault="00C25DEF" w:rsidP="008132FA">
      <w:pPr>
        <w:spacing w:before="240" w:after="240" w:line="276" w:lineRule="auto"/>
        <w:rPr>
          <w:rFonts w:ascii="Arial" w:hAnsi="Arial" w:cs="Arial"/>
        </w:rPr>
      </w:pPr>
      <w:r w:rsidRPr="008132FA">
        <w:rPr>
          <w:rFonts w:ascii="Arial" w:hAnsi="Arial" w:cs="Arial"/>
        </w:rPr>
        <w:t xml:space="preserve">Wysokość środków przeznaczonych na </w:t>
      </w:r>
      <w:r w:rsidR="001F6508" w:rsidRPr="008132FA">
        <w:rPr>
          <w:rFonts w:ascii="Arial" w:hAnsi="Arial" w:cs="Arial"/>
        </w:rPr>
        <w:t>realizację zadania oraz wnioskowaną kwotę dotacji</w:t>
      </w:r>
      <w:r w:rsidRPr="008132FA">
        <w:rPr>
          <w:rFonts w:ascii="Arial" w:hAnsi="Arial" w:cs="Arial"/>
        </w:rPr>
        <w:t xml:space="preserve"> w</w:t>
      </w:r>
      <w:r w:rsidR="000A158D" w:rsidRPr="008132FA">
        <w:rPr>
          <w:rFonts w:ascii="Arial" w:hAnsi="Arial" w:cs="Arial"/>
        </w:rPr>
        <w:t xml:space="preserve"> obszarze</w:t>
      </w:r>
      <w:r w:rsidRPr="008132FA">
        <w:rPr>
          <w:rFonts w:ascii="Arial" w:hAnsi="Arial" w:cs="Arial"/>
        </w:rPr>
        <w:t xml:space="preserve"> </w:t>
      </w:r>
      <w:r w:rsidR="00E5384A" w:rsidRPr="008132FA">
        <w:rPr>
          <w:rFonts w:ascii="Arial" w:hAnsi="Arial" w:cs="Arial"/>
        </w:rPr>
        <w:t>sportu, turystyki i rekreacji</w:t>
      </w:r>
      <w:r w:rsidRPr="008132FA">
        <w:rPr>
          <w:rFonts w:ascii="Arial" w:hAnsi="Arial" w:cs="Arial"/>
        </w:rPr>
        <w:t xml:space="preserve"> </w:t>
      </w:r>
      <w:r w:rsidR="001F6508" w:rsidRPr="008132FA">
        <w:rPr>
          <w:rFonts w:ascii="Arial" w:hAnsi="Arial" w:cs="Arial"/>
        </w:rPr>
        <w:t>jak i</w:t>
      </w:r>
      <w:r w:rsidRPr="008132FA">
        <w:rPr>
          <w:rFonts w:ascii="Arial" w:hAnsi="Arial" w:cs="Arial"/>
        </w:rPr>
        <w:t xml:space="preserve"> rekomendowan</w:t>
      </w:r>
      <w:r w:rsidR="00633EC1" w:rsidRPr="008132FA">
        <w:rPr>
          <w:rFonts w:ascii="Arial" w:hAnsi="Arial" w:cs="Arial"/>
        </w:rPr>
        <w:t>ą</w:t>
      </w:r>
      <w:r w:rsidRPr="008132FA">
        <w:rPr>
          <w:rFonts w:ascii="Arial" w:hAnsi="Arial" w:cs="Arial"/>
        </w:rPr>
        <w:t xml:space="preserve"> </w:t>
      </w:r>
      <w:r w:rsidR="00F717CC" w:rsidRPr="008132FA">
        <w:rPr>
          <w:rFonts w:ascii="Arial" w:hAnsi="Arial" w:cs="Arial"/>
        </w:rPr>
        <w:t>kwot</w:t>
      </w:r>
      <w:r w:rsidR="00633EC1" w:rsidRPr="008132FA">
        <w:rPr>
          <w:rFonts w:ascii="Arial" w:hAnsi="Arial" w:cs="Arial"/>
        </w:rPr>
        <w:t>ę</w:t>
      </w:r>
      <w:r w:rsidR="00F717CC" w:rsidRPr="008132FA">
        <w:rPr>
          <w:rFonts w:ascii="Arial" w:hAnsi="Arial" w:cs="Arial"/>
        </w:rPr>
        <w:t xml:space="preserve"> </w:t>
      </w:r>
      <w:r w:rsidR="00633EC1" w:rsidRPr="008132FA">
        <w:rPr>
          <w:rFonts w:ascii="Arial" w:hAnsi="Arial" w:cs="Arial"/>
        </w:rPr>
        <w:t>dotacji</w:t>
      </w:r>
      <w:r w:rsidR="00F717CC" w:rsidRPr="008132FA">
        <w:rPr>
          <w:rFonts w:ascii="Arial" w:hAnsi="Arial" w:cs="Arial"/>
        </w:rPr>
        <w:t xml:space="preserve"> </w:t>
      </w:r>
      <w:r w:rsidRPr="008132FA">
        <w:rPr>
          <w:rFonts w:ascii="Arial" w:hAnsi="Arial" w:cs="Arial"/>
        </w:rPr>
        <w:t>przedstawia tabela</w:t>
      </w:r>
      <w:r w:rsidR="00F717CC" w:rsidRPr="008132FA">
        <w:rPr>
          <w:rFonts w:ascii="Arial" w:hAnsi="Arial" w:cs="Arial"/>
        </w:rPr>
        <w:t xml:space="preserve"> 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3065"/>
        <w:gridCol w:w="2027"/>
        <w:gridCol w:w="1792"/>
        <w:gridCol w:w="1697"/>
      </w:tblGrid>
      <w:tr w:rsidR="00C25DEF" w:rsidRPr="008132FA" w14:paraId="230DF7E2" w14:textId="77777777" w:rsidTr="00633EC1">
        <w:trPr>
          <w:trHeight w:val="442"/>
        </w:trPr>
        <w:tc>
          <w:tcPr>
            <w:tcW w:w="486" w:type="dxa"/>
            <w:shd w:val="clear" w:color="auto" w:fill="DEEAF6" w:themeFill="accent5" w:themeFillTint="33"/>
          </w:tcPr>
          <w:p w14:paraId="3C45395E" w14:textId="54FD9213" w:rsidR="00C25DEF" w:rsidRPr="008132FA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32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3065" w:type="dxa"/>
            <w:shd w:val="clear" w:color="auto" w:fill="DEEAF6" w:themeFill="accent5" w:themeFillTint="33"/>
          </w:tcPr>
          <w:p w14:paraId="063689D2" w14:textId="6279FF88" w:rsidR="007D5B0B" w:rsidRPr="008132FA" w:rsidRDefault="007D5B0B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32FA">
              <w:rPr>
                <w:rFonts w:ascii="Arial" w:hAnsi="Arial" w:cs="Arial"/>
                <w:b/>
                <w:bCs/>
                <w:sz w:val="18"/>
                <w:szCs w:val="18"/>
              </w:rPr>
              <w:t>Nazwa oferenta</w:t>
            </w:r>
          </w:p>
          <w:p w14:paraId="46B6909B" w14:textId="4883E009" w:rsidR="00C25DEF" w:rsidRPr="008132FA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32FA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2027" w:type="dxa"/>
            <w:shd w:val="clear" w:color="auto" w:fill="DEEAF6" w:themeFill="accent5" w:themeFillTint="33"/>
          </w:tcPr>
          <w:p w14:paraId="64D672C2" w14:textId="006BD9C1" w:rsidR="00C25DEF" w:rsidRPr="008132FA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32FA">
              <w:rPr>
                <w:rFonts w:ascii="Arial" w:hAnsi="Arial" w:cs="Arial"/>
                <w:b/>
                <w:bCs/>
                <w:sz w:val="18"/>
                <w:szCs w:val="18"/>
              </w:rPr>
              <w:t>Wysokość środków</w:t>
            </w:r>
            <w:r w:rsidR="00A86AD0" w:rsidRPr="008132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przeznaczonych</w:t>
            </w:r>
            <w:r w:rsidRPr="008132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realizację zada</w:t>
            </w:r>
            <w:r w:rsidR="00633EC1" w:rsidRPr="008132FA">
              <w:rPr>
                <w:rFonts w:ascii="Arial" w:hAnsi="Arial" w:cs="Arial"/>
                <w:b/>
                <w:bCs/>
                <w:sz w:val="18"/>
                <w:szCs w:val="18"/>
              </w:rPr>
              <w:t>nia</w:t>
            </w:r>
          </w:p>
        </w:tc>
        <w:tc>
          <w:tcPr>
            <w:tcW w:w="1792" w:type="dxa"/>
            <w:shd w:val="clear" w:color="auto" w:fill="DEEAF6" w:themeFill="accent5" w:themeFillTint="33"/>
          </w:tcPr>
          <w:p w14:paraId="11FD5E43" w14:textId="3121F10C" w:rsidR="00C25DEF" w:rsidRPr="008132FA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32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697" w:type="dxa"/>
            <w:shd w:val="clear" w:color="auto" w:fill="DEEAF6" w:themeFill="accent5" w:themeFillTint="33"/>
          </w:tcPr>
          <w:p w14:paraId="4015E564" w14:textId="0426BA7F" w:rsidR="00C25DEF" w:rsidRPr="008132FA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32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Rekomendowana kwota dotacji </w:t>
            </w:r>
          </w:p>
        </w:tc>
      </w:tr>
      <w:tr w:rsidR="00B53BB3" w:rsidRPr="008132FA" w14:paraId="66D28BEF" w14:textId="77777777" w:rsidTr="00633EC1">
        <w:tc>
          <w:tcPr>
            <w:tcW w:w="486" w:type="dxa"/>
          </w:tcPr>
          <w:p w14:paraId="69EB68AC" w14:textId="09CC8B00" w:rsidR="00B53BB3" w:rsidRPr="008132FA" w:rsidRDefault="00B53BB3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32F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65" w:type="dxa"/>
          </w:tcPr>
          <w:p w14:paraId="1198C6C4" w14:textId="77777777" w:rsidR="00B53BB3" w:rsidRPr="008132FA" w:rsidRDefault="00535E36" w:rsidP="00712B98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 w:rsidRPr="008132FA"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Towarzystwo Pływackie „Skalar”</w:t>
            </w:r>
          </w:p>
          <w:p w14:paraId="071B8AF2" w14:textId="379D6CC7" w:rsidR="00535E36" w:rsidRPr="008132FA" w:rsidRDefault="00535E36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32FA"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„Organizacja całorocznego szkolenia pływackiego i współzawodnictwa sportowego dzieci i młodzieży”</w:t>
            </w:r>
          </w:p>
        </w:tc>
        <w:tc>
          <w:tcPr>
            <w:tcW w:w="2027" w:type="dxa"/>
          </w:tcPr>
          <w:p w14:paraId="46AE0E13" w14:textId="3CB15CF3" w:rsidR="00B53BB3" w:rsidRPr="008132FA" w:rsidRDefault="00535E36" w:rsidP="00535E36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32FA">
              <w:rPr>
                <w:rFonts w:ascii="Arial" w:hAnsi="Arial" w:cs="Arial"/>
                <w:sz w:val="18"/>
                <w:szCs w:val="18"/>
              </w:rPr>
              <w:t>15</w:t>
            </w:r>
            <w:r w:rsidR="00B53BB3" w:rsidRPr="008132FA">
              <w:rPr>
                <w:rFonts w:ascii="Arial" w:hAnsi="Arial" w:cs="Arial"/>
                <w:sz w:val="18"/>
                <w:szCs w:val="18"/>
              </w:rPr>
              <w:t>.000,00 zł</w:t>
            </w:r>
          </w:p>
        </w:tc>
        <w:tc>
          <w:tcPr>
            <w:tcW w:w="1792" w:type="dxa"/>
          </w:tcPr>
          <w:p w14:paraId="1E5ED688" w14:textId="78EE04E3" w:rsidR="00B53BB3" w:rsidRPr="008132FA" w:rsidRDefault="00535E36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32FA">
              <w:rPr>
                <w:rFonts w:ascii="Arial" w:hAnsi="Arial" w:cs="Arial"/>
                <w:sz w:val="18"/>
                <w:szCs w:val="18"/>
              </w:rPr>
              <w:t>15</w:t>
            </w:r>
            <w:r w:rsidR="00B53BB3" w:rsidRPr="008132FA">
              <w:rPr>
                <w:rFonts w:ascii="Arial" w:hAnsi="Arial" w:cs="Arial"/>
                <w:sz w:val="18"/>
                <w:szCs w:val="18"/>
              </w:rPr>
              <w:t>.000,00 zł</w:t>
            </w:r>
          </w:p>
        </w:tc>
        <w:tc>
          <w:tcPr>
            <w:tcW w:w="1697" w:type="dxa"/>
          </w:tcPr>
          <w:p w14:paraId="3758DAE6" w14:textId="14FB83C8" w:rsidR="00B53BB3" w:rsidRPr="008132FA" w:rsidRDefault="00535E36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32FA">
              <w:rPr>
                <w:rFonts w:ascii="Arial" w:hAnsi="Arial" w:cs="Arial"/>
                <w:sz w:val="18"/>
                <w:szCs w:val="18"/>
              </w:rPr>
              <w:t>15</w:t>
            </w:r>
            <w:r w:rsidR="00B53BB3" w:rsidRPr="008132FA">
              <w:rPr>
                <w:rFonts w:ascii="Arial" w:hAnsi="Arial" w:cs="Arial"/>
                <w:sz w:val="18"/>
                <w:szCs w:val="18"/>
              </w:rPr>
              <w:t>.000,00 zł</w:t>
            </w:r>
          </w:p>
        </w:tc>
      </w:tr>
    </w:tbl>
    <w:p w14:paraId="46301CFB" w14:textId="706A505D" w:rsidR="00210BCC" w:rsidRPr="008132FA" w:rsidRDefault="00210BCC" w:rsidP="00625E70">
      <w:pPr>
        <w:spacing w:before="480" w:after="0" w:line="276" w:lineRule="auto"/>
        <w:rPr>
          <w:rFonts w:ascii="Arial" w:eastAsia="Arial" w:hAnsi="Arial" w:cs="Arial"/>
          <w:lang w:eastAsia="pl-PL"/>
        </w:rPr>
      </w:pPr>
      <w:r w:rsidRPr="008132FA">
        <w:rPr>
          <w:rFonts w:ascii="Arial" w:eastAsia="Arial" w:hAnsi="Arial" w:cs="Arial"/>
          <w:lang w:eastAsia="pl-PL"/>
        </w:rPr>
        <w:t>Podpisy członków Komisji:</w:t>
      </w:r>
    </w:p>
    <w:p w14:paraId="097AD60E" w14:textId="1D1D07D6" w:rsidR="00F5481C" w:rsidRPr="008132FA" w:rsidRDefault="00F5481C" w:rsidP="00F5481C">
      <w:pPr>
        <w:pStyle w:val="Akapitzlist"/>
        <w:numPr>
          <w:ilvl w:val="0"/>
          <w:numId w:val="12"/>
        </w:numPr>
        <w:spacing w:before="240" w:after="240" w:line="276" w:lineRule="auto"/>
        <w:ind w:left="714" w:hanging="357"/>
        <w:jc w:val="both"/>
        <w:rPr>
          <w:rFonts w:ascii="Arial" w:hAnsi="Arial" w:cs="Arial"/>
        </w:rPr>
      </w:pPr>
      <w:bookmarkStart w:id="2" w:name="_Hlk121744121"/>
      <w:r w:rsidRPr="008132FA">
        <w:rPr>
          <w:rFonts w:ascii="Arial" w:hAnsi="Arial" w:cs="Arial"/>
        </w:rPr>
        <w:t xml:space="preserve">Magdalena Ptak </w:t>
      </w:r>
      <w:r w:rsidR="00992D02" w:rsidRPr="008132FA">
        <w:rPr>
          <w:rFonts w:ascii="Arial" w:hAnsi="Arial" w:cs="Arial"/>
        </w:rPr>
        <w:t>–</w:t>
      </w:r>
      <w:r w:rsidRPr="008132FA">
        <w:rPr>
          <w:rFonts w:ascii="Arial" w:hAnsi="Arial" w:cs="Arial"/>
        </w:rPr>
        <w:t xml:space="preserve"> przewodnicząca</w:t>
      </w:r>
      <w:r w:rsidR="00992D02" w:rsidRPr="008132FA">
        <w:rPr>
          <w:rFonts w:ascii="Arial" w:hAnsi="Arial" w:cs="Arial"/>
        </w:rPr>
        <w:t xml:space="preserve"> komisji</w:t>
      </w:r>
      <w:r w:rsidRPr="008132FA">
        <w:rPr>
          <w:rFonts w:ascii="Arial" w:hAnsi="Arial" w:cs="Arial"/>
        </w:rPr>
        <w:t>,</w:t>
      </w:r>
    </w:p>
    <w:p w14:paraId="0C25364F" w14:textId="737AA9E0" w:rsidR="00F5481C" w:rsidRPr="008132FA" w:rsidRDefault="00F5481C" w:rsidP="00F5481C">
      <w:pPr>
        <w:pStyle w:val="Akapitzlist"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</w:rPr>
      </w:pPr>
      <w:r w:rsidRPr="008132FA">
        <w:rPr>
          <w:rFonts w:ascii="Arial" w:hAnsi="Arial" w:cs="Arial"/>
        </w:rPr>
        <w:t xml:space="preserve">Aleksandra Serafin </w:t>
      </w:r>
      <w:r w:rsidR="00992D02" w:rsidRPr="008132FA">
        <w:rPr>
          <w:rFonts w:ascii="Arial" w:hAnsi="Arial" w:cs="Arial"/>
        </w:rPr>
        <w:t>–</w:t>
      </w:r>
      <w:r w:rsidRPr="008132FA">
        <w:rPr>
          <w:rFonts w:ascii="Arial" w:hAnsi="Arial" w:cs="Arial"/>
        </w:rPr>
        <w:t xml:space="preserve"> </w:t>
      </w:r>
      <w:r w:rsidR="00992D02" w:rsidRPr="008132FA">
        <w:rPr>
          <w:rFonts w:ascii="Arial" w:hAnsi="Arial" w:cs="Arial"/>
        </w:rPr>
        <w:t>członkini komisji</w:t>
      </w:r>
      <w:r w:rsidRPr="008132FA">
        <w:rPr>
          <w:rFonts w:ascii="Arial" w:hAnsi="Arial" w:cs="Arial"/>
        </w:rPr>
        <w:t>,</w:t>
      </w:r>
    </w:p>
    <w:p w14:paraId="132D9FEC" w14:textId="01C261CC" w:rsidR="00426C46" w:rsidRPr="008132FA" w:rsidRDefault="00426C46" w:rsidP="00EE65D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132FA">
        <w:rPr>
          <w:rFonts w:ascii="Arial" w:hAnsi="Arial" w:cs="Arial"/>
        </w:rPr>
        <w:t>Monika Szybilska</w:t>
      </w:r>
      <w:r w:rsidR="00992D02" w:rsidRPr="008132FA">
        <w:rPr>
          <w:rFonts w:ascii="Arial" w:hAnsi="Arial" w:cs="Arial"/>
        </w:rPr>
        <w:t xml:space="preserve"> - członkini komisji</w:t>
      </w:r>
      <w:r w:rsidR="00535E36" w:rsidRPr="008132FA">
        <w:rPr>
          <w:rFonts w:ascii="Arial" w:hAnsi="Arial" w:cs="Arial"/>
        </w:rPr>
        <w:t>.</w:t>
      </w:r>
    </w:p>
    <w:p w14:paraId="289F9800" w14:textId="504E2EB5" w:rsidR="00210BCC" w:rsidRPr="008132FA" w:rsidRDefault="00210BCC" w:rsidP="009247AE">
      <w:pPr>
        <w:spacing w:before="240" w:after="100" w:line="276" w:lineRule="auto"/>
        <w:rPr>
          <w:rFonts w:ascii="Arial" w:hAnsi="Arial" w:cs="Arial"/>
        </w:rPr>
      </w:pPr>
      <w:r w:rsidRPr="008132FA">
        <w:rPr>
          <w:rFonts w:ascii="Arial" w:hAnsi="Arial" w:cs="Arial"/>
        </w:rPr>
        <w:t xml:space="preserve">Załączniki: </w:t>
      </w:r>
    </w:p>
    <w:p w14:paraId="0D970973" w14:textId="77777777" w:rsidR="00210BCC" w:rsidRPr="008132FA" w:rsidRDefault="00210BCC" w:rsidP="00924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</w:rPr>
      </w:pPr>
      <w:r w:rsidRPr="008132FA">
        <w:rPr>
          <w:rFonts w:ascii="Arial" w:hAnsi="Arial" w:cs="Arial"/>
        </w:rPr>
        <w:t>Lista obecności,</w:t>
      </w:r>
    </w:p>
    <w:p w14:paraId="76E27629" w14:textId="7DEF4F44" w:rsidR="00210BCC" w:rsidRPr="008132FA" w:rsidRDefault="00210BCC" w:rsidP="00924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</w:rPr>
      </w:pPr>
      <w:r w:rsidRPr="008132FA">
        <w:rPr>
          <w:rFonts w:ascii="Arial" w:hAnsi="Arial" w:cs="Arial"/>
        </w:rPr>
        <w:t xml:space="preserve">Oświadczenia członków </w:t>
      </w:r>
      <w:r w:rsidR="00061D69" w:rsidRPr="008132FA">
        <w:rPr>
          <w:rFonts w:ascii="Arial" w:hAnsi="Arial" w:cs="Arial"/>
        </w:rPr>
        <w:t>k</w:t>
      </w:r>
      <w:r w:rsidRPr="008132FA">
        <w:rPr>
          <w:rFonts w:ascii="Arial" w:hAnsi="Arial" w:cs="Arial"/>
        </w:rPr>
        <w:t xml:space="preserve">omisji </w:t>
      </w:r>
      <w:r w:rsidR="00061D69" w:rsidRPr="008132FA">
        <w:rPr>
          <w:rFonts w:ascii="Arial" w:hAnsi="Arial" w:cs="Arial"/>
        </w:rPr>
        <w:t>k</w:t>
      </w:r>
      <w:r w:rsidRPr="008132FA">
        <w:rPr>
          <w:rFonts w:ascii="Arial" w:hAnsi="Arial" w:cs="Arial"/>
        </w:rPr>
        <w:t>onkursowej.</w:t>
      </w:r>
    </w:p>
    <w:p w14:paraId="7972A65C" w14:textId="58F200BF" w:rsidR="005051C8" w:rsidRPr="008132FA" w:rsidRDefault="00210BCC" w:rsidP="00A63CF7">
      <w:p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</w:rPr>
      </w:pPr>
      <w:r w:rsidRPr="008132FA">
        <w:rPr>
          <w:rFonts w:ascii="Arial" w:hAnsi="Arial" w:cs="Arial"/>
        </w:rPr>
        <w:t xml:space="preserve">Kobylnica, dnia </w:t>
      </w:r>
      <w:r w:rsidR="009B6953" w:rsidRPr="008132FA">
        <w:rPr>
          <w:rFonts w:ascii="Arial" w:hAnsi="Arial" w:cs="Arial"/>
        </w:rPr>
        <w:t>2</w:t>
      </w:r>
      <w:r w:rsidR="00535E36" w:rsidRPr="008132FA">
        <w:rPr>
          <w:rFonts w:ascii="Arial" w:hAnsi="Arial" w:cs="Arial"/>
        </w:rPr>
        <w:t>1</w:t>
      </w:r>
      <w:r w:rsidRPr="008132FA">
        <w:rPr>
          <w:rFonts w:ascii="Arial" w:hAnsi="Arial" w:cs="Arial"/>
        </w:rPr>
        <w:t>.</w:t>
      </w:r>
      <w:r w:rsidR="00992D02" w:rsidRPr="008132FA">
        <w:rPr>
          <w:rFonts w:ascii="Arial" w:hAnsi="Arial" w:cs="Arial"/>
        </w:rPr>
        <w:t>0</w:t>
      </w:r>
      <w:r w:rsidR="00535E36" w:rsidRPr="008132FA">
        <w:rPr>
          <w:rFonts w:ascii="Arial" w:hAnsi="Arial" w:cs="Arial"/>
        </w:rPr>
        <w:t>3</w:t>
      </w:r>
      <w:r w:rsidRPr="008132FA">
        <w:rPr>
          <w:rFonts w:ascii="Arial" w:hAnsi="Arial" w:cs="Arial"/>
        </w:rPr>
        <w:t>.202</w:t>
      </w:r>
      <w:r w:rsidR="00C528FC" w:rsidRPr="008132FA">
        <w:rPr>
          <w:rFonts w:ascii="Arial" w:hAnsi="Arial" w:cs="Arial"/>
        </w:rPr>
        <w:t>4</w:t>
      </w:r>
      <w:r w:rsidRPr="008132FA">
        <w:rPr>
          <w:rFonts w:ascii="Arial" w:hAnsi="Arial" w:cs="Arial"/>
        </w:rPr>
        <w:t xml:space="preserve"> r. </w:t>
      </w:r>
      <w:bookmarkEnd w:id="2"/>
    </w:p>
    <w:sectPr w:rsidR="005051C8" w:rsidRPr="0081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B400C" w14:textId="77777777" w:rsidR="00AD1602" w:rsidRDefault="00AD1602" w:rsidP="00107C40">
      <w:pPr>
        <w:spacing w:after="0" w:line="240" w:lineRule="auto"/>
      </w:pPr>
      <w:r>
        <w:separator/>
      </w:r>
    </w:p>
  </w:endnote>
  <w:endnote w:type="continuationSeparator" w:id="0">
    <w:p w14:paraId="7CE4A3EC" w14:textId="77777777" w:rsidR="00AD1602" w:rsidRDefault="00AD1602" w:rsidP="0010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D53F" w14:textId="77777777" w:rsidR="00AD1602" w:rsidRDefault="00AD1602" w:rsidP="00107C40">
      <w:pPr>
        <w:spacing w:after="0" w:line="240" w:lineRule="auto"/>
      </w:pPr>
      <w:r>
        <w:separator/>
      </w:r>
    </w:p>
  </w:footnote>
  <w:footnote w:type="continuationSeparator" w:id="0">
    <w:p w14:paraId="223B88EE" w14:textId="77777777" w:rsidR="00AD1602" w:rsidRDefault="00AD1602" w:rsidP="0010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85B"/>
    <w:multiLevelType w:val="hybridMultilevel"/>
    <w:tmpl w:val="21808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65"/>
    <w:multiLevelType w:val="hybridMultilevel"/>
    <w:tmpl w:val="9B7E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5CC2"/>
    <w:multiLevelType w:val="hybridMultilevel"/>
    <w:tmpl w:val="9050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380B"/>
    <w:multiLevelType w:val="hybridMultilevel"/>
    <w:tmpl w:val="50CC06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B27FB"/>
    <w:multiLevelType w:val="hybridMultilevel"/>
    <w:tmpl w:val="0ACA331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5DB5B24"/>
    <w:multiLevelType w:val="hybridMultilevel"/>
    <w:tmpl w:val="9D3EE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C05AE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B54C4"/>
    <w:multiLevelType w:val="hybridMultilevel"/>
    <w:tmpl w:val="34C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7468E"/>
    <w:multiLevelType w:val="hybridMultilevel"/>
    <w:tmpl w:val="E412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523AA"/>
    <w:multiLevelType w:val="hybridMultilevel"/>
    <w:tmpl w:val="F5DA67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86B45F8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25553"/>
    <w:multiLevelType w:val="hybridMultilevel"/>
    <w:tmpl w:val="50CC0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A1E70"/>
    <w:multiLevelType w:val="hybridMultilevel"/>
    <w:tmpl w:val="9B7ED1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F5E75"/>
    <w:multiLevelType w:val="hybridMultilevel"/>
    <w:tmpl w:val="D27C797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0275133">
    <w:abstractNumId w:val="10"/>
  </w:num>
  <w:num w:numId="2" w16cid:durableId="70274404">
    <w:abstractNumId w:val="7"/>
  </w:num>
  <w:num w:numId="3" w16cid:durableId="918636319">
    <w:abstractNumId w:val="6"/>
  </w:num>
  <w:num w:numId="4" w16cid:durableId="1776171205">
    <w:abstractNumId w:val="0"/>
  </w:num>
  <w:num w:numId="5" w16cid:durableId="1494446259">
    <w:abstractNumId w:val="1"/>
  </w:num>
  <w:num w:numId="6" w16cid:durableId="915282417">
    <w:abstractNumId w:val="11"/>
  </w:num>
  <w:num w:numId="7" w16cid:durableId="1939826911">
    <w:abstractNumId w:val="4"/>
  </w:num>
  <w:num w:numId="8" w16cid:durableId="1237131099">
    <w:abstractNumId w:val="9"/>
  </w:num>
  <w:num w:numId="9" w16cid:durableId="2134786852">
    <w:abstractNumId w:val="2"/>
  </w:num>
  <w:num w:numId="10" w16cid:durableId="1456750574">
    <w:abstractNumId w:val="8"/>
  </w:num>
  <w:num w:numId="11" w16cid:durableId="1114599591">
    <w:abstractNumId w:val="13"/>
  </w:num>
  <w:num w:numId="12" w16cid:durableId="942497731">
    <w:abstractNumId w:val="3"/>
  </w:num>
  <w:num w:numId="13" w16cid:durableId="1487745069">
    <w:abstractNumId w:val="12"/>
  </w:num>
  <w:num w:numId="14" w16cid:durableId="621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15"/>
    <w:rsid w:val="00011E0B"/>
    <w:rsid w:val="00012083"/>
    <w:rsid w:val="000308BB"/>
    <w:rsid w:val="00030C00"/>
    <w:rsid w:val="0003629E"/>
    <w:rsid w:val="00036AA6"/>
    <w:rsid w:val="0004154C"/>
    <w:rsid w:val="00046FBD"/>
    <w:rsid w:val="00061D69"/>
    <w:rsid w:val="000647CD"/>
    <w:rsid w:val="00090088"/>
    <w:rsid w:val="00093196"/>
    <w:rsid w:val="000A158D"/>
    <w:rsid w:val="000A2309"/>
    <w:rsid w:val="000A3658"/>
    <w:rsid w:val="000C3915"/>
    <w:rsid w:val="000F370E"/>
    <w:rsid w:val="0010111A"/>
    <w:rsid w:val="001038B8"/>
    <w:rsid w:val="00107C40"/>
    <w:rsid w:val="00151B0A"/>
    <w:rsid w:val="00173828"/>
    <w:rsid w:val="00190C9D"/>
    <w:rsid w:val="00192EC8"/>
    <w:rsid w:val="001B7A87"/>
    <w:rsid w:val="001D04DB"/>
    <w:rsid w:val="001D7AB9"/>
    <w:rsid w:val="001E7C07"/>
    <w:rsid w:val="001F6508"/>
    <w:rsid w:val="00210BCC"/>
    <w:rsid w:val="00211504"/>
    <w:rsid w:val="0021190D"/>
    <w:rsid w:val="00217411"/>
    <w:rsid w:val="002235A3"/>
    <w:rsid w:val="0025284C"/>
    <w:rsid w:val="00255DE6"/>
    <w:rsid w:val="00263A10"/>
    <w:rsid w:val="00290DBA"/>
    <w:rsid w:val="002A77C0"/>
    <w:rsid w:val="002D5979"/>
    <w:rsid w:val="003031B8"/>
    <w:rsid w:val="00303F38"/>
    <w:rsid w:val="00312603"/>
    <w:rsid w:val="00316DF8"/>
    <w:rsid w:val="00332D0C"/>
    <w:rsid w:val="00352AE3"/>
    <w:rsid w:val="00356DE6"/>
    <w:rsid w:val="003622FB"/>
    <w:rsid w:val="00377D53"/>
    <w:rsid w:val="00380108"/>
    <w:rsid w:val="00380F40"/>
    <w:rsid w:val="00394F0B"/>
    <w:rsid w:val="003D1BBF"/>
    <w:rsid w:val="003D54CC"/>
    <w:rsid w:val="003E1F0C"/>
    <w:rsid w:val="003F25F9"/>
    <w:rsid w:val="003F5AE9"/>
    <w:rsid w:val="003F671B"/>
    <w:rsid w:val="004036F1"/>
    <w:rsid w:val="00420448"/>
    <w:rsid w:val="00426C46"/>
    <w:rsid w:val="004444F6"/>
    <w:rsid w:val="00464DC6"/>
    <w:rsid w:val="00482B7A"/>
    <w:rsid w:val="004A7E29"/>
    <w:rsid w:val="004D3E78"/>
    <w:rsid w:val="005051C8"/>
    <w:rsid w:val="00525A15"/>
    <w:rsid w:val="005277CD"/>
    <w:rsid w:val="00535E36"/>
    <w:rsid w:val="00563817"/>
    <w:rsid w:val="00570507"/>
    <w:rsid w:val="00570EBA"/>
    <w:rsid w:val="005A4D98"/>
    <w:rsid w:val="005B22B5"/>
    <w:rsid w:val="005B3E24"/>
    <w:rsid w:val="005C30FF"/>
    <w:rsid w:val="00607FA5"/>
    <w:rsid w:val="006215FB"/>
    <w:rsid w:val="00625E70"/>
    <w:rsid w:val="00633EC1"/>
    <w:rsid w:val="006577DB"/>
    <w:rsid w:val="0066149B"/>
    <w:rsid w:val="00663A4D"/>
    <w:rsid w:val="00695349"/>
    <w:rsid w:val="006A1676"/>
    <w:rsid w:val="006A3531"/>
    <w:rsid w:val="006A51AB"/>
    <w:rsid w:val="006A6158"/>
    <w:rsid w:val="006C6649"/>
    <w:rsid w:val="006F3936"/>
    <w:rsid w:val="007069AC"/>
    <w:rsid w:val="00712B98"/>
    <w:rsid w:val="00714267"/>
    <w:rsid w:val="00714655"/>
    <w:rsid w:val="00735E45"/>
    <w:rsid w:val="007474B6"/>
    <w:rsid w:val="0077220F"/>
    <w:rsid w:val="007A76BF"/>
    <w:rsid w:val="007B559A"/>
    <w:rsid w:val="007D5B0B"/>
    <w:rsid w:val="007E1347"/>
    <w:rsid w:val="007E5995"/>
    <w:rsid w:val="007E7F7F"/>
    <w:rsid w:val="007F30C1"/>
    <w:rsid w:val="008132FA"/>
    <w:rsid w:val="00831A71"/>
    <w:rsid w:val="008359A2"/>
    <w:rsid w:val="00852E49"/>
    <w:rsid w:val="008643FF"/>
    <w:rsid w:val="00871F9A"/>
    <w:rsid w:val="00896856"/>
    <w:rsid w:val="00915D26"/>
    <w:rsid w:val="00917894"/>
    <w:rsid w:val="009247AE"/>
    <w:rsid w:val="0093151E"/>
    <w:rsid w:val="0098776F"/>
    <w:rsid w:val="00992D02"/>
    <w:rsid w:val="0099647F"/>
    <w:rsid w:val="009B447A"/>
    <w:rsid w:val="009B5408"/>
    <w:rsid w:val="009B6953"/>
    <w:rsid w:val="009C2330"/>
    <w:rsid w:val="009C62DB"/>
    <w:rsid w:val="009D32FA"/>
    <w:rsid w:val="009E3D62"/>
    <w:rsid w:val="009F1F63"/>
    <w:rsid w:val="009F3489"/>
    <w:rsid w:val="009F46F4"/>
    <w:rsid w:val="00A077C5"/>
    <w:rsid w:val="00A25997"/>
    <w:rsid w:val="00A3075B"/>
    <w:rsid w:val="00A3231C"/>
    <w:rsid w:val="00A42EF5"/>
    <w:rsid w:val="00A51239"/>
    <w:rsid w:val="00A63CF7"/>
    <w:rsid w:val="00A643C3"/>
    <w:rsid w:val="00A6591C"/>
    <w:rsid w:val="00A65F86"/>
    <w:rsid w:val="00A80658"/>
    <w:rsid w:val="00A86AD0"/>
    <w:rsid w:val="00AA5C9D"/>
    <w:rsid w:val="00AB1731"/>
    <w:rsid w:val="00AD0B17"/>
    <w:rsid w:val="00AD1602"/>
    <w:rsid w:val="00AD3FBE"/>
    <w:rsid w:val="00AE4D22"/>
    <w:rsid w:val="00B03CDC"/>
    <w:rsid w:val="00B21D8B"/>
    <w:rsid w:val="00B30BCB"/>
    <w:rsid w:val="00B53BB3"/>
    <w:rsid w:val="00B6539B"/>
    <w:rsid w:val="00B6765D"/>
    <w:rsid w:val="00B727B7"/>
    <w:rsid w:val="00B74E47"/>
    <w:rsid w:val="00B825C7"/>
    <w:rsid w:val="00BB20A7"/>
    <w:rsid w:val="00BB2619"/>
    <w:rsid w:val="00BB3296"/>
    <w:rsid w:val="00BC2F2B"/>
    <w:rsid w:val="00BC5F74"/>
    <w:rsid w:val="00BF216D"/>
    <w:rsid w:val="00C0428C"/>
    <w:rsid w:val="00C20A0A"/>
    <w:rsid w:val="00C25DEF"/>
    <w:rsid w:val="00C3107D"/>
    <w:rsid w:val="00C32849"/>
    <w:rsid w:val="00C35BBF"/>
    <w:rsid w:val="00C528FC"/>
    <w:rsid w:val="00C5725D"/>
    <w:rsid w:val="00C77A6B"/>
    <w:rsid w:val="00C95085"/>
    <w:rsid w:val="00CB305D"/>
    <w:rsid w:val="00CF343D"/>
    <w:rsid w:val="00D17644"/>
    <w:rsid w:val="00D35BED"/>
    <w:rsid w:val="00D3630B"/>
    <w:rsid w:val="00D3755F"/>
    <w:rsid w:val="00D40AA7"/>
    <w:rsid w:val="00D46627"/>
    <w:rsid w:val="00D47688"/>
    <w:rsid w:val="00D536CF"/>
    <w:rsid w:val="00D62720"/>
    <w:rsid w:val="00D65CF4"/>
    <w:rsid w:val="00D72010"/>
    <w:rsid w:val="00DD01CC"/>
    <w:rsid w:val="00DD6E0E"/>
    <w:rsid w:val="00DE64E4"/>
    <w:rsid w:val="00DF7EBF"/>
    <w:rsid w:val="00E074A1"/>
    <w:rsid w:val="00E40A06"/>
    <w:rsid w:val="00E5384A"/>
    <w:rsid w:val="00E7635B"/>
    <w:rsid w:val="00E862F0"/>
    <w:rsid w:val="00EB0BA6"/>
    <w:rsid w:val="00EE65DE"/>
    <w:rsid w:val="00EF6956"/>
    <w:rsid w:val="00F115FE"/>
    <w:rsid w:val="00F5481C"/>
    <w:rsid w:val="00F60BFE"/>
    <w:rsid w:val="00F717CC"/>
    <w:rsid w:val="00F923AF"/>
    <w:rsid w:val="00FA5F4D"/>
    <w:rsid w:val="00FB084F"/>
    <w:rsid w:val="00FB1C0E"/>
    <w:rsid w:val="00FB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D2C"/>
  <w15:chartTrackingRefBased/>
  <w15:docId w15:val="{D74919AD-4BA2-4F9E-ABD0-0348AD57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9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9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9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C40"/>
  </w:style>
  <w:style w:type="paragraph" w:styleId="Stopka">
    <w:name w:val="footer"/>
    <w:basedOn w:val="Normalny"/>
    <w:link w:val="Stopka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40"/>
  </w:style>
  <w:style w:type="character" w:customStyle="1" w:styleId="Mocnowyrniony">
    <w:name w:val="Mocno wyróżniony"/>
    <w:qFormat/>
    <w:rsid w:val="00352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F59FD-E8BC-4DB4-A635-E2B26D2C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3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</vt:lpstr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</dc:title>
  <dc:subject/>
  <dc:creator>Ja</dc:creator>
  <cp:keywords>Protokół, wyniki</cp:keywords>
  <dc:description/>
  <cp:lastModifiedBy>Magdalena Ptak</cp:lastModifiedBy>
  <cp:revision>53</cp:revision>
  <cp:lastPrinted>2024-03-21T09:06:00Z</cp:lastPrinted>
  <dcterms:created xsi:type="dcterms:W3CDTF">2022-09-27T13:10:00Z</dcterms:created>
  <dcterms:modified xsi:type="dcterms:W3CDTF">2024-03-21T13:25:00Z</dcterms:modified>
</cp:coreProperties>
</file>