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2E79" w14:textId="5F50FCBC" w:rsidR="00721638" w:rsidRPr="00D664AC" w:rsidRDefault="00721638" w:rsidP="00A67FCC">
      <w:pPr>
        <w:pStyle w:val="Nagwek"/>
        <w:tabs>
          <w:tab w:val="clear" w:pos="7143"/>
        </w:tabs>
        <w:ind w:left="6379"/>
        <w:rPr>
          <w:rFonts w:asciiTheme="minorHAnsi" w:hAnsiTheme="minorHAnsi" w:cstheme="minorHAnsi"/>
          <w:szCs w:val="20"/>
        </w:rPr>
      </w:pPr>
      <w:r w:rsidRPr="00D664AC">
        <w:rPr>
          <w:rFonts w:asciiTheme="minorHAnsi" w:hAnsiTheme="minorHAnsi" w:cstheme="minorHAnsi"/>
          <w:szCs w:val="20"/>
        </w:rPr>
        <w:t xml:space="preserve">Załącznik nr </w:t>
      </w:r>
      <w:r w:rsidR="00D664AC" w:rsidRPr="00D664AC">
        <w:rPr>
          <w:rFonts w:asciiTheme="minorHAnsi" w:hAnsiTheme="minorHAnsi" w:cstheme="minorHAnsi"/>
          <w:szCs w:val="20"/>
        </w:rPr>
        <w:t>7</w:t>
      </w:r>
      <w:r w:rsidR="00A67FCC">
        <w:rPr>
          <w:rFonts w:asciiTheme="minorHAnsi" w:hAnsiTheme="minorHAnsi" w:cstheme="minorHAnsi"/>
          <w:szCs w:val="20"/>
        </w:rPr>
        <w:br/>
      </w:r>
      <w:r w:rsidRPr="00D664AC">
        <w:rPr>
          <w:rFonts w:asciiTheme="minorHAnsi" w:hAnsiTheme="minorHAnsi" w:cstheme="minorHAnsi"/>
          <w:szCs w:val="20"/>
        </w:rPr>
        <w:t>do Regulaminu Zakładowego</w:t>
      </w:r>
      <w:r w:rsidR="00E51C4E">
        <w:rPr>
          <w:rFonts w:asciiTheme="minorHAnsi" w:hAnsiTheme="minorHAnsi" w:cstheme="minorHAnsi"/>
          <w:szCs w:val="20"/>
        </w:rPr>
        <w:br/>
      </w:r>
      <w:r w:rsidRPr="00D664AC">
        <w:rPr>
          <w:rFonts w:asciiTheme="minorHAnsi" w:hAnsiTheme="minorHAnsi" w:cstheme="minorHAnsi"/>
          <w:szCs w:val="20"/>
        </w:rPr>
        <w:t>Funduszu Świadczeń Socjalnych</w:t>
      </w:r>
    </w:p>
    <w:p w14:paraId="21B773AF" w14:textId="750FF3A4" w:rsidR="00721638" w:rsidRPr="00A67FCC" w:rsidRDefault="00930A38" w:rsidP="00880BC5">
      <w:pPr>
        <w:pStyle w:val="Nagwek"/>
        <w:tabs>
          <w:tab w:val="left" w:pos="5670"/>
        </w:tabs>
        <w:jc w:val="right"/>
        <w:rPr>
          <w:color w:val="FFFFFF" w:themeColor="background1"/>
          <w:szCs w:val="20"/>
        </w:rPr>
      </w:pPr>
      <w:r w:rsidRPr="00A67FCC">
        <w:rPr>
          <w:color w:val="FFFFFF" w:themeColor="background1"/>
          <w:szCs w:val="20"/>
        </w:rPr>
        <w:t>…………………………………..</w:t>
      </w:r>
    </w:p>
    <w:p w14:paraId="60CA2CD0" w14:textId="56DCAA1B" w:rsidR="00315D66" w:rsidRPr="00E51C4E" w:rsidRDefault="007B05F0" w:rsidP="00E51C4E">
      <w:pPr>
        <w:pStyle w:val="Nagwek1"/>
        <w:jc w:val="center"/>
        <w:rPr>
          <w:b/>
          <w:bCs/>
          <w:sz w:val="24"/>
          <w:szCs w:val="24"/>
        </w:rPr>
      </w:pPr>
      <w:bookmarkStart w:id="0" w:name="_Hlk524899455"/>
      <w:r w:rsidRPr="00E51C4E">
        <w:rPr>
          <w:b/>
          <w:bCs/>
          <w:sz w:val="24"/>
          <w:szCs w:val="24"/>
        </w:rPr>
        <w:t>Zasady przetwarzania danych osobowych</w:t>
      </w:r>
      <w:r w:rsidR="00E51C4E" w:rsidRPr="00E51C4E">
        <w:rPr>
          <w:b/>
          <w:bCs/>
          <w:sz w:val="24"/>
          <w:szCs w:val="24"/>
        </w:rPr>
        <w:br/>
      </w:r>
      <w:r w:rsidRPr="00E51C4E">
        <w:rPr>
          <w:b/>
          <w:bCs/>
          <w:sz w:val="24"/>
          <w:szCs w:val="24"/>
        </w:rPr>
        <w:t>w ramach Zakładowego Funduszu Świadczeń Socjalnych</w:t>
      </w:r>
      <w:bookmarkEnd w:id="0"/>
    </w:p>
    <w:p w14:paraId="190AB2D7" w14:textId="545E0979" w:rsidR="00315D66" w:rsidRPr="00D664AC" w:rsidRDefault="007B05F0" w:rsidP="00E51C4E">
      <w:pPr>
        <w:pStyle w:val="ARTartustawynprozporzdzenia"/>
        <w:numPr>
          <w:ilvl w:val="0"/>
          <w:numId w:val="2"/>
        </w:numPr>
        <w:spacing w:line="276" w:lineRule="auto"/>
        <w:contextualSpacing/>
        <w:jc w:val="left"/>
        <w:rPr>
          <w:rFonts w:ascii="Arial" w:hAnsi="Arial" w:cs="Arial"/>
          <w:sz w:val="22"/>
          <w:szCs w:val="20"/>
        </w:rPr>
      </w:pPr>
      <w:r w:rsidRPr="00D664AC">
        <w:rPr>
          <w:rFonts w:ascii="Arial" w:hAnsi="Arial" w:cs="Arial"/>
          <w:sz w:val="22"/>
        </w:rPr>
        <w:t>Udostępnienie danych osobowych osób uprawnionych do korzystania z Funduszu, o których mowa w art. 2 pkt 5</w:t>
      </w:r>
      <w:r w:rsidRPr="00D664AC">
        <w:rPr>
          <w:rFonts w:ascii="Arial" w:hAnsi="Arial" w:cs="Arial"/>
          <w:sz w:val="22"/>
          <w:szCs w:val="20"/>
        </w:rPr>
        <w:t xml:space="preserve"> </w:t>
      </w:r>
      <w:r w:rsidRPr="00D664AC">
        <w:rPr>
          <w:rFonts w:ascii="Arial" w:hAnsi="Arial" w:cs="Arial"/>
          <w:sz w:val="22"/>
        </w:rPr>
        <w:t xml:space="preserve">ustawy z dnia 4 marca 1994 r. o zakładowym funduszu świadczeń socjalnych, w celu przyznania ulgowej usługi i świadczenia oraz dopłaty z Funduszu i ustalenia ich wysokości następuje w formie oświadczenia. Pracodawca lub Zakładowa Komisja Socjalna może żądać udokumentowania danych osobowych w zakresie niezbędnym do ich potwierdzenia poprzez złożenie odpowiedniego oświadczenia lub przedłożenia kserokopii faktur potwierdzających realizację dofinansowanego wydatku. </w:t>
      </w:r>
    </w:p>
    <w:p w14:paraId="4A7BAE3B" w14:textId="30641ED7" w:rsidR="00315D66" w:rsidRPr="00D664AC" w:rsidRDefault="007B05F0" w:rsidP="00E51C4E">
      <w:pPr>
        <w:pStyle w:val="ARTartustawynprozporzdzenia"/>
        <w:numPr>
          <w:ilvl w:val="0"/>
          <w:numId w:val="2"/>
        </w:numPr>
        <w:spacing w:line="276" w:lineRule="auto"/>
        <w:contextualSpacing/>
        <w:jc w:val="left"/>
        <w:rPr>
          <w:rFonts w:ascii="Arial" w:hAnsi="Arial" w:cs="Arial"/>
          <w:sz w:val="22"/>
          <w:szCs w:val="20"/>
        </w:rPr>
      </w:pPr>
      <w:r w:rsidRPr="00D664AC">
        <w:rPr>
          <w:rFonts w:ascii="Arial" w:hAnsi="Arial" w:cs="Arial"/>
          <w:sz w:val="22"/>
        </w:rPr>
        <w:t xml:space="preserve">Do przetwarzania danych osobowych dotyczących zdrowia, o których mowa w art. 9 ust. 1 </w:t>
      </w:r>
      <w:r w:rsidRPr="00D664AC">
        <w:rPr>
          <w:rFonts w:ascii="Arial" w:hAnsi="Arial" w:cs="Arial"/>
          <w:bCs/>
          <w:sz w:val="22"/>
        </w:rPr>
        <w:t>rozporządzenia Parlamentu Europejskiego i Rady (UE) nr 2016/679 z dnia 27 kwietnia 2016 r. w sprawie ochrony osób fizycznych w związku z przetwarzaniem danych osobowych i w sprawie swobodnego przepływu takich danych oraz uchylenia dyrektywy 95/46/WE (ogólne rozporządzenie o ochronie danych) (Dz. Urz. UE L 119 z 4.05.2016, str. 1)</w:t>
      </w:r>
      <w:r w:rsidRPr="00D664AC">
        <w:rPr>
          <w:rFonts w:ascii="Arial" w:hAnsi="Arial" w:cs="Arial"/>
          <w:sz w:val="22"/>
        </w:rPr>
        <w:t>, mogą być dopuszczeni wyłącznie pracownicy posiadający pisemne upoważnienie do przetwarzania takich danych nadane przez pracodawcę. Osoby dopuszczone do przetwarzania takich danych są zobowiązane do zachowania ich w tajemnicy.</w:t>
      </w:r>
    </w:p>
    <w:p w14:paraId="05D7FC42" w14:textId="77777777" w:rsidR="00315D66" w:rsidRPr="00D664AC" w:rsidRDefault="007B05F0" w:rsidP="00E51C4E">
      <w:pPr>
        <w:pStyle w:val="ARTartustawynprozporzdzenia"/>
        <w:numPr>
          <w:ilvl w:val="0"/>
          <w:numId w:val="2"/>
        </w:numPr>
        <w:spacing w:line="276" w:lineRule="auto"/>
        <w:contextualSpacing/>
        <w:jc w:val="left"/>
        <w:rPr>
          <w:rFonts w:ascii="Arial" w:hAnsi="Arial" w:cs="Arial"/>
          <w:sz w:val="22"/>
          <w:szCs w:val="20"/>
        </w:rPr>
      </w:pPr>
      <w:r w:rsidRPr="00D664AC">
        <w:rPr>
          <w:rFonts w:ascii="Arial" w:hAnsi="Arial" w:cs="Arial"/>
          <w:sz w:val="22"/>
        </w:rPr>
        <w:t>Upoważnienie do przetwarzania danych w zakresie zdrowia następuje niezależnie od obowiązku upoważnienia członka Zakładowej Komisji Socjalnej lub innej osoby przetwarzającej dane osobowe związane z zakładowym funduszem świadczeń socjalnych do przetwarzania danych osobowych ze zbioru: „Zakładowy Fundusz Świadczeń Socjalnych”.</w:t>
      </w:r>
    </w:p>
    <w:p w14:paraId="49F515E4" w14:textId="0A571446" w:rsidR="00315D66" w:rsidRPr="00D664AC" w:rsidRDefault="007B05F0" w:rsidP="00E51C4E">
      <w:pPr>
        <w:pStyle w:val="ARTartustawynprozporzdzenia"/>
        <w:numPr>
          <w:ilvl w:val="0"/>
          <w:numId w:val="2"/>
        </w:numPr>
        <w:spacing w:line="276" w:lineRule="auto"/>
        <w:contextualSpacing/>
        <w:jc w:val="left"/>
        <w:rPr>
          <w:rFonts w:ascii="Arial" w:hAnsi="Arial" w:cs="Arial"/>
          <w:sz w:val="22"/>
          <w:szCs w:val="20"/>
        </w:rPr>
      </w:pPr>
      <w:r w:rsidRPr="00D664AC">
        <w:rPr>
          <w:rFonts w:ascii="Arial" w:hAnsi="Arial" w:cs="Arial"/>
          <w:sz w:val="22"/>
        </w:rPr>
        <w:t>Pracodawca przechowuje dane osobowe, o których mowa punkcie 1, przez okres nie dłuższy niż jest to niezbędne w celu przyznania ulgowej usługi i świadczenia oraz dopłaty z Funduszu oraz ustalenia ich wysokości, a także przez okres dochodzenia do nich praw lub roszczeń a także wynikający z obowiązku archiwizacji dokumentów.</w:t>
      </w:r>
    </w:p>
    <w:p w14:paraId="5A55A238" w14:textId="710E996F" w:rsidR="00315D66" w:rsidRPr="00D664AC" w:rsidRDefault="007B05F0" w:rsidP="00E51C4E">
      <w:pPr>
        <w:pStyle w:val="ARTartustawynprozporzdzenia"/>
        <w:numPr>
          <w:ilvl w:val="0"/>
          <w:numId w:val="2"/>
        </w:numPr>
        <w:spacing w:line="276" w:lineRule="auto"/>
        <w:contextualSpacing/>
        <w:jc w:val="left"/>
        <w:rPr>
          <w:rFonts w:ascii="Arial" w:hAnsi="Arial" w:cs="Arial"/>
          <w:sz w:val="22"/>
          <w:szCs w:val="20"/>
        </w:rPr>
      </w:pPr>
      <w:r w:rsidRPr="00D664AC">
        <w:rPr>
          <w:rFonts w:ascii="Arial" w:hAnsi="Arial" w:cs="Arial"/>
          <w:sz w:val="22"/>
        </w:rPr>
        <w:t>Pracodawca lub wyznaczona przez niego osoba dokonuje przeglądu danych osobowych, o których mowa pkt. 1, nie rzadziej niż raz w roku kalendarzowym w celu ustalenia niezbędności ich dalszego przechowywania.</w:t>
      </w:r>
    </w:p>
    <w:p w14:paraId="223D28BE" w14:textId="77777777" w:rsidR="00315D66" w:rsidRPr="00D664AC" w:rsidRDefault="007B05F0" w:rsidP="00E51C4E">
      <w:pPr>
        <w:pStyle w:val="ARTartustawynprozporzdzenia"/>
        <w:numPr>
          <w:ilvl w:val="0"/>
          <w:numId w:val="2"/>
        </w:numPr>
        <w:spacing w:line="276" w:lineRule="auto"/>
        <w:contextualSpacing/>
        <w:jc w:val="left"/>
        <w:rPr>
          <w:rFonts w:ascii="Arial" w:hAnsi="Arial" w:cs="Arial"/>
          <w:sz w:val="22"/>
          <w:szCs w:val="20"/>
        </w:rPr>
      </w:pPr>
      <w:r w:rsidRPr="00D664AC">
        <w:rPr>
          <w:rFonts w:ascii="Arial" w:hAnsi="Arial" w:cs="Arial"/>
          <w:sz w:val="22"/>
        </w:rPr>
        <w:t>Pracodawca lub wyznaczona osoba usuwa dane osobowe, których dalsze przechowywanie jest zbędne dla realizacji celu określonego w pkt. 1 i pkt. 4.</w:t>
      </w:r>
    </w:p>
    <w:p w14:paraId="0E1225FB" w14:textId="38A46962" w:rsidR="00D664AC" w:rsidRPr="00E51C4E" w:rsidRDefault="007B05F0" w:rsidP="00D664AC">
      <w:pPr>
        <w:pStyle w:val="ARTartustawynprozporzdzenia"/>
        <w:numPr>
          <w:ilvl w:val="0"/>
          <w:numId w:val="2"/>
        </w:numPr>
        <w:spacing w:line="276" w:lineRule="auto"/>
        <w:contextualSpacing/>
        <w:jc w:val="left"/>
        <w:rPr>
          <w:rFonts w:ascii="Arial" w:hAnsi="Arial" w:cs="Arial"/>
          <w:sz w:val="22"/>
          <w:szCs w:val="20"/>
        </w:rPr>
      </w:pPr>
      <w:r w:rsidRPr="00D664AC">
        <w:rPr>
          <w:rFonts w:ascii="Arial" w:hAnsi="Arial" w:cs="Arial"/>
          <w:sz w:val="22"/>
        </w:rPr>
        <w:t xml:space="preserve">Do oświadczenia o przyznanie świadczenia z zakładowego funduszu świadczeń socjalnych dołącza się klauzulę informacyjną zgodną z załącznikiem nr </w:t>
      </w:r>
      <w:r w:rsidR="00D664AC">
        <w:rPr>
          <w:rFonts w:ascii="Arial" w:hAnsi="Arial" w:cs="Arial"/>
          <w:sz w:val="22"/>
        </w:rPr>
        <w:t>1</w:t>
      </w:r>
      <w:r w:rsidRPr="00D664AC">
        <w:rPr>
          <w:rFonts w:ascii="Arial" w:hAnsi="Arial" w:cs="Arial"/>
          <w:sz w:val="22"/>
        </w:rPr>
        <w:t xml:space="preserve"> do niniejszych zasad. W przypadku ponownego korzystania z </w:t>
      </w:r>
      <w:r w:rsidR="007B5A02" w:rsidRPr="00D664AC">
        <w:rPr>
          <w:rFonts w:ascii="Arial" w:hAnsi="Arial" w:cs="Arial"/>
          <w:sz w:val="22"/>
        </w:rPr>
        <w:t>ZFŚS</w:t>
      </w:r>
      <w:r w:rsidRPr="00D664AC">
        <w:rPr>
          <w:rFonts w:ascii="Arial" w:hAnsi="Arial" w:cs="Arial"/>
          <w:sz w:val="22"/>
        </w:rPr>
        <w:t xml:space="preserve"> przez tą samą osobę nie ma obowiązku ponownego przekazywania treści klauzuli, chyba że zmieniona została jej treść. </w:t>
      </w:r>
    </w:p>
    <w:p w14:paraId="71D59EC1" w14:textId="77777777" w:rsidR="00D664AC" w:rsidRDefault="00D664AC">
      <w:pPr>
        <w:rPr>
          <w:szCs w:val="20"/>
        </w:rPr>
      </w:pPr>
      <w:r>
        <w:rPr>
          <w:szCs w:val="20"/>
        </w:rPr>
        <w:br w:type="page"/>
      </w:r>
    </w:p>
    <w:p w14:paraId="2CFA497F" w14:textId="0BFFDD33" w:rsidR="00721638" w:rsidRDefault="007B05F0" w:rsidP="00D664AC">
      <w:pPr>
        <w:ind w:left="4956"/>
        <w:rPr>
          <w:szCs w:val="20"/>
        </w:rPr>
      </w:pPr>
      <w:r w:rsidRPr="00721638">
        <w:rPr>
          <w:szCs w:val="20"/>
        </w:rPr>
        <w:lastRenderedPageBreak/>
        <w:t xml:space="preserve">Załącznik nr 1 </w:t>
      </w:r>
    </w:p>
    <w:p w14:paraId="5203C289" w14:textId="77777777" w:rsidR="00D664AC" w:rsidRDefault="007B05F0" w:rsidP="00D664AC">
      <w:pPr>
        <w:ind w:left="4956"/>
      </w:pPr>
      <w:r w:rsidRPr="00721638">
        <w:rPr>
          <w:szCs w:val="20"/>
        </w:rPr>
        <w:t>do Zasad przetwarzania danych osobowych</w:t>
      </w:r>
    </w:p>
    <w:p w14:paraId="40E5D2DF" w14:textId="26EC4AF1" w:rsidR="00315D66" w:rsidRPr="00721638" w:rsidRDefault="007B05F0" w:rsidP="00D664AC">
      <w:pPr>
        <w:ind w:left="4956"/>
      </w:pPr>
      <w:r w:rsidRPr="00721638">
        <w:rPr>
          <w:szCs w:val="20"/>
        </w:rPr>
        <w:t>w ramach Zakładowego Funduszu Świadczeń Socjalnych</w:t>
      </w:r>
    </w:p>
    <w:p w14:paraId="71882FA7" w14:textId="7FA402FF" w:rsidR="00D664AC" w:rsidRPr="00DA37CF" w:rsidRDefault="00D664AC" w:rsidP="00D664AC">
      <w:pPr>
        <w:spacing w:before="240" w:line="23" w:lineRule="atLeast"/>
        <w:jc w:val="both"/>
        <w:rPr>
          <w:rFonts w:ascii="Arial" w:hAnsi="Arial" w:cs="Arial"/>
          <w:bCs/>
          <w:color w:val="000000"/>
          <w:sz w:val="22"/>
        </w:rPr>
      </w:pPr>
      <w:bookmarkStart w:id="1" w:name="_Hlk66443269"/>
      <w:r>
        <w:rPr>
          <w:rFonts w:ascii="Arial" w:hAnsi="Arial" w:cs="Arial"/>
          <w:b/>
          <w:color w:val="000000"/>
          <w:sz w:val="22"/>
        </w:rPr>
        <w:t>W</w:t>
      </w:r>
      <w:r w:rsidRPr="00DA37CF">
        <w:rPr>
          <w:rFonts w:ascii="Arial" w:hAnsi="Arial" w:cs="Arial"/>
          <w:b/>
          <w:color w:val="000000"/>
          <w:sz w:val="22"/>
        </w:rPr>
        <w:t>yrażam zgodę</w:t>
      </w:r>
      <w:r w:rsidRPr="00DA37CF">
        <w:rPr>
          <w:rFonts w:ascii="Arial" w:hAnsi="Arial" w:cs="Arial"/>
          <w:bCs/>
          <w:color w:val="000000"/>
          <w:sz w:val="22"/>
        </w:rPr>
        <w:t xml:space="preserve"> na przetwarzanie moich danych zawartych we wniosku do celów związanych z przyznaniem świadczenia.</w:t>
      </w:r>
    </w:p>
    <w:p w14:paraId="10990485" w14:textId="6559BE87" w:rsidR="00D664AC" w:rsidRPr="00DA37CF" w:rsidRDefault="00D664AC" w:rsidP="00E51C4E">
      <w:pPr>
        <w:spacing w:line="23" w:lineRule="atLeast"/>
        <w:jc w:val="right"/>
        <w:rPr>
          <w:rFonts w:ascii="Arial" w:hAnsi="Arial" w:cs="Arial"/>
          <w:color w:val="000000"/>
          <w:sz w:val="22"/>
        </w:rPr>
      </w:pPr>
      <w:r>
        <w:rPr>
          <w:rFonts w:ascii="Arial" w:hAnsi="Arial" w:cs="Arial"/>
          <w:color w:val="000000"/>
          <w:sz w:val="22"/>
        </w:rPr>
        <w:t>…………………...</w:t>
      </w:r>
    </w:p>
    <w:p w14:paraId="594F16B1" w14:textId="6FF9AA50" w:rsidR="00D664AC" w:rsidRPr="00D664AC" w:rsidRDefault="00D664AC" w:rsidP="00E51C4E">
      <w:pPr>
        <w:spacing w:line="23" w:lineRule="atLeast"/>
        <w:jc w:val="right"/>
        <w:rPr>
          <w:rFonts w:ascii="Arial" w:hAnsi="Arial" w:cs="Arial"/>
          <w:color w:val="000000"/>
          <w:sz w:val="22"/>
          <w:vertAlign w:val="superscript"/>
        </w:rPr>
      </w:pPr>
      <w:r w:rsidRPr="00D664AC">
        <w:rPr>
          <w:rFonts w:ascii="Arial" w:hAnsi="Arial" w:cs="Arial"/>
          <w:color w:val="000000"/>
          <w:sz w:val="22"/>
          <w:vertAlign w:val="superscript"/>
        </w:rPr>
        <w:t>(data i podpis)</w:t>
      </w:r>
    </w:p>
    <w:p w14:paraId="7C0DC157" w14:textId="44A8D442" w:rsidR="00D664AC" w:rsidRPr="00DA37CF" w:rsidRDefault="00D664AC" w:rsidP="00D664AC">
      <w:pPr>
        <w:spacing w:before="240" w:after="240" w:line="23" w:lineRule="atLeast"/>
        <w:jc w:val="center"/>
        <w:rPr>
          <w:rFonts w:ascii="Arial" w:hAnsi="Arial" w:cs="Arial"/>
          <w:b/>
          <w:color w:val="000000"/>
          <w:sz w:val="22"/>
        </w:rPr>
      </w:pPr>
      <w:bookmarkStart w:id="2" w:name="_Hlk51317260"/>
      <w:bookmarkEnd w:id="1"/>
      <w:r w:rsidRPr="00DA37CF">
        <w:rPr>
          <w:rFonts w:ascii="Arial" w:hAnsi="Arial" w:cs="Arial"/>
          <w:b/>
          <w:color w:val="000000"/>
          <w:sz w:val="22"/>
        </w:rPr>
        <w:t>KLAUZULA INFORMACYJNA</w:t>
      </w:r>
      <w:r>
        <w:rPr>
          <w:rFonts w:ascii="Arial" w:hAnsi="Arial" w:cs="Arial"/>
          <w:b/>
          <w:color w:val="000000"/>
          <w:sz w:val="22"/>
        </w:rPr>
        <w:t xml:space="preserve"> </w:t>
      </w:r>
      <w:r w:rsidRPr="00D664AC">
        <w:rPr>
          <w:rFonts w:ascii="Arial" w:hAnsi="Arial" w:cs="Arial"/>
          <w:b/>
          <w:color w:val="000000"/>
          <w:sz w:val="22"/>
        </w:rPr>
        <w:t>na potrzeby korzystania ze świadczeń socjalnych</w:t>
      </w:r>
      <w:r>
        <w:rPr>
          <w:rFonts w:ascii="Arial" w:hAnsi="Arial" w:cs="Arial"/>
          <w:b/>
          <w:color w:val="000000"/>
          <w:sz w:val="22"/>
        </w:rPr>
        <w:t xml:space="preserve"> </w:t>
      </w:r>
      <w:r w:rsidRPr="00D664AC">
        <w:rPr>
          <w:rFonts w:ascii="Arial" w:hAnsi="Arial" w:cs="Arial"/>
          <w:b/>
          <w:color w:val="000000"/>
          <w:sz w:val="22"/>
        </w:rPr>
        <w:t>finansowanych z Zakładowego Funduszu Świadczeń Socjalnych</w:t>
      </w:r>
    </w:p>
    <w:bookmarkEnd w:id="2"/>
    <w:p w14:paraId="36BF0E75" w14:textId="77777777" w:rsidR="00D664AC" w:rsidRPr="00296AD0" w:rsidRDefault="00D664AC" w:rsidP="00D664AC">
      <w:pPr>
        <w:spacing w:line="23" w:lineRule="atLeast"/>
        <w:jc w:val="both"/>
        <w:rPr>
          <w:rFonts w:ascii="Arial" w:hAnsi="Arial" w:cs="Arial"/>
          <w:color w:val="000000"/>
          <w:sz w:val="16"/>
          <w:szCs w:val="16"/>
        </w:rPr>
      </w:pPr>
      <w:r w:rsidRPr="00296AD0">
        <w:rPr>
          <w:rFonts w:ascii="Arial" w:hAnsi="Arial" w:cs="Arial"/>
          <w:color w:val="000000"/>
          <w:sz w:val="16"/>
          <w:szCs w:val="16"/>
        </w:rPr>
        <w:t>Zgodnie z art. 13 ust. 1 i ust. 2 ogólnego rozporządzenia o ochronie danych osobowych z dnia 27 kwietnia 2016 r. informuję, iż Wójt Gminy Kobylnica z siedzibą przy ulicy Głównej 20, 76-251 Kobylnica przetwarza następujący zakres Pani/Pana danych osobowych: imię (imiona) i nazwisko, stanowisko pracy/emeryt, wysokość średniego miesięcznego dochodu na osobę w rodzinie.</w:t>
      </w:r>
    </w:p>
    <w:p w14:paraId="5A9A6F0D" w14:textId="77777777" w:rsidR="00D664AC" w:rsidRPr="00296AD0" w:rsidRDefault="00D664AC" w:rsidP="00D664AC">
      <w:pPr>
        <w:spacing w:line="23" w:lineRule="atLeast"/>
        <w:jc w:val="both"/>
        <w:rPr>
          <w:rFonts w:ascii="Arial" w:hAnsi="Arial" w:cs="Arial"/>
          <w:color w:val="000000"/>
          <w:sz w:val="16"/>
          <w:szCs w:val="16"/>
        </w:rPr>
      </w:pPr>
      <w:r w:rsidRPr="00296AD0">
        <w:rPr>
          <w:rFonts w:ascii="Arial" w:hAnsi="Arial" w:cs="Arial"/>
          <w:color w:val="000000"/>
          <w:sz w:val="16"/>
          <w:szCs w:val="16"/>
        </w:rPr>
        <w:t>Na podstawie niniejszego wniosku uwzględniając przepisy ustawy o zakładowym funduszu świadczeń socjalnych administrator przetwarza następujące dane osoby trzeciej (m. in. dziecka, współmałżonka) wymienionej we wniosku o przyznanie świadczenia: imię, nazwisko, stopień pokrewieństwa, data urodzenia.</w:t>
      </w:r>
    </w:p>
    <w:p w14:paraId="71A329AD" w14:textId="77777777" w:rsidR="00D664AC" w:rsidRPr="00296AD0" w:rsidRDefault="00D664AC" w:rsidP="00D664AC">
      <w:pPr>
        <w:spacing w:line="23" w:lineRule="atLeast"/>
        <w:jc w:val="both"/>
        <w:rPr>
          <w:rFonts w:ascii="Arial" w:hAnsi="Arial" w:cs="Arial"/>
          <w:color w:val="000000"/>
          <w:sz w:val="16"/>
          <w:szCs w:val="16"/>
        </w:rPr>
      </w:pPr>
      <w:r w:rsidRPr="00296AD0">
        <w:rPr>
          <w:rFonts w:ascii="Arial" w:hAnsi="Arial" w:cs="Arial"/>
          <w:color w:val="000000"/>
          <w:sz w:val="16"/>
          <w:szCs w:val="16"/>
        </w:rPr>
        <w:t>W świetle powyższego informuję, że:</w:t>
      </w:r>
    </w:p>
    <w:p w14:paraId="1B82B787" w14:textId="77777777" w:rsidR="00D664AC" w:rsidRPr="00296AD0" w:rsidRDefault="00D664AC" w:rsidP="00D664AC">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line="23" w:lineRule="atLeast"/>
        <w:contextualSpacing/>
        <w:jc w:val="both"/>
        <w:rPr>
          <w:rFonts w:ascii="Arial" w:hAnsi="Arial" w:cs="Arial"/>
          <w:sz w:val="16"/>
          <w:szCs w:val="16"/>
          <w:lang w:eastAsia="ar-SA"/>
        </w:rPr>
      </w:pPr>
      <w:r w:rsidRPr="00296AD0">
        <w:rPr>
          <w:rFonts w:ascii="Arial" w:hAnsi="Arial" w:cs="Arial"/>
          <w:sz w:val="16"/>
          <w:szCs w:val="16"/>
        </w:rPr>
        <w:t>Administratorem Pani/Pana danych osobowych jest Wójt Gminy Kobylnica, Kobylnica, ul. Główna 20, 76</w:t>
      </w:r>
      <w:r w:rsidRPr="00296AD0">
        <w:rPr>
          <w:rFonts w:ascii="Arial" w:hAnsi="Arial" w:cs="Arial"/>
          <w:sz w:val="16"/>
          <w:szCs w:val="16"/>
          <w:lang w:eastAsia="ar-SA"/>
        </w:rPr>
        <w:t xml:space="preserve"> -251 Kobylnica, tel. 48 59 858 62 00, fax: +48 59 810 21 43, e-mail: </w:t>
      </w:r>
      <w:r w:rsidRPr="00296AD0">
        <w:rPr>
          <w:rFonts w:ascii="Arial" w:hAnsi="Arial" w:cs="Arial"/>
          <w:sz w:val="16"/>
          <w:szCs w:val="16"/>
        </w:rPr>
        <w:t>Kobylnica@kobylnica.pl</w:t>
      </w:r>
      <w:r w:rsidRPr="00296AD0">
        <w:rPr>
          <w:rFonts w:ascii="Arial" w:hAnsi="Arial" w:cs="Arial"/>
          <w:sz w:val="16"/>
          <w:szCs w:val="16"/>
          <w:lang w:eastAsia="ar-SA"/>
        </w:rPr>
        <w:t>.</w:t>
      </w:r>
      <w:r w:rsidRPr="00296AD0">
        <w:rPr>
          <w:rFonts w:ascii="Arial" w:hAnsi="Arial" w:cs="Arial"/>
          <w:sz w:val="16"/>
          <w:szCs w:val="16"/>
          <w:u w:val="single"/>
          <w:lang w:eastAsia="ar-SA"/>
        </w:rPr>
        <w:t xml:space="preserve"> </w:t>
      </w:r>
    </w:p>
    <w:p w14:paraId="00C77C41" w14:textId="77777777" w:rsidR="00D664AC" w:rsidRPr="00296AD0" w:rsidRDefault="00D664AC" w:rsidP="00D664AC">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line="23" w:lineRule="atLeast"/>
        <w:contextualSpacing/>
        <w:jc w:val="both"/>
        <w:rPr>
          <w:rFonts w:ascii="Arial" w:hAnsi="Arial" w:cs="Arial"/>
          <w:sz w:val="16"/>
          <w:szCs w:val="16"/>
        </w:rPr>
      </w:pPr>
      <w:r w:rsidRPr="00296AD0">
        <w:rPr>
          <w:rFonts w:ascii="Arial" w:hAnsi="Arial" w:cs="Arial"/>
          <w:sz w:val="16"/>
          <w:szCs w:val="16"/>
        </w:rPr>
        <w:t>Administrator wyznaczył Inspektora ochrony danych, z którym można kontaktować się pod adresem</w:t>
      </w:r>
      <w:r w:rsidRPr="00296AD0">
        <w:rPr>
          <w:rFonts w:ascii="Arial" w:hAnsi="Arial" w:cs="Arial"/>
          <w:sz w:val="16"/>
          <w:szCs w:val="16"/>
          <w:lang w:eastAsia="ar-SA"/>
        </w:rPr>
        <w:t xml:space="preserve"> e-mail: </w:t>
      </w:r>
      <w:hyperlink r:id="rId7" w:history="1">
        <w:r w:rsidRPr="00296AD0">
          <w:rPr>
            <w:rFonts w:ascii="Arial" w:hAnsi="Arial" w:cs="Arial"/>
            <w:sz w:val="16"/>
            <w:szCs w:val="16"/>
            <w:u w:val="single"/>
            <w:lang w:eastAsia="ar-SA"/>
          </w:rPr>
          <w:t>j.mielczarek@kobylnica.eu</w:t>
        </w:r>
      </w:hyperlink>
      <w:r w:rsidRPr="00296AD0">
        <w:rPr>
          <w:rFonts w:ascii="Arial" w:hAnsi="Arial" w:cs="Arial"/>
          <w:sz w:val="16"/>
          <w:szCs w:val="16"/>
          <w:lang w:eastAsia="ar-SA"/>
        </w:rPr>
        <w:t>.</w:t>
      </w:r>
    </w:p>
    <w:p w14:paraId="7FF684A7" w14:textId="77777777" w:rsidR="00D664AC" w:rsidRPr="00296AD0" w:rsidRDefault="00D664AC" w:rsidP="00D664AC">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line="23" w:lineRule="atLeast"/>
        <w:contextualSpacing/>
        <w:jc w:val="both"/>
        <w:rPr>
          <w:rFonts w:ascii="Arial" w:hAnsi="Arial" w:cs="Arial"/>
          <w:sz w:val="16"/>
          <w:szCs w:val="16"/>
          <w:lang w:eastAsia="ar-SA"/>
        </w:rPr>
      </w:pPr>
      <w:r w:rsidRPr="00296AD0">
        <w:rPr>
          <w:rFonts w:ascii="Arial" w:hAnsi="Arial" w:cs="Arial"/>
          <w:sz w:val="16"/>
          <w:szCs w:val="16"/>
        </w:rPr>
        <w:t>Pani/Pana dane osobowe są przetwarzane w celu realizacji Pana/Pani wniosku o przyznanie świadczenia z ZFŚS, budżetu UG Kobylnica.</w:t>
      </w:r>
    </w:p>
    <w:p w14:paraId="2F4BFFF8" w14:textId="77777777" w:rsidR="00D664AC" w:rsidRPr="00296AD0" w:rsidRDefault="00D664AC" w:rsidP="00D664AC">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line="23" w:lineRule="atLeast"/>
        <w:contextualSpacing/>
        <w:jc w:val="both"/>
        <w:rPr>
          <w:rFonts w:ascii="Arial" w:hAnsi="Arial" w:cs="Arial"/>
          <w:color w:val="000000"/>
          <w:sz w:val="16"/>
          <w:szCs w:val="16"/>
          <w:lang w:eastAsia="ar-SA"/>
        </w:rPr>
      </w:pPr>
      <w:r w:rsidRPr="00296AD0">
        <w:rPr>
          <w:rFonts w:ascii="Arial" w:hAnsi="Arial" w:cs="Arial"/>
          <w:color w:val="000000"/>
          <w:sz w:val="16"/>
          <w:szCs w:val="16"/>
        </w:rPr>
        <w:t>Pana Pani dane przetwarzane są na podstawie:</w:t>
      </w:r>
    </w:p>
    <w:p w14:paraId="11A79182" w14:textId="77777777" w:rsidR="00D664AC" w:rsidRPr="00296AD0" w:rsidRDefault="00D664AC" w:rsidP="00D664AC">
      <w:pPr>
        <w:numPr>
          <w:ilvl w:val="1"/>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line="23" w:lineRule="atLeast"/>
        <w:contextualSpacing/>
        <w:jc w:val="both"/>
        <w:rPr>
          <w:rFonts w:ascii="Arial" w:hAnsi="Arial" w:cs="Arial"/>
          <w:color w:val="000000"/>
          <w:sz w:val="16"/>
          <w:szCs w:val="16"/>
          <w:lang w:eastAsia="ar-SA"/>
        </w:rPr>
      </w:pPr>
      <w:r w:rsidRPr="00296AD0">
        <w:rPr>
          <w:rFonts w:ascii="Arial" w:hAnsi="Arial" w:cs="Arial"/>
          <w:color w:val="000000"/>
          <w:sz w:val="16"/>
          <w:szCs w:val="16"/>
        </w:rPr>
        <w:t>art. 6 ust. 1 lit. a i art. 9 ust. 2 lit. b RODO (Dz. U. UE L 119 z 04.05.2016 str. 1),</w:t>
      </w:r>
    </w:p>
    <w:p w14:paraId="6485D57B" w14:textId="77777777" w:rsidR="00D664AC" w:rsidRPr="00296AD0" w:rsidRDefault="00D664AC" w:rsidP="00D664AC">
      <w:pPr>
        <w:numPr>
          <w:ilvl w:val="1"/>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line="23" w:lineRule="atLeast"/>
        <w:contextualSpacing/>
        <w:jc w:val="both"/>
        <w:rPr>
          <w:rFonts w:ascii="Arial" w:hAnsi="Arial" w:cs="Arial"/>
          <w:color w:val="000000"/>
          <w:sz w:val="16"/>
          <w:szCs w:val="16"/>
          <w:lang w:eastAsia="ar-SA"/>
        </w:rPr>
      </w:pPr>
      <w:r w:rsidRPr="00296AD0">
        <w:rPr>
          <w:rFonts w:ascii="Arial" w:hAnsi="Arial" w:cs="Arial"/>
          <w:color w:val="000000"/>
          <w:sz w:val="16"/>
          <w:szCs w:val="16"/>
          <w:lang w:eastAsia="ar-SA"/>
        </w:rPr>
        <w:t>art. 6 ust. 1 lit. f RODO w celu dochodzenia ewentualnych roszczeń, a także w  celu  wykazania zrealizowania  ciążących  na administratorze  obowiązków  prawnych - jako   prawnie uzasadniony interes realizowany przez Administratora danych,</w:t>
      </w:r>
    </w:p>
    <w:p w14:paraId="7D5BC4CB" w14:textId="77777777" w:rsidR="00D664AC" w:rsidRPr="00296AD0" w:rsidRDefault="00D664AC" w:rsidP="00D664AC">
      <w:pPr>
        <w:numPr>
          <w:ilvl w:val="1"/>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line="23" w:lineRule="atLeast"/>
        <w:contextualSpacing/>
        <w:jc w:val="both"/>
        <w:rPr>
          <w:rFonts w:ascii="Arial" w:hAnsi="Arial" w:cs="Arial"/>
          <w:color w:val="000000"/>
          <w:sz w:val="16"/>
          <w:szCs w:val="16"/>
          <w:lang w:eastAsia="ar-SA"/>
        </w:rPr>
      </w:pPr>
      <w:r w:rsidRPr="00296AD0">
        <w:rPr>
          <w:rFonts w:ascii="Arial" w:hAnsi="Arial" w:cs="Arial"/>
          <w:color w:val="000000"/>
          <w:sz w:val="16"/>
          <w:szCs w:val="16"/>
        </w:rPr>
        <w:t>art. 8 ustawy z dnia 04.03.1994 r. o Zakładowym Funduszu Świadczeń Socjalnych (tj. Dz. U. z 2020 r. poz. 1070), oraz z rozporządzeń wykonawczych do ww. aktu prawnego.</w:t>
      </w:r>
    </w:p>
    <w:p w14:paraId="44999C47" w14:textId="77777777" w:rsidR="00D664AC" w:rsidRPr="00296AD0" w:rsidRDefault="00D664AC" w:rsidP="00D664AC">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line="23" w:lineRule="atLeast"/>
        <w:contextualSpacing/>
        <w:jc w:val="both"/>
        <w:rPr>
          <w:rFonts w:ascii="Arial" w:hAnsi="Arial" w:cs="Arial"/>
          <w:color w:val="000000"/>
          <w:sz w:val="16"/>
          <w:szCs w:val="16"/>
        </w:rPr>
      </w:pPr>
      <w:r w:rsidRPr="00296AD0">
        <w:rPr>
          <w:rFonts w:ascii="Arial" w:hAnsi="Arial" w:cs="Arial"/>
          <w:color w:val="000000"/>
          <w:sz w:val="16"/>
          <w:szCs w:val="16"/>
        </w:rPr>
        <w:t>Konieczność podania przez Pana/Panią danych osobowych wynika z ustawy o zakładowym funduszu świadczeń socjalnych w związku z postanowieniami Regulaminu Zakładowego Funduszu Świadczeń Socjalnych. Ich podanie jest dobrowolne, jednak w przypadku odmowy podania tych danych nie będzie możliwe skorzystanie przez Pana/Panią ze świadczeń z ZFŚS.</w:t>
      </w:r>
    </w:p>
    <w:p w14:paraId="540D256F" w14:textId="77777777" w:rsidR="00D664AC" w:rsidRPr="00296AD0" w:rsidRDefault="00D664AC" w:rsidP="00D664AC">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line="23" w:lineRule="atLeast"/>
        <w:contextualSpacing/>
        <w:jc w:val="both"/>
        <w:rPr>
          <w:rFonts w:ascii="Arial" w:hAnsi="Arial" w:cs="Arial"/>
          <w:color w:val="000000"/>
          <w:sz w:val="16"/>
          <w:szCs w:val="16"/>
        </w:rPr>
      </w:pPr>
      <w:r w:rsidRPr="00296AD0">
        <w:rPr>
          <w:rFonts w:ascii="Arial" w:hAnsi="Arial" w:cs="Arial"/>
          <w:color w:val="000000"/>
          <w:sz w:val="16"/>
          <w:szCs w:val="16"/>
        </w:rPr>
        <w:t>Pani/Pana dane osobowe są przetwarzane ręcznie w celu realizacji złożonego przez Panią/Pana wniosku i podjęcia decyzji w sprawie przyznania świadczenia z ZFŚS.</w:t>
      </w:r>
    </w:p>
    <w:p w14:paraId="176204C5" w14:textId="77777777" w:rsidR="00D664AC" w:rsidRPr="00296AD0" w:rsidRDefault="00D664AC" w:rsidP="00D664AC">
      <w:pPr>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000000"/>
          <w:sz w:val="16"/>
          <w:szCs w:val="16"/>
        </w:rPr>
      </w:pPr>
      <w:r w:rsidRPr="00296AD0">
        <w:rPr>
          <w:rFonts w:ascii="Arial" w:hAnsi="Arial" w:cs="Arial"/>
          <w:color w:val="000000"/>
          <w:sz w:val="16"/>
          <w:szCs w:val="16"/>
        </w:rPr>
        <w:t>Odbiorcami Pani/Pana danych osobowych mogą być organy ustawowo upoważnione do dostępu do danych w zakresie i celach określonych w przepisach szczególnych (np.: sąd, US, ZUS). Ponadto dane mogą być przekazane podmiotom przetwarzającym dane na podstawie umowy powierzenia zawartej z administratorem (np.: firmy świadczące usługi w zakresie IT). Podmioty te mogą je przetwarzać wyłącznie zgodnie z poleceniami administratora.</w:t>
      </w:r>
    </w:p>
    <w:p w14:paraId="265DAD32" w14:textId="77777777" w:rsidR="00D664AC" w:rsidRPr="00296AD0" w:rsidRDefault="00D664AC" w:rsidP="00D664AC">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line="23" w:lineRule="atLeast"/>
        <w:contextualSpacing/>
        <w:jc w:val="both"/>
        <w:rPr>
          <w:rFonts w:ascii="Arial" w:hAnsi="Arial" w:cs="Arial"/>
          <w:color w:val="000000"/>
          <w:sz w:val="16"/>
          <w:szCs w:val="16"/>
        </w:rPr>
      </w:pPr>
      <w:r w:rsidRPr="00296AD0">
        <w:rPr>
          <w:rFonts w:ascii="Arial" w:hAnsi="Arial" w:cs="Arial"/>
          <w:color w:val="000000"/>
          <w:sz w:val="16"/>
          <w:szCs w:val="16"/>
        </w:rPr>
        <w:t>Pani/Pana dane osobowe nie będą przekazywane do państwa trzeciego/organizacji międzynarodowej.</w:t>
      </w:r>
    </w:p>
    <w:p w14:paraId="72CA1068" w14:textId="77777777" w:rsidR="00D664AC" w:rsidRPr="00296AD0" w:rsidRDefault="00D664AC" w:rsidP="00D664AC">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line="23" w:lineRule="atLeast"/>
        <w:contextualSpacing/>
        <w:jc w:val="both"/>
        <w:rPr>
          <w:rFonts w:ascii="Arial" w:hAnsi="Arial" w:cs="Arial"/>
          <w:color w:val="000000"/>
          <w:sz w:val="16"/>
          <w:szCs w:val="16"/>
        </w:rPr>
      </w:pPr>
      <w:r w:rsidRPr="00296AD0">
        <w:rPr>
          <w:rFonts w:ascii="Arial" w:hAnsi="Arial" w:cs="Arial"/>
          <w:color w:val="000000"/>
          <w:sz w:val="16"/>
          <w:szCs w:val="16"/>
        </w:rPr>
        <w:t>Pani/Pana dane osobowe będą przechowywane przez czas</w:t>
      </w:r>
      <w:r w:rsidRPr="00296AD0">
        <w:rPr>
          <w:rFonts w:ascii="Arial" w:hAnsi="Arial" w:cs="Arial"/>
          <w:b/>
          <w:color w:val="000000"/>
          <w:sz w:val="16"/>
          <w:szCs w:val="16"/>
        </w:rPr>
        <w:t xml:space="preserve"> </w:t>
      </w:r>
      <w:r w:rsidRPr="00296AD0">
        <w:rPr>
          <w:rFonts w:ascii="Arial" w:hAnsi="Arial" w:cs="Arial"/>
          <w:color w:val="000000"/>
          <w:sz w:val="16"/>
          <w:szCs w:val="16"/>
        </w:rPr>
        <w:t>trwania stosunku pracy i wynikającego z niego obowiązku prawnego przechowywania dokumentacji związanej z ZFŚS.</w:t>
      </w:r>
    </w:p>
    <w:p w14:paraId="4CE45D4B" w14:textId="77777777" w:rsidR="00D664AC" w:rsidRPr="00296AD0" w:rsidRDefault="00D664AC" w:rsidP="00D664AC">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after="200"/>
        <w:contextualSpacing/>
        <w:jc w:val="both"/>
        <w:rPr>
          <w:rFonts w:ascii="Arial" w:hAnsi="Arial" w:cs="Arial"/>
          <w:color w:val="000000"/>
          <w:sz w:val="16"/>
          <w:szCs w:val="16"/>
          <w:lang w:eastAsia="ar-SA"/>
        </w:rPr>
      </w:pPr>
      <w:r w:rsidRPr="00296AD0">
        <w:rPr>
          <w:rFonts w:ascii="Arial" w:hAnsi="Arial" w:cs="Arial"/>
          <w:color w:val="000000"/>
          <w:sz w:val="16"/>
          <w:szCs w:val="16"/>
        </w:rPr>
        <w:t>W związku z przetwarzaniem danych osobowych przysługują następujące uprawnienia:</w:t>
      </w:r>
    </w:p>
    <w:p w14:paraId="6FDBD54B" w14:textId="77777777" w:rsidR="00D664AC" w:rsidRPr="00296AD0" w:rsidRDefault="00D664AC" w:rsidP="00D664AC">
      <w:pPr>
        <w:numPr>
          <w:ilvl w:val="1"/>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after="200"/>
        <w:contextualSpacing/>
        <w:jc w:val="both"/>
        <w:rPr>
          <w:rFonts w:ascii="Arial" w:hAnsi="Arial" w:cs="Arial"/>
          <w:color w:val="000000"/>
          <w:sz w:val="16"/>
          <w:szCs w:val="16"/>
          <w:lang w:eastAsia="ar-SA"/>
        </w:rPr>
      </w:pPr>
      <w:r w:rsidRPr="00296AD0">
        <w:rPr>
          <w:rFonts w:ascii="Arial" w:hAnsi="Arial" w:cs="Arial"/>
          <w:color w:val="000000"/>
          <w:sz w:val="16"/>
          <w:szCs w:val="16"/>
        </w:rPr>
        <w:t>prawo dostępu do danych osobowych, w tym prawo do uzyskania kopii tych danych,</w:t>
      </w:r>
    </w:p>
    <w:p w14:paraId="5F929049" w14:textId="77777777" w:rsidR="00D664AC" w:rsidRPr="00296AD0" w:rsidRDefault="00D664AC" w:rsidP="00D664AC">
      <w:pPr>
        <w:numPr>
          <w:ilvl w:val="1"/>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after="200"/>
        <w:contextualSpacing/>
        <w:jc w:val="both"/>
        <w:rPr>
          <w:rFonts w:ascii="Arial" w:hAnsi="Arial" w:cs="Arial"/>
          <w:color w:val="000000"/>
          <w:sz w:val="16"/>
          <w:szCs w:val="16"/>
          <w:lang w:eastAsia="ar-SA"/>
        </w:rPr>
      </w:pPr>
      <w:r w:rsidRPr="00296AD0">
        <w:rPr>
          <w:rFonts w:ascii="Arial" w:hAnsi="Arial" w:cs="Arial"/>
          <w:color w:val="000000"/>
          <w:sz w:val="16"/>
          <w:szCs w:val="16"/>
        </w:rPr>
        <w:t>prawo do żądania sprostowania (poprawiania) danych osobowych – w przypadku, gdy dane są nie</w:t>
      </w:r>
      <w:r w:rsidRPr="00296AD0">
        <w:rPr>
          <w:rFonts w:ascii="Arial" w:hAnsi="Arial" w:cs="Arial"/>
          <w:color w:val="000000"/>
          <w:sz w:val="16"/>
          <w:szCs w:val="16"/>
        </w:rPr>
        <w:softHyphen/>
        <w:t>prawidłowe lub niekompletne,</w:t>
      </w:r>
    </w:p>
    <w:p w14:paraId="14B62C0B" w14:textId="77777777" w:rsidR="00D664AC" w:rsidRPr="00296AD0" w:rsidRDefault="00D664AC" w:rsidP="00D664AC">
      <w:pPr>
        <w:numPr>
          <w:ilvl w:val="1"/>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after="200"/>
        <w:contextualSpacing/>
        <w:jc w:val="both"/>
        <w:rPr>
          <w:rFonts w:ascii="Arial" w:hAnsi="Arial" w:cs="Arial"/>
          <w:color w:val="000000"/>
          <w:sz w:val="16"/>
          <w:szCs w:val="16"/>
          <w:lang w:eastAsia="ar-SA"/>
        </w:rPr>
      </w:pPr>
      <w:r w:rsidRPr="00296AD0">
        <w:rPr>
          <w:rFonts w:ascii="Arial" w:hAnsi="Arial" w:cs="Arial"/>
          <w:color w:val="000000"/>
          <w:sz w:val="16"/>
          <w:szCs w:val="16"/>
        </w:rPr>
        <w:t>prawo do żądania usunięcia danych osobowych (tzw. prawo do bycia zapomnianym), w przypadku gdy: dane nie są już niezbędne do celów,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w:t>
      </w:r>
    </w:p>
    <w:p w14:paraId="2BC46E93" w14:textId="77777777" w:rsidR="00D664AC" w:rsidRPr="00296AD0" w:rsidRDefault="00D664AC" w:rsidP="00D664AC">
      <w:pPr>
        <w:numPr>
          <w:ilvl w:val="1"/>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after="200"/>
        <w:contextualSpacing/>
        <w:jc w:val="both"/>
        <w:rPr>
          <w:rFonts w:ascii="Arial" w:hAnsi="Arial" w:cs="Arial"/>
          <w:color w:val="000000"/>
          <w:sz w:val="16"/>
          <w:szCs w:val="16"/>
          <w:lang w:eastAsia="ar-SA"/>
        </w:rPr>
      </w:pPr>
      <w:r w:rsidRPr="00296AD0">
        <w:rPr>
          <w:rFonts w:ascii="Arial" w:hAnsi="Arial" w:cs="Arial"/>
          <w:color w:val="000000"/>
          <w:sz w:val="16"/>
          <w:szCs w:val="16"/>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w:t>
      </w:r>
      <w:r w:rsidRPr="00296AD0">
        <w:rPr>
          <w:rFonts w:ascii="Arial" w:hAnsi="Arial" w:cs="Arial"/>
          <w:color w:val="000000"/>
          <w:sz w:val="16"/>
          <w:szCs w:val="16"/>
        </w:rPr>
        <w:softHyphen/>
        <w:t>nia czy prawnie uzasadnione podstawy po stronie administratora są nadrzędne wobec pod</w:t>
      </w:r>
      <w:r w:rsidRPr="00296AD0">
        <w:rPr>
          <w:rFonts w:ascii="Arial" w:hAnsi="Arial" w:cs="Arial"/>
          <w:color w:val="000000"/>
          <w:sz w:val="16"/>
          <w:szCs w:val="16"/>
        </w:rPr>
        <w:softHyphen/>
        <w:t>stawy sprzeciwu,</w:t>
      </w:r>
    </w:p>
    <w:p w14:paraId="29D2C94E" w14:textId="77777777" w:rsidR="00D664AC" w:rsidRPr="00296AD0" w:rsidRDefault="00D664AC" w:rsidP="00D664AC">
      <w:pPr>
        <w:numPr>
          <w:ilvl w:val="1"/>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after="200"/>
        <w:contextualSpacing/>
        <w:jc w:val="both"/>
        <w:rPr>
          <w:rFonts w:ascii="Arial" w:hAnsi="Arial" w:cs="Arial"/>
          <w:color w:val="000000"/>
          <w:sz w:val="16"/>
          <w:szCs w:val="16"/>
          <w:lang w:eastAsia="ar-SA"/>
        </w:rPr>
      </w:pPr>
      <w:r w:rsidRPr="00296AD0">
        <w:rPr>
          <w:rFonts w:ascii="Arial" w:hAnsi="Arial" w:cs="Arial"/>
          <w:color w:val="000000"/>
          <w:sz w:val="16"/>
          <w:szCs w:val="16"/>
        </w:rPr>
        <w:t>prawo do przenoszenia danych – w przypadku, gdy łącznie spełnione są następujące przesłanki:</w:t>
      </w:r>
    </w:p>
    <w:p w14:paraId="16818F41" w14:textId="77777777" w:rsidR="00D664AC" w:rsidRPr="00296AD0" w:rsidRDefault="00D664AC" w:rsidP="00D664AC">
      <w:pPr>
        <w:numPr>
          <w:ilvl w:val="2"/>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after="200"/>
        <w:contextualSpacing/>
        <w:jc w:val="both"/>
        <w:rPr>
          <w:rFonts w:ascii="Arial" w:hAnsi="Arial" w:cs="Arial"/>
          <w:color w:val="000000"/>
          <w:sz w:val="16"/>
          <w:szCs w:val="16"/>
          <w:lang w:eastAsia="ar-SA"/>
        </w:rPr>
      </w:pPr>
      <w:r w:rsidRPr="00296AD0">
        <w:rPr>
          <w:rFonts w:ascii="Arial" w:hAnsi="Arial" w:cs="Arial"/>
          <w:color w:val="000000"/>
          <w:sz w:val="16"/>
          <w:szCs w:val="16"/>
        </w:rPr>
        <w:t>przetwarzanie danych odbywa się na podstawie umowy zawartej z osobą, której dane dotyczą lub na podstawie zgody wyrażonej przez tą osobę,</w:t>
      </w:r>
    </w:p>
    <w:p w14:paraId="036162E5" w14:textId="77777777" w:rsidR="00D664AC" w:rsidRPr="00296AD0" w:rsidRDefault="00D664AC" w:rsidP="00D664AC">
      <w:pPr>
        <w:numPr>
          <w:ilvl w:val="2"/>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after="200"/>
        <w:contextualSpacing/>
        <w:jc w:val="both"/>
        <w:rPr>
          <w:rFonts w:ascii="Arial" w:hAnsi="Arial" w:cs="Arial"/>
          <w:color w:val="000000"/>
          <w:sz w:val="16"/>
          <w:szCs w:val="16"/>
          <w:lang w:eastAsia="ar-SA"/>
        </w:rPr>
      </w:pPr>
      <w:r w:rsidRPr="00296AD0">
        <w:rPr>
          <w:rFonts w:ascii="Arial" w:hAnsi="Arial" w:cs="Arial"/>
          <w:color w:val="000000"/>
          <w:sz w:val="16"/>
          <w:szCs w:val="16"/>
        </w:rPr>
        <w:t>przetwarzanie odbywa się w sposób zautomatyzowany,</w:t>
      </w:r>
    </w:p>
    <w:p w14:paraId="4A1B9A19" w14:textId="77777777" w:rsidR="00D664AC" w:rsidRPr="00296AD0" w:rsidRDefault="00D664AC" w:rsidP="00D664AC">
      <w:pPr>
        <w:numPr>
          <w:ilvl w:val="1"/>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after="200"/>
        <w:contextualSpacing/>
        <w:jc w:val="both"/>
        <w:rPr>
          <w:rFonts w:ascii="Arial" w:hAnsi="Arial" w:cs="Arial"/>
          <w:color w:val="000000"/>
          <w:sz w:val="16"/>
          <w:szCs w:val="16"/>
          <w:lang w:eastAsia="ar-SA"/>
        </w:rPr>
      </w:pPr>
      <w:r w:rsidRPr="00296AD0">
        <w:rPr>
          <w:rFonts w:ascii="Arial" w:hAnsi="Arial" w:cs="Arial"/>
          <w:color w:val="000000"/>
          <w:sz w:val="16"/>
          <w:szCs w:val="16"/>
        </w:rPr>
        <w:t>prawo sprzeciwu wobec przetwarzania danych – w przypadku, gdy łącznie spełnione są następujące przesłanki:</w:t>
      </w:r>
    </w:p>
    <w:p w14:paraId="1FF37FAF" w14:textId="77777777" w:rsidR="00D664AC" w:rsidRPr="00296AD0" w:rsidRDefault="00D664AC" w:rsidP="00D664AC">
      <w:pPr>
        <w:numPr>
          <w:ilvl w:val="2"/>
          <w:numId w:val="5"/>
        </w:numPr>
        <w:pBdr>
          <w:top w:val="none" w:sz="0" w:space="0" w:color="auto"/>
          <w:left w:val="none" w:sz="0" w:space="0" w:color="auto"/>
          <w:bottom w:val="none" w:sz="0" w:space="0" w:color="auto"/>
          <w:right w:val="none" w:sz="0" w:space="0" w:color="auto"/>
          <w:between w:val="none" w:sz="0" w:space="0" w:color="auto"/>
        </w:pBdr>
        <w:shd w:val="clear" w:color="auto" w:fill="FFFFFF"/>
        <w:ind w:left="1803" w:hanging="181"/>
        <w:jc w:val="both"/>
        <w:rPr>
          <w:rFonts w:ascii="Arial" w:hAnsi="Arial" w:cs="Arial"/>
          <w:color w:val="000000"/>
          <w:sz w:val="16"/>
          <w:szCs w:val="16"/>
          <w:lang w:eastAsia="ar-SA"/>
        </w:rPr>
      </w:pPr>
      <w:r w:rsidRPr="00296AD0">
        <w:rPr>
          <w:rFonts w:ascii="Arial" w:hAnsi="Arial" w:cs="Arial"/>
          <w:color w:val="000000"/>
          <w:sz w:val="16"/>
          <w:szCs w:val="16"/>
        </w:rPr>
        <w:t>zaistnieją przyczyny związane ze szczególną sytuacją, w przypadku przetwarzania danych na podstawie zadania realizowanego w interesie publicznym lub w ramach sprawo</w:t>
      </w:r>
      <w:r w:rsidRPr="00296AD0">
        <w:rPr>
          <w:rFonts w:ascii="Arial" w:hAnsi="Arial" w:cs="Arial"/>
          <w:color w:val="000000"/>
          <w:sz w:val="16"/>
          <w:szCs w:val="16"/>
        </w:rPr>
        <w:softHyphen/>
        <w:t>wania władzy publicznej przez Administratora.</w:t>
      </w:r>
    </w:p>
    <w:p w14:paraId="5B7624CE" w14:textId="77777777" w:rsidR="00D664AC" w:rsidRPr="00296AD0" w:rsidRDefault="00D664AC" w:rsidP="00D664AC">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Arial" w:hAnsi="Arial" w:cs="Arial"/>
          <w:color w:val="000000"/>
          <w:sz w:val="16"/>
          <w:szCs w:val="16"/>
          <w:lang w:eastAsia="ar-SA"/>
        </w:rPr>
      </w:pPr>
      <w:r w:rsidRPr="00296AD0">
        <w:rPr>
          <w:rFonts w:ascii="Arial" w:hAnsi="Arial" w:cs="Arial"/>
          <w:color w:val="000000"/>
          <w:sz w:val="16"/>
          <w:szCs w:val="16"/>
        </w:rPr>
        <w:t>W przypadku gdy przetwarzanie danych osobowych odbywa się na podstawie zgody osoby na przetwarzanie danych osobowych (art. 6 ust. 1 lit a RODO), zainteresowanemu przysługuje prawo do cofnięcia tej zgody w dowolnym momencie. Cofnięcie to nie ma wpływu na zgodność przetwarzania, którego do</w:t>
      </w:r>
      <w:r w:rsidRPr="00296AD0">
        <w:rPr>
          <w:rFonts w:ascii="Arial" w:hAnsi="Arial" w:cs="Arial"/>
          <w:color w:val="000000"/>
          <w:sz w:val="16"/>
          <w:szCs w:val="16"/>
        </w:rPr>
        <w:softHyphen/>
        <w:t>konano na podstawie zgody przed jej cofnięciem, zgodnie z obowiązującym prawem.</w:t>
      </w:r>
    </w:p>
    <w:p w14:paraId="5E6ED092" w14:textId="77777777" w:rsidR="00D664AC" w:rsidRPr="00296AD0" w:rsidRDefault="00D664AC" w:rsidP="00D664AC">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after="360" w:line="23" w:lineRule="atLeast"/>
        <w:ind w:left="357" w:hanging="357"/>
        <w:contextualSpacing/>
        <w:jc w:val="both"/>
        <w:rPr>
          <w:rFonts w:ascii="Arial" w:hAnsi="Arial" w:cs="Arial"/>
          <w:color w:val="000000"/>
          <w:sz w:val="16"/>
          <w:szCs w:val="16"/>
        </w:rPr>
      </w:pPr>
      <w:r w:rsidRPr="00296AD0">
        <w:rPr>
          <w:rFonts w:ascii="Arial" w:hAnsi="Arial" w:cs="Arial"/>
          <w:sz w:val="16"/>
          <w:szCs w:val="16"/>
        </w:rPr>
        <w:t>Ma Pan/Pani prawo wniesienia skargi dotyczącej niezgodności przetwarzania przekazanych danych osobowych z RODO do organu nadzorczego, którym jest Prezes Urzędu Ochrony Danych Osobowych, ul. Stawki 2, 00-193 Warszawa</w:t>
      </w:r>
      <w:r w:rsidRPr="00296AD0">
        <w:rPr>
          <w:rFonts w:ascii="Arial" w:hAnsi="Arial" w:cs="Arial"/>
          <w:color w:val="000000"/>
          <w:sz w:val="16"/>
          <w:szCs w:val="16"/>
        </w:rPr>
        <w:t>.</w:t>
      </w:r>
    </w:p>
    <w:p w14:paraId="6690FC9C" w14:textId="2CED75F2" w:rsidR="00D664AC" w:rsidRPr="00D664AC" w:rsidRDefault="00D664AC" w:rsidP="00D664AC">
      <w:pPr>
        <w:numPr>
          <w:ilvl w:val="0"/>
          <w:numId w:val="5"/>
        </w:numPr>
        <w:pBdr>
          <w:top w:val="none" w:sz="0" w:space="0" w:color="auto"/>
          <w:left w:val="none" w:sz="0" w:space="0" w:color="auto"/>
          <w:bottom w:val="none" w:sz="0" w:space="0" w:color="auto"/>
          <w:right w:val="none" w:sz="0" w:space="0" w:color="auto"/>
          <w:between w:val="none" w:sz="0" w:space="0" w:color="auto"/>
        </w:pBdr>
        <w:shd w:val="clear" w:color="auto" w:fill="FFFFFF"/>
        <w:spacing w:after="360" w:line="23" w:lineRule="atLeast"/>
        <w:ind w:left="357" w:hanging="357"/>
        <w:contextualSpacing/>
        <w:jc w:val="both"/>
        <w:rPr>
          <w:rFonts w:ascii="Arial" w:hAnsi="Arial" w:cs="Arial"/>
          <w:color w:val="000000"/>
          <w:sz w:val="16"/>
          <w:szCs w:val="16"/>
        </w:rPr>
      </w:pPr>
      <w:r w:rsidRPr="00296AD0">
        <w:rPr>
          <w:rFonts w:ascii="Arial" w:hAnsi="Arial" w:cs="Arial"/>
          <w:color w:val="000000"/>
          <w:sz w:val="16"/>
          <w:szCs w:val="16"/>
        </w:rPr>
        <w:t>Dane osobowe Biorącego nie będą podlegały zautomatyzowanemu podejmowaniu decyzji, w tym profilowaniu</w:t>
      </w:r>
    </w:p>
    <w:p w14:paraId="24090658" w14:textId="77777777" w:rsidR="00721638" w:rsidRPr="00721638" w:rsidRDefault="00721638">
      <w:pPr>
        <w:jc w:val="center"/>
        <w:rPr>
          <w:i/>
        </w:rPr>
      </w:pPr>
    </w:p>
    <w:sectPr w:rsidR="00721638" w:rsidRPr="0072163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AA25E" w14:textId="77777777" w:rsidR="00F3006C" w:rsidRDefault="00F3006C">
      <w:r>
        <w:separator/>
      </w:r>
    </w:p>
  </w:endnote>
  <w:endnote w:type="continuationSeparator" w:id="0">
    <w:p w14:paraId="30CC4417" w14:textId="77777777" w:rsidR="00F3006C" w:rsidRDefault="00F3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EE"/>
    <w:family w:val="roman"/>
    <w:pitch w:val="variable"/>
    <w:sig w:usb0="E0002EFF" w:usb1="C000785B" w:usb2="00000009" w:usb3="00000000" w:csb0="000001FF" w:csb1="00000000"/>
  </w:font>
  <w:font w:name="fo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470F6" w14:textId="77777777" w:rsidR="00F3006C" w:rsidRDefault="00F3006C">
      <w:r>
        <w:separator/>
      </w:r>
    </w:p>
  </w:footnote>
  <w:footnote w:type="continuationSeparator" w:id="0">
    <w:p w14:paraId="58B4840D" w14:textId="77777777" w:rsidR="00F3006C" w:rsidRDefault="00F30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7585"/>
    <w:multiLevelType w:val="hybridMultilevel"/>
    <w:tmpl w:val="8DDCD7FE"/>
    <w:lvl w:ilvl="0" w:tplc="C088AA5A">
      <w:start w:val="1"/>
      <w:numFmt w:val="decimal"/>
      <w:suff w:val="nothing"/>
      <w:lvlText w:val=""/>
      <w:lvlJc w:val="left"/>
      <w:pPr>
        <w:tabs>
          <w:tab w:val="left" w:pos="0"/>
        </w:tabs>
        <w:ind w:left="0" w:firstLine="0"/>
      </w:pPr>
    </w:lvl>
    <w:lvl w:ilvl="1" w:tplc="D4D44BB2">
      <w:start w:val="1"/>
      <w:numFmt w:val="decimal"/>
      <w:suff w:val="nothing"/>
      <w:lvlText w:val=""/>
      <w:lvlJc w:val="left"/>
      <w:pPr>
        <w:tabs>
          <w:tab w:val="left" w:pos="0"/>
        </w:tabs>
        <w:ind w:left="0" w:firstLine="0"/>
      </w:pPr>
    </w:lvl>
    <w:lvl w:ilvl="2" w:tplc="4E50E1BC">
      <w:start w:val="1"/>
      <w:numFmt w:val="decimal"/>
      <w:suff w:val="nothing"/>
      <w:lvlText w:val=""/>
      <w:lvlJc w:val="left"/>
      <w:pPr>
        <w:tabs>
          <w:tab w:val="left" w:pos="0"/>
        </w:tabs>
        <w:ind w:left="0" w:firstLine="0"/>
      </w:pPr>
    </w:lvl>
    <w:lvl w:ilvl="3" w:tplc="88802406">
      <w:start w:val="1"/>
      <w:numFmt w:val="decimal"/>
      <w:suff w:val="nothing"/>
      <w:lvlText w:val=""/>
      <w:lvlJc w:val="left"/>
      <w:pPr>
        <w:tabs>
          <w:tab w:val="left" w:pos="0"/>
        </w:tabs>
        <w:ind w:left="0" w:firstLine="0"/>
      </w:pPr>
    </w:lvl>
    <w:lvl w:ilvl="4" w:tplc="79AE90B6">
      <w:start w:val="1"/>
      <w:numFmt w:val="decimal"/>
      <w:suff w:val="nothing"/>
      <w:lvlText w:val=""/>
      <w:lvlJc w:val="left"/>
      <w:pPr>
        <w:tabs>
          <w:tab w:val="left" w:pos="0"/>
        </w:tabs>
        <w:ind w:left="0" w:firstLine="0"/>
      </w:pPr>
    </w:lvl>
    <w:lvl w:ilvl="5" w:tplc="FEB61AC6">
      <w:start w:val="1"/>
      <w:numFmt w:val="decimal"/>
      <w:suff w:val="nothing"/>
      <w:lvlText w:val=""/>
      <w:lvlJc w:val="left"/>
      <w:pPr>
        <w:tabs>
          <w:tab w:val="left" w:pos="0"/>
        </w:tabs>
        <w:ind w:left="0" w:firstLine="0"/>
      </w:pPr>
    </w:lvl>
    <w:lvl w:ilvl="6" w:tplc="98268D22">
      <w:start w:val="1"/>
      <w:numFmt w:val="decimal"/>
      <w:suff w:val="nothing"/>
      <w:lvlText w:val=""/>
      <w:lvlJc w:val="left"/>
      <w:pPr>
        <w:tabs>
          <w:tab w:val="left" w:pos="0"/>
        </w:tabs>
        <w:ind w:left="0" w:firstLine="0"/>
      </w:pPr>
    </w:lvl>
    <w:lvl w:ilvl="7" w:tplc="E3B4F4E6">
      <w:start w:val="1"/>
      <w:numFmt w:val="decimal"/>
      <w:suff w:val="nothing"/>
      <w:lvlText w:val=""/>
      <w:lvlJc w:val="left"/>
      <w:pPr>
        <w:tabs>
          <w:tab w:val="left" w:pos="0"/>
        </w:tabs>
        <w:ind w:left="0" w:firstLine="0"/>
      </w:pPr>
    </w:lvl>
    <w:lvl w:ilvl="8" w:tplc="A1EC64B2">
      <w:start w:val="1"/>
      <w:numFmt w:val="decimal"/>
      <w:suff w:val="nothing"/>
      <w:lvlText w:val=""/>
      <w:lvlJc w:val="left"/>
      <w:pPr>
        <w:tabs>
          <w:tab w:val="left" w:pos="0"/>
        </w:tabs>
        <w:ind w:left="0" w:firstLine="0"/>
      </w:pPr>
    </w:lvl>
  </w:abstractNum>
  <w:abstractNum w:abstractNumId="1" w15:restartNumberingAfterBreak="0">
    <w:nsid w:val="0EF203E9"/>
    <w:multiLevelType w:val="hybridMultilevel"/>
    <w:tmpl w:val="C7A69EFE"/>
    <w:lvl w:ilvl="0" w:tplc="E52445BE">
      <w:start w:val="1"/>
      <w:numFmt w:val="decimal"/>
      <w:lvlText w:val="%1."/>
      <w:lvlJc w:val="left"/>
      <w:pPr>
        <w:ind w:left="360" w:hanging="360"/>
      </w:pPr>
      <w:rPr>
        <w:rFonts w:ascii="Arial" w:hAnsi="Arial" w:cs="Arial" w:hint="default"/>
        <w:b w:val="0"/>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965D77"/>
    <w:multiLevelType w:val="hybridMultilevel"/>
    <w:tmpl w:val="BF521DEE"/>
    <w:lvl w:ilvl="0" w:tplc="A3883EAE">
      <w:start w:val="1"/>
      <w:numFmt w:val="decimal"/>
      <w:lvlText w:val="%1."/>
      <w:lvlJc w:val="left"/>
      <w:pPr>
        <w:tabs>
          <w:tab w:val="left" w:pos="0"/>
        </w:tabs>
        <w:ind w:left="720" w:hanging="360"/>
      </w:pPr>
    </w:lvl>
    <w:lvl w:ilvl="1" w:tplc="E89081F6">
      <w:start w:val="1"/>
      <w:numFmt w:val="bullet"/>
      <w:lvlText w:val="o"/>
      <w:lvlJc w:val="left"/>
      <w:pPr>
        <w:ind w:left="1440" w:hanging="360"/>
      </w:pPr>
      <w:rPr>
        <w:rFonts w:ascii="Courier New" w:eastAsia="Courier New" w:hAnsi="Courier New" w:cs="Courier New" w:hint="default"/>
      </w:rPr>
    </w:lvl>
    <w:lvl w:ilvl="2" w:tplc="1B8E9068">
      <w:start w:val="1"/>
      <w:numFmt w:val="bullet"/>
      <w:lvlText w:val="§"/>
      <w:lvlJc w:val="left"/>
      <w:pPr>
        <w:ind w:left="2160" w:hanging="360"/>
      </w:pPr>
      <w:rPr>
        <w:rFonts w:ascii="Wingdings" w:eastAsia="Wingdings" w:hAnsi="Wingdings" w:cs="Wingdings" w:hint="default"/>
      </w:rPr>
    </w:lvl>
    <w:lvl w:ilvl="3" w:tplc="53869CA4">
      <w:start w:val="1"/>
      <w:numFmt w:val="bullet"/>
      <w:lvlText w:val="·"/>
      <w:lvlJc w:val="left"/>
      <w:pPr>
        <w:ind w:left="2880" w:hanging="360"/>
      </w:pPr>
      <w:rPr>
        <w:rFonts w:ascii="Symbol" w:eastAsia="Symbol" w:hAnsi="Symbol" w:cs="Symbol" w:hint="default"/>
      </w:rPr>
    </w:lvl>
    <w:lvl w:ilvl="4" w:tplc="DE028EE6">
      <w:start w:val="1"/>
      <w:numFmt w:val="bullet"/>
      <w:lvlText w:val="o"/>
      <w:lvlJc w:val="left"/>
      <w:pPr>
        <w:ind w:left="3600" w:hanging="360"/>
      </w:pPr>
      <w:rPr>
        <w:rFonts w:ascii="Courier New" w:eastAsia="Courier New" w:hAnsi="Courier New" w:cs="Courier New" w:hint="default"/>
      </w:rPr>
    </w:lvl>
    <w:lvl w:ilvl="5" w:tplc="AD28461E">
      <w:start w:val="1"/>
      <w:numFmt w:val="bullet"/>
      <w:lvlText w:val="§"/>
      <w:lvlJc w:val="left"/>
      <w:pPr>
        <w:ind w:left="4320" w:hanging="360"/>
      </w:pPr>
      <w:rPr>
        <w:rFonts w:ascii="Wingdings" w:eastAsia="Wingdings" w:hAnsi="Wingdings" w:cs="Wingdings" w:hint="default"/>
      </w:rPr>
    </w:lvl>
    <w:lvl w:ilvl="6" w:tplc="6FD252FA">
      <w:start w:val="1"/>
      <w:numFmt w:val="bullet"/>
      <w:lvlText w:val="·"/>
      <w:lvlJc w:val="left"/>
      <w:pPr>
        <w:ind w:left="5040" w:hanging="360"/>
      </w:pPr>
      <w:rPr>
        <w:rFonts w:ascii="Symbol" w:eastAsia="Symbol" w:hAnsi="Symbol" w:cs="Symbol" w:hint="default"/>
      </w:rPr>
    </w:lvl>
    <w:lvl w:ilvl="7" w:tplc="DBD65550">
      <w:start w:val="1"/>
      <w:numFmt w:val="bullet"/>
      <w:lvlText w:val="o"/>
      <w:lvlJc w:val="left"/>
      <w:pPr>
        <w:ind w:left="5760" w:hanging="360"/>
      </w:pPr>
      <w:rPr>
        <w:rFonts w:ascii="Courier New" w:eastAsia="Courier New" w:hAnsi="Courier New" w:cs="Courier New" w:hint="default"/>
      </w:rPr>
    </w:lvl>
    <w:lvl w:ilvl="8" w:tplc="6780189A">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68DE6425"/>
    <w:multiLevelType w:val="hybridMultilevel"/>
    <w:tmpl w:val="49A4777C"/>
    <w:lvl w:ilvl="0" w:tplc="44421844">
      <w:start w:val="1"/>
      <w:numFmt w:val="decimal"/>
      <w:lvlText w:val="%1."/>
      <w:lvlJc w:val="left"/>
      <w:pPr>
        <w:tabs>
          <w:tab w:val="left" w:pos="720"/>
        </w:tabs>
        <w:ind w:left="720" w:hanging="360"/>
      </w:pPr>
      <w:rPr>
        <w:rFonts w:ascii="Calibri Light" w:hAnsi="Calibri Light"/>
      </w:rPr>
    </w:lvl>
    <w:lvl w:ilvl="1" w:tplc="6DE8EC20">
      <w:start w:val="1"/>
      <w:numFmt w:val="decimal"/>
      <w:lvlText w:val="%2."/>
      <w:lvlJc w:val="left"/>
      <w:pPr>
        <w:tabs>
          <w:tab w:val="left" w:pos="1080"/>
        </w:tabs>
        <w:ind w:left="1080" w:hanging="360"/>
      </w:pPr>
    </w:lvl>
    <w:lvl w:ilvl="2" w:tplc="2A322D44">
      <w:start w:val="1"/>
      <w:numFmt w:val="decimal"/>
      <w:lvlText w:val="%3."/>
      <w:lvlJc w:val="left"/>
      <w:pPr>
        <w:tabs>
          <w:tab w:val="left" w:pos="1440"/>
        </w:tabs>
        <w:ind w:left="1440" w:hanging="360"/>
      </w:pPr>
    </w:lvl>
    <w:lvl w:ilvl="3" w:tplc="0560A6A2">
      <w:start w:val="1"/>
      <w:numFmt w:val="decimal"/>
      <w:lvlText w:val="%4."/>
      <w:lvlJc w:val="left"/>
      <w:pPr>
        <w:tabs>
          <w:tab w:val="left" w:pos="1800"/>
        </w:tabs>
        <w:ind w:left="1800" w:hanging="360"/>
      </w:pPr>
    </w:lvl>
    <w:lvl w:ilvl="4" w:tplc="4862409C">
      <w:start w:val="1"/>
      <w:numFmt w:val="decimal"/>
      <w:lvlText w:val="%5."/>
      <w:lvlJc w:val="left"/>
      <w:pPr>
        <w:tabs>
          <w:tab w:val="left" w:pos="2160"/>
        </w:tabs>
        <w:ind w:left="2160" w:hanging="360"/>
      </w:pPr>
    </w:lvl>
    <w:lvl w:ilvl="5" w:tplc="1646D5E2">
      <w:start w:val="1"/>
      <w:numFmt w:val="decimal"/>
      <w:lvlText w:val="%6."/>
      <w:lvlJc w:val="left"/>
      <w:pPr>
        <w:tabs>
          <w:tab w:val="left" w:pos="2520"/>
        </w:tabs>
        <w:ind w:left="2520" w:hanging="360"/>
      </w:pPr>
    </w:lvl>
    <w:lvl w:ilvl="6" w:tplc="BAA28B36">
      <w:start w:val="1"/>
      <w:numFmt w:val="decimal"/>
      <w:lvlText w:val="%7."/>
      <w:lvlJc w:val="left"/>
      <w:pPr>
        <w:tabs>
          <w:tab w:val="left" w:pos="2880"/>
        </w:tabs>
        <w:ind w:left="2880" w:hanging="360"/>
      </w:pPr>
    </w:lvl>
    <w:lvl w:ilvl="7" w:tplc="FE62B506">
      <w:start w:val="1"/>
      <w:numFmt w:val="decimal"/>
      <w:lvlText w:val="%8."/>
      <w:lvlJc w:val="left"/>
      <w:pPr>
        <w:tabs>
          <w:tab w:val="left" w:pos="3240"/>
        </w:tabs>
        <w:ind w:left="3240" w:hanging="360"/>
      </w:pPr>
    </w:lvl>
    <w:lvl w:ilvl="8" w:tplc="3CE8F7A6">
      <w:start w:val="1"/>
      <w:numFmt w:val="decimal"/>
      <w:lvlText w:val="%9."/>
      <w:lvlJc w:val="left"/>
      <w:pPr>
        <w:tabs>
          <w:tab w:val="left" w:pos="3600"/>
        </w:tabs>
        <w:ind w:left="3600" w:hanging="360"/>
      </w:pPr>
    </w:lvl>
  </w:abstractNum>
  <w:abstractNum w:abstractNumId="4" w15:restartNumberingAfterBreak="0">
    <w:nsid w:val="7B6A6AE8"/>
    <w:multiLevelType w:val="hybridMultilevel"/>
    <w:tmpl w:val="2BF84C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06971064">
    <w:abstractNumId w:val="3"/>
  </w:num>
  <w:num w:numId="2" w16cid:durableId="557785408">
    <w:abstractNumId w:val="2"/>
  </w:num>
  <w:num w:numId="3" w16cid:durableId="481581574">
    <w:abstractNumId w:val="0"/>
  </w:num>
  <w:num w:numId="4" w16cid:durableId="1720393224">
    <w:abstractNumId w:val="4"/>
  </w:num>
  <w:num w:numId="5" w16cid:durableId="1483426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kkOwR/vktATzAP5w9ieHy2gzUmPoYpZKfpBL96adip0oage4Y0CbdqzCFXpJ4/l4ACrDwZA5b1vHq0gYE63ZZg==" w:salt="OHxcscB3lRuvVO1XQfKokg=="/>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D66"/>
    <w:rsid w:val="000A1842"/>
    <w:rsid w:val="000F62F5"/>
    <w:rsid w:val="00171622"/>
    <w:rsid w:val="0017484B"/>
    <w:rsid w:val="002F3F68"/>
    <w:rsid w:val="00315D66"/>
    <w:rsid w:val="004C3614"/>
    <w:rsid w:val="00580ACF"/>
    <w:rsid w:val="00721638"/>
    <w:rsid w:val="00752B45"/>
    <w:rsid w:val="007B05F0"/>
    <w:rsid w:val="007B5A02"/>
    <w:rsid w:val="00880BC5"/>
    <w:rsid w:val="00930A38"/>
    <w:rsid w:val="00993FD5"/>
    <w:rsid w:val="00A67FCC"/>
    <w:rsid w:val="00BD00A2"/>
    <w:rsid w:val="00D664AC"/>
    <w:rsid w:val="00E51C4E"/>
    <w:rsid w:val="00F3006C"/>
    <w:rsid w:val="00FC6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5E9C"/>
  <w15:docId w15:val="{69E4C4C2-06CE-4CE1-A066-8826CC39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pl-PL"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link w:val="Nagwek1Znak"/>
    <w:uiPriority w:val="9"/>
    <w:qFormat/>
    <w:pPr>
      <w:keepNext/>
      <w:keepLines/>
      <w:spacing w:before="480" w:after="200"/>
      <w:outlineLvl w:val="0"/>
    </w:pPr>
    <w:rPr>
      <w:rFonts w:ascii="Arial" w:eastAsia="Arial" w:hAnsi="Arial" w:cs="Arial"/>
      <w:sz w:val="40"/>
      <w:szCs w:val="40"/>
    </w:rPr>
  </w:style>
  <w:style w:type="paragraph" w:styleId="Nagwek2">
    <w:name w:val="heading 2"/>
    <w:link w:val="Nagwek2Znak"/>
    <w:uiPriority w:val="9"/>
    <w:unhideWhenUsed/>
    <w:qFormat/>
    <w:pPr>
      <w:keepNext/>
      <w:keepLines/>
      <w:spacing w:before="360" w:after="200"/>
      <w:outlineLvl w:val="1"/>
    </w:pPr>
    <w:rPr>
      <w:rFonts w:ascii="Arial" w:eastAsia="Arial" w:hAnsi="Arial" w:cs="Arial"/>
      <w:sz w:val="34"/>
    </w:rPr>
  </w:style>
  <w:style w:type="paragraph" w:styleId="Nagwek3">
    <w:name w:val="heading 3"/>
    <w:link w:val="Nagwek3Znak"/>
    <w:uiPriority w:val="9"/>
    <w:unhideWhenUsed/>
    <w:qFormat/>
    <w:pPr>
      <w:keepNext/>
      <w:keepLines/>
      <w:spacing w:before="320" w:after="200"/>
      <w:outlineLvl w:val="2"/>
    </w:pPr>
    <w:rPr>
      <w:rFonts w:ascii="Arial" w:eastAsia="Arial" w:hAnsi="Arial" w:cs="Arial"/>
      <w:sz w:val="30"/>
      <w:szCs w:val="30"/>
    </w:rPr>
  </w:style>
  <w:style w:type="paragraph" w:styleId="Nagwek4">
    <w:name w:val="heading 4"/>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link w:val="Nagwek5Znak"/>
    <w:uiPriority w:val="9"/>
    <w:unhideWhenUsed/>
    <w:qFormat/>
    <w:pPr>
      <w:keepNext/>
      <w:keepLines/>
      <w:spacing w:before="320" w:after="200"/>
      <w:outlineLvl w:val="4"/>
    </w:pPr>
    <w:rPr>
      <w:rFonts w:ascii="Arial" w:eastAsia="Arial" w:hAnsi="Arial" w:cs="Arial"/>
      <w:b/>
      <w:bCs/>
      <w:sz w:val="24"/>
      <w:szCs w:val="24"/>
    </w:rPr>
  </w:style>
  <w:style w:type="paragraph" w:styleId="Nagwek6">
    <w:name w:val="heading 6"/>
    <w:link w:val="Nagwek6Znak"/>
    <w:uiPriority w:val="9"/>
    <w:unhideWhenUsed/>
    <w:qFormat/>
    <w:pPr>
      <w:keepNext/>
      <w:keepLines/>
      <w:spacing w:before="320" w:after="200"/>
      <w:outlineLvl w:val="5"/>
    </w:pPr>
    <w:rPr>
      <w:rFonts w:ascii="Arial" w:eastAsia="Arial" w:hAnsi="Arial" w:cs="Arial"/>
      <w:b/>
      <w:bCs/>
      <w:sz w:val="22"/>
    </w:rPr>
  </w:style>
  <w:style w:type="paragraph" w:styleId="Nagwek7">
    <w:name w:val="heading 7"/>
    <w:link w:val="Nagwek7Znak"/>
    <w:uiPriority w:val="9"/>
    <w:unhideWhenUsed/>
    <w:qFormat/>
    <w:pPr>
      <w:keepNext/>
      <w:keepLines/>
      <w:spacing w:before="320" w:after="200"/>
      <w:outlineLvl w:val="6"/>
    </w:pPr>
    <w:rPr>
      <w:rFonts w:ascii="Arial" w:eastAsia="Arial" w:hAnsi="Arial" w:cs="Arial"/>
      <w:b/>
      <w:bCs/>
      <w:i/>
      <w:iCs/>
      <w:sz w:val="22"/>
    </w:rPr>
  </w:style>
  <w:style w:type="paragraph" w:styleId="Nagwek8">
    <w:name w:val="heading 8"/>
    <w:link w:val="Nagwek8Znak"/>
    <w:uiPriority w:val="9"/>
    <w:unhideWhenUsed/>
    <w:qFormat/>
    <w:pPr>
      <w:keepNext/>
      <w:keepLines/>
      <w:spacing w:before="320" w:after="200"/>
      <w:outlineLvl w:val="7"/>
    </w:pPr>
    <w:rPr>
      <w:rFonts w:ascii="Arial" w:eastAsia="Arial" w:hAnsi="Arial" w:cs="Arial"/>
      <w:i/>
      <w:iCs/>
      <w:sz w:val="22"/>
    </w:rPr>
  </w:style>
  <w:style w:type="paragraph" w:styleId="Nagwek9">
    <w:name w:val="heading 9"/>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Arial" w:eastAsia="Arial" w:hAnsi="Arial" w:cs="Arial"/>
      <w:sz w:val="40"/>
      <w:szCs w:val="40"/>
    </w:rPr>
  </w:style>
  <w:style w:type="character" w:customStyle="1" w:styleId="Nagwek2Znak">
    <w:name w:val="Nagłówek 2 Znak"/>
    <w:link w:val="Nagwek2"/>
    <w:uiPriority w:val="9"/>
    <w:rPr>
      <w:rFonts w:ascii="Arial" w:eastAsia="Arial" w:hAnsi="Arial" w:cs="Arial"/>
      <w:sz w:val="34"/>
    </w:rPr>
  </w:style>
  <w:style w:type="character" w:customStyle="1" w:styleId="Nagwek3Znak">
    <w:name w:val="Nagłówek 3 Znak"/>
    <w:link w:val="Nagwek3"/>
    <w:uiPriority w:val="9"/>
    <w:rPr>
      <w:rFonts w:ascii="Arial" w:eastAsia="Arial" w:hAnsi="Arial" w:cs="Arial"/>
      <w:sz w:val="30"/>
      <w:szCs w:val="30"/>
    </w:rPr>
  </w:style>
  <w:style w:type="character" w:customStyle="1" w:styleId="Nagwek4Znak">
    <w:name w:val="Nagłówek 4 Znak"/>
    <w:link w:val="Nagwek4"/>
    <w:uiPriority w:val="9"/>
    <w:rPr>
      <w:rFonts w:ascii="Arial" w:eastAsia="Arial" w:hAnsi="Arial" w:cs="Arial"/>
      <w:b/>
      <w:bCs/>
      <w:sz w:val="26"/>
      <w:szCs w:val="26"/>
    </w:rPr>
  </w:style>
  <w:style w:type="character" w:customStyle="1" w:styleId="Nagwek5Znak">
    <w:name w:val="Nagłówek 5 Znak"/>
    <w:link w:val="Nagwek5"/>
    <w:uiPriority w:val="9"/>
    <w:rPr>
      <w:rFonts w:ascii="Arial" w:eastAsia="Arial" w:hAnsi="Arial" w:cs="Arial"/>
      <w:b/>
      <w:bCs/>
      <w:sz w:val="24"/>
      <w:szCs w:val="24"/>
    </w:rPr>
  </w:style>
  <w:style w:type="character" w:customStyle="1" w:styleId="Nagwek6Znak">
    <w:name w:val="Nagłówek 6 Znak"/>
    <w:link w:val="Nagwek6"/>
    <w:uiPriority w:val="9"/>
    <w:rPr>
      <w:rFonts w:ascii="Arial" w:eastAsia="Arial" w:hAnsi="Arial" w:cs="Arial"/>
      <w:b/>
      <w:bCs/>
      <w:sz w:val="22"/>
      <w:szCs w:val="22"/>
    </w:rPr>
  </w:style>
  <w:style w:type="character" w:customStyle="1" w:styleId="Nagwek7Znak">
    <w:name w:val="Nagłówek 7 Znak"/>
    <w:link w:val="Nagwek7"/>
    <w:uiPriority w:val="9"/>
    <w:rPr>
      <w:rFonts w:ascii="Arial" w:eastAsia="Arial" w:hAnsi="Arial" w:cs="Arial"/>
      <w:b/>
      <w:bCs/>
      <w:i/>
      <w:iCs/>
      <w:sz w:val="22"/>
      <w:szCs w:val="22"/>
    </w:rPr>
  </w:style>
  <w:style w:type="character" w:customStyle="1" w:styleId="Nagwek8Znak">
    <w:name w:val="Nagłówek 8 Znak"/>
    <w:link w:val="Nagwek8"/>
    <w:uiPriority w:val="9"/>
    <w:rPr>
      <w:rFonts w:ascii="Arial" w:eastAsia="Arial" w:hAnsi="Arial" w:cs="Arial"/>
      <w:i/>
      <w:iCs/>
      <w:sz w:val="22"/>
      <w:szCs w:val="22"/>
    </w:rPr>
  </w:style>
  <w:style w:type="character" w:customStyle="1" w:styleId="Nagwek9Znak">
    <w:name w:val="Nagłówek 9 Znak"/>
    <w:link w:val="Nagwek9"/>
    <w:uiPriority w:val="9"/>
    <w:rPr>
      <w:rFonts w:ascii="Arial" w:eastAsia="Arial" w:hAnsi="Arial" w:cs="Arial"/>
      <w:i/>
      <w:iCs/>
      <w:sz w:val="21"/>
      <w:szCs w:val="21"/>
    </w:rPr>
  </w:style>
  <w:style w:type="paragraph" w:styleId="Akapitzlist">
    <w:name w:val="List Paragraph"/>
    <w:uiPriority w:val="34"/>
    <w:qFormat/>
    <w:pPr>
      <w:ind w:left="720"/>
      <w:contextualSpacing/>
    </w:pPr>
  </w:style>
  <w:style w:type="paragraph" w:styleId="Bezodstpw">
    <w:name w:val="No Spacing"/>
    <w:uiPriority w:val="1"/>
    <w:qFormat/>
  </w:style>
  <w:style w:type="paragraph" w:styleId="Tytu">
    <w:name w:val="Title"/>
    <w:link w:val="TytuZnak2"/>
    <w:uiPriority w:val="10"/>
    <w:qFormat/>
    <w:pPr>
      <w:spacing w:before="300" w:after="200"/>
      <w:contextualSpacing/>
    </w:pPr>
    <w:rPr>
      <w:sz w:val="48"/>
      <w:szCs w:val="48"/>
    </w:rPr>
  </w:style>
  <w:style w:type="character" w:customStyle="1" w:styleId="TytuZnak2">
    <w:name w:val="Tytuł Znak2"/>
    <w:link w:val="Tytu"/>
    <w:uiPriority w:val="10"/>
    <w:rPr>
      <w:sz w:val="48"/>
      <w:szCs w:val="48"/>
    </w:rPr>
  </w:style>
  <w:style w:type="paragraph" w:styleId="Podtytu">
    <w:name w:val="Subtitle"/>
    <w:link w:val="PodtytuZnak"/>
    <w:uiPriority w:val="11"/>
    <w:qFormat/>
    <w:pPr>
      <w:spacing w:before="200" w:after="200"/>
    </w:pPr>
    <w:rPr>
      <w:sz w:val="24"/>
      <w:szCs w:val="24"/>
    </w:rPr>
  </w:style>
  <w:style w:type="character" w:customStyle="1" w:styleId="PodtytuZnak">
    <w:name w:val="Podtytuł Znak"/>
    <w:link w:val="Podtytu"/>
    <w:uiPriority w:val="11"/>
    <w:rPr>
      <w:sz w:val="24"/>
      <w:szCs w:val="24"/>
    </w:rPr>
  </w:style>
  <w:style w:type="paragraph" w:styleId="Cytat">
    <w:name w:val="Quote"/>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paragraph" w:styleId="Nagwek">
    <w:name w:val="header"/>
    <w:link w:val="NagwekZnak"/>
    <w:uiPriority w:val="99"/>
    <w:unhideWhenUsed/>
    <w:pPr>
      <w:tabs>
        <w:tab w:val="center" w:pos="7143"/>
        <w:tab w:val="right" w:pos="14287"/>
      </w:tabs>
    </w:pPr>
  </w:style>
  <w:style w:type="character" w:customStyle="1" w:styleId="NagwekZnak">
    <w:name w:val="Nagłówek Znak"/>
    <w:link w:val="Nagwek"/>
    <w:uiPriority w:val="99"/>
  </w:style>
  <w:style w:type="paragraph" w:styleId="Stopka">
    <w:name w:val="footer"/>
    <w:link w:val="StopkaZnak"/>
    <w:uiPriority w:val="99"/>
    <w:unhideWhenUsed/>
    <w:pPr>
      <w:tabs>
        <w:tab w:val="center" w:pos="7143"/>
        <w:tab w:val="right" w:pos="14287"/>
      </w:tabs>
    </w:pPr>
  </w:style>
  <w:style w:type="character" w:customStyle="1" w:styleId="StopkaZnak">
    <w:name w:val="Stopka Znak"/>
    <w:link w:val="Stopka"/>
    <w:uiPriority w:val="99"/>
  </w:style>
  <w:style w:type="table" w:styleId="Tabela-Siatka">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uiPriority w:val="99"/>
    <w:rPr>
      <w:color w:val="404040"/>
      <w:szCs w:val="20"/>
      <w:lang w:eastAsia="pl-PL"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eastAsia="pl-PL"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eastAsia="pl-PL"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eastAsia="pl-PL"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eastAsia="pl-PL"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eastAsia="pl-PL"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eastAsia="pl-PL"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eastAsia="pl-PL"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eastAsia="pl-PL"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eastAsia="pl-PL"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eastAsia="pl-PL"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eastAsia="pl-PL"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eastAsia="pl-PL"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eastAsia="pl-PL"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ipercze">
    <w:name w:val="Hyperlink"/>
    <w:rPr>
      <w:color w:val="000080"/>
      <w:u w:val="single"/>
      <w:lang w:val="en-US" w:bidi="en-US"/>
    </w:rPr>
  </w:style>
  <w:style w:type="paragraph" w:styleId="Tekstprzypisudolnego">
    <w:name w:val="footnote text"/>
    <w:link w:val="TekstprzypisudolnegoZnak"/>
    <w:uiPriority w:val="99"/>
    <w:semiHidden/>
    <w:unhideWhenUsed/>
    <w:pPr>
      <w:spacing w:after="40"/>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uiPriority w:val="99"/>
    <w:unhideWhenUsed/>
    <w:rPr>
      <w:vertAlign w:val="superscript"/>
    </w:rPr>
  </w:style>
  <w:style w:type="paragraph" w:styleId="Spistreci1">
    <w:name w:val="toc 1"/>
    <w:uiPriority w:val="39"/>
    <w:unhideWhenUsed/>
    <w:pPr>
      <w:spacing w:after="57"/>
    </w:pPr>
  </w:style>
  <w:style w:type="paragraph" w:styleId="Spistreci2">
    <w:name w:val="toc 2"/>
    <w:uiPriority w:val="39"/>
    <w:unhideWhenUsed/>
    <w:pPr>
      <w:spacing w:after="57"/>
      <w:ind w:left="283"/>
    </w:pPr>
  </w:style>
  <w:style w:type="paragraph" w:styleId="Spistreci3">
    <w:name w:val="toc 3"/>
    <w:uiPriority w:val="39"/>
    <w:unhideWhenUsed/>
    <w:pPr>
      <w:spacing w:after="57"/>
      <w:ind w:left="567"/>
    </w:pPr>
  </w:style>
  <w:style w:type="paragraph" w:styleId="Spistreci4">
    <w:name w:val="toc 4"/>
    <w:uiPriority w:val="39"/>
    <w:unhideWhenUsed/>
    <w:pPr>
      <w:spacing w:after="57"/>
      <w:ind w:left="850"/>
    </w:pPr>
  </w:style>
  <w:style w:type="paragraph" w:styleId="Spistreci5">
    <w:name w:val="toc 5"/>
    <w:uiPriority w:val="39"/>
    <w:unhideWhenUsed/>
    <w:pPr>
      <w:spacing w:after="57"/>
      <w:ind w:left="1134"/>
    </w:pPr>
  </w:style>
  <w:style w:type="paragraph" w:styleId="Spistreci6">
    <w:name w:val="toc 6"/>
    <w:uiPriority w:val="39"/>
    <w:unhideWhenUsed/>
    <w:pPr>
      <w:spacing w:after="57"/>
      <w:ind w:left="1417"/>
    </w:pPr>
  </w:style>
  <w:style w:type="paragraph" w:styleId="Spistreci7">
    <w:name w:val="toc 7"/>
    <w:uiPriority w:val="39"/>
    <w:unhideWhenUsed/>
    <w:pPr>
      <w:spacing w:after="57"/>
      <w:ind w:left="1701"/>
    </w:pPr>
  </w:style>
  <w:style w:type="paragraph" w:styleId="Spistreci8">
    <w:name w:val="toc 8"/>
    <w:uiPriority w:val="39"/>
    <w:unhideWhenUsed/>
    <w:pPr>
      <w:spacing w:after="57"/>
      <w:ind w:left="1984"/>
    </w:pPr>
  </w:style>
  <w:style w:type="paragraph" w:styleId="Spistreci9">
    <w:name w:val="toc 9"/>
    <w:uiPriority w:val="39"/>
    <w:unhideWhenUsed/>
    <w:pPr>
      <w:spacing w:after="57"/>
      <w:ind w:left="2268"/>
    </w:pPr>
  </w:style>
  <w:style w:type="paragraph" w:styleId="Nagwekspisutreci">
    <w:name w:val="TOC Heading"/>
    <w:uiPriority w:val="39"/>
    <w:unhideWhenUsed/>
  </w:style>
  <w:style w:type="character" w:customStyle="1" w:styleId="WW8Num1z0">
    <w:name w:val="WW8Num1z0"/>
    <w:rPr>
      <w:rFonts w:ascii="Calibri Light" w:hAnsi="Calibri Ligh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Domylnaczcionkaakapitu3">
    <w:name w:val="Domyślna czcionka akapitu3"/>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2">
    <w:name w:val="Domyślna czcionka akapitu2"/>
  </w:style>
  <w:style w:type="character" w:customStyle="1" w:styleId="Domylnaczcionkaakapitu1">
    <w:name w:val="Domyślna czcionka akapitu1"/>
  </w:style>
  <w:style w:type="character" w:customStyle="1" w:styleId="Znakinumeracji">
    <w:name w:val="Znaki numeracji"/>
  </w:style>
  <w:style w:type="character" w:customStyle="1" w:styleId="TytuZnak">
    <w:name w:val="Tytuł Znak"/>
    <w:rPr>
      <w:rFonts w:ascii="Calibri Light" w:hAnsi="Calibri Light"/>
      <w:b/>
      <w:bCs/>
      <w:sz w:val="32"/>
      <w:szCs w:val="32"/>
    </w:rPr>
  </w:style>
  <w:style w:type="character" w:customStyle="1" w:styleId="TytuZnak1">
    <w:name w:val="Tytuł Znak1"/>
    <w:rPr>
      <w:rFonts w:ascii="Calibri Light" w:eastAsia="Times New Roman" w:hAnsi="Calibri Light"/>
      <w:b/>
      <w:bCs/>
      <w:sz w:val="32"/>
      <w:szCs w:val="32"/>
      <w:lang w:eastAsia="zh-CN"/>
    </w:rPr>
  </w:style>
  <w:style w:type="character" w:customStyle="1" w:styleId="Nierozpoznanawzmianka1">
    <w:name w:val="Nierozpoznana wzmianka1"/>
    <w:rPr>
      <w:color w:val="605E5C"/>
      <w:shd w:val="clear" w:color="auto" w:fill="E1DFDD"/>
    </w:rPr>
  </w:style>
  <w:style w:type="paragraph" w:customStyle="1" w:styleId="Nagwek30">
    <w:name w:val="Nagłówek3"/>
    <w:basedOn w:val="Normalny"/>
    <w:next w:val="Normalny"/>
    <w:pPr>
      <w:spacing w:before="240" w:after="60"/>
      <w:jc w:val="center"/>
    </w:pPr>
    <w:rPr>
      <w:rFonts w:ascii="Calibri Light" w:hAnsi="Calibri Light"/>
      <w:b/>
      <w:bCs/>
      <w:sz w:val="32"/>
      <w:szCs w:val="32"/>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pPr>
      <w:spacing w:before="120" w:after="120"/>
    </w:pPr>
    <w:rPr>
      <w:i/>
      <w:iCs/>
      <w:sz w:val="24"/>
      <w:szCs w:val="24"/>
    </w:rPr>
  </w:style>
  <w:style w:type="paragraph" w:customStyle="1" w:styleId="Indeks">
    <w:name w:val="Indeks"/>
    <w:basedOn w:val="Normalny"/>
  </w:style>
  <w:style w:type="paragraph" w:customStyle="1" w:styleId="Nagwek20">
    <w:name w:val="Nagłówek2"/>
    <w:basedOn w:val="Normalny"/>
    <w:next w:val="Normalny"/>
    <w:pPr>
      <w:spacing w:before="240" w:after="60" w:line="276" w:lineRule="auto"/>
      <w:jc w:val="center"/>
    </w:pPr>
    <w:rPr>
      <w:rFonts w:ascii="Calibri Light" w:hAnsi="Calibri Light"/>
      <w:b/>
      <w:bCs/>
      <w:sz w:val="32"/>
      <w:szCs w:val="32"/>
    </w:rPr>
  </w:style>
  <w:style w:type="paragraph" w:customStyle="1" w:styleId="Legenda2">
    <w:name w:val="Legenda2"/>
    <w:basedOn w:val="Normalny"/>
    <w:pPr>
      <w:spacing w:before="120" w:after="120"/>
    </w:pPr>
    <w:rPr>
      <w:i/>
      <w:iCs/>
      <w:sz w:val="24"/>
      <w:szCs w:val="24"/>
    </w:rPr>
  </w:style>
  <w:style w:type="paragraph" w:customStyle="1" w:styleId="Nagwek10">
    <w:name w:val="Nagłówek1"/>
    <w:basedOn w:val="Normalny"/>
    <w:next w:val="Tekstpodstawowy"/>
    <w:pPr>
      <w:keepNext/>
      <w:spacing w:before="240" w:after="120"/>
    </w:pPr>
    <w:rPr>
      <w:rFonts w:ascii="Liberation Sans" w:eastAsia="Microsoft YaHei" w:hAnsi="Liberation Sans"/>
      <w:sz w:val="28"/>
      <w:szCs w:val="28"/>
    </w:rPr>
  </w:style>
  <w:style w:type="paragraph" w:customStyle="1" w:styleId="Legenda1">
    <w:name w:val="Legenda1"/>
    <w:basedOn w:val="Normalny"/>
    <w:pPr>
      <w:spacing w:before="120" w:after="120"/>
    </w:pPr>
    <w:rPr>
      <w:i/>
      <w:iCs/>
      <w:sz w:val="24"/>
      <w:szCs w:val="24"/>
    </w:rPr>
  </w:style>
  <w:style w:type="paragraph" w:customStyle="1" w:styleId="western">
    <w:name w:val="western"/>
    <w:basedOn w:val="Normalny"/>
    <w:pPr>
      <w:spacing w:before="280" w:after="142" w:line="288" w:lineRule="auto"/>
    </w:pPr>
    <w:rPr>
      <w:color w:val="000000"/>
    </w:rPr>
  </w:style>
  <w:style w:type="paragraph" w:customStyle="1" w:styleId="ARTartustawynprozporzdzenia">
    <w:name w:val="ART(§) – art. ustawy (§ np. rozporządzenia)"/>
    <w:pPr>
      <w:spacing w:before="120"/>
      <w:ind w:firstLine="510"/>
      <w:jc w:val="both"/>
    </w:pPr>
    <w:rPr>
      <w:rFonts w:ascii="Times" w:eastAsia="font" w:hAnsi="Times"/>
      <w:sz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mielczarek@kobylnic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1260</Words>
  <Characters>7561</Characters>
  <Application>Microsoft Office Word</Application>
  <DocSecurity>4</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 do regulaminu</dc:title>
  <dc:creator>Konto Microsoft</dc:creator>
  <cp:keywords>załącznik, regulamin, kobylnica</cp:keywords>
  <cp:lastModifiedBy>Radosław Sawicki</cp:lastModifiedBy>
  <cp:revision>5</cp:revision>
  <cp:lastPrinted>2024-03-27T08:00:00Z</cp:lastPrinted>
  <dcterms:created xsi:type="dcterms:W3CDTF">2024-02-14T08:51:00Z</dcterms:created>
  <dcterms:modified xsi:type="dcterms:W3CDTF">2024-04-09T12:05:00Z</dcterms:modified>
</cp:coreProperties>
</file>