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8EDE3" w14:textId="77777777" w:rsidR="00373255" w:rsidRPr="00373255" w:rsidRDefault="00373255" w:rsidP="00373255">
      <w:pPr>
        <w:pStyle w:val="Nagwek1"/>
        <w:spacing w:before="0" w:after="480"/>
        <w:jc w:val="right"/>
        <w:rPr>
          <w:rFonts w:ascii="Arial" w:hAnsi="Arial" w:cs="Arial"/>
          <w:color w:val="auto"/>
          <w:sz w:val="22"/>
          <w:szCs w:val="22"/>
        </w:rPr>
      </w:pPr>
      <w:r w:rsidRPr="00373255">
        <w:rPr>
          <w:rFonts w:ascii="Arial" w:hAnsi="Arial" w:cs="Arial"/>
          <w:color w:val="auto"/>
          <w:sz w:val="22"/>
          <w:szCs w:val="22"/>
        </w:rPr>
        <w:t>Załącznik nr 1 do uchwały nr II/26/2024 z dnia 23.05.2024 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276"/>
        <w:gridCol w:w="1559"/>
      </w:tblGrid>
      <w:tr w:rsidR="00373255" w:rsidRPr="00637852" w14:paraId="1BB157C0" w14:textId="77777777" w:rsidTr="000963D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BF5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24B8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Przebieg drogi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6659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Obręb, 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28B5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>Nazwa ulicy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64B5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b/>
                <w:bCs/>
                <w:noProof/>
              </w:rPr>
            </w:pPr>
            <w:r w:rsidRPr="00637852">
              <w:rPr>
                <w:rFonts w:ascii="Arial" w:eastAsia="Calibri" w:hAnsi="Arial"/>
                <w:b/>
                <w:bCs/>
                <w:noProof/>
              </w:rPr>
              <w:t xml:space="preserve">Załącznik </w:t>
            </w:r>
          </w:p>
        </w:tc>
      </w:tr>
      <w:tr w:rsidR="00373255" w:rsidRPr="00637852" w14:paraId="3964B167" w14:textId="77777777" w:rsidTr="000963D9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1067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2D57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w miejscowosci Sycewice od dz. nr 37 </w:t>
            </w:r>
            <w:r>
              <w:rPr>
                <w:rFonts w:ascii="Arial" w:eastAsia="Calibri" w:hAnsi="Arial"/>
                <w:noProof/>
              </w:rPr>
              <w:br/>
            </w:r>
            <w:r w:rsidRPr="00637852">
              <w:rPr>
                <w:rFonts w:ascii="Arial" w:eastAsia="Calibri" w:hAnsi="Arial"/>
                <w:noProof/>
              </w:rPr>
              <w:t>obr. Sycewice PGR do przejazdu kolejowego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2811" w14:textId="77777777" w:rsidR="00373255" w:rsidRPr="00637852" w:rsidRDefault="00373255" w:rsidP="000963D9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Sycewice PGR</w:t>
            </w:r>
          </w:p>
          <w:p w14:paraId="1517D644" w14:textId="77777777" w:rsidR="00373255" w:rsidRPr="00637852" w:rsidRDefault="00373255" w:rsidP="000963D9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dz. nr 620/1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1F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42AD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</w:t>
            </w:r>
          </w:p>
        </w:tc>
      </w:tr>
      <w:tr w:rsidR="00373255" w:rsidRPr="00637852" w14:paraId="5E2C7F9B" w14:textId="77777777" w:rsidTr="000963D9">
        <w:trPr>
          <w:trHeight w:val="5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8BFD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655E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od przejazdu kolejowego do końca działki </w:t>
            </w:r>
            <w:r>
              <w:rPr>
                <w:rFonts w:ascii="Arial" w:eastAsia="Calibri" w:hAnsi="Arial"/>
                <w:noProof/>
              </w:rPr>
              <w:br/>
            </w:r>
            <w:r w:rsidRPr="00637852">
              <w:rPr>
                <w:rFonts w:ascii="Arial" w:eastAsia="Calibri" w:hAnsi="Arial"/>
                <w:noProof/>
              </w:rPr>
              <w:t>nr 41 obr. Sycewice PGR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95AD" w14:textId="77777777" w:rsidR="00373255" w:rsidRPr="00637852" w:rsidRDefault="00373255" w:rsidP="000963D9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Sycewice PGR</w:t>
            </w:r>
          </w:p>
          <w:p w14:paraId="2AF0CF1D" w14:textId="77777777" w:rsidR="00373255" w:rsidRPr="00637852" w:rsidRDefault="00373255" w:rsidP="000963D9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dz. nr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4707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B9EC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</w:t>
            </w:r>
          </w:p>
        </w:tc>
      </w:tr>
      <w:tr w:rsidR="00373255" w:rsidRPr="00637852" w14:paraId="1DC4DC4E" w14:textId="77777777" w:rsidTr="000963D9">
        <w:trPr>
          <w:trHeight w:val="6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3439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6385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w miejscowosci Sycewice od drogi nr 114128G (Aleja Dębowa) do końca </w:t>
            </w:r>
            <w:r w:rsidRPr="00637852">
              <w:rPr>
                <w:rFonts w:ascii="Arial" w:eastAsia="Calibri" w:hAnsi="Arial"/>
                <w:noProof/>
              </w:rPr>
              <w:br/>
              <w:t>dz. nr 37 obr. Sycewice PGR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C60D" w14:textId="77777777" w:rsidR="00373255" w:rsidRPr="00637852" w:rsidRDefault="00373255" w:rsidP="000963D9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Sycewice PGR</w:t>
            </w:r>
          </w:p>
          <w:p w14:paraId="19C0A74F" w14:textId="77777777" w:rsidR="00373255" w:rsidRPr="00637852" w:rsidRDefault="00373255" w:rsidP="000963D9">
            <w:pPr>
              <w:spacing w:after="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dz.nr 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3939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brak nazwy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0A0A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2</w:t>
            </w:r>
          </w:p>
        </w:tc>
      </w:tr>
      <w:tr w:rsidR="00373255" w:rsidRPr="00637852" w14:paraId="3086A6F5" w14:textId="77777777" w:rsidTr="000963D9">
        <w:trPr>
          <w:trHeight w:val="8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586E" w14:textId="77777777" w:rsidR="00373255" w:rsidRPr="00637852" w:rsidRDefault="00373255" w:rsidP="000963D9">
            <w:pPr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415C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 xml:space="preserve">Droga w miejscowości Kobylnica w ciągu drogi gminnej </w:t>
            </w:r>
            <w:r w:rsidRPr="00637852">
              <w:rPr>
                <w:rFonts w:ascii="Arial" w:eastAsia="Calibri" w:hAnsi="Arial"/>
                <w:noProof/>
              </w:rPr>
              <w:br/>
              <w:t>nr 1140</w:t>
            </w:r>
            <w:r>
              <w:rPr>
                <w:rFonts w:ascii="Arial" w:eastAsia="Calibri" w:hAnsi="Arial"/>
                <w:noProof/>
              </w:rPr>
              <w:t>83</w:t>
            </w:r>
            <w:r w:rsidRPr="00637852">
              <w:rPr>
                <w:rFonts w:ascii="Arial" w:eastAsia="Calibri" w:hAnsi="Arial"/>
                <w:noProof/>
              </w:rPr>
              <w:t>G (ul. Źródlana)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589C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Kobylnica</w:t>
            </w:r>
            <w:r w:rsidRPr="00637852">
              <w:rPr>
                <w:rFonts w:ascii="Arial" w:eastAsia="Calibri" w:hAnsi="Arial"/>
                <w:noProof/>
              </w:rPr>
              <w:br/>
              <w:t>dz. nr 1516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51FA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Źródlana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E6F3" w14:textId="77777777" w:rsidR="00373255" w:rsidRPr="00637852" w:rsidRDefault="00373255" w:rsidP="000963D9">
            <w:pPr>
              <w:spacing w:after="120"/>
              <w:jc w:val="center"/>
              <w:rPr>
                <w:rFonts w:ascii="Arial" w:eastAsia="Calibri" w:hAnsi="Arial"/>
                <w:noProof/>
              </w:rPr>
            </w:pPr>
            <w:r w:rsidRPr="00637852">
              <w:rPr>
                <w:rFonts w:ascii="Arial" w:eastAsia="Calibri" w:hAnsi="Arial"/>
                <w:noProof/>
              </w:rPr>
              <w:t>3</w:t>
            </w:r>
          </w:p>
        </w:tc>
      </w:tr>
    </w:tbl>
    <w:p w14:paraId="49375689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55"/>
    <w:rsid w:val="00373255"/>
    <w:rsid w:val="008C6665"/>
    <w:rsid w:val="008D5D68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4A09"/>
  <w15:chartTrackingRefBased/>
  <w15:docId w15:val="{C4B4693D-8C85-41D3-843C-2B5C9C5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25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32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II/26/2024 z dnia 23.05.2024 r.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2024-06-05T07:43:00Z</dcterms:created>
  <dcterms:modified xsi:type="dcterms:W3CDTF">2024-06-05T07:46:00Z</dcterms:modified>
</cp:coreProperties>
</file>