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AEBD" w14:textId="32AF1BB0" w:rsidR="007A708D" w:rsidRPr="007A708D" w:rsidRDefault="007A708D" w:rsidP="007A708D">
      <w:pPr>
        <w:spacing w:after="120"/>
        <w:rPr>
          <w:rFonts w:ascii="Arial" w:hAnsi="Arial"/>
        </w:rPr>
      </w:pPr>
      <w:r w:rsidRPr="007A708D">
        <w:rPr>
          <w:rFonts w:ascii="Arial" w:hAnsi="Arial"/>
        </w:rPr>
        <w:t xml:space="preserve">Załącznik do Zarządzenia Nr </w:t>
      </w:r>
      <w:r w:rsidR="007C2B67">
        <w:rPr>
          <w:rFonts w:ascii="Arial" w:hAnsi="Arial"/>
        </w:rPr>
        <w:t>1</w:t>
      </w:r>
      <w:r w:rsidRPr="007A708D">
        <w:rPr>
          <w:rFonts w:ascii="Arial" w:hAnsi="Arial"/>
        </w:rPr>
        <w:t>8/2025 Burmistrza Kobylnicy z dnia 17 stycznia 2025 r.</w:t>
      </w:r>
    </w:p>
    <w:p w14:paraId="3B0B8095" w14:textId="262186FF" w:rsidR="00557FEE" w:rsidRPr="002649CB" w:rsidRDefault="00557FEE" w:rsidP="003F0B57">
      <w:pPr>
        <w:pStyle w:val="Nagwek1"/>
        <w:spacing w:line="276" w:lineRule="auto"/>
        <w:rPr>
          <w:rFonts w:ascii="Arial" w:hAnsi="Arial" w:cs="Arial"/>
          <w:sz w:val="22"/>
        </w:rPr>
      </w:pPr>
      <w:r w:rsidRPr="002649CB">
        <w:rPr>
          <w:rFonts w:ascii="Arial" w:hAnsi="Arial" w:cs="Arial"/>
          <w:sz w:val="22"/>
        </w:rPr>
        <w:t xml:space="preserve">Zasady </w:t>
      </w:r>
      <w:r w:rsidR="00E72F4D" w:rsidRPr="002649CB">
        <w:rPr>
          <w:rFonts w:ascii="Arial" w:hAnsi="Arial" w:cs="Arial"/>
          <w:sz w:val="22"/>
        </w:rPr>
        <w:t xml:space="preserve">rozliczania dotacji oraz </w:t>
      </w:r>
      <w:r w:rsidRPr="002649CB">
        <w:rPr>
          <w:rFonts w:ascii="Arial" w:hAnsi="Arial" w:cs="Arial"/>
          <w:sz w:val="22"/>
        </w:rPr>
        <w:t>prowadzenia kontroli</w:t>
      </w:r>
      <w:r w:rsidR="00DD7BDB" w:rsidRPr="002649CB">
        <w:rPr>
          <w:rFonts w:ascii="Arial" w:hAnsi="Arial" w:cs="Arial"/>
          <w:sz w:val="22"/>
        </w:rPr>
        <w:t xml:space="preserve"> </w:t>
      </w:r>
      <w:r w:rsidRPr="002649CB">
        <w:rPr>
          <w:rFonts w:ascii="Arial" w:hAnsi="Arial" w:cs="Arial"/>
          <w:sz w:val="22"/>
        </w:rPr>
        <w:t>realizacji zadań publicznych</w:t>
      </w:r>
      <w:r w:rsidR="00225C69" w:rsidRPr="002649CB">
        <w:rPr>
          <w:rFonts w:ascii="Arial" w:hAnsi="Arial" w:cs="Arial"/>
          <w:sz w:val="22"/>
        </w:rPr>
        <w:t xml:space="preserve"> </w:t>
      </w:r>
      <w:r w:rsidRPr="002649CB">
        <w:rPr>
          <w:rFonts w:ascii="Arial" w:hAnsi="Arial" w:cs="Arial"/>
          <w:sz w:val="22"/>
        </w:rPr>
        <w:t>zlec</w:t>
      </w:r>
      <w:r w:rsidR="001107CB" w:rsidRPr="002649CB">
        <w:rPr>
          <w:rFonts w:ascii="Arial" w:hAnsi="Arial" w:cs="Arial"/>
          <w:sz w:val="22"/>
        </w:rPr>
        <w:t>onych organizacjom pozarządowym</w:t>
      </w:r>
      <w:r w:rsidR="00AA1719" w:rsidRPr="002649CB">
        <w:rPr>
          <w:rFonts w:ascii="Arial" w:hAnsi="Arial" w:cs="Arial"/>
          <w:sz w:val="22"/>
        </w:rPr>
        <w:t xml:space="preserve"> </w:t>
      </w:r>
    </w:p>
    <w:p w14:paraId="317667C3" w14:textId="46FF9507" w:rsidR="00016FD2" w:rsidRPr="002649CB" w:rsidRDefault="00E10848" w:rsidP="003F0B57">
      <w:pPr>
        <w:spacing w:line="276" w:lineRule="auto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 określa</w:t>
      </w:r>
      <w:r w:rsidR="00233502" w:rsidRPr="002649CB">
        <w:rPr>
          <w:rFonts w:ascii="Arial" w:hAnsi="Arial"/>
          <w:szCs w:val="22"/>
        </w:rPr>
        <w:t xml:space="preserve"> zasady</w:t>
      </w:r>
      <w:r w:rsidR="00E72F4D" w:rsidRPr="002649CB">
        <w:rPr>
          <w:rFonts w:ascii="Arial" w:hAnsi="Arial"/>
          <w:szCs w:val="22"/>
        </w:rPr>
        <w:t xml:space="preserve"> rozliczania dotacji udzielonych przez Gminę Kobylnica organizacjom pozarządowym oraz podmiotom, o których mowa w art. 3 ust. 3 ustawy o działalności pożytku publicznego i o wolontariacie na realizację zadań publicznych oraz zasady </w:t>
      </w:r>
      <w:r w:rsidR="00233502" w:rsidRPr="002649CB">
        <w:rPr>
          <w:rFonts w:ascii="Arial" w:hAnsi="Arial"/>
          <w:szCs w:val="22"/>
        </w:rPr>
        <w:t xml:space="preserve">prowadzenia przez Urząd </w:t>
      </w:r>
      <w:r w:rsidR="009E7FC2" w:rsidRPr="002649CB">
        <w:rPr>
          <w:rFonts w:ascii="Arial" w:hAnsi="Arial"/>
          <w:szCs w:val="22"/>
        </w:rPr>
        <w:t>Miejski w</w:t>
      </w:r>
      <w:r w:rsidR="00233502" w:rsidRPr="002649CB">
        <w:rPr>
          <w:rFonts w:ascii="Arial" w:hAnsi="Arial"/>
          <w:szCs w:val="22"/>
        </w:rPr>
        <w:t xml:space="preserve"> Kobylnic</w:t>
      </w:r>
      <w:r w:rsidR="009E7FC2" w:rsidRPr="002649CB">
        <w:rPr>
          <w:rFonts w:ascii="Arial" w:hAnsi="Arial"/>
          <w:szCs w:val="22"/>
        </w:rPr>
        <w:t>y</w:t>
      </w:r>
      <w:r w:rsidR="00233502" w:rsidRPr="002649CB">
        <w:rPr>
          <w:rFonts w:ascii="Arial" w:hAnsi="Arial"/>
          <w:szCs w:val="22"/>
        </w:rPr>
        <w:t xml:space="preserve"> kontroli, cel, typy i etapy kontroli realizacji zadań publicznych oraz</w:t>
      </w:r>
      <w:r w:rsidR="00015794" w:rsidRPr="002649CB">
        <w:rPr>
          <w:rFonts w:ascii="Arial" w:hAnsi="Arial"/>
          <w:szCs w:val="22"/>
        </w:rPr>
        <w:t xml:space="preserve">. </w:t>
      </w:r>
    </w:p>
    <w:p w14:paraId="0B0BFF4D" w14:textId="2A30E964" w:rsidR="00557FEE" w:rsidRPr="002649CB" w:rsidRDefault="00BE797F" w:rsidP="003F0B57">
      <w:pPr>
        <w:spacing w:line="276" w:lineRule="auto"/>
        <w:rPr>
          <w:rFonts w:ascii="Arial" w:hAnsi="Arial"/>
        </w:rPr>
      </w:pPr>
      <w:r w:rsidRPr="002649CB">
        <w:rPr>
          <w:rFonts w:ascii="Arial" w:hAnsi="Arial"/>
        </w:rPr>
        <w:t>Definicje pojęć</w:t>
      </w:r>
      <w:r w:rsidR="00557FEE" w:rsidRPr="002649CB">
        <w:rPr>
          <w:rFonts w:ascii="Arial" w:hAnsi="Arial"/>
        </w:rPr>
        <w:t>:</w:t>
      </w:r>
    </w:p>
    <w:p w14:paraId="788D0D45" w14:textId="355081D8" w:rsidR="0015294D" w:rsidRPr="002649CB" w:rsidRDefault="003E2FB7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urząd – Urząd </w:t>
      </w:r>
      <w:r w:rsidR="009E7FC2" w:rsidRPr="002649CB">
        <w:rPr>
          <w:rFonts w:ascii="Arial" w:hAnsi="Arial"/>
          <w:szCs w:val="22"/>
        </w:rPr>
        <w:t>Miejski w</w:t>
      </w:r>
      <w:r w:rsidR="00E10848" w:rsidRPr="002649CB">
        <w:rPr>
          <w:rFonts w:ascii="Arial" w:hAnsi="Arial"/>
          <w:szCs w:val="22"/>
        </w:rPr>
        <w:t xml:space="preserve"> Kobylnic</w:t>
      </w:r>
      <w:r w:rsidR="009E7FC2" w:rsidRPr="002649CB">
        <w:rPr>
          <w:rFonts w:ascii="Arial" w:hAnsi="Arial"/>
          <w:szCs w:val="22"/>
        </w:rPr>
        <w:t>y</w:t>
      </w:r>
      <w:r w:rsidRPr="002649CB">
        <w:rPr>
          <w:rFonts w:ascii="Arial" w:hAnsi="Arial"/>
          <w:szCs w:val="22"/>
        </w:rPr>
        <w:t>;</w:t>
      </w:r>
    </w:p>
    <w:p w14:paraId="558E631A" w14:textId="5F585C73" w:rsidR="00557FEE" w:rsidRPr="002649CB" w:rsidRDefault="009E7FC2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Burmistrz</w:t>
      </w:r>
      <w:r w:rsidR="00557FEE" w:rsidRPr="002649CB">
        <w:rPr>
          <w:rFonts w:ascii="Arial" w:hAnsi="Arial"/>
          <w:szCs w:val="22"/>
        </w:rPr>
        <w:t xml:space="preserve"> –</w:t>
      </w:r>
      <w:r w:rsidR="00E10848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Burmistrz</w:t>
      </w:r>
      <w:r w:rsidR="00E10848" w:rsidRPr="002649CB">
        <w:rPr>
          <w:rFonts w:ascii="Arial" w:hAnsi="Arial"/>
          <w:szCs w:val="22"/>
        </w:rPr>
        <w:t xml:space="preserve"> Kobylnic</w:t>
      </w:r>
      <w:r w:rsidRPr="002649CB">
        <w:rPr>
          <w:rFonts w:ascii="Arial" w:hAnsi="Arial"/>
          <w:szCs w:val="22"/>
        </w:rPr>
        <w:t>y</w:t>
      </w:r>
      <w:r w:rsidR="00557FEE" w:rsidRPr="002649CB">
        <w:rPr>
          <w:rFonts w:ascii="Arial" w:hAnsi="Arial"/>
          <w:szCs w:val="22"/>
        </w:rPr>
        <w:t>;</w:t>
      </w:r>
    </w:p>
    <w:p w14:paraId="642A093E" w14:textId="3A5D611D" w:rsidR="00691584" w:rsidRPr="002649CB" w:rsidRDefault="00691584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Gmina – Gmina Kobylnica;</w:t>
      </w:r>
    </w:p>
    <w:p w14:paraId="725C1DA8" w14:textId="50FC531E" w:rsidR="005926AF" w:rsidRPr="002649CB" w:rsidRDefault="005926AF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ustawa –</w:t>
      </w:r>
      <w:r w:rsidR="00EE0C9C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ustaw</w:t>
      </w:r>
      <w:r w:rsidR="00EE0C9C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z dnia 24 kwietnia 2003 r. o działalności pożytku publicznego i</w:t>
      </w:r>
      <w:r w:rsidR="00EE0C9C" w:rsidRPr="002649CB">
        <w:rPr>
          <w:rFonts w:ascii="Arial" w:hAnsi="Arial"/>
          <w:szCs w:val="22"/>
        </w:rPr>
        <w:t> </w:t>
      </w:r>
      <w:r w:rsidRPr="002649CB">
        <w:rPr>
          <w:rFonts w:ascii="Arial" w:hAnsi="Arial"/>
          <w:szCs w:val="22"/>
        </w:rPr>
        <w:t>o</w:t>
      </w:r>
      <w:r w:rsidR="00EE0C9C" w:rsidRPr="002649CB">
        <w:rPr>
          <w:rFonts w:ascii="Arial" w:hAnsi="Arial"/>
          <w:szCs w:val="22"/>
        </w:rPr>
        <w:t> </w:t>
      </w:r>
      <w:r w:rsidRPr="002649CB">
        <w:rPr>
          <w:rFonts w:ascii="Arial" w:hAnsi="Arial"/>
          <w:szCs w:val="22"/>
        </w:rPr>
        <w:t>wolontariacie</w:t>
      </w:r>
      <w:r w:rsidR="000A7238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(Dz. U. z 202</w:t>
      </w:r>
      <w:r w:rsidR="00DD35D8" w:rsidRPr="002649CB">
        <w:rPr>
          <w:rFonts w:ascii="Arial" w:hAnsi="Arial"/>
          <w:szCs w:val="22"/>
        </w:rPr>
        <w:t>4</w:t>
      </w:r>
      <w:r w:rsidRPr="002649CB">
        <w:rPr>
          <w:rFonts w:ascii="Arial" w:hAnsi="Arial"/>
          <w:szCs w:val="22"/>
        </w:rPr>
        <w:t xml:space="preserve"> r. poz. </w:t>
      </w:r>
      <w:r w:rsidR="00DD35D8" w:rsidRPr="002649CB">
        <w:rPr>
          <w:rFonts w:ascii="Arial" w:hAnsi="Arial"/>
          <w:szCs w:val="22"/>
        </w:rPr>
        <w:t>1491</w:t>
      </w:r>
      <w:r w:rsidR="00FC784D" w:rsidRPr="002649CB">
        <w:rPr>
          <w:rFonts w:ascii="Arial" w:hAnsi="Arial"/>
          <w:szCs w:val="22"/>
        </w:rPr>
        <w:t xml:space="preserve"> ze zm.</w:t>
      </w:r>
      <w:r w:rsidRPr="002649CB">
        <w:rPr>
          <w:rFonts w:ascii="Arial" w:hAnsi="Arial"/>
          <w:szCs w:val="22"/>
        </w:rPr>
        <w:t>);</w:t>
      </w:r>
    </w:p>
    <w:p w14:paraId="17AE8612" w14:textId="11B1B882" w:rsidR="00557FEE" w:rsidRPr="002649CB" w:rsidRDefault="00557FEE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dotacj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–</w:t>
      </w:r>
      <w:r w:rsidR="000327CC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dotacj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w rozumieniu art. 127 ust. 1 pkt 1 lit. e ustawy z dnia 27 sierpnia 2009 r. o</w:t>
      </w:r>
      <w:r w:rsidR="0015294D" w:rsidRPr="002649CB">
        <w:rPr>
          <w:rFonts w:ascii="Arial" w:hAnsi="Arial"/>
          <w:szCs w:val="22"/>
        </w:rPr>
        <w:t> </w:t>
      </w:r>
      <w:r w:rsidRPr="002649CB">
        <w:rPr>
          <w:rFonts w:ascii="Arial" w:hAnsi="Arial"/>
          <w:szCs w:val="22"/>
        </w:rPr>
        <w:t>finansach publicznych</w:t>
      </w:r>
      <w:r w:rsidR="00202B62" w:rsidRPr="002649CB">
        <w:rPr>
          <w:rFonts w:ascii="Arial" w:hAnsi="Arial"/>
          <w:szCs w:val="22"/>
        </w:rPr>
        <w:t xml:space="preserve"> (Dz. U. z 202</w:t>
      </w:r>
      <w:r w:rsidR="00FC784D" w:rsidRPr="002649CB">
        <w:rPr>
          <w:rFonts w:ascii="Arial" w:hAnsi="Arial"/>
          <w:szCs w:val="22"/>
        </w:rPr>
        <w:t>4</w:t>
      </w:r>
      <w:r w:rsidR="00202B62" w:rsidRPr="002649CB">
        <w:rPr>
          <w:rFonts w:ascii="Arial" w:hAnsi="Arial"/>
          <w:szCs w:val="22"/>
        </w:rPr>
        <w:t xml:space="preserve"> r poz.</w:t>
      </w:r>
      <w:r w:rsidR="00C55019" w:rsidRPr="002649CB">
        <w:rPr>
          <w:rFonts w:ascii="Arial" w:hAnsi="Arial"/>
          <w:szCs w:val="22"/>
        </w:rPr>
        <w:t xml:space="preserve"> </w:t>
      </w:r>
      <w:r w:rsidR="00FC784D" w:rsidRPr="002649CB">
        <w:rPr>
          <w:rFonts w:ascii="Arial" w:hAnsi="Arial"/>
          <w:szCs w:val="22"/>
        </w:rPr>
        <w:t>1530</w:t>
      </w:r>
      <w:r w:rsidR="001A366C" w:rsidRPr="002649CB">
        <w:rPr>
          <w:rFonts w:ascii="Arial" w:hAnsi="Arial"/>
          <w:szCs w:val="22"/>
        </w:rPr>
        <w:t>, z</w:t>
      </w:r>
      <w:r w:rsidR="00FC784D" w:rsidRPr="002649CB">
        <w:rPr>
          <w:rFonts w:ascii="Arial" w:hAnsi="Arial"/>
          <w:szCs w:val="22"/>
        </w:rPr>
        <w:t>e</w:t>
      </w:r>
      <w:r w:rsidR="001A366C" w:rsidRPr="002649CB">
        <w:rPr>
          <w:rFonts w:ascii="Arial" w:hAnsi="Arial"/>
          <w:szCs w:val="22"/>
        </w:rPr>
        <w:t xml:space="preserve"> zm.</w:t>
      </w:r>
      <w:r w:rsidR="00202B62" w:rsidRPr="002649CB">
        <w:rPr>
          <w:rFonts w:ascii="Arial" w:hAnsi="Arial"/>
          <w:szCs w:val="22"/>
        </w:rPr>
        <w:t>)</w:t>
      </w:r>
      <w:r w:rsidR="007A3808" w:rsidRPr="002649CB">
        <w:rPr>
          <w:rFonts w:ascii="Arial" w:hAnsi="Arial"/>
          <w:szCs w:val="22"/>
        </w:rPr>
        <w:t>;</w:t>
      </w:r>
    </w:p>
    <w:p w14:paraId="25681BFD" w14:textId="6BAC265A" w:rsidR="00557FEE" w:rsidRPr="002649CB" w:rsidRDefault="00557FEE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–</w:t>
      </w:r>
      <w:r w:rsidR="0015294D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kontrol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i ocen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 realizacji zadania publicznego</w:t>
      </w:r>
      <w:r w:rsidR="005C1722" w:rsidRPr="002649CB">
        <w:rPr>
          <w:rFonts w:ascii="Arial" w:hAnsi="Arial"/>
          <w:szCs w:val="22"/>
        </w:rPr>
        <w:t xml:space="preserve">, </w:t>
      </w:r>
      <w:r w:rsidR="0015294D" w:rsidRPr="002649CB">
        <w:rPr>
          <w:rFonts w:ascii="Arial" w:hAnsi="Arial"/>
          <w:szCs w:val="22"/>
        </w:rPr>
        <w:t>którą przeprowadza</w:t>
      </w:r>
      <w:r w:rsidR="00E10848" w:rsidRPr="002649CB">
        <w:rPr>
          <w:rFonts w:ascii="Arial" w:hAnsi="Arial"/>
          <w:szCs w:val="22"/>
        </w:rPr>
        <w:t xml:space="preserve"> urząd</w:t>
      </w:r>
      <w:r w:rsidRPr="002649CB">
        <w:rPr>
          <w:rFonts w:ascii="Arial" w:hAnsi="Arial"/>
          <w:szCs w:val="22"/>
        </w:rPr>
        <w:t xml:space="preserve"> na podstawie art. 17 </w:t>
      </w:r>
      <w:r w:rsidR="00CA71A0" w:rsidRPr="002649CB">
        <w:rPr>
          <w:rFonts w:ascii="Arial" w:hAnsi="Arial"/>
          <w:szCs w:val="22"/>
        </w:rPr>
        <w:t>ustawy</w:t>
      </w:r>
      <w:r w:rsidRPr="002649CB">
        <w:rPr>
          <w:rFonts w:ascii="Arial" w:hAnsi="Arial"/>
          <w:szCs w:val="22"/>
        </w:rPr>
        <w:t>;</w:t>
      </w:r>
    </w:p>
    <w:p w14:paraId="26066FD6" w14:textId="3E86557E" w:rsidR="00557FEE" w:rsidRPr="002649CB" w:rsidRDefault="00557FEE" w:rsidP="003F0B57">
      <w:pPr>
        <w:pStyle w:val="Akapitzlist"/>
        <w:numPr>
          <w:ilvl w:val="1"/>
          <w:numId w:val="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–</w:t>
      </w:r>
      <w:r w:rsidR="0015294D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>organizacj</w:t>
      </w:r>
      <w:r w:rsidR="0015294D" w:rsidRPr="002649CB">
        <w:rPr>
          <w:rFonts w:ascii="Arial" w:hAnsi="Arial"/>
          <w:szCs w:val="22"/>
        </w:rPr>
        <w:t>a</w:t>
      </w:r>
      <w:r w:rsidRPr="002649CB">
        <w:rPr>
          <w:rFonts w:ascii="Arial" w:hAnsi="Arial"/>
          <w:szCs w:val="22"/>
        </w:rPr>
        <w:t xml:space="preserve">, </w:t>
      </w:r>
      <w:r w:rsidR="0015294D" w:rsidRPr="002649CB">
        <w:rPr>
          <w:rFonts w:ascii="Arial" w:hAnsi="Arial"/>
          <w:szCs w:val="22"/>
        </w:rPr>
        <w:t>która realizuje</w:t>
      </w:r>
      <w:r w:rsidRPr="002649CB">
        <w:rPr>
          <w:rFonts w:ascii="Arial" w:hAnsi="Arial"/>
          <w:szCs w:val="22"/>
        </w:rPr>
        <w:t xml:space="preserve"> zadanie publiczne</w:t>
      </w:r>
      <w:r w:rsidR="003E2FB7" w:rsidRPr="002649CB">
        <w:rPr>
          <w:rFonts w:ascii="Arial" w:hAnsi="Arial"/>
          <w:szCs w:val="22"/>
        </w:rPr>
        <w:t>, kontrolowana przez</w:t>
      </w:r>
      <w:r w:rsidR="0015294D" w:rsidRPr="002649CB">
        <w:rPr>
          <w:rFonts w:ascii="Arial" w:hAnsi="Arial"/>
          <w:szCs w:val="22"/>
        </w:rPr>
        <w:t xml:space="preserve"> urząd</w:t>
      </w:r>
      <w:r w:rsidRPr="002649CB">
        <w:rPr>
          <w:rFonts w:ascii="Arial" w:hAnsi="Arial"/>
          <w:szCs w:val="22"/>
        </w:rPr>
        <w:t>;</w:t>
      </w:r>
    </w:p>
    <w:p w14:paraId="54887070" w14:textId="1A52AAA4" w:rsidR="000D2662" w:rsidRPr="002649CB" w:rsidRDefault="000D2662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kontrolujący – </w:t>
      </w:r>
      <w:r w:rsidR="005C1722" w:rsidRPr="002649CB">
        <w:rPr>
          <w:rFonts w:ascii="Arial" w:hAnsi="Arial"/>
          <w:szCs w:val="22"/>
        </w:rPr>
        <w:t xml:space="preserve">pracownik </w:t>
      </w:r>
      <w:r w:rsidR="00E57E3F" w:rsidRPr="002649CB">
        <w:rPr>
          <w:rFonts w:ascii="Arial" w:hAnsi="Arial"/>
          <w:szCs w:val="22"/>
        </w:rPr>
        <w:t>urzędu</w:t>
      </w:r>
      <w:r w:rsidR="005C1722" w:rsidRPr="002649CB">
        <w:rPr>
          <w:rFonts w:ascii="Arial" w:hAnsi="Arial"/>
          <w:szCs w:val="22"/>
        </w:rPr>
        <w:t>, upoważnion</w:t>
      </w:r>
      <w:r w:rsidR="0015294D" w:rsidRPr="002649CB">
        <w:rPr>
          <w:rFonts w:ascii="Arial" w:hAnsi="Arial"/>
          <w:szCs w:val="22"/>
        </w:rPr>
        <w:t>y</w:t>
      </w:r>
      <w:r w:rsidR="005C1722" w:rsidRPr="002649CB">
        <w:rPr>
          <w:rFonts w:ascii="Arial" w:hAnsi="Arial"/>
          <w:szCs w:val="22"/>
        </w:rPr>
        <w:t xml:space="preserve"> przez </w:t>
      </w:r>
      <w:r w:rsidR="009E7FC2" w:rsidRPr="002649CB">
        <w:rPr>
          <w:rFonts w:ascii="Arial" w:hAnsi="Arial"/>
          <w:szCs w:val="22"/>
        </w:rPr>
        <w:t>Burmistrz</w:t>
      </w:r>
      <w:r w:rsidR="00DF5BBE" w:rsidRPr="002649CB">
        <w:rPr>
          <w:rFonts w:ascii="Arial" w:hAnsi="Arial"/>
          <w:szCs w:val="22"/>
        </w:rPr>
        <w:t>a</w:t>
      </w:r>
      <w:r w:rsidR="005C1722" w:rsidRPr="002649CB">
        <w:rPr>
          <w:rFonts w:ascii="Arial" w:hAnsi="Arial"/>
          <w:szCs w:val="22"/>
        </w:rPr>
        <w:t xml:space="preserve"> do przeprowadzenia kontroli</w:t>
      </w:r>
      <w:r w:rsidRPr="002649CB">
        <w:rPr>
          <w:rFonts w:ascii="Arial" w:hAnsi="Arial"/>
          <w:szCs w:val="22"/>
        </w:rPr>
        <w:t>;</w:t>
      </w:r>
    </w:p>
    <w:p w14:paraId="51C556DD" w14:textId="738F6FC4" w:rsidR="00BD6AB2" w:rsidRPr="002649CB" w:rsidRDefault="00BD6AB2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organizacja – organizacja pozarządowa lub podmiot, o którym mowa w art. 3 ust. 3 ustawy</w:t>
      </w:r>
      <w:r w:rsidR="00B631EF" w:rsidRPr="002649CB">
        <w:rPr>
          <w:rFonts w:ascii="Arial" w:hAnsi="Arial"/>
          <w:szCs w:val="22"/>
        </w:rPr>
        <w:t>;</w:t>
      </w:r>
    </w:p>
    <w:p w14:paraId="05722A22" w14:textId="52CEA282" w:rsidR="007F61A3" w:rsidRPr="002649CB" w:rsidRDefault="007F61A3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zleceniodawca</w:t>
      </w:r>
      <w:r w:rsidR="00650F69" w:rsidRPr="002649CB">
        <w:rPr>
          <w:rFonts w:ascii="Arial" w:hAnsi="Arial"/>
          <w:szCs w:val="22"/>
        </w:rPr>
        <w:t xml:space="preserve"> – Gmina Kobylnica </w:t>
      </w:r>
      <w:r w:rsidR="003D0E85" w:rsidRPr="002649CB">
        <w:rPr>
          <w:rFonts w:ascii="Arial" w:hAnsi="Arial"/>
          <w:szCs w:val="22"/>
        </w:rPr>
        <w:t>zlecająca</w:t>
      </w:r>
      <w:r w:rsidR="00650F69" w:rsidRPr="002649CB">
        <w:rPr>
          <w:rFonts w:ascii="Arial" w:hAnsi="Arial"/>
          <w:szCs w:val="22"/>
        </w:rPr>
        <w:t xml:space="preserve"> realizację zadania publicznego;</w:t>
      </w:r>
    </w:p>
    <w:p w14:paraId="42EB931F" w14:textId="71C08D90" w:rsidR="00BD6AB2" w:rsidRPr="002649CB" w:rsidRDefault="00BD6AB2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zleceniobiorca – organizacja realizująca zadanie publiczne zlecone przez Gminę Kobylnica;</w:t>
      </w:r>
    </w:p>
    <w:p w14:paraId="5FFD1DB0" w14:textId="60B5B0DB" w:rsidR="00557FEE" w:rsidRPr="002649CB" w:rsidRDefault="00557FEE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ofer</w:t>
      </w:r>
      <w:r w:rsidR="0015294D" w:rsidRPr="002649CB">
        <w:rPr>
          <w:rFonts w:ascii="Arial" w:hAnsi="Arial"/>
          <w:szCs w:val="22"/>
        </w:rPr>
        <w:t>ta</w:t>
      </w:r>
      <w:r w:rsidRPr="002649CB">
        <w:rPr>
          <w:rFonts w:ascii="Arial" w:hAnsi="Arial"/>
          <w:szCs w:val="22"/>
        </w:rPr>
        <w:t xml:space="preserve"> –</w:t>
      </w:r>
      <w:r w:rsidR="0015294D" w:rsidRPr="002649CB">
        <w:rPr>
          <w:rFonts w:ascii="Arial" w:hAnsi="Arial"/>
          <w:szCs w:val="22"/>
        </w:rPr>
        <w:t xml:space="preserve"> </w:t>
      </w:r>
      <w:r w:rsidR="00016E7A" w:rsidRPr="002649CB">
        <w:rPr>
          <w:rFonts w:ascii="Arial" w:hAnsi="Arial"/>
          <w:szCs w:val="22"/>
        </w:rPr>
        <w:t xml:space="preserve">oferta </w:t>
      </w:r>
      <w:r w:rsidRPr="002649CB">
        <w:rPr>
          <w:rFonts w:ascii="Arial" w:hAnsi="Arial"/>
          <w:szCs w:val="22"/>
        </w:rPr>
        <w:t>realizacj</w:t>
      </w:r>
      <w:r w:rsidR="00016E7A" w:rsidRPr="002649CB">
        <w:rPr>
          <w:rFonts w:ascii="Arial" w:hAnsi="Arial"/>
          <w:szCs w:val="22"/>
        </w:rPr>
        <w:t>i</w:t>
      </w:r>
      <w:r w:rsidRPr="002649CB">
        <w:rPr>
          <w:rFonts w:ascii="Arial" w:hAnsi="Arial"/>
          <w:szCs w:val="22"/>
        </w:rPr>
        <w:t xml:space="preserve"> zadania publicznego</w:t>
      </w:r>
      <w:r w:rsidR="00225C69" w:rsidRPr="002649CB">
        <w:rPr>
          <w:rFonts w:ascii="Arial" w:hAnsi="Arial"/>
          <w:szCs w:val="22"/>
        </w:rPr>
        <w:t xml:space="preserve"> </w:t>
      </w:r>
      <w:r w:rsidRPr="002649CB">
        <w:rPr>
          <w:rFonts w:ascii="Arial" w:hAnsi="Arial"/>
          <w:szCs w:val="22"/>
        </w:rPr>
        <w:t xml:space="preserve">w rozumieniu art. 14 ust. 1 i 2 </w:t>
      </w:r>
      <w:r w:rsidR="00431F0A" w:rsidRPr="002649CB">
        <w:rPr>
          <w:rFonts w:ascii="Arial" w:hAnsi="Arial"/>
          <w:szCs w:val="22"/>
        </w:rPr>
        <w:t xml:space="preserve">oraz 19a </w:t>
      </w:r>
      <w:r w:rsidR="00CA71A0" w:rsidRPr="002649CB">
        <w:rPr>
          <w:rFonts w:ascii="Arial" w:hAnsi="Arial"/>
          <w:szCs w:val="22"/>
        </w:rPr>
        <w:t>ustawy</w:t>
      </w:r>
      <w:r w:rsidR="00E57E3F" w:rsidRPr="002649CB">
        <w:rPr>
          <w:rFonts w:ascii="Arial" w:hAnsi="Arial"/>
          <w:szCs w:val="22"/>
        </w:rPr>
        <w:t>;</w:t>
      </w:r>
    </w:p>
    <w:p w14:paraId="340C9E76" w14:textId="1E883D00" w:rsidR="00B631EF" w:rsidRPr="002649CB" w:rsidRDefault="00B631EF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umowa </w:t>
      </w:r>
      <w:r w:rsidR="00FC784D" w:rsidRPr="002649CB">
        <w:rPr>
          <w:rFonts w:ascii="Arial" w:hAnsi="Arial"/>
          <w:szCs w:val="22"/>
        </w:rPr>
        <w:t xml:space="preserve">– </w:t>
      </w:r>
      <w:r w:rsidRPr="002649CB">
        <w:rPr>
          <w:rFonts w:ascii="Arial" w:hAnsi="Arial"/>
          <w:szCs w:val="22"/>
        </w:rPr>
        <w:t>umowa o wsparcie lub powierzenie realizacji zadania publicznego;</w:t>
      </w:r>
    </w:p>
    <w:p w14:paraId="53A19987" w14:textId="471D8296" w:rsidR="008076FD" w:rsidRPr="002649CB" w:rsidRDefault="008076FD" w:rsidP="003F0B57">
      <w:pPr>
        <w:pStyle w:val="Akapitzlist"/>
        <w:numPr>
          <w:ilvl w:val="1"/>
          <w:numId w:val="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zadanie</w:t>
      </w:r>
      <w:r w:rsidR="00B631EF" w:rsidRPr="002649CB">
        <w:rPr>
          <w:rFonts w:ascii="Arial" w:hAnsi="Arial"/>
          <w:szCs w:val="22"/>
        </w:rPr>
        <w:t xml:space="preserve"> – zadanie publiczne realizowane przez organizację na podstawie oferty stanowiącej załącznik do umowy</w:t>
      </w:r>
      <w:r w:rsidR="00B1775F" w:rsidRPr="002649CB">
        <w:rPr>
          <w:rFonts w:ascii="Arial" w:hAnsi="Arial"/>
          <w:szCs w:val="22"/>
        </w:rPr>
        <w:t>;</w:t>
      </w:r>
    </w:p>
    <w:p w14:paraId="23437511" w14:textId="3FAE4127" w:rsidR="00AA1719" w:rsidRPr="002649CB" w:rsidRDefault="00E76A10" w:rsidP="003F0B57">
      <w:pPr>
        <w:pStyle w:val="Akapitzlist"/>
        <w:numPr>
          <w:ilvl w:val="1"/>
          <w:numId w:val="2"/>
        </w:numPr>
        <w:spacing w:after="600"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zestawieni</w:t>
      </w:r>
      <w:r w:rsidR="005926AF" w:rsidRPr="002649CB">
        <w:rPr>
          <w:rFonts w:ascii="Arial" w:hAnsi="Arial"/>
          <w:szCs w:val="22"/>
        </w:rPr>
        <w:t>e</w:t>
      </w:r>
      <w:r w:rsidR="0070205E" w:rsidRPr="002649CB">
        <w:rPr>
          <w:rFonts w:ascii="Arial" w:hAnsi="Arial"/>
          <w:szCs w:val="22"/>
        </w:rPr>
        <w:t xml:space="preserve"> –</w:t>
      </w:r>
      <w:r w:rsidR="005926AF" w:rsidRPr="002649CB">
        <w:rPr>
          <w:rFonts w:ascii="Arial" w:hAnsi="Arial"/>
          <w:szCs w:val="22"/>
        </w:rPr>
        <w:t xml:space="preserve"> </w:t>
      </w:r>
      <w:r w:rsidR="0070205E" w:rsidRPr="002649CB">
        <w:rPr>
          <w:rFonts w:ascii="Arial" w:hAnsi="Arial"/>
          <w:szCs w:val="22"/>
        </w:rPr>
        <w:t xml:space="preserve">zestawienie dokumentów księgowych i innych dokumentów do </w:t>
      </w:r>
      <w:r w:rsidR="0070205E" w:rsidRPr="002649CB">
        <w:rPr>
          <w:rFonts w:ascii="Arial" w:hAnsi="Arial"/>
          <w:bCs/>
          <w:szCs w:val="22"/>
        </w:rPr>
        <w:t>kontroli finansowej zadania publicznego</w:t>
      </w:r>
      <w:r w:rsidR="007F61A3" w:rsidRPr="002649CB">
        <w:rPr>
          <w:rFonts w:ascii="Arial" w:hAnsi="Arial"/>
          <w:bCs/>
          <w:szCs w:val="22"/>
        </w:rPr>
        <w:t>.</w:t>
      </w:r>
    </w:p>
    <w:p w14:paraId="1653BC54" w14:textId="1B5B2329" w:rsidR="00E72F4D" w:rsidRPr="002649CB" w:rsidRDefault="00AA1719" w:rsidP="003F0B57">
      <w:pPr>
        <w:pStyle w:val="Akapitzlist"/>
        <w:numPr>
          <w:ilvl w:val="0"/>
          <w:numId w:val="38"/>
        </w:numPr>
        <w:spacing w:before="960" w:line="276" w:lineRule="auto"/>
        <w:ind w:left="714" w:hanging="357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>ZASADY</w:t>
      </w:r>
      <w:r w:rsidR="00E72F4D" w:rsidRPr="002649CB">
        <w:rPr>
          <w:rFonts w:ascii="Arial" w:hAnsi="Arial"/>
          <w:b/>
          <w:bCs/>
          <w:szCs w:val="22"/>
        </w:rPr>
        <w:t xml:space="preserve"> ROZLICZANIA DOTACJI</w:t>
      </w:r>
      <w:r w:rsidRPr="002649CB">
        <w:rPr>
          <w:rFonts w:ascii="Arial" w:hAnsi="Arial"/>
          <w:b/>
          <w:bCs/>
          <w:szCs w:val="22"/>
        </w:rPr>
        <w:t xml:space="preserve"> </w:t>
      </w:r>
    </w:p>
    <w:p w14:paraId="06D127B0" w14:textId="77777777" w:rsidR="00E72F4D" w:rsidRPr="002649CB" w:rsidRDefault="00E72F4D" w:rsidP="003F0B57">
      <w:pPr>
        <w:pStyle w:val="Akapitzlist"/>
        <w:numPr>
          <w:ilvl w:val="0"/>
          <w:numId w:val="39"/>
        </w:numPr>
        <w:spacing w:after="0" w:line="276" w:lineRule="auto"/>
        <w:ind w:left="284" w:hanging="284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Sprawozdanie z wykonania zadania </w:t>
      </w:r>
    </w:p>
    <w:p w14:paraId="20EC5113" w14:textId="77777777" w:rsidR="00E72F4D" w:rsidRPr="002649CB" w:rsidRDefault="00E72F4D" w:rsidP="003F0B57">
      <w:pPr>
        <w:pStyle w:val="Akapitzlist"/>
        <w:numPr>
          <w:ilvl w:val="0"/>
          <w:numId w:val="40"/>
        </w:numPr>
        <w:spacing w:line="276" w:lineRule="auto"/>
        <w:ind w:left="426" w:hanging="284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szCs w:val="22"/>
        </w:rPr>
        <w:t xml:space="preserve">Rozliczenie dotacji  następuje po zakończeniu realizacji zadania na podstawie sprawozdania z wykonania zadania, które organizacja zobowiązana jest złożyć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w terminie 30 dni od dnia zakończenia realizacji zadania. </w:t>
      </w:r>
    </w:p>
    <w:p w14:paraId="24EEF9FB" w14:textId="77777777" w:rsidR="00E72F4D" w:rsidRPr="002649CB" w:rsidRDefault="00E72F4D" w:rsidP="003F0B57">
      <w:pPr>
        <w:pStyle w:val="Akapitzlist"/>
        <w:numPr>
          <w:ilvl w:val="0"/>
          <w:numId w:val="40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W przypadku podziału dotacji na transze Zleceniobiorca składa sprawozdanie częściowe z wykonania zadania sporządzone według wzoru, o którym mowa w pkt. 1 w terminie 21 dni przed planowanym terminem przekazania II transzy.</w:t>
      </w:r>
    </w:p>
    <w:p w14:paraId="7EF8CEDF" w14:textId="77777777" w:rsidR="00E72F4D" w:rsidRPr="002649CB" w:rsidRDefault="00E72F4D" w:rsidP="003F0B57">
      <w:pPr>
        <w:pStyle w:val="Akapitzlist"/>
        <w:numPr>
          <w:ilvl w:val="0"/>
          <w:numId w:val="40"/>
        </w:numPr>
        <w:spacing w:line="276" w:lineRule="auto"/>
        <w:ind w:left="426" w:hanging="284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szCs w:val="22"/>
        </w:rPr>
        <w:t>Niezależnie od obowiązku</w:t>
      </w:r>
      <w:r w:rsidRPr="002649CB">
        <w:rPr>
          <w:rFonts w:ascii="Arial" w:hAnsi="Arial"/>
          <w:sz w:val="20"/>
          <w:szCs w:val="20"/>
        </w:rPr>
        <w:t xml:space="preserve">, </w:t>
      </w:r>
      <w:r w:rsidRPr="002649CB">
        <w:rPr>
          <w:rFonts w:ascii="Arial" w:hAnsi="Arial"/>
          <w:szCs w:val="22"/>
        </w:rPr>
        <w:t xml:space="preserve">o którym mowa w pkt 2. Zleceniodawca może wezwać Zleceniobiorcę do złożenia sprawozdania częściowego z wykonywania zadania publicznego według wzoru, o którym mowa w pkt. 1. Zleceniobiorca jest zobowiązany do dostarczenia sprawozdania w terminie 30 dni od dnia doręczenia wezwania. </w:t>
      </w:r>
    </w:p>
    <w:p w14:paraId="2A254629" w14:textId="5D08FFF0" w:rsidR="00E72F4D" w:rsidRPr="002649CB" w:rsidRDefault="00E72F4D" w:rsidP="003F0B57">
      <w:pPr>
        <w:pStyle w:val="Akapitzlist"/>
        <w:numPr>
          <w:ilvl w:val="0"/>
          <w:numId w:val="40"/>
        </w:numPr>
        <w:spacing w:line="276" w:lineRule="auto"/>
        <w:ind w:left="426" w:hanging="284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szCs w:val="22"/>
        </w:rPr>
        <w:t xml:space="preserve">Sprawozdanie należy wypełnić za pomocą wykorzystywanego przez urząd generatora wniosków </w:t>
      </w:r>
      <w:r w:rsidR="000B09A6" w:rsidRPr="002649CB">
        <w:rPr>
          <w:rFonts w:ascii="Arial" w:hAnsi="Arial"/>
          <w:szCs w:val="22"/>
        </w:rPr>
        <w:t>W</w:t>
      </w:r>
      <w:r w:rsidRPr="002649CB">
        <w:rPr>
          <w:rFonts w:ascii="Arial" w:hAnsi="Arial"/>
          <w:szCs w:val="22"/>
        </w:rPr>
        <w:t>itkac.pl. O zachowaniu terminu złożenia sprawozdania decyduje data wpływu do urzędu potwierdzenia złożenia sprawozdania w generatorze wniosków opatrzonego podpisami osób upoważnionych do składania oświadczeń w imieniu organizacji.</w:t>
      </w:r>
    </w:p>
    <w:p w14:paraId="73016430" w14:textId="77777777" w:rsidR="00E72F4D" w:rsidRPr="002649CB" w:rsidRDefault="00E72F4D" w:rsidP="003F0B57">
      <w:pPr>
        <w:pStyle w:val="Akapitzlist"/>
        <w:numPr>
          <w:ilvl w:val="0"/>
          <w:numId w:val="39"/>
        </w:numPr>
        <w:spacing w:before="240" w:after="0" w:line="276" w:lineRule="auto"/>
        <w:ind w:left="284" w:hanging="284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Załączniki do sprawozdania </w:t>
      </w:r>
    </w:p>
    <w:p w14:paraId="176D88B7" w14:textId="77777777" w:rsidR="00E72F4D" w:rsidRPr="002649CB" w:rsidRDefault="00E72F4D" w:rsidP="003F0B57">
      <w:pPr>
        <w:pStyle w:val="Akapitzlist"/>
        <w:numPr>
          <w:ilvl w:val="0"/>
          <w:numId w:val="4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Do sprawozdania organizacja załącza dokumenty merytoryczne potwierdzające wykonanie zadania, w szczególności dokumenty odzwierciedlające sposób osiągnięcia rezultatów przedstawionych w ofercie. W przypadku dowodów składanych w formie kserokopii – winny być one potwierdzone za zgodność z oryginałem przez osoby uprawnione. </w:t>
      </w:r>
    </w:p>
    <w:p w14:paraId="602290F2" w14:textId="77777777" w:rsidR="00E72F4D" w:rsidRPr="002649CB" w:rsidRDefault="00E72F4D" w:rsidP="003F0B57">
      <w:pPr>
        <w:pStyle w:val="Akapitzlist"/>
        <w:numPr>
          <w:ilvl w:val="0"/>
          <w:numId w:val="4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 sprawozdania nie załącza się oryginałów ani kopii dokumentów finansowych dotyczących realizowanego zadania.</w:t>
      </w:r>
    </w:p>
    <w:p w14:paraId="291F8429" w14:textId="77777777" w:rsidR="00E72F4D" w:rsidRPr="002649CB" w:rsidRDefault="00E72F4D" w:rsidP="003F0B57">
      <w:pPr>
        <w:pStyle w:val="Akapitzlist"/>
        <w:numPr>
          <w:ilvl w:val="0"/>
          <w:numId w:val="4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 sprawozdania należy dołączyć zestawienie dokumentów księgowych w formie tabeli, wg wzoru stanowiącego załącznik nr 2 do niniejszego dokumentu.</w:t>
      </w:r>
    </w:p>
    <w:p w14:paraId="391DD01E" w14:textId="16C32DEA" w:rsidR="00E72F4D" w:rsidRPr="002649CB" w:rsidRDefault="00E72F4D" w:rsidP="003F0B57">
      <w:pPr>
        <w:pStyle w:val="Akapitzlist"/>
        <w:numPr>
          <w:ilvl w:val="0"/>
          <w:numId w:val="41"/>
        </w:numPr>
        <w:spacing w:line="276" w:lineRule="auto"/>
        <w:ind w:left="426" w:hanging="284"/>
        <w:contextualSpacing w:val="0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Na żądanie urzędu organizacja ma obowiązek przedstawienia dodatkowych informacji, wyjaśnień oraz dowodów.</w:t>
      </w:r>
    </w:p>
    <w:p w14:paraId="47C5E3B8" w14:textId="77777777" w:rsidR="00E72F4D" w:rsidRPr="002649CB" w:rsidRDefault="00E72F4D" w:rsidP="003F0B57">
      <w:pPr>
        <w:pStyle w:val="Akapitzlist"/>
        <w:numPr>
          <w:ilvl w:val="0"/>
          <w:numId w:val="39"/>
        </w:numPr>
        <w:spacing w:after="0" w:line="276" w:lineRule="auto"/>
        <w:ind w:left="284" w:hanging="284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>Dokumentowanie wydatków</w:t>
      </w:r>
    </w:p>
    <w:p w14:paraId="0DBDD500" w14:textId="77777777" w:rsidR="00E72F4D" w:rsidRPr="002649CB" w:rsidRDefault="00E72F4D" w:rsidP="003F0B57">
      <w:pPr>
        <w:pStyle w:val="Akapitzlist"/>
        <w:numPr>
          <w:ilvl w:val="0"/>
          <w:numId w:val="42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Rozliczenie dofinansowania następuje na podstawie dowodów księgowych, które zgodnie z ustawą o rachunkowości są podstawą stwierdzającą dokonanie operacji.</w:t>
      </w:r>
    </w:p>
    <w:p w14:paraId="46A11B98" w14:textId="77777777" w:rsidR="00E72F4D" w:rsidRPr="002649CB" w:rsidRDefault="00E72F4D" w:rsidP="003F0B57">
      <w:pPr>
        <w:pStyle w:val="Akapitzlist"/>
        <w:numPr>
          <w:ilvl w:val="0"/>
          <w:numId w:val="42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Dowody księgowe powinny być rzetelne, to jest zgodne z rzeczywistym przebiegiem operacji gospodarczej, którą dokumentują, kompletne oraz wolne od błędów rachunkowych. </w:t>
      </w:r>
    </w:p>
    <w:p w14:paraId="2DAC71B5" w14:textId="77777777" w:rsidR="00E72F4D" w:rsidRPr="002649CB" w:rsidRDefault="00E72F4D" w:rsidP="003F0B57">
      <w:pPr>
        <w:pStyle w:val="Akapitzlist"/>
        <w:numPr>
          <w:ilvl w:val="0"/>
          <w:numId w:val="42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Dokumentami potwierdzającymi koszty realizacji zadania, mogą być m.in.:</w:t>
      </w:r>
    </w:p>
    <w:p w14:paraId="4B92FE47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faktury  (w tym faktury VAT),</w:t>
      </w:r>
    </w:p>
    <w:p w14:paraId="6131B53E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faktury korygujące,</w:t>
      </w:r>
    </w:p>
    <w:p w14:paraId="4B03085B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rachunki,</w:t>
      </w:r>
    </w:p>
    <w:p w14:paraId="4E645610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noty obciążeniowe,</w:t>
      </w:r>
    </w:p>
    <w:p w14:paraId="7A4676D4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noty korygujące (wraz z dokumentami, których dotyczą),</w:t>
      </w:r>
    </w:p>
    <w:p w14:paraId="7C49AD1B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polecenia księgowania (wraz z dokumentami, na podstawie których je wystawiono),</w:t>
      </w:r>
    </w:p>
    <w:p w14:paraId="3182DC05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listy płac,</w:t>
      </w:r>
    </w:p>
    <w:p w14:paraId="043F855C" w14:textId="2F7B9BAD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umowy cywilnoprawne wraz z rachunkami do tych umów oraz obowiązującymi składkami,</w:t>
      </w:r>
    </w:p>
    <w:p w14:paraId="13EBD039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potwierdzenia płatności elektronicznych i gotówkowych,</w:t>
      </w:r>
    </w:p>
    <w:p w14:paraId="589FDE37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umowy sprzedaży wraz z załączonym dokumentem potwierdzającym poniesienie wydatku w związku z zawarciem umowy np. dowód wpłaty, wyciąg z rachunku bankowego, polecenie przelewu,</w:t>
      </w:r>
    </w:p>
    <w:p w14:paraId="081CD713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rozliczenia wyjazdów służbowych na podstawie druku delegacji oraz polecenia wyjazdu służbowego wraz ze sposobem obliczenia należnej diety i dokładnym opisem, który określa powiązanie wyjazdu służbowego z celami zadania,</w:t>
      </w:r>
    </w:p>
    <w:p w14:paraId="5573A761" w14:textId="77777777" w:rsidR="00E72F4D" w:rsidRPr="002649CB" w:rsidRDefault="00E72F4D" w:rsidP="003F0B57">
      <w:pPr>
        <w:pStyle w:val="Akapitzlist"/>
        <w:numPr>
          <w:ilvl w:val="0"/>
          <w:numId w:val="43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zastępcze dowody księgowe, czyli dokumenty, które mogą być sporządzone dla udokumentowania zapisów w księdze dotyczących niektórych kosztów (wydatków), do czasu otrzymania zewnętrznego obcego dowodu źródłowego.</w:t>
      </w:r>
    </w:p>
    <w:p w14:paraId="50E905E9" w14:textId="77777777" w:rsidR="00E72F4D" w:rsidRPr="002649CB" w:rsidRDefault="00E72F4D" w:rsidP="003F0B57">
      <w:pPr>
        <w:pStyle w:val="Akapitzlist"/>
        <w:numPr>
          <w:ilvl w:val="0"/>
          <w:numId w:val="6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Dokumenty, których urząd nie uwzględnia:</w:t>
      </w:r>
    </w:p>
    <w:p w14:paraId="16949509" w14:textId="77777777" w:rsidR="00E72F4D" w:rsidRPr="002649CB" w:rsidRDefault="00E72F4D" w:rsidP="003F0B57">
      <w:pPr>
        <w:pStyle w:val="Akapitzlist"/>
        <w:numPr>
          <w:ilvl w:val="0"/>
          <w:numId w:val="6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koszty na zasadzie ryczałtu,</w:t>
      </w:r>
    </w:p>
    <w:p w14:paraId="5D26487E" w14:textId="77777777" w:rsidR="00E72F4D" w:rsidRPr="002649CB" w:rsidRDefault="00E72F4D" w:rsidP="003F0B57">
      <w:pPr>
        <w:pStyle w:val="Akapitzlist"/>
        <w:numPr>
          <w:ilvl w:val="0"/>
          <w:numId w:val="6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paragony, które nie są uznawane za fakturę uproszczoną,</w:t>
      </w:r>
    </w:p>
    <w:p w14:paraId="20B7FBE4" w14:textId="77777777" w:rsidR="00E72F4D" w:rsidRPr="002649CB" w:rsidRDefault="00E72F4D" w:rsidP="003F0B57">
      <w:pPr>
        <w:pStyle w:val="Akapitzlist"/>
        <w:numPr>
          <w:ilvl w:val="0"/>
          <w:numId w:val="6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bilety wstępu,</w:t>
      </w:r>
    </w:p>
    <w:p w14:paraId="4D4725CE" w14:textId="77777777" w:rsidR="00E72F4D" w:rsidRPr="002649CB" w:rsidRDefault="00E72F4D" w:rsidP="003F0B57">
      <w:pPr>
        <w:pStyle w:val="Akapitzlist"/>
        <w:numPr>
          <w:ilvl w:val="0"/>
          <w:numId w:val="6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bilety komunikacji miejskiej, jednorazowe bilety za przejazdy</w:t>
      </w:r>
    </w:p>
    <w:p w14:paraId="3D8230B8" w14:textId="77777777" w:rsidR="00E72F4D" w:rsidRPr="002649CB" w:rsidRDefault="00E72F4D" w:rsidP="003F0B57">
      <w:pPr>
        <w:pStyle w:val="Akapitzlist"/>
        <w:spacing w:line="276" w:lineRule="auto"/>
        <w:ind w:left="851"/>
        <w:rPr>
          <w:rFonts w:ascii="Arial" w:hAnsi="Arial"/>
          <w:szCs w:val="22"/>
        </w:rPr>
      </w:pPr>
      <w:r w:rsidRPr="002649CB">
        <w:rPr>
          <w:rFonts w:ascii="Arial" w:hAnsi="Arial"/>
          <w:b/>
          <w:bCs/>
          <w:szCs w:val="22"/>
        </w:rPr>
        <w:t>[!]</w:t>
      </w:r>
      <w:r w:rsidRPr="002649CB">
        <w:rPr>
          <w:rFonts w:ascii="Arial" w:hAnsi="Arial"/>
          <w:szCs w:val="22"/>
        </w:rPr>
        <w:t xml:space="preserve"> Istnieje możliwość rozliczenia takich kosztów przy braku faktury lub rachunku, jeśli inny dokument:</w:t>
      </w:r>
    </w:p>
    <w:p w14:paraId="4693D75D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dotyczy rozliczenia biletów jednorazowych uprawniających do przejazdu na dowolną odległość,</w:t>
      </w:r>
    </w:p>
    <w:p w14:paraId="30B9E06E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wystawiany jest przez podatników uprawnionych do świadczenia usług polegających na przewozie osób: kolejami normalnotorowymi, taborem samochodowym, statkami pełnomorskimi, środkami transportu żeglugi śródlądowej i przybrzeżnej, promami, samolotami i śmigłowcami,</w:t>
      </w:r>
    </w:p>
    <w:p w14:paraId="65E3A709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zawiera</w:t>
      </w:r>
      <w:r w:rsidRPr="002649CB">
        <w:rPr>
          <w:rStyle w:val="Odwoanieprzypisudolnego"/>
          <w:rFonts w:ascii="Arial" w:hAnsi="Arial" w:cs="Arial"/>
          <w:szCs w:val="22"/>
        </w:rPr>
        <w:footnoteReference w:id="1"/>
      </w:r>
      <w:r w:rsidRPr="002649CB">
        <w:rPr>
          <w:rFonts w:ascii="Arial" w:hAnsi="Arial"/>
          <w:szCs w:val="22"/>
        </w:rPr>
        <w:t xml:space="preserve"> następujące elementy:</w:t>
      </w:r>
    </w:p>
    <w:p w14:paraId="698C049F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numer i datę wystawienia,</w:t>
      </w:r>
    </w:p>
    <w:p w14:paraId="3B9A275F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imię i nazwisko lub nazwę podatnika,</w:t>
      </w:r>
    </w:p>
    <w:p w14:paraId="23E538A9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numer, za pomocą którego podatnik jest zidentyfikowany na potrzeby podatku,</w:t>
      </w:r>
    </w:p>
    <w:p w14:paraId="2BBB7A5F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informacje pozwalające na identyfikację rodzaju usługi,</w:t>
      </w:r>
    </w:p>
    <w:p w14:paraId="52525338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kwotę podatku,</w:t>
      </w:r>
    </w:p>
    <w:p w14:paraId="3B4F7AD6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kwotę należną ogółem,</w:t>
      </w:r>
    </w:p>
    <w:p w14:paraId="7328485E" w14:textId="77777777" w:rsidR="00E72F4D" w:rsidRPr="002649CB" w:rsidRDefault="00E72F4D" w:rsidP="003F0B57">
      <w:pPr>
        <w:pStyle w:val="Akapitzlist"/>
        <w:numPr>
          <w:ilvl w:val="0"/>
          <w:numId w:val="6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barter jako wkład finansowy – może on stanowić dokumentację finansową wkładu rzeczowego. </w:t>
      </w:r>
    </w:p>
    <w:p w14:paraId="6B6D3C2D" w14:textId="77777777" w:rsidR="00E72F4D" w:rsidRPr="002649CB" w:rsidRDefault="00E72F4D" w:rsidP="003F0B57">
      <w:pPr>
        <w:pStyle w:val="Akapitzlist"/>
        <w:spacing w:line="276" w:lineRule="auto"/>
        <w:ind w:left="426"/>
        <w:rPr>
          <w:rFonts w:ascii="Arial" w:hAnsi="Arial"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[!] </w:t>
      </w:r>
      <w:r w:rsidRPr="002649CB">
        <w:rPr>
          <w:rFonts w:ascii="Arial" w:hAnsi="Arial"/>
          <w:szCs w:val="22"/>
        </w:rPr>
        <w:t>Faktury, noty i inne dokumenty</w:t>
      </w:r>
      <w:r w:rsidRPr="002649CB">
        <w:rPr>
          <w:rFonts w:ascii="Arial" w:hAnsi="Arial"/>
          <w:b/>
          <w:bCs/>
          <w:szCs w:val="22"/>
        </w:rPr>
        <w:t xml:space="preserve"> </w:t>
      </w:r>
      <w:r w:rsidRPr="002649CB">
        <w:rPr>
          <w:rFonts w:ascii="Arial" w:hAnsi="Arial"/>
          <w:szCs w:val="22"/>
        </w:rPr>
        <w:t>będące dowodem księgowym muszą być wystawione na zleceniobiorcę.</w:t>
      </w:r>
      <w:r w:rsidRPr="002649CB">
        <w:rPr>
          <w:rFonts w:ascii="Arial" w:hAnsi="Arial"/>
          <w:b/>
          <w:bCs/>
          <w:szCs w:val="22"/>
        </w:rPr>
        <w:t xml:space="preserve"> </w:t>
      </w:r>
    </w:p>
    <w:p w14:paraId="58AA7844" w14:textId="77777777" w:rsidR="00E72F4D" w:rsidRPr="002649CB" w:rsidRDefault="00E72F4D" w:rsidP="003F0B57">
      <w:pPr>
        <w:pStyle w:val="Akapitzlist"/>
        <w:numPr>
          <w:ilvl w:val="0"/>
          <w:numId w:val="6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Wszystkie dokumenty księgowe muszą być w całości opłacone. Dowody zapłaty należy przechowywać zgodnie z obowiązującymi przepisami i udostępniać podczas przeprowadzanych czynności kontrolnych. </w:t>
      </w:r>
    </w:p>
    <w:p w14:paraId="1ED4B487" w14:textId="77777777" w:rsidR="00E72F4D" w:rsidRPr="002649CB" w:rsidRDefault="00E72F4D" w:rsidP="003F0B57">
      <w:pPr>
        <w:pStyle w:val="Akapitzlist"/>
        <w:numPr>
          <w:ilvl w:val="0"/>
          <w:numId w:val="61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Dowodami zapłaty są w szczególności:</w:t>
      </w:r>
    </w:p>
    <w:p w14:paraId="611E6121" w14:textId="77777777" w:rsidR="00E72F4D" w:rsidRPr="002649CB" w:rsidRDefault="00E72F4D" w:rsidP="003F0B57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wyciąg z rachunku bankowego organizacji potwierdzający dokonane operacje bankowe,</w:t>
      </w:r>
    </w:p>
    <w:p w14:paraId="658110C5" w14:textId="341014CA" w:rsidR="00E72F4D" w:rsidRPr="002649CB" w:rsidRDefault="00E72F4D" w:rsidP="003F0B57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rozliczenie pobranej zaliczki,</w:t>
      </w:r>
    </w:p>
    <w:p w14:paraId="236D30FB" w14:textId="097B8D61" w:rsidR="00E72F4D" w:rsidRPr="002649CB" w:rsidRDefault="000B09A6" w:rsidP="003F0B57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</w:t>
      </w:r>
      <w:r w:rsidR="00E72F4D" w:rsidRPr="002649CB">
        <w:rPr>
          <w:rFonts w:ascii="Arial" w:hAnsi="Arial"/>
          <w:szCs w:val="22"/>
        </w:rPr>
        <w:t>aport kasowy uwzględniający dany wydatek,</w:t>
      </w:r>
    </w:p>
    <w:p w14:paraId="2EFCD7BD" w14:textId="58A5BAF5" w:rsidR="00E72F4D" w:rsidRPr="002649CB" w:rsidRDefault="000B09A6" w:rsidP="003F0B57">
      <w:pPr>
        <w:pStyle w:val="Akapitzlist"/>
        <w:numPr>
          <w:ilvl w:val="0"/>
          <w:numId w:val="4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</w:t>
      </w:r>
      <w:r w:rsidR="00E72F4D" w:rsidRPr="002649CB">
        <w:rPr>
          <w:rFonts w:ascii="Arial" w:hAnsi="Arial"/>
          <w:szCs w:val="22"/>
        </w:rPr>
        <w:t>ruku KP (Kasa przyjmie) i KW (Kasa wyda) potwierdzające dokonanie zapłaty.</w:t>
      </w:r>
    </w:p>
    <w:p w14:paraId="34ED3D3C" w14:textId="77777777" w:rsidR="00E72F4D" w:rsidRPr="002649CB" w:rsidRDefault="00E72F4D" w:rsidP="003F0B57">
      <w:pPr>
        <w:pStyle w:val="Akapitzlist"/>
        <w:numPr>
          <w:ilvl w:val="0"/>
          <w:numId w:val="62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Wkład własny rzeczowy i osobowy zaangażowany w realizację zadania może zostać rozliczony na podstawie:</w:t>
      </w:r>
    </w:p>
    <w:p w14:paraId="0C52FCE5" w14:textId="459F6515" w:rsidR="00E72F4D" w:rsidRPr="002649CB" w:rsidRDefault="00E72F4D" w:rsidP="003F0B57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umowy użyczenia</w:t>
      </w:r>
      <w:r w:rsidR="00DE7DD6" w:rsidRPr="002649CB">
        <w:rPr>
          <w:rFonts w:ascii="Arial" w:hAnsi="Arial"/>
          <w:szCs w:val="22"/>
        </w:rPr>
        <w:t xml:space="preserve"> (tylko w przypadku gdy „zasób” nie należy do zleceniodawcy)</w:t>
      </w:r>
      <w:r w:rsidRPr="002649CB">
        <w:rPr>
          <w:rFonts w:ascii="Arial" w:hAnsi="Arial"/>
          <w:szCs w:val="22"/>
        </w:rPr>
        <w:t>,</w:t>
      </w:r>
    </w:p>
    <w:p w14:paraId="66BC855A" w14:textId="77777777" w:rsidR="00E72F4D" w:rsidRPr="002649CB" w:rsidRDefault="00E72F4D" w:rsidP="003F0B57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oświadczenia o wykorzystanych podczas realizacji zadania zasobach rzeczowych,</w:t>
      </w:r>
    </w:p>
    <w:p w14:paraId="6954B552" w14:textId="77777777" w:rsidR="00E72F4D" w:rsidRPr="002649CB" w:rsidRDefault="00E72F4D" w:rsidP="003F0B57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oświadczenia członka organizacji wykonującego pracę społeczną,</w:t>
      </w:r>
    </w:p>
    <w:p w14:paraId="71BCECA5" w14:textId="77777777" w:rsidR="00E72F4D" w:rsidRPr="002649CB" w:rsidRDefault="00E72F4D" w:rsidP="003F0B57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porozumienia o wykonaniu świadczeń wolontarystycznych zawartego zgodnie z przepisami działu III ustawy,</w:t>
      </w:r>
    </w:p>
    <w:p w14:paraId="77CF5852" w14:textId="77777777" w:rsidR="00E72F4D" w:rsidRPr="002649CB" w:rsidRDefault="00E72F4D" w:rsidP="003F0B57">
      <w:pPr>
        <w:pStyle w:val="Akapitzlist"/>
        <w:numPr>
          <w:ilvl w:val="0"/>
          <w:numId w:val="47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listy/karty czasu pracy wolontariuszy.</w:t>
      </w:r>
    </w:p>
    <w:p w14:paraId="687C2EA8" w14:textId="77777777" w:rsidR="00E72F4D" w:rsidRPr="002649CB" w:rsidRDefault="00E72F4D" w:rsidP="003F0B57">
      <w:pPr>
        <w:pStyle w:val="Akapitzlist"/>
        <w:numPr>
          <w:ilvl w:val="0"/>
          <w:numId w:val="63"/>
        </w:numPr>
        <w:spacing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Wszystkie oryginały dokumentów stanowiących dowód poniesionych wydatków powinny być wystawione na zleceniobiorcę oraz zawierać, sporządzony w sposób trwały, opis zawierający:</w:t>
      </w:r>
    </w:p>
    <w:p w14:paraId="7F16E062" w14:textId="77777777" w:rsidR="00E72F4D" w:rsidRPr="002649CB" w:rsidRDefault="00E72F4D" w:rsidP="003F0B57">
      <w:pPr>
        <w:pStyle w:val="Akapitzlist"/>
        <w:numPr>
          <w:ilvl w:val="0"/>
          <w:numId w:val="49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opis wydatku (co zrealizowano i w jakim celu),</w:t>
      </w:r>
    </w:p>
    <w:p w14:paraId="2BAB0B62" w14:textId="77777777" w:rsidR="00E72F4D" w:rsidRPr="002649CB" w:rsidRDefault="00E72F4D" w:rsidP="003F0B57">
      <w:pPr>
        <w:pStyle w:val="Akapitzlist"/>
        <w:numPr>
          <w:ilvl w:val="0"/>
          <w:numId w:val="49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numer umowy, datę umowy, wskazanie podmiotu, z którym została zawarta,</w:t>
      </w:r>
    </w:p>
    <w:p w14:paraId="5BE08B23" w14:textId="77777777" w:rsidR="00E72F4D" w:rsidRPr="002649CB" w:rsidRDefault="00E72F4D" w:rsidP="003F0B57">
      <w:pPr>
        <w:pStyle w:val="Akapitzlist"/>
        <w:numPr>
          <w:ilvl w:val="0"/>
          <w:numId w:val="49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kwotę kosztu kwalifikowanego w ramach zadania, </w:t>
      </w:r>
    </w:p>
    <w:p w14:paraId="5046A411" w14:textId="29656E06" w:rsidR="00E72F4D" w:rsidRPr="002649CB" w:rsidRDefault="00E72F4D" w:rsidP="003F0B57">
      <w:pPr>
        <w:pStyle w:val="Akapitzlist"/>
        <w:numPr>
          <w:ilvl w:val="0"/>
          <w:numId w:val="49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wskazanie pozycji w kalkulacji przewidywanych kosztów, stanowiącej załącznik do umowy oraz źródła finansowania, gdy jest ich więcej, które pozycje płacone są z konkretnych źródeł (wkład własny, dofinansowanie z Gminy),</w:t>
      </w:r>
    </w:p>
    <w:p w14:paraId="4110FEA9" w14:textId="77777777" w:rsidR="00E72F4D" w:rsidRPr="002649CB" w:rsidRDefault="00E72F4D" w:rsidP="003F0B57">
      <w:pPr>
        <w:pStyle w:val="Akapitzlist"/>
        <w:numPr>
          <w:ilvl w:val="0"/>
          <w:numId w:val="49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akceptację wydatku pod względem merytorycznym i formalno-rachunkowym podpisaną przez osoby uprawnione. </w:t>
      </w:r>
    </w:p>
    <w:p w14:paraId="4406751B" w14:textId="77777777" w:rsidR="00E72F4D" w:rsidRPr="002649CB" w:rsidRDefault="00E72F4D" w:rsidP="003F0B57">
      <w:pPr>
        <w:spacing w:after="0" w:line="276" w:lineRule="auto"/>
        <w:ind w:left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Wzór „Opisu dokumentu księgowego” stanowi załącznik nr 1 do niniejszego dokumentu. </w:t>
      </w:r>
    </w:p>
    <w:p w14:paraId="46C7733C" w14:textId="77777777" w:rsidR="00E72F4D" w:rsidRPr="002649CB" w:rsidRDefault="00E72F4D" w:rsidP="003F0B57">
      <w:pPr>
        <w:spacing w:after="0" w:line="276" w:lineRule="auto"/>
        <w:ind w:left="425"/>
        <w:rPr>
          <w:rFonts w:ascii="Arial" w:hAnsi="Arial"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[!] </w:t>
      </w:r>
      <w:r w:rsidRPr="002649CB">
        <w:rPr>
          <w:rFonts w:ascii="Arial" w:hAnsi="Arial"/>
          <w:szCs w:val="22"/>
        </w:rPr>
        <w:t xml:space="preserve">Dokument powinien zawierać adnotację kiedy i w jakiej formie dokonano płatności; powinien być podany nr wyciągu bankowego lub raportu kasowego. </w:t>
      </w:r>
    </w:p>
    <w:p w14:paraId="6C9CAA3F" w14:textId="77777777" w:rsidR="00E72F4D" w:rsidRPr="002649CB" w:rsidRDefault="00E72F4D" w:rsidP="003F0B57">
      <w:pPr>
        <w:spacing w:after="0" w:line="276" w:lineRule="auto"/>
        <w:ind w:left="425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[!] </w:t>
      </w:r>
      <w:r w:rsidRPr="002649CB">
        <w:rPr>
          <w:rFonts w:ascii="Arial" w:hAnsi="Arial"/>
          <w:szCs w:val="22"/>
        </w:rPr>
        <w:t>Dopuszcza się zastosowanie pieczęci w celu opisów dokumentu.</w:t>
      </w:r>
      <w:r w:rsidRPr="002649CB">
        <w:rPr>
          <w:rFonts w:ascii="Arial" w:hAnsi="Arial"/>
          <w:b/>
          <w:bCs/>
          <w:szCs w:val="22"/>
        </w:rPr>
        <w:t xml:space="preserve"> </w:t>
      </w:r>
    </w:p>
    <w:p w14:paraId="0D2A8EFC" w14:textId="77777777" w:rsidR="00E72F4D" w:rsidRPr="002649CB" w:rsidRDefault="00E72F4D" w:rsidP="003F0B57">
      <w:pPr>
        <w:pStyle w:val="Akapitzlist"/>
        <w:numPr>
          <w:ilvl w:val="0"/>
          <w:numId w:val="64"/>
        </w:numPr>
        <w:spacing w:line="276" w:lineRule="auto"/>
        <w:ind w:left="426" w:hanging="284"/>
        <w:contextualSpacing w:val="0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ramach dokumentowania prowadzonych działań należy również prowadzić listy obecności na spotkaniach i szkoleniach</w:t>
      </w:r>
      <w:r w:rsidRPr="002649CB">
        <w:rPr>
          <w:rStyle w:val="Odwoanieprzypisudolnego"/>
          <w:rFonts w:ascii="Arial" w:hAnsi="Arial"/>
          <w:szCs w:val="22"/>
        </w:rPr>
        <w:footnoteReference w:id="2"/>
      </w:r>
      <w:r w:rsidRPr="002649CB">
        <w:rPr>
          <w:rFonts w:ascii="Arial" w:hAnsi="Arial"/>
          <w:szCs w:val="22"/>
        </w:rPr>
        <w:t xml:space="preserve">. </w:t>
      </w:r>
    </w:p>
    <w:p w14:paraId="34BC1C16" w14:textId="77777777" w:rsidR="00E72F4D" w:rsidRPr="002649CB" w:rsidRDefault="00E72F4D" w:rsidP="003F0B57">
      <w:pPr>
        <w:pStyle w:val="Akapitzlist"/>
        <w:numPr>
          <w:ilvl w:val="0"/>
          <w:numId w:val="51"/>
        </w:numPr>
        <w:spacing w:after="0" w:line="276" w:lineRule="auto"/>
        <w:ind w:left="284" w:hanging="284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>Zatwierdzenie sprawozdania</w:t>
      </w:r>
    </w:p>
    <w:p w14:paraId="2F8E36DC" w14:textId="77777777" w:rsidR="00E72F4D" w:rsidRPr="002649CB" w:rsidRDefault="00E72F4D" w:rsidP="003F0B57">
      <w:pPr>
        <w:pStyle w:val="Akapitzlist"/>
        <w:numPr>
          <w:ilvl w:val="0"/>
          <w:numId w:val="52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Akceptacja sprawozdania z wykonania zadania i rozliczenie dotacji polega na weryfikacji założonych w ofercie rezultatów i działań, zgodności zestawienia z kalkulacją przewidywanych kosztów realizacji zadania oraz zapisów umowy.</w:t>
      </w:r>
    </w:p>
    <w:p w14:paraId="311FDB49" w14:textId="129CEE0F" w:rsidR="00E72F4D" w:rsidRPr="002649CB" w:rsidRDefault="0069785C" w:rsidP="003F0B57">
      <w:pPr>
        <w:pStyle w:val="Akapitzlist"/>
        <w:numPr>
          <w:ilvl w:val="0"/>
          <w:numId w:val="52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Analizy sprawozdania dokonuje pracownik ds. współpracy z organizacjami pozarządowymi i komunikacji społecznej w Referacie Spraw Obywatelskich i Działalności Gospodarczej w Urzędzie </w:t>
      </w:r>
      <w:r w:rsidR="00691584" w:rsidRPr="002649CB">
        <w:rPr>
          <w:rFonts w:ascii="Arial" w:hAnsi="Arial"/>
          <w:szCs w:val="22"/>
        </w:rPr>
        <w:t>Miejskim w</w:t>
      </w:r>
      <w:r w:rsidRPr="002649CB">
        <w:rPr>
          <w:rFonts w:ascii="Arial" w:hAnsi="Arial"/>
          <w:szCs w:val="22"/>
        </w:rPr>
        <w:t xml:space="preserve"> Kobylnic</w:t>
      </w:r>
      <w:r w:rsidR="00691584" w:rsidRPr="002649CB">
        <w:rPr>
          <w:rFonts w:ascii="Arial" w:hAnsi="Arial"/>
          <w:szCs w:val="22"/>
        </w:rPr>
        <w:t>y</w:t>
      </w:r>
      <w:r w:rsidRPr="002649CB">
        <w:rPr>
          <w:rFonts w:ascii="Arial" w:hAnsi="Arial"/>
          <w:szCs w:val="22"/>
        </w:rPr>
        <w:t>, który na ostatniej stronie sprawozdania umieszcza stosowną adnotację o przeprowadzonych czynnościach.</w:t>
      </w:r>
    </w:p>
    <w:p w14:paraId="729E7BEF" w14:textId="0A089EB1" w:rsidR="00E72F4D" w:rsidRPr="002649CB" w:rsidRDefault="00E72F4D" w:rsidP="003F0B57">
      <w:pPr>
        <w:pStyle w:val="Akapitzlist"/>
        <w:numPr>
          <w:ilvl w:val="0"/>
          <w:numId w:val="52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Informacja o weryfikacji sprawozdania przekazywana jest </w:t>
      </w:r>
      <w:r w:rsidR="009E7FC2" w:rsidRPr="002649CB">
        <w:rPr>
          <w:rFonts w:ascii="Arial" w:hAnsi="Arial"/>
          <w:szCs w:val="22"/>
        </w:rPr>
        <w:t>Burmistrz</w:t>
      </w:r>
      <w:r w:rsidR="0069785C" w:rsidRPr="002649CB">
        <w:rPr>
          <w:rFonts w:ascii="Arial" w:hAnsi="Arial"/>
          <w:szCs w:val="22"/>
        </w:rPr>
        <w:t>owi.</w:t>
      </w:r>
    </w:p>
    <w:p w14:paraId="4505692C" w14:textId="69367361" w:rsidR="00E72F4D" w:rsidRPr="002649CB" w:rsidRDefault="00E72F4D" w:rsidP="003F0B57">
      <w:pPr>
        <w:pStyle w:val="Akapitzlist"/>
        <w:numPr>
          <w:ilvl w:val="0"/>
          <w:numId w:val="52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Informację o akceptacji sprawozdania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przekazuje organizacji w formie pisemnej za pośrednictwem poczty tradycyjnej lub elektronicznej. </w:t>
      </w:r>
    </w:p>
    <w:p w14:paraId="7BA0A5CE" w14:textId="56BDBE04" w:rsidR="00E72F4D" w:rsidRPr="002649CB" w:rsidRDefault="00E72F4D" w:rsidP="003F0B57">
      <w:pPr>
        <w:pStyle w:val="Akapitzlist"/>
        <w:numPr>
          <w:ilvl w:val="0"/>
          <w:numId w:val="52"/>
        </w:numPr>
        <w:spacing w:line="276" w:lineRule="auto"/>
        <w:ind w:left="426" w:hanging="284"/>
        <w:contextualSpacing w:val="0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Odmowa akceptacji sprawozdania wszczyna procedurę administracyjną kończącą się wydaniem przez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a decyzji określającej kwotę dotacji przypadającą do zwrotu i termin, od którego naliczane są odsetki w wysokości jak dla zaległości podatkowych. W przypadku wykorzystania dotacji niezgodnie z przeznaczeniem termin liczony jest od daty przekazania dotacji z budżetu Gminy. W przypadku nieprawidłowego naliczenia lub nienależnego pobrania dotacji termin liczony jest od daty stwierdzenia nieprawidłowego naliczenia lub nienależnego pobrania. </w:t>
      </w:r>
    </w:p>
    <w:p w14:paraId="5D05D475" w14:textId="77777777" w:rsidR="00E72F4D" w:rsidRPr="002649CB" w:rsidRDefault="00E72F4D" w:rsidP="003F0B57">
      <w:pPr>
        <w:pStyle w:val="Akapitzlist"/>
        <w:numPr>
          <w:ilvl w:val="0"/>
          <w:numId w:val="54"/>
        </w:numPr>
        <w:spacing w:after="0" w:line="276" w:lineRule="auto"/>
        <w:ind w:left="284" w:hanging="284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>Niezłożenie sprawozdania w terminie</w:t>
      </w:r>
    </w:p>
    <w:p w14:paraId="43B479D3" w14:textId="77777777" w:rsidR="00E72F4D" w:rsidRPr="002649CB" w:rsidRDefault="00E72F4D" w:rsidP="003F0B57">
      <w:pPr>
        <w:pStyle w:val="Akapitzlist"/>
        <w:numPr>
          <w:ilvl w:val="0"/>
          <w:numId w:val="55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Niezłożenie sprawozdania z wykonania zadania w terminie określonym w umowie rodzi po stronie Gminy obowiązek pisemnego wezwania organizacji do złożenia sprawozdania w wyznaczonym terminie.</w:t>
      </w:r>
    </w:p>
    <w:p w14:paraId="7DB26E03" w14:textId="77777777" w:rsidR="00E72F4D" w:rsidRPr="002649CB" w:rsidRDefault="00E72F4D" w:rsidP="003F0B57">
      <w:pPr>
        <w:pStyle w:val="Akapitzlist"/>
        <w:spacing w:after="0" w:line="276" w:lineRule="auto"/>
        <w:ind w:left="425"/>
        <w:rPr>
          <w:rFonts w:ascii="Arial" w:hAnsi="Arial"/>
          <w:szCs w:val="22"/>
        </w:rPr>
      </w:pPr>
      <w:r w:rsidRPr="002649CB">
        <w:rPr>
          <w:rFonts w:ascii="Arial" w:hAnsi="Arial"/>
          <w:b/>
          <w:bCs/>
          <w:szCs w:val="22"/>
        </w:rPr>
        <w:t>[!]</w:t>
      </w:r>
      <w:r w:rsidRPr="002649CB">
        <w:rPr>
          <w:rFonts w:ascii="Arial" w:hAnsi="Arial"/>
          <w:szCs w:val="22"/>
        </w:rPr>
        <w:t xml:space="preserve"> określony w umowie 7-dniowy termin od dnia otrzymania wezwania.</w:t>
      </w:r>
    </w:p>
    <w:p w14:paraId="41336B8A" w14:textId="149195A5" w:rsidR="00E72F4D" w:rsidRPr="002649CB" w:rsidRDefault="00E72F4D" w:rsidP="003F0B57">
      <w:pPr>
        <w:pStyle w:val="Akapitzlist"/>
        <w:numPr>
          <w:ilvl w:val="0"/>
          <w:numId w:val="55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Niezastosowanie się do wezwania, o którym mowa powyżej skutkuje uznaniem dotacji za wykorzystan</w:t>
      </w:r>
      <w:r w:rsidR="0007384C" w:rsidRPr="002649CB">
        <w:rPr>
          <w:rFonts w:ascii="Arial" w:hAnsi="Arial"/>
          <w:szCs w:val="22"/>
        </w:rPr>
        <w:t>ą</w:t>
      </w:r>
      <w:r w:rsidRPr="002649CB">
        <w:rPr>
          <w:rFonts w:ascii="Arial" w:hAnsi="Arial"/>
          <w:szCs w:val="22"/>
        </w:rPr>
        <w:t xml:space="preserve"> niezgodnie z przeznaczeniem na zasadach, o których mowa w ustawie o finansach publicznych.</w:t>
      </w:r>
    </w:p>
    <w:p w14:paraId="6CB1701C" w14:textId="77777777" w:rsidR="00E72F4D" w:rsidRPr="002649CB" w:rsidRDefault="00E72F4D" w:rsidP="003F0B57">
      <w:pPr>
        <w:pStyle w:val="Akapitzlist"/>
        <w:numPr>
          <w:ilvl w:val="0"/>
          <w:numId w:val="55"/>
        </w:numPr>
        <w:spacing w:line="276" w:lineRule="auto"/>
        <w:ind w:left="426" w:hanging="284"/>
        <w:contextualSpacing w:val="0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Niezastosowanie się do powyższego wezwania stanowi podstawę do natychmiastowego rozwiązania umowy przez Gminę. </w:t>
      </w:r>
    </w:p>
    <w:p w14:paraId="6E26E059" w14:textId="77777777" w:rsidR="00E72F4D" w:rsidRPr="002649CB" w:rsidRDefault="00E72F4D" w:rsidP="003F0B57">
      <w:pPr>
        <w:pStyle w:val="Akapitzlist"/>
        <w:numPr>
          <w:ilvl w:val="0"/>
          <w:numId w:val="56"/>
        </w:numPr>
        <w:spacing w:after="0" w:line="276" w:lineRule="auto"/>
        <w:ind w:left="284" w:hanging="284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t xml:space="preserve">Zwrot dotacji </w:t>
      </w:r>
    </w:p>
    <w:p w14:paraId="6479B209" w14:textId="77777777" w:rsidR="00E72F4D" w:rsidRPr="002649CB" w:rsidRDefault="00E72F4D" w:rsidP="003F0B57">
      <w:pPr>
        <w:pStyle w:val="Akapitzlist"/>
        <w:numPr>
          <w:ilvl w:val="0"/>
          <w:numId w:val="57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Konsekwencją niewykorzystania dotacji w terminie określonym umową lub rażących uchybień w rozliczaniu dotacji może być zwrot części lub całości przyznanej dotacji. </w:t>
      </w:r>
    </w:p>
    <w:p w14:paraId="2BAFFF47" w14:textId="77777777" w:rsidR="00E72F4D" w:rsidRPr="002649CB" w:rsidRDefault="00E72F4D" w:rsidP="003F0B57">
      <w:pPr>
        <w:pStyle w:val="Akapitzlist"/>
        <w:numPr>
          <w:ilvl w:val="0"/>
          <w:numId w:val="57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Zwrot dotacji w całości lub części następuje w sytuacji, gdy:</w:t>
      </w:r>
    </w:p>
    <w:p w14:paraId="19E111E0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dotacja w całości lub części nie została wykorzystana w terminie określonym umową,</w:t>
      </w:r>
    </w:p>
    <w:p w14:paraId="6A777200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dotacja w całości lub części została wykorzystana niezgodnie z przeznaczeniem (np. na działanie inne, niż przewidziane w ofercie),</w:t>
      </w:r>
    </w:p>
    <w:p w14:paraId="035D499D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dotacja w całości lub części została pobrana nienależnie, tj. udzielenie nastąpiło bez podstawy prawnej, o czym Zleceniodawca dowiedział się już po udzieleniu dotacji i przekazaniu jej na rachunek bankowy organizacji (np. prawidłowość udzielonej dotacji została zakwestionowana przez organ kontroli zewnętrznej w wyniku postępowania kontrolnego prowadzonego w urzędzie),</w:t>
      </w:r>
    </w:p>
    <w:p w14:paraId="2CDDB6D2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dotacja została pobrana w nadmiernej wysokości, tj. dotacja została przekazana w kwocie wyższej, niż określona w umowie lub wyższej niż niezbędna na dofinansowanie lub finansowanie dotowanego zadania (np. na skutek pomyłki przelano wyższą kwotę, niż wynikającą z umowy, albo całe zadanie lub jego część udało się zrealizować taniej, niż było to przewidziane w kosztorysie) bądź też dokonano przesunięć kwoty dotacji niezgodnie z postanowieniami umowy, </w:t>
      </w:r>
    </w:p>
    <w:p w14:paraId="50BB6543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Zleceniobiorca i Zleceniodawca zawarli porozumienie o rozwiązaniu umowy i w sporządzonym protokole określili obowiązek zwrotu środków,</w:t>
      </w:r>
    </w:p>
    <w:p w14:paraId="4028A66A" w14:textId="77777777" w:rsidR="00E72F4D" w:rsidRPr="002649CB" w:rsidRDefault="00E72F4D" w:rsidP="003F0B57">
      <w:pPr>
        <w:pStyle w:val="Akapitzlist"/>
        <w:numPr>
          <w:ilvl w:val="0"/>
          <w:numId w:val="58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wobec naruszeń innych obowiązków określonych w umowie Zleceniodawca dokonał rozwiązania umowy (skierował do organizacji oświadczenie woli o rozwiązaniu umowy) ze skutkiem natychmiastowym i określił kwotę dotacji podlegającą zwrotowi, termin zwrotu, nazwę i numer rachunku bankowego wraz z odsetkami w wysokości jak dla zaległości podatkowych, naliczanymi od dnia przekazania dotacji z rachunku bankowego Gminy. </w:t>
      </w:r>
    </w:p>
    <w:p w14:paraId="7284F9A3" w14:textId="77777777" w:rsidR="00E72F4D" w:rsidRPr="002649CB" w:rsidRDefault="00E72F4D" w:rsidP="003F0B57">
      <w:pPr>
        <w:pStyle w:val="Akapitzlist"/>
        <w:numPr>
          <w:ilvl w:val="0"/>
          <w:numId w:val="57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Kwota dotacji niewykorzystana w terminie określonym umową podlega zwrotowi w terminie 15 dni od dnia zakończenia realizacji zadania. </w:t>
      </w:r>
    </w:p>
    <w:p w14:paraId="7269C6D7" w14:textId="77777777" w:rsidR="00E72F4D" w:rsidRPr="002649CB" w:rsidRDefault="00E72F4D" w:rsidP="003F0B57">
      <w:pPr>
        <w:pStyle w:val="Akapitzlist"/>
        <w:numPr>
          <w:ilvl w:val="0"/>
          <w:numId w:val="57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Od niewykorzystanej kwoty dotacji zwróconej po terminie, naliczane są odsetki w wysokości określonej jak dla zaległości podatkowych od dnia następującego po dniu, w którym upłynął termin zwrotu niewykorzystanej kwoty dotacji. </w:t>
      </w:r>
    </w:p>
    <w:p w14:paraId="5EFE2435" w14:textId="77777777" w:rsidR="00E72F4D" w:rsidRPr="002649CB" w:rsidRDefault="00E72F4D" w:rsidP="003F0B57">
      <w:pPr>
        <w:pStyle w:val="Akapitzlist"/>
        <w:numPr>
          <w:ilvl w:val="0"/>
          <w:numId w:val="57"/>
        </w:numPr>
        <w:spacing w:after="0" w:line="276" w:lineRule="auto"/>
        <w:ind w:left="426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Dotacje wykorzystane niezgodnie z przeznaczeniem, pobrane nienależnie lub w nadmiernej wysokości  podlegają zwrotowi do budżetu wraz z odsetkami w wysokości określonej jak dla zaległości podatkowych, które naliczane są:</w:t>
      </w:r>
    </w:p>
    <w:p w14:paraId="56BFFA11" w14:textId="77777777" w:rsidR="00E72F4D" w:rsidRPr="002649CB" w:rsidRDefault="00E72F4D" w:rsidP="003F0B57">
      <w:pPr>
        <w:pStyle w:val="Akapitzlist"/>
        <w:numPr>
          <w:ilvl w:val="0"/>
          <w:numId w:val="59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przypadku wykorzystania dotacji niezgodnie z przeznaczeniem termin liczony jest od daty przekazania dotacji z budżetu Gminy,</w:t>
      </w:r>
    </w:p>
    <w:p w14:paraId="1DE93ED6" w14:textId="77777777" w:rsidR="00E72F4D" w:rsidRPr="002649CB" w:rsidRDefault="00E72F4D" w:rsidP="003F0B57">
      <w:pPr>
        <w:pStyle w:val="Akapitzlist"/>
        <w:numPr>
          <w:ilvl w:val="0"/>
          <w:numId w:val="59"/>
        </w:numPr>
        <w:spacing w:after="0"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 przypadku nieprawidłowego naliczania lub nienależnego pobrania dotacji termin liczony jest od daty stwierdzenia nieprawidłowego naliczenia lub nienależnego pobrania. </w:t>
      </w:r>
    </w:p>
    <w:p w14:paraId="73B3E757" w14:textId="1DDC2D8F" w:rsidR="00BE67C3" w:rsidRPr="002649CB" w:rsidRDefault="00BE67C3" w:rsidP="002649CB">
      <w:pPr>
        <w:pStyle w:val="Akapitzlist"/>
        <w:numPr>
          <w:ilvl w:val="0"/>
          <w:numId w:val="38"/>
        </w:numPr>
        <w:spacing w:before="600" w:line="276" w:lineRule="auto"/>
        <w:ind w:left="714" w:hanging="357"/>
        <w:contextualSpacing w:val="0"/>
        <w:rPr>
          <w:rFonts w:ascii="Arial" w:hAnsi="Arial"/>
          <w:b/>
          <w:bCs/>
          <w:szCs w:val="22"/>
        </w:rPr>
      </w:pPr>
      <w:r w:rsidRPr="002649CB">
        <w:rPr>
          <w:rFonts w:ascii="Arial" w:hAnsi="Arial"/>
          <w:b/>
          <w:bCs/>
          <w:szCs w:val="22"/>
        </w:rPr>
        <w:lastRenderedPageBreak/>
        <w:t xml:space="preserve">ZASADY </w:t>
      </w:r>
      <w:r w:rsidR="00E72F4D" w:rsidRPr="002649CB">
        <w:rPr>
          <w:rFonts w:ascii="Arial" w:hAnsi="Arial"/>
          <w:b/>
          <w:bCs/>
          <w:szCs w:val="22"/>
        </w:rPr>
        <w:t xml:space="preserve">PROWADZENIA KONTROLI </w:t>
      </w:r>
    </w:p>
    <w:p w14:paraId="496B55B8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Ogólne zasady przeprowadzania kontroli:</w:t>
      </w:r>
    </w:p>
    <w:p w14:paraId="35C448F7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może kontrolować i oceniać realizację zadań publicznych zleconych do wykonania organizacjom na podstawie art. 17 ustawy.</w:t>
      </w:r>
    </w:p>
    <w:p w14:paraId="462FEC65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Kontrola dotyczy zadań, które są zlecane w ramach przeprowadzanych przez urząd otwartych konkursów ofert na realizację zadań publicznych dla organizacji oraz naborów w trybie art. 19a ustawy.</w:t>
      </w:r>
    </w:p>
    <w:p w14:paraId="378CAF2A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może przeprowadzić kontrolę w czasie trwania zadania lub w okresie do 5 lat po jego zakończeniu. Czas liczy się od początku roku następującego po roku, w którym kontrolowany zrealizował zadanie.</w:t>
      </w:r>
    </w:p>
    <w:p w14:paraId="2B28BB3F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Wyróżnia się dwa typy kontroli:</w:t>
      </w:r>
    </w:p>
    <w:p w14:paraId="54A42352" w14:textId="77777777" w:rsidR="00E72F4D" w:rsidRPr="002649CB" w:rsidRDefault="00E72F4D" w:rsidP="003F0B57">
      <w:pPr>
        <w:pStyle w:val="Akapitzlist"/>
        <w:numPr>
          <w:ilvl w:val="2"/>
          <w:numId w:val="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merytoryczną,</w:t>
      </w:r>
    </w:p>
    <w:p w14:paraId="37EBECE9" w14:textId="77777777" w:rsidR="00E72F4D" w:rsidRPr="002649CB" w:rsidRDefault="00E72F4D" w:rsidP="003F0B57">
      <w:pPr>
        <w:pStyle w:val="Akapitzlist"/>
        <w:numPr>
          <w:ilvl w:val="2"/>
          <w:numId w:val="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finansową.</w:t>
      </w:r>
    </w:p>
    <w:p w14:paraId="70EC849A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Podczas kontroli urząd analizuje w szczególności:</w:t>
      </w:r>
    </w:p>
    <w:p w14:paraId="3CA7FF9B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stopnień realizacji zadania,</w:t>
      </w:r>
    </w:p>
    <w:p w14:paraId="1405BA4C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efektywność, rzetelność i jakość wykonania,</w:t>
      </w:r>
    </w:p>
    <w:p w14:paraId="3AC8B90C" w14:textId="482F884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prawidłowość wykorzystania środków z dotacji z budżetu Gminy,</w:t>
      </w:r>
    </w:p>
    <w:p w14:paraId="416FC71E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prawidłowość wykorzystania innych środków finansowych organizacji, które przeznaczyła na realizację zadania, w szczególności:</w:t>
      </w:r>
    </w:p>
    <w:p w14:paraId="7836A7DB" w14:textId="77777777" w:rsidR="00E72F4D" w:rsidRPr="002649CB" w:rsidRDefault="00E72F4D" w:rsidP="003F0B57">
      <w:pPr>
        <w:pStyle w:val="Akapitzlist"/>
        <w:numPr>
          <w:ilvl w:val="3"/>
          <w:numId w:val="3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środków finansowych własnych,</w:t>
      </w:r>
    </w:p>
    <w:p w14:paraId="63D27438" w14:textId="77777777" w:rsidR="00E72F4D" w:rsidRPr="002649CB" w:rsidRDefault="00E72F4D" w:rsidP="003F0B57">
      <w:pPr>
        <w:pStyle w:val="Akapitzlist"/>
        <w:numPr>
          <w:ilvl w:val="3"/>
          <w:numId w:val="3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świadczeń pieniężnych od odbiorców zadania,</w:t>
      </w:r>
    </w:p>
    <w:p w14:paraId="1BC16555" w14:textId="77777777" w:rsidR="00E72F4D" w:rsidRPr="002649CB" w:rsidRDefault="00E72F4D" w:rsidP="003F0B57">
      <w:pPr>
        <w:pStyle w:val="Akapitzlist"/>
        <w:numPr>
          <w:ilvl w:val="3"/>
          <w:numId w:val="3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środków finansowych z innych źródeł publicznych,</w:t>
      </w:r>
    </w:p>
    <w:p w14:paraId="65593150" w14:textId="77777777" w:rsidR="00E72F4D" w:rsidRPr="002649CB" w:rsidRDefault="00E72F4D" w:rsidP="003F0B57">
      <w:pPr>
        <w:pStyle w:val="Akapitzlist"/>
        <w:numPr>
          <w:ilvl w:val="3"/>
          <w:numId w:val="3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wkładu osobowego,</w:t>
      </w:r>
    </w:p>
    <w:p w14:paraId="29C5B630" w14:textId="77777777" w:rsidR="00E72F4D" w:rsidRPr="002649CB" w:rsidRDefault="00E72F4D" w:rsidP="003F0B57">
      <w:pPr>
        <w:pStyle w:val="Akapitzlist"/>
        <w:numPr>
          <w:ilvl w:val="3"/>
          <w:numId w:val="3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wkładu rzeczowego,</w:t>
      </w:r>
    </w:p>
    <w:p w14:paraId="20EB0709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dokumentowanie wydatków,</w:t>
      </w:r>
    </w:p>
    <w:p w14:paraId="7379B590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prowadzenie przez kontrolowanego dokumentacji merytorycznej w ramach realizacji zadania,</w:t>
      </w:r>
    </w:p>
    <w:p w14:paraId="1F375897" w14:textId="77777777" w:rsidR="00E72F4D" w:rsidRPr="002649CB" w:rsidRDefault="00E72F4D" w:rsidP="003F0B57">
      <w:pPr>
        <w:pStyle w:val="Akapitzlist"/>
        <w:numPr>
          <w:ilvl w:val="2"/>
          <w:numId w:val="5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zgodność realizacji zadania z umową o wsparcie lub powierzenie.</w:t>
      </w:r>
    </w:p>
    <w:p w14:paraId="294E5553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ramach kontroli porównuje się stan faktyczny z przepisami prawa i postanowieniami umowy.</w:t>
      </w:r>
    </w:p>
    <w:p w14:paraId="3D2C1B08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Kontrolę przeprowadza się w siedzibie kontrolowanego, w siedzibie urzędu albo w miejscu realizacji zadania.</w:t>
      </w:r>
    </w:p>
    <w:p w14:paraId="6015DF7D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 przeprowadzonej  kontroli merytorycznej lub finansowej sporządza się protokół kontroli.</w:t>
      </w:r>
    </w:p>
    <w:p w14:paraId="422BB998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kontrolę przeprowadza się po akceptacji sprawozdania z realizacji zadania, w wyniku której stwierdza się nieprawidłowości, kontrolowany nie składa korekty sprawozdania.</w:t>
      </w:r>
    </w:p>
    <w:p w14:paraId="227BC760" w14:textId="77777777" w:rsidR="00E72F4D" w:rsidRPr="002649CB" w:rsidRDefault="00E72F4D" w:rsidP="003F0B57">
      <w:pPr>
        <w:pStyle w:val="Akapitzlist"/>
        <w:numPr>
          <w:ilvl w:val="1"/>
          <w:numId w:val="3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organizacja odmówi kontroli po zakończeniu trwania umowy, może to być podstawą do wszczęcia przez urząd postępowania administracyjnego o zwrot środków.</w:t>
      </w:r>
    </w:p>
    <w:p w14:paraId="019C6879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Cel kontroli:</w:t>
      </w:r>
    </w:p>
    <w:p w14:paraId="68609F14" w14:textId="77777777" w:rsidR="00E72F4D" w:rsidRPr="002649CB" w:rsidRDefault="00E72F4D" w:rsidP="003F0B57">
      <w:pPr>
        <w:pStyle w:val="Akapitzlist"/>
        <w:numPr>
          <w:ilvl w:val="1"/>
          <w:numId w:val="6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Ocena realizacji zadania przez kontrolowanego;</w:t>
      </w:r>
    </w:p>
    <w:p w14:paraId="5DC3BA27" w14:textId="77777777" w:rsidR="00E72F4D" w:rsidRPr="002649CB" w:rsidRDefault="00E72F4D" w:rsidP="003F0B57">
      <w:pPr>
        <w:pStyle w:val="Akapitzlist"/>
        <w:numPr>
          <w:ilvl w:val="1"/>
          <w:numId w:val="6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Ustalenie i udokumentowanie stanu faktycznego realizowanego zadania przez kontrolującego oraz utrwalenie wyników kontroli w protokole kontroli;</w:t>
      </w:r>
    </w:p>
    <w:p w14:paraId="38C94116" w14:textId="77777777" w:rsidR="00E72F4D" w:rsidRPr="002649CB" w:rsidRDefault="00E72F4D" w:rsidP="003F0B57">
      <w:pPr>
        <w:pStyle w:val="Akapitzlist"/>
        <w:numPr>
          <w:ilvl w:val="1"/>
          <w:numId w:val="6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Przedstawienie w formie pisemnej kontrolowanemu wniosków i zaleceń z kontroli lub uwag, które pozwolą kontrolowanemu wyjaśnić stwierdzone nieprawidłowości.</w:t>
      </w:r>
    </w:p>
    <w:p w14:paraId="1BD2B772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lastRenderedPageBreak/>
        <w:t>Etapy kontroli:</w:t>
      </w:r>
    </w:p>
    <w:p w14:paraId="7DD44AB4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Kontrolę przygotowuje urząd;</w:t>
      </w:r>
    </w:p>
    <w:p w14:paraId="5442E7BB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Kontrolujący przeprowadza czynności kontrolne;</w:t>
      </w:r>
    </w:p>
    <w:p w14:paraId="25C0D304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Kontrolujący sporządza protokół;</w:t>
      </w:r>
    </w:p>
    <w:p w14:paraId="716C115F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przekazuje protokół kontrolowanemu;</w:t>
      </w:r>
    </w:p>
    <w:p w14:paraId="59E3704E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składa wyjaśnienia do protokołu kontroli;</w:t>
      </w:r>
    </w:p>
    <w:p w14:paraId="055857DA" w14:textId="77777777" w:rsidR="00E72F4D" w:rsidRPr="002649CB" w:rsidRDefault="00E72F4D" w:rsidP="003F0B57">
      <w:pPr>
        <w:pStyle w:val="Akapitzlist"/>
        <w:numPr>
          <w:ilvl w:val="1"/>
          <w:numId w:val="7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informuje na piśmie kontrolowanego o wynikach kontroli, a jeśli stwierdzi nieprawidłowości, przekazuje wnioski i zalecenia kontrolowanemu.</w:t>
      </w:r>
    </w:p>
    <w:p w14:paraId="292EEECF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Przebieg pracy kontrolujących:</w:t>
      </w:r>
    </w:p>
    <w:p w14:paraId="088C3FEA" w14:textId="063AED38" w:rsidR="00E72F4D" w:rsidRPr="002649CB" w:rsidRDefault="009E7FC2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Burmistrz</w:t>
      </w:r>
      <w:r w:rsidR="00E72F4D" w:rsidRPr="002649CB">
        <w:rPr>
          <w:rFonts w:ascii="Arial" w:hAnsi="Arial"/>
          <w:szCs w:val="22"/>
        </w:rPr>
        <w:t xml:space="preserve"> wskazuje kontrolującego lub kontrolujących do przeprowadzenia kontroli.</w:t>
      </w:r>
    </w:p>
    <w:p w14:paraId="077C96C7" w14:textId="4E56D91D" w:rsidR="00E72F4D" w:rsidRPr="002649CB" w:rsidRDefault="009E7FC2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Burmistrz</w:t>
      </w:r>
      <w:r w:rsidR="00E72F4D" w:rsidRPr="002649CB">
        <w:rPr>
          <w:rFonts w:ascii="Arial" w:hAnsi="Arial"/>
          <w:szCs w:val="22"/>
        </w:rPr>
        <w:t xml:space="preserve"> wyłącza kontrolującego, jeżeli: </w:t>
      </w:r>
    </w:p>
    <w:p w14:paraId="51B10E8F" w14:textId="77777777" w:rsidR="00E72F4D" w:rsidRPr="002649CB" w:rsidRDefault="00E72F4D" w:rsidP="003F0B57">
      <w:pPr>
        <w:pStyle w:val="Akapitzlist"/>
        <w:numPr>
          <w:ilvl w:val="2"/>
          <w:numId w:val="9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ma uzasadnione wątpliwości, co do jego bezstronności,</w:t>
      </w:r>
    </w:p>
    <w:p w14:paraId="10885B9E" w14:textId="77777777" w:rsidR="00E72F4D" w:rsidRPr="002649CB" w:rsidRDefault="00E72F4D" w:rsidP="003F0B57">
      <w:pPr>
        <w:pStyle w:val="Akapitzlist"/>
        <w:numPr>
          <w:ilvl w:val="2"/>
          <w:numId w:val="9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wyniki kontroli mogą oddziaływać na jego prawa lub obowiązki,</w:t>
      </w:r>
    </w:p>
    <w:p w14:paraId="5A2F83CE" w14:textId="77777777" w:rsidR="00E72F4D" w:rsidRPr="002649CB" w:rsidRDefault="00E72F4D" w:rsidP="003F0B57">
      <w:pPr>
        <w:pStyle w:val="Akapitzlist"/>
        <w:numPr>
          <w:ilvl w:val="2"/>
          <w:numId w:val="9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wyniki kontroli mogą oddziaływać na prawa lub obowiązki jego małżonka lub osoby pozostającej z nim faktycznie we wspólnym pożyciu, krewnych i powinowatych do drugiego stopnia lub osób związanych z nim z tytułu przysposobienia, opieki lub kurateli.</w:t>
      </w:r>
    </w:p>
    <w:p w14:paraId="6BE053A5" w14:textId="0376D335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Kontrolujący niezwłocznie informuje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>a, jeśli są powody dla których powinien być wyłączony z kontroli.</w:t>
      </w:r>
    </w:p>
    <w:p w14:paraId="17F5CAAB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Na prośbę kontrolowanego kontrolujący legitymuje się upoważnieniem do prowadzenia kontroli i dokumentem, który potwierdza jego tożsamość.</w:t>
      </w:r>
    </w:p>
    <w:p w14:paraId="4B6CC0FC" w14:textId="62EA8165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Jeśli wynika to z charakteru kontrolowanego zadania,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może upoważnić kontrolującego do prowadzenia czynności również w dniach wolnych od pracy i poza godzinami pracy.</w:t>
      </w:r>
    </w:p>
    <w:p w14:paraId="26346C99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ramach przygotowania do kontroli kontrolujący przede wszystkim zapoznaje się z:</w:t>
      </w:r>
    </w:p>
    <w:p w14:paraId="4436F662" w14:textId="77777777" w:rsidR="00E72F4D" w:rsidRPr="002649CB" w:rsidRDefault="00E72F4D" w:rsidP="003F0B57">
      <w:pPr>
        <w:pStyle w:val="Akapitzlist"/>
        <w:numPr>
          <w:ilvl w:val="2"/>
          <w:numId w:val="8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przepisami dotyczącymi kontroli,</w:t>
      </w:r>
    </w:p>
    <w:p w14:paraId="0B96EE6A" w14:textId="77777777" w:rsidR="00E72F4D" w:rsidRPr="002649CB" w:rsidRDefault="00E72F4D" w:rsidP="003F0B57">
      <w:pPr>
        <w:pStyle w:val="Akapitzlist"/>
        <w:numPr>
          <w:ilvl w:val="2"/>
          <w:numId w:val="8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umową,</w:t>
      </w:r>
    </w:p>
    <w:p w14:paraId="3844FFB2" w14:textId="77777777" w:rsidR="00E72F4D" w:rsidRPr="002649CB" w:rsidRDefault="00E72F4D" w:rsidP="003F0B57">
      <w:pPr>
        <w:pStyle w:val="Akapitzlist"/>
        <w:numPr>
          <w:ilvl w:val="2"/>
          <w:numId w:val="8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ustaleniami z poprzednich kontroli (jeśli występują),</w:t>
      </w:r>
    </w:p>
    <w:p w14:paraId="4A12296E" w14:textId="77777777" w:rsidR="00E72F4D" w:rsidRPr="002649CB" w:rsidRDefault="00E72F4D" w:rsidP="003F0B57">
      <w:pPr>
        <w:pStyle w:val="Akapitzlist"/>
        <w:numPr>
          <w:ilvl w:val="2"/>
          <w:numId w:val="8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innymi materiałami, które dotyczą przedmiotu kontroli.</w:t>
      </w:r>
    </w:p>
    <w:p w14:paraId="35CC2BAA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trakcie kontroli kontrolujący ma prawo:</w:t>
      </w:r>
    </w:p>
    <w:p w14:paraId="74B3F644" w14:textId="77777777" w:rsidR="00E72F4D" w:rsidRPr="002649CB" w:rsidRDefault="00E72F4D" w:rsidP="003F0B57">
      <w:pPr>
        <w:pStyle w:val="Akapitzlist"/>
        <w:numPr>
          <w:ilvl w:val="2"/>
          <w:numId w:val="1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mieć wgląd do wszelkiej dokumentacji związanej z realizacją zadania,</w:t>
      </w:r>
    </w:p>
    <w:p w14:paraId="36FB82EB" w14:textId="77777777" w:rsidR="00E72F4D" w:rsidRPr="002649CB" w:rsidRDefault="00E72F4D" w:rsidP="003F0B57">
      <w:pPr>
        <w:pStyle w:val="Akapitzlist"/>
        <w:numPr>
          <w:ilvl w:val="2"/>
          <w:numId w:val="1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uczestniczyć w poszczególnych działaniach wskazanych w ofercie, na każdym etapie realizacji zadania, z poszanowaniem prawa adresatów zadań publicznych m.in. do ochrony danych osobowych i praw osobistych,</w:t>
      </w:r>
    </w:p>
    <w:p w14:paraId="69DA40B8" w14:textId="77777777" w:rsidR="00E72F4D" w:rsidRPr="002649CB" w:rsidRDefault="00E72F4D" w:rsidP="003F0B57">
      <w:pPr>
        <w:pStyle w:val="Akapitzlist"/>
        <w:numPr>
          <w:ilvl w:val="2"/>
          <w:numId w:val="1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badać dokumenty i inne nośniki informacji, które mogą mieć znaczenie dla oceny prawidłowości wykonywania zadania,</w:t>
      </w:r>
    </w:p>
    <w:p w14:paraId="74F1BA64" w14:textId="77777777" w:rsidR="00E72F4D" w:rsidRPr="002649CB" w:rsidRDefault="00E72F4D" w:rsidP="003F0B57">
      <w:pPr>
        <w:pStyle w:val="Akapitzlist"/>
        <w:numPr>
          <w:ilvl w:val="2"/>
          <w:numId w:val="1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żądać ustnej lub pisemnej informacji od kontrolowanego o wykonaniu zadania.</w:t>
      </w:r>
    </w:p>
    <w:p w14:paraId="78888F94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Kontrolujący ustala stan faktyczny na podstawie dowodów, które zbiera w trakcie czynności kontrolnych.</w:t>
      </w:r>
    </w:p>
    <w:p w14:paraId="29F90758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Dowody zbierane przez kontrolującego to przede wszystkim:</w:t>
      </w:r>
    </w:p>
    <w:p w14:paraId="519B8812" w14:textId="77777777" w:rsidR="00E72F4D" w:rsidRPr="002649CB" w:rsidRDefault="00E72F4D" w:rsidP="003F0B57">
      <w:pPr>
        <w:pStyle w:val="Akapitzlist"/>
        <w:numPr>
          <w:ilvl w:val="2"/>
          <w:numId w:val="1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dokumenty i inne nośniki informacji – zdjęcia, listy obecności, materiały informacyjno</w:t>
      </w:r>
      <w:r w:rsidRPr="002649CB">
        <w:rPr>
          <w:rFonts w:ascii="Cambria Math" w:hAnsi="Cambria Math" w:cs="Cambria Math"/>
          <w:szCs w:val="22"/>
        </w:rPr>
        <w:t>‑</w:t>
      </w:r>
      <w:r w:rsidRPr="002649CB">
        <w:rPr>
          <w:rFonts w:ascii="Arial" w:hAnsi="Arial"/>
          <w:szCs w:val="22"/>
        </w:rPr>
        <w:t>promocyjne, publikacje wydane w ramach projektu, raporty, wyniki prowadzonych ewaluacji lub inne określone w ofercie,</w:t>
      </w:r>
    </w:p>
    <w:p w14:paraId="56BFF0DB" w14:textId="77777777" w:rsidR="00E72F4D" w:rsidRPr="002649CB" w:rsidRDefault="00E72F4D" w:rsidP="003F0B57">
      <w:pPr>
        <w:pStyle w:val="Akapitzlist"/>
        <w:numPr>
          <w:ilvl w:val="2"/>
          <w:numId w:val="1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pisemne lub ustne oświadczenia, w tym oświadczenia kontrolowanego, które mogą dotyczyć np. wyceny wkładu własnego rzeczowego lub osobowego,</w:t>
      </w:r>
    </w:p>
    <w:p w14:paraId="1C87E4FE" w14:textId="77777777" w:rsidR="00E72F4D" w:rsidRPr="002649CB" w:rsidRDefault="00E72F4D" w:rsidP="003F0B57">
      <w:pPr>
        <w:pStyle w:val="Akapitzlist"/>
        <w:numPr>
          <w:ilvl w:val="2"/>
          <w:numId w:val="1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notatki służbowe.</w:t>
      </w:r>
    </w:p>
    <w:p w14:paraId="2468992D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Aby udokumentować przebieg kontroli i wynik czynności kontrolujący sporządza protokół kontroli, do którego dołączyć może w formie załączników dowody zgromadzone podczas postępowania.</w:t>
      </w:r>
    </w:p>
    <w:p w14:paraId="5BC90FF7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może złożyć kontrolującemu do protokołu ustne lub pisemne oświadczenie, które dotyczy przedmiotu kontroli. Z przyjęcia ustnego oświadczenia kontrolujący sporządza notatkę, którą podpisują kontrolujący i składający oświadczenie.</w:t>
      </w:r>
    </w:p>
    <w:p w14:paraId="4B764E8C" w14:textId="77777777" w:rsidR="00E72F4D" w:rsidRPr="002649CB" w:rsidRDefault="00E72F4D" w:rsidP="003F0B57">
      <w:pPr>
        <w:pStyle w:val="Akapitzlist"/>
        <w:numPr>
          <w:ilvl w:val="1"/>
          <w:numId w:val="8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Kontrolujący nie może odmówić przyjęcia oświadczenia, chyba że nie ma ono związku z przedmiotem kontroli.</w:t>
      </w:r>
    </w:p>
    <w:p w14:paraId="14B02635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Kontrola merytoryczna:</w:t>
      </w:r>
    </w:p>
    <w:p w14:paraId="44B66E75" w14:textId="77777777" w:rsidR="00E72F4D" w:rsidRPr="002649CB" w:rsidRDefault="00E72F4D" w:rsidP="003F0B57">
      <w:pPr>
        <w:pStyle w:val="Akapitzlist"/>
        <w:numPr>
          <w:ilvl w:val="1"/>
          <w:numId w:val="1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trakcie trwania umowy urząd nie ma obowiązku wcześniejszego poinformowania kontrolowanego, że zamierza przeprowadzić kontrolę.</w:t>
      </w:r>
    </w:p>
    <w:p w14:paraId="25B868FB" w14:textId="77777777" w:rsidR="00E72F4D" w:rsidRPr="002649CB" w:rsidRDefault="00E72F4D" w:rsidP="003F0B57">
      <w:pPr>
        <w:pStyle w:val="Akapitzlist"/>
        <w:numPr>
          <w:ilvl w:val="1"/>
          <w:numId w:val="1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 zakończeniu realizacji zadania urząd powiadamia kontrolowanego o planowanym terminie rozpoczęcia kontroli merytorycznej przynajmniej 14 dni kalendarzowych przed dniem jej rozpoczęcia.</w:t>
      </w:r>
    </w:p>
    <w:p w14:paraId="2EA01CEE" w14:textId="77777777" w:rsidR="00E72F4D" w:rsidRPr="002649CB" w:rsidRDefault="00E72F4D" w:rsidP="003F0B57">
      <w:pPr>
        <w:pStyle w:val="Akapitzlist"/>
        <w:numPr>
          <w:ilvl w:val="1"/>
          <w:numId w:val="1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Pismo zawiadamiające o rozpoczęciu kontroli urząd przesyła przesyłką poleconą lub dostarcza osobiście. Terminem doręczenia pisma jest dla przesyłki poleconej – data doręczenia potwierdzenia, przy odbiorze osobistym – data przy podpisie odbioru pisma. Dodatkowo urząd może przesłać pismo w wersji elektronicznej na adres poczty elektronicznej kontrolowanego, który podał w umowie o realizację zadania.</w:t>
      </w:r>
    </w:p>
    <w:p w14:paraId="4F82B5B2" w14:textId="77777777" w:rsidR="00E72F4D" w:rsidRPr="002649CB" w:rsidRDefault="00E72F4D" w:rsidP="003F0B57">
      <w:pPr>
        <w:pStyle w:val="Akapitzlist"/>
        <w:numPr>
          <w:ilvl w:val="1"/>
          <w:numId w:val="1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ramach kontroli merytorycznej urząd sprawdza w szczególności:</w:t>
      </w:r>
    </w:p>
    <w:p w14:paraId="64814255" w14:textId="77777777" w:rsidR="00E72F4D" w:rsidRPr="002649CB" w:rsidRDefault="00E72F4D" w:rsidP="003F0B57">
      <w:pPr>
        <w:pStyle w:val="Akapitzlist"/>
        <w:numPr>
          <w:ilvl w:val="2"/>
          <w:numId w:val="1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sposób realizacji zadania lub jego części,</w:t>
      </w:r>
    </w:p>
    <w:p w14:paraId="4DDA9A75" w14:textId="77777777" w:rsidR="00E72F4D" w:rsidRPr="002649CB" w:rsidRDefault="00E72F4D" w:rsidP="003F0B57">
      <w:pPr>
        <w:pStyle w:val="Akapitzlist"/>
        <w:numPr>
          <w:ilvl w:val="2"/>
          <w:numId w:val="1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sposób prowadzenia dokumentacji, która potwierdza wykonanie zadań i osiągnięcie rezultatów, zgodnie z umową,</w:t>
      </w:r>
    </w:p>
    <w:p w14:paraId="566463B4" w14:textId="77777777" w:rsidR="00E72F4D" w:rsidRPr="002649CB" w:rsidRDefault="00E72F4D" w:rsidP="003F0B57">
      <w:pPr>
        <w:pStyle w:val="Akapitzlist"/>
        <w:numPr>
          <w:ilvl w:val="2"/>
          <w:numId w:val="1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dokumentację dotyczącą adresatów zadania</w:t>
      </w:r>
      <w:r w:rsidRPr="002649CB">
        <w:rPr>
          <w:rStyle w:val="Odwoanieprzypisudolnego"/>
          <w:rFonts w:ascii="Arial" w:hAnsi="Arial" w:cs="Arial"/>
          <w:szCs w:val="22"/>
        </w:rPr>
        <w:footnoteReference w:id="3"/>
      </w:r>
      <w:r w:rsidRPr="002649CB">
        <w:rPr>
          <w:rFonts w:ascii="Arial" w:hAnsi="Arial"/>
          <w:szCs w:val="22"/>
        </w:rPr>
        <w:t>,</w:t>
      </w:r>
    </w:p>
    <w:p w14:paraId="6451CB20" w14:textId="77777777" w:rsidR="00E72F4D" w:rsidRPr="002649CB" w:rsidRDefault="00E72F4D" w:rsidP="003F0B57">
      <w:pPr>
        <w:pStyle w:val="Akapitzlist"/>
        <w:numPr>
          <w:ilvl w:val="2"/>
          <w:numId w:val="1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dokumentację rezultatów,</w:t>
      </w:r>
    </w:p>
    <w:p w14:paraId="30EA898E" w14:textId="77777777" w:rsidR="00E72F4D" w:rsidRPr="002649CB" w:rsidRDefault="00E72F4D" w:rsidP="003F0B57">
      <w:pPr>
        <w:pStyle w:val="Akapitzlist"/>
        <w:numPr>
          <w:ilvl w:val="2"/>
          <w:numId w:val="1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materiały informacyjno-promocyjne.</w:t>
      </w:r>
    </w:p>
    <w:p w14:paraId="30ABDAE3" w14:textId="77777777" w:rsidR="00E72F4D" w:rsidRPr="002649CB" w:rsidRDefault="00E72F4D" w:rsidP="003F0B57">
      <w:pPr>
        <w:pStyle w:val="Akapitzlist"/>
        <w:numPr>
          <w:ilvl w:val="1"/>
          <w:numId w:val="1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Przy kontroli merytorycznej urząd zwraca szczególną uwagę na zgodność:</w:t>
      </w:r>
    </w:p>
    <w:p w14:paraId="4BF9092F" w14:textId="77777777" w:rsidR="00E72F4D" w:rsidRPr="002649CB" w:rsidRDefault="00E72F4D" w:rsidP="003F0B57">
      <w:pPr>
        <w:pStyle w:val="Akapitzlist"/>
        <w:numPr>
          <w:ilvl w:val="2"/>
          <w:numId w:val="1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zakresu rzeczowego realizowanego zadania z umową, w tym jakość realizowanego zadania, liczbę uczestników (na podstawie m.in. list obecności, dyplomów, certyfikatów, innych dokumentów potwierdzających udział w działaniach),</w:t>
      </w:r>
    </w:p>
    <w:p w14:paraId="2BE23E4C" w14:textId="77777777" w:rsidR="00E72F4D" w:rsidRPr="002649CB" w:rsidRDefault="00E72F4D" w:rsidP="003F0B57">
      <w:pPr>
        <w:pStyle w:val="Akapitzlist"/>
        <w:numPr>
          <w:ilvl w:val="2"/>
          <w:numId w:val="1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sposobu dokumentowania rezultatów z umową lub ofertą,</w:t>
      </w:r>
    </w:p>
    <w:p w14:paraId="217CA481" w14:textId="77777777" w:rsidR="00E72F4D" w:rsidRPr="002649CB" w:rsidRDefault="00E72F4D" w:rsidP="003F0B57">
      <w:pPr>
        <w:pStyle w:val="Akapitzlist"/>
        <w:numPr>
          <w:ilvl w:val="2"/>
          <w:numId w:val="1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realizacji poszczególnych etapów lub części zadania z harmonogramem realizacji zadania, w tym termin i miejsce realizacji zadania,</w:t>
      </w:r>
    </w:p>
    <w:p w14:paraId="45BFB9DC" w14:textId="628BEA0D" w:rsidR="00E72F4D" w:rsidRPr="002649CB" w:rsidRDefault="00E72F4D" w:rsidP="003F0B57">
      <w:pPr>
        <w:pStyle w:val="Akapitzlist"/>
        <w:numPr>
          <w:ilvl w:val="2"/>
          <w:numId w:val="14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informowania o finansowaniu lub współfinansowaniu zadania z budżetu Gminy z postanowieniami umowy.</w:t>
      </w:r>
    </w:p>
    <w:p w14:paraId="674A1452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Kontrola finansowa:</w:t>
      </w:r>
    </w:p>
    <w:p w14:paraId="1FFA811B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powiadamia kontrolowanego o planowanym terminie rozpoczęcia kontroli finansowej nie później niż 14 dni kalendarzowych przed jej rozpoczęciem.</w:t>
      </w:r>
    </w:p>
    <w:p w14:paraId="6837B130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Pismo zawiadamiające o rozpoczęciu kontroli urząd przesyła przesyłką poleconą lub dostarcza osobiście. Terminem doręczenia pisma jest dla przesyłki poleconej – data doręczenia potwierdzenia, przy odbiorze osobistym – data przy podpisie odbioru </w:t>
      </w:r>
      <w:r w:rsidRPr="002649CB">
        <w:rPr>
          <w:rFonts w:ascii="Arial" w:hAnsi="Arial"/>
          <w:szCs w:val="22"/>
        </w:rPr>
        <w:lastRenderedPageBreak/>
        <w:t>pisma. Dodatkowo urząd może przesłać pismo w wersji elektronicznej na adres poczty elektronicznej kontrolowanego, który podał w umowie o realizację zadania.</w:t>
      </w:r>
    </w:p>
    <w:p w14:paraId="3B956A1C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Kontroli finansowej podlega w szczególności dokumentacja księgowa, która dotyczy całkowitego kosztu realizacji zadania publicznego, a także przychodu z realizacji zadania, a więc zarówno środków:</w:t>
      </w:r>
    </w:p>
    <w:p w14:paraId="6E148EAF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pochodzących z dotacji,</w:t>
      </w:r>
    </w:p>
    <w:p w14:paraId="25B2B99A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pochodzących ze świadczeń pieniężnych od odbiorców zadania publicznego,</w:t>
      </w:r>
    </w:p>
    <w:p w14:paraId="5486FD52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finansowych własnych,</w:t>
      </w:r>
    </w:p>
    <w:p w14:paraId="59B10B5A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finansowych z innych źródeł publicznych,</w:t>
      </w:r>
    </w:p>
    <w:p w14:paraId="780D705B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pozostałych finansowych,</w:t>
      </w:r>
    </w:p>
    <w:p w14:paraId="369C4C25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wkładu osobowego,</w:t>
      </w:r>
    </w:p>
    <w:p w14:paraId="2521EF4D" w14:textId="77777777" w:rsidR="00E72F4D" w:rsidRPr="002649CB" w:rsidRDefault="00E72F4D" w:rsidP="003F0B57">
      <w:pPr>
        <w:pStyle w:val="Akapitzlist"/>
        <w:numPr>
          <w:ilvl w:val="2"/>
          <w:numId w:val="15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wkładu rzeczowego.</w:t>
      </w:r>
    </w:p>
    <w:p w14:paraId="21E617DE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ustala z kontrolowanym jeden ze sposobów udostępnienia dokumentacji kontrolującemu:</w:t>
      </w:r>
    </w:p>
    <w:p w14:paraId="132E70A6" w14:textId="77777777" w:rsidR="00E72F4D" w:rsidRPr="002649CB" w:rsidRDefault="00E72F4D" w:rsidP="003F0B57">
      <w:pPr>
        <w:pStyle w:val="Akapitzlist"/>
        <w:numPr>
          <w:ilvl w:val="2"/>
          <w:numId w:val="16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siedzibie urzędu,</w:t>
      </w:r>
    </w:p>
    <w:p w14:paraId="77A45157" w14:textId="77777777" w:rsidR="00E72F4D" w:rsidRPr="002649CB" w:rsidRDefault="00E72F4D" w:rsidP="003F0B57">
      <w:pPr>
        <w:pStyle w:val="Akapitzlist"/>
        <w:numPr>
          <w:ilvl w:val="2"/>
          <w:numId w:val="16"/>
        </w:numPr>
        <w:spacing w:line="276" w:lineRule="auto"/>
        <w:ind w:left="851" w:hanging="284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siedzibie kontrolowanego.</w:t>
      </w:r>
    </w:p>
    <w:p w14:paraId="75D169EB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Urząd może przeprowadzić kontrolę wszystkich dokumentów księgowych dotyczących realizacji zadania lub tylko jej części. </w:t>
      </w:r>
    </w:p>
    <w:p w14:paraId="7DD94B30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Przy kontroli finansowej kontrolujący w szczególności sprawdza, czy kontrolowany:</w:t>
      </w:r>
    </w:p>
    <w:p w14:paraId="14266328" w14:textId="77777777" w:rsidR="00E72F4D" w:rsidRPr="002649CB" w:rsidRDefault="00E72F4D" w:rsidP="003F0B57">
      <w:pPr>
        <w:pStyle w:val="Akapitzlist"/>
        <w:numPr>
          <w:ilvl w:val="2"/>
          <w:numId w:val="17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prowadzi wyodrębnioną księgowość dla danego zadania – kontrolowany przedstawia oświadczenie o prowadzeniu wyodrębnionej księgowości w ramach wydatkowania środków z dotacji lub transzy, innych środków finansowych oraz udziału wkładu osobowego i rzeczowego w realizowanym zadaniu,</w:t>
      </w:r>
    </w:p>
    <w:p w14:paraId="1FB6AC9B" w14:textId="77777777" w:rsidR="00E72F4D" w:rsidRPr="002649CB" w:rsidRDefault="00E72F4D" w:rsidP="003F0B57">
      <w:pPr>
        <w:pStyle w:val="Akapitzlist"/>
        <w:numPr>
          <w:ilvl w:val="2"/>
          <w:numId w:val="17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racjonalnie i terminowo wydaje środki – kontrolujący ocenia, czy daty dostawy towarów lub usług są zgodne z okresem realizacji, a daty zapłaty nie wykraczają poza termin ponoszenia wydatków określony w umowie. Ustala, czy zakupy towarów i usług do realizacji celu zadania były racjonalne, a umowy zawarte na konkretne usługi zgodne z zapisem pozycji kosztorysu i przeznaczeniem,</w:t>
      </w:r>
    </w:p>
    <w:p w14:paraId="3E087D31" w14:textId="77777777" w:rsidR="00E72F4D" w:rsidRPr="002649CB" w:rsidRDefault="00E72F4D" w:rsidP="003F0B57">
      <w:pPr>
        <w:pStyle w:val="Akapitzlist"/>
        <w:numPr>
          <w:ilvl w:val="2"/>
          <w:numId w:val="17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prawidłowo sporządził kompletne dokumenty księgowe, które dotyczą zarówno dotacji, jak i finansowego wkładu własnego i przychodów z realizacji zadania, w tym:</w:t>
      </w:r>
    </w:p>
    <w:p w14:paraId="66B79432" w14:textId="4BCEE167" w:rsidR="00E72F4D" w:rsidRPr="002649CB" w:rsidRDefault="00E72F4D" w:rsidP="003F0B57">
      <w:pPr>
        <w:pStyle w:val="Akapitzlist"/>
        <w:numPr>
          <w:ilvl w:val="3"/>
          <w:numId w:val="18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czy dokument stanowi dowód księgowy, w rozumieniu art. 21 ustawy z dnia 29 września 1994 r. o rachunkowości (Dz. U. z 2023 r. poz. 120, z</w:t>
      </w:r>
      <w:r w:rsidR="00FC784D" w:rsidRPr="002649CB">
        <w:rPr>
          <w:rFonts w:ascii="Arial" w:hAnsi="Arial"/>
          <w:szCs w:val="22"/>
        </w:rPr>
        <w:t>e</w:t>
      </w:r>
      <w:r w:rsidRPr="002649CB">
        <w:rPr>
          <w:rFonts w:ascii="Arial" w:hAnsi="Arial"/>
          <w:szCs w:val="22"/>
        </w:rPr>
        <w:t xml:space="preserve"> zm.),</w:t>
      </w:r>
    </w:p>
    <w:p w14:paraId="2BBD2260" w14:textId="77777777" w:rsidR="00E72F4D" w:rsidRPr="002649CB" w:rsidRDefault="00E72F4D" w:rsidP="003F0B57">
      <w:pPr>
        <w:pStyle w:val="Akapitzlist"/>
        <w:numPr>
          <w:ilvl w:val="3"/>
          <w:numId w:val="18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czy dokument został opisany zgodnie z „Opisem dokumentu księgowego”, który jest załącznikiem nr 1 do niniejszego dokumentu oraz do procedury:</w:t>
      </w:r>
    </w:p>
    <w:p w14:paraId="11DC790C" w14:textId="77777777" w:rsidR="00E72F4D" w:rsidRPr="002649CB" w:rsidRDefault="00E72F4D" w:rsidP="003F0B57">
      <w:pPr>
        <w:pStyle w:val="Akapitzlist"/>
        <w:numPr>
          <w:ilvl w:val="4"/>
          <w:numId w:val="19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konkursowej, która dotyczy przyznawania dotacji organizacjom,</w:t>
      </w:r>
    </w:p>
    <w:p w14:paraId="521C6F5D" w14:textId="77777777" w:rsidR="00E72F4D" w:rsidRPr="002649CB" w:rsidRDefault="00E72F4D" w:rsidP="003F0B57">
      <w:pPr>
        <w:pStyle w:val="Akapitzlist"/>
        <w:numPr>
          <w:ilvl w:val="4"/>
          <w:numId w:val="19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pozakonkursowej, która dotyczy dotacji udzielonych w trybie art. 19a ustawy,</w:t>
      </w:r>
    </w:p>
    <w:p w14:paraId="27E930DB" w14:textId="77777777" w:rsidR="00E72F4D" w:rsidRPr="002649CB" w:rsidRDefault="00E72F4D" w:rsidP="003F0B57">
      <w:pPr>
        <w:pStyle w:val="Akapitzlist"/>
        <w:numPr>
          <w:ilvl w:val="3"/>
          <w:numId w:val="20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zgodność przedmiotu wydatku ze wskazaną pozycją kosztorysu przy uwzględnieniu treści oferty.</w:t>
      </w:r>
    </w:p>
    <w:p w14:paraId="380414E1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Dokumenty, które potwierdzają wydatki i mogą być ujęte w zestawieniu, to w szczególności:</w:t>
      </w:r>
    </w:p>
    <w:p w14:paraId="0FA1D4FB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faktury (w tym faktury VAT),</w:t>
      </w:r>
    </w:p>
    <w:p w14:paraId="4E746179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faktury korygujące,</w:t>
      </w:r>
    </w:p>
    <w:p w14:paraId="61CC32F3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rachunki,</w:t>
      </w:r>
    </w:p>
    <w:p w14:paraId="71CB85DE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noty obciążeniowe,</w:t>
      </w:r>
    </w:p>
    <w:p w14:paraId="27DB7D93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noty korygujące (wraz z dokumentami, których dotyczą),</w:t>
      </w:r>
    </w:p>
    <w:p w14:paraId="2A6D47D8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polecenia księgowania (wraz z dokumentami, na podstawie których je wystawiono),</w:t>
      </w:r>
    </w:p>
    <w:p w14:paraId="3D6A0256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listy płac,</w:t>
      </w:r>
    </w:p>
    <w:p w14:paraId="26E8610E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umowy cywilnoprawne wraz z rachunkami do tych umów oraz z obowiązującymi składkami,</w:t>
      </w:r>
    </w:p>
    <w:p w14:paraId="3BE01853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potwierdzenia płatności elektronicznych i gotówkowych,</w:t>
      </w:r>
    </w:p>
    <w:p w14:paraId="1F11F182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umowy sprzedaży wraz z załączonym dokumentem potwierdzającym poniesienie wydatku w związku z zawarciem umowy np. dowód wpłaty, wyciąg z rachunku bankowego, polecenie przelewu,</w:t>
      </w:r>
    </w:p>
    <w:p w14:paraId="0E6ADB66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rozliczenia wyjazdów służbowych na podstawie druku delegacji oraz polecenia wyjazdu służbowego wraz ze sposobem obliczenia należnej diety i dokładnym opisem, który określa powiązanie wyjazdu służbowego z celami zadania,</w:t>
      </w:r>
    </w:p>
    <w:p w14:paraId="346FA35C" w14:textId="77777777" w:rsidR="00E72F4D" w:rsidRPr="002649CB" w:rsidRDefault="00E72F4D" w:rsidP="003F0B57">
      <w:pPr>
        <w:pStyle w:val="Akapitzlist"/>
        <w:numPr>
          <w:ilvl w:val="2"/>
          <w:numId w:val="21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zastępcze dowody księgowe, czyli dokumenty, które mogą być sporządzone dla udokumentowania zapisów w księdze dotyczących niektórych kosztów (wydatków), do czasu otrzymania zewnętrznego obcego dowodu źródłowego. </w:t>
      </w:r>
    </w:p>
    <w:p w14:paraId="39DAC8F4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Dokumenty, których urząd nie rozlicza:</w:t>
      </w:r>
    </w:p>
    <w:p w14:paraId="195C0BE3" w14:textId="77777777" w:rsidR="00E72F4D" w:rsidRPr="002649CB" w:rsidRDefault="00E72F4D" w:rsidP="003F0B57">
      <w:pPr>
        <w:pStyle w:val="Akapitzlist"/>
        <w:numPr>
          <w:ilvl w:val="1"/>
          <w:numId w:val="22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koszty na zasadzie ryczałtu,</w:t>
      </w:r>
    </w:p>
    <w:p w14:paraId="7B40D5BC" w14:textId="77777777" w:rsidR="00E72F4D" w:rsidRPr="002649CB" w:rsidRDefault="00E72F4D" w:rsidP="003F0B57">
      <w:pPr>
        <w:pStyle w:val="Akapitzlist"/>
        <w:numPr>
          <w:ilvl w:val="1"/>
          <w:numId w:val="22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paragony, które nie są uznawane za fakturę uproszczoną,</w:t>
      </w:r>
    </w:p>
    <w:p w14:paraId="01547813" w14:textId="77777777" w:rsidR="00E72F4D" w:rsidRPr="002649CB" w:rsidRDefault="00E72F4D" w:rsidP="003F0B57">
      <w:pPr>
        <w:pStyle w:val="Akapitzlist"/>
        <w:numPr>
          <w:ilvl w:val="1"/>
          <w:numId w:val="22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bilety wstępu,</w:t>
      </w:r>
    </w:p>
    <w:p w14:paraId="208F1E3C" w14:textId="77777777" w:rsidR="00E72F4D" w:rsidRPr="002649CB" w:rsidRDefault="00E72F4D" w:rsidP="003F0B57">
      <w:pPr>
        <w:pStyle w:val="Akapitzlist"/>
        <w:numPr>
          <w:ilvl w:val="1"/>
          <w:numId w:val="22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bilety komunikacji miejskiej, jednorazowe bilety za przejazdy</w:t>
      </w:r>
      <w:r w:rsidRPr="002649CB">
        <w:rPr>
          <w:rFonts w:ascii="Arial" w:hAnsi="Arial"/>
          <w:szCs w:val="22"/>
        </w:rPr>
        <w:br/>
      </w:r>
      <w:r w:rsidRPr="002649CB">
        <w:rPr>
          <w:rFonts w:ascii="Arial" w:hAnsi="Arial"/>
          <w:b/>
          <w:bCs/>
          <w:szCs w:val="22"/>
        </w:rPr>
        <w:t>[!]</w:t>
      </w:r>
      <w:r w:rsidRPr="002649CB">
        <w:rPr>
          <w:rFonts w:ascii="Arial" w:hAnsi="Arial"/>
          <w:szCs w:val="22"/>
        </w:rPr>
        <w:t xml:space="preserve"> Istnieje możliwość rozliczenia takich kosztów przy braku faktury lub rachunku, jeśli inny dokument:</w:t>
      </w:r>
    </w:p>
    <w:p w14:paraId="2D87B984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dotyczy rozliczenia biletów jednorazowych uprawniających do przejazdu na dowolną odległość,</w:t>
      </w:r>
    </w:p>
    <w:p w14:paraId="4AE4DA80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wystawiany jest przez podatników uprawnionych do świadczenia usług polegających na przewozie osób: kolejami normalnotorowymi, taborem samochodowym, statkami pełnomorskimi, środkami transportu żeglugi śródlądowej i przybrzeżnej, promami, samolotami i śmigłowcami,</w:t>
      </w:r>
    </w:p>
    <w:p w14:paraId="489F4504" w14:textId="77777777" w:rsidR="00E72F4D" w:rsidRPr="002649CB" w:rsidRDefault="00E72F4D" w:rsidP="003F0B57">
      <w:pPr>
        <w:pStyle w:val="Akapitzlist"/>
        <w:numPr>
          <w:ilvl w:val="3"/>
          <w:numId w:val="22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zawiera</w:t>
      </w:r>
      <w:r w:rsidRPr="002649CB">
        <w:rPr>
          <w:rStyle w:val="Odwoanieprzypisudolnego"/>
          <w:rFonts w:ascii="Arial" w:hAnsi="Arial" w:cs="Arial"/>
          <w:szCs w:val="22"/>
        </w:rPr>
        <w:footnoteReference w:id="4"/>
      </w:r>
      <w:r w:rsidRPr="002649CB">
        <w:rPr>
          <w:rFonts w:ascii="Arial" w:hAnsi="Arial"/>
          <w:szCs w:val="22"/>
        </w:rPr>
        <w:t xml:space="preserve"> następujące elementy:</w:t>
      </w:r>
    </w:p>
    <w:p w14:paraId="21278AD0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numer i datę wystawienia,</w:t>
      </w:r>
    </w:p>
    <w:p w14:paraId="050517AC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imię i nazwisko lub nazwę podatnika,</w:t>
      </w:r>
    </w:p>
    <w:p w14:paraId="2F69C740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numer, za pomocą którego podatnik jest zidentyfikowany na potrzeby podatku,</w:t>
      </w:r>
    </w:p>
    <w:p w14:paraId="080DAAB6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informacje pozwalające na identyfikację rodzaju usługi,</w:t>
      </w:r>
    </w:p>
    <w:p w14:paraId="0F5AAE09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kwotę podatku,</w:t>
      </w:r>
    </w:p>
    <w:p w14:paraId="24D33F4D" w14:textId="77777777" w:rsidR="00E72F4D" w:rsidRPr="002649CB" w:rsidRDefault="00E72F4D" w:rsidP="003F0B57">
      <w:pPr>
        <w:pStyle w:val="Akapitzlist"/>
        <w:numPr>
          <w:ilvl w:val="4"/>
          <w:numId w:val="37"/>
        </w:numPr>
        <w:spacing w:line="276" w:lineRule="auto"/>
        <w:ind w:left="1418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kwotę należną ogółem,</w:t>
      </w:r>
    </w:p>
    <w:p w14:paraId="57303102" w14:textId="77777777" w:rsidR="00E72F4D" w:rsidRPr="002649CB" w:rsidRDefault="00E72F4D" w:rsidP="003F0B57">
      <w:pPr>
        <w:pStyle w:val="Akapitzlist"/>
        <w:numPr>
          <w:ilvl w:val="1"/>
          <w:numId w:val="22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barter jako wkład finansowy – może on stanowić dokumentację finansową wkładu rzeczowego.</w:t>
      </w:r>
    </w:p>
    <w:p w14:paraId="6ED4F0DE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Kontrola finansowa obejmuje w szczególności kontrolę dokumentacji finansowej i dowodów zapłaty lub wpłaty:</w:t>
      </w:r>
    </w:p>
    <w:p w14:paraId="7A295800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oryginałów faktur lub rachunków, potwierdzenia przelewów bankowych do faktur i rachunków płaconych przelewem,</w:t>
      </w:r>
    </w:p>
    <w:p w14:paraId="1F21F2CF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rachunków do umów wraz z oryginałami umów, które zostały zawarte dla realizacji zadania,</w:t>
      </w:r>
    </w:p>
    <w:p w14:paraId="746CBDF2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zadania realizują osoby zatrudnione na umowę o pracę:</w:t>
      </w:r>
    </w:p>
    <w:p w14:paraId="0ABFE973" w14:textId="77777777" w:rsidR="00E72F4D" w:rsidRPr="002649CB" w:rsidRDefault="00E72F4D" w:rsidP="003F0B57">
      <w:pPr>
        <w:pStyle w:val="Akapitzlist"/>
        <w:numPr>
          <w:ilvl w:val="3"/>
          <w:numId w:val="24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umów o pracę,</w:t>
      </w:r>
    </w:p>
    <w:p w14:paraId="7F6B900E" w14:textId="77777777" w:rsidR="00E72F4D" w:rsidRPr="002649CB" w:rsidRDefault="00E72F4D" w:rsidP="003F0B57">
      <w:pPr>
        <w:pStyle w:val="Akapitzlist"/>
        <w:numPr>
          <w:ilvl w:val="3"/>
          <w:numId w:val="24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listy płac (wymagane przez prawo podatki, ubezpieczenia społeczne i zdrowotne są traktowane jako część wynagrodzenia),</w:t>
      </w:r>
    </w:p>
    <w:p w14:paraId="5C825A87" w14:textId="77777777" w:rsidR="00E72F4D" w:rsidRPr="002649CB" w:rsidRDefault="00E72F4D" w:rsidP="003F0B57">
      <w:pPr>
        <w:pStyle w:val="Akapitzlist"/>
        <w:numPr>
          <w:ilvl w:val="3"/>
          <w:numId w:val="24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do zbiorczych przelewów składek do ZUS oraz zaliczek na PIT – oświadczenia o ujęciu osób realizujących zadanie i kwoty składek lub zaliczek za każdą z osób,</w:t>
      </w:r>
    </w:p>
    <w:p w14:paraId="0FD7C72F" w14:textId="77777777" w:rsidR="00E72F4D" w:rsidRPr="002649CB" w:rsidRDefault="00E72F4D" w:rsidP="003F0B57">
      <w:pPr>
        <w:pStyle w:val="Akapitzlist"/>
        <w:numPr>
          <w:ilvl w:val="3"/>
          <w:numId w:val="24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opisu stanowiska, karty czasu pracy lub innego właściwego dokumentu z dokumentacji personalnej pracownika z informacją o zaangażowaniu do realizacji umowy w określonym wymiarze czasu,</w:t>
      </w:r>
    </w:p>
    <w:p w14:paraId="64011D41" w14:textId="77777777" w:rsidR="00E72F4D" w:rsidRPr="002649CB" w:rsidRDefault="00E72F4D" w:rsidP="003F0B57">
      <w:pPr>
        <w:pStyle w:val="Akapitzlist"/>
        <w:numPr>
          <w:ilvl w:val="3"/>
          <w:numId w:val="24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zakresu obowiązków osób zaangażowanych w realizację zadania,</w:t>
      </w:r>
    </w:p>
    <w:p w14:paraId="19CC35E2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zadania realizują osoby zatrudnione na umowę cywilnoprawną:</w:t>
      </w:r>
    </w:p>
    <w:p w14:paraId="4A3BEED3" w14:textId="77777777" w:rsidR="00E72F4D" w:rsidRPr="002649CB" w:rsidRDefault="00E72F4D" w:rsidP="003F0B57">
      <w:pPr>
        <w:pStyle w:val="Akapitzlist"/>
        <w:numPr>
          <w:ilvl w:val="3"/>
          <w:numId w:val="2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umowy,</w:t>
      </w:r>
    </w:p>
    <w:p w14:paraId="7845F8AE" w14:textId="77777777" w:rsidR="00E72F4D" w:rsidRPr="002649CB" w:rsidRDefault="00E72F4D" w:rsidP="003F0B57">
      <w:pPr>
        <w:pStyle w:val="Akapitzlist"/>
        <w:numPr>
          <w:ilvl w:val="3"/>
          <w:numId w:val="2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rachunku do umowy ze stosownym opisem (wymagane przez prawo podatki, ubezpieczenia społeczne i zdrowotne są traktowane jako część wynagrodzenia),</w:t>
      </w:r>
    </w:p>
    <w:p w14:paraId="2F6217DC" w14:textId="77777777" w:rsidR="00E72F4D" w:rsidRPr="002649CB" w:rsidRDefault="00E72F4D" w:rsidP="003F0B57">
      <w:pPr>
        <w:pStyle w:val="Akapitzlist"/>
        <w:numPr>
          <w:ilvl w:val="3"/>
          <w:numId w:val="2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wyciągu z rachunku bankowego, z którego wykonano przelew poszczególnych składników wynagrodzenia lub KW (kasa wydała),</w:t>
      </w:r>
    </w:p>
    <w:p w14:paraId="613A1515" w14:textId="77777777" w:rsidR="00E72F4D" w:rsidRPr="002649CB" w:rsidRDefault="00E72F4D" w:rsidP="003F0B57">
      <w:pPr>
        <w:pStyle w:val="Akapitzlist"/>
        <w:numPr>
          <w:ilvl w:val="3"/>
          <w:numId w:val="2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protokołu odbioru do umów o dzieło (o ile wymagają tego wewnętrzne procedury),</w:t>
      </w:r>
    </w:p>
    <w:p w14:paraId="0C47AF62" w14:textId="77777777" w:rsidR="00E72F4D" w:rsidRPr="002649CB" w:rsidRDefault="00E72F4D" w:rsidP="003F0B57">
      <w:pPr>
        <w:pStyle w:val="Akapitzlist"/>
        <w:numPr>
          <w:ilvl w:val="3"/>
          <w:numId w:val="2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ewidencja czasu pracy (jeśli umowa określa godzinowy wymiar czasu pracy),</w:t>
      </w:r>
    </w:p>
    <w:p w14:paraId="351FF388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dla podróży służbowych:</w:t>
      </w:r>
    </w:p>
    <w:p w14:paraId="25CE7356" w14:textId="77777777" w:rsidR="00E72F4D" w:rsidRPr="002649CB" w:rsidRDefault="00E72F4D" w:rsidP="003F0B57">
      <w:pPr>
        <w:pStyle w:val="Akapitzlist"/>
        <w:numPr>
          <w:ilvl w:val="3"/>
          <w:numId w:val="2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druku delegacji służbowej „Polecenie wyjazdu służbowego” ze stosownym opisem,</w:t>
      </w:r>
    </w:p>
    <w:p w14:paraId="7C2B764B" w14:textId="77777777" w:rsidR="00E72F4D" w:rsidRPr="002649CB" w:rsidRDefault="00E72F4D" w:rsidP="003F0B57">
      <w:pPr>
        <w:pStyle w:val="Akapitzlist"/>
        <w:numPr>
          <w:ilvl w:val="3"/>
          <w:numId w:val="2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wyciągu z rachunku bankowego, z którego dokonano przelewu z potwierdzeniem zapłaty kosztów podróży służbowej lub KW (kasa wydała),</w:t>
      </w:r>
    </w:p>
    <w:p w14:paraId="2A660319" w14:textId="77777777" w:rsidR="00E72F4D" w:rsidRPr="002649CB" w:rsidRDefault="00E72F4D" w:rsidP="003F0B57">
      <w:pPr>
        <w:pStyle w:val="Akapitzlist"/>
        <w:numPr>
          <w:ilvl w:val="3"/>
          <w:numId w:val="2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załączników do druków delegacji służbowych,</w:t>
      </w:r>
    </w:p>
    <w:p w14:paraId="2691A6A2" w14:textId="77777777" w:rsidR="00E72F4D" w:rsidRPr="002649CB" w:rsidRDefault="00E72F4D" w:rsidP="003F0B57">
      <w:pPr>
        <w:pStyle w:val="Akapitzlist"/>
        <w:numPr>
          <w:ilvl w:val="3"/>
          <w:numId w:val="26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zgody na korzystanie z samochodu prywatnego do celów służbowych,</w:t>
      </w:r>
    </w:p>
    <w:p w14:paraId="3CB25271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b/>
          <w:szCs w:val="22"/>
        </w:rPr>
      </w:pPr>
      <w:r w:rsidRPr="002649CB">
        <w:rPr>
          <w:rFonts w:ascii="Arial" w:hAnsi="Arial"/>
          <w:szCs w:val="22"/>
        </w:rPr>
        <w:t>dla wkładu osobowego – na podstawie oświadczenia lub:</w:t>
      </w:r>
    </w:p>
    <w:p w14:paraId="20119EBB" w14:textId="77777777" w:rsidR="00E72F4D" w:rsidRPr="002649CB" w:rsidRDefault="00E72F4D" w:rsidP="003F0B57">
      <w:pPr>
        <w:pStyle w:val="Akapitzlist"/>
        <w:numPr>
          <w:ilvl w:val="3"/>
          <w:numId w:val="27"/>
        </w:numPr>
        <w:spacing w:line="276" w:lineRule="auto"/>
        <w:ind w:left="1134" w:hanging="283"/>
        <w:rPr>
          <w:rFonts w:ascii="Arial" w:hAnsi="Arial"/>
          <w:b/>
          <w:szCs w:val="22"/>
        </w:rPr>
      </w:pPr>
      <w:r w:rsidRPr="002649CB">
        <w:rPr>
          <w:rFonts w:ascii="Arial" w:hAnsi="Arial"/>
          <w:szCs w:val="22"/>
        </w:rPr>
        <w:t>umów partnerskich (wkład rzeczowy i osobowy),</w:t>
      </w:r>
    </w:p>
    <w:p w14:paraId="5F033211" w14:textId="77777777" w:rsidR="00E72F4D" w:rsidRPr="002649CB" w:rsidRDefault="00E72F4D" w:rsidP="003F0B57">
      <w:pPr>
        <w:pStyle w:val="Akapitzlist"/>
        <w:numPr>
          <w:ilvl w:val="3"/>
          <w:numId w:val="27"/>
        </w:numPr>
        <w:spacing w:line="276" w:lineRule="auto"/>
        <w:ind w:left="1134" w:hanging="283"/>
        <w:rPr>
          <w:rFonts w:ascii="Arial" w:hAnsi="Arial"/>
          <w:b/>
          <w:szCs w:val="22"/>
        </w:rPr>
      </w:pPr>
      <w:r w:rsidRPr="002649CB">
        <w:rPr>
          <w:rFonts w:ascii="Arial" w:hAnsi="Arial"/>
          <w:szCs w:val="22"/>
        </w:rPr>
        <w:t>porozumienia o wykonaniu świadczeń wolontarystycznych zawartego zgodnie z przepisami działu III ustawy (wkład osobowy),</w:t>
      </w:r>
    </w:p>
    <w:p w14:paraId="18A4909E" w14:textId="77777777" w:rsidR="00E72F4D" w:rsidRPr="002649CB" w:rsidRDefault="00E72F4D" w:rsidP="003F0B57">
      <w:pPr>
        <w:pStyle w:val="Akapitzlist"/>
        <w:numPr>
          <w:ilvl w:val="3"/>
          <w:numId w:val="27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oświadczeń osób wykonujących usługi na rzecz kontrolowanego wraz z aktualną wyceną świadczonych usług, potwierdzone przez kontrolowanego (wkład osobowy),</w:t>
      </w:r>
    </w:p>
    <w:p w14:paraId="7C4CBA16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dla wkładu rzeczowego – na podstawie oświadczenia lub:</w:t>
      </w:r>
    </w:p>
    <w:p w14:paraId="268BE324" w14:textId="77777777" w:rsidR="00E72F4D" w:rsidRPr="002649CB" w:rsidRDefault="00E72F4D" w:rsidP="003F0B57">
      <w:pPr>
        <w:pStyle w:val="Akapitzlist"/>
        <w:numPr>
          <w:ilvl w:val="3"/>
          <w:numId w:val="28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dokumentacji barteru,</w:t>
      </w:r>
    </w:p>
    <w:p w14:paraId="5F95AD60" w14:textId="77777777" w:rsidR="00E72F4D" w:rsidRPr="002649CB" w:rsidRDefault="00E72F4D" w:rsidP="003F0B57">
      <w:pPr>
        <w:pStyle w:val="Akapitzlist"/>
        <w:numPr>
          <w:ilvl w:val="3"/>
          <w:numId w:val="28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dokumentacji darowizny rzeczowej,</w:t>
      </w:r>
    </w:p>
    <w:p w14:paraId="0C2918CA" w14:textId="77777777" w:rsidR="00E72F4D" w:rsidRPr="002649CB" w:rsidRDefault="00E72F4D" w:rsidP="003F0B57">
      <w:pPr>
        <w:pStyle w:val="Akapitzlist"/>
        <w:numPr>
          <w:ilvl w:val="3"/>
          <w:numId w:val="28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dokumentacji nieodpłatnego użyczenia,</w:t>
      </w:r>
    </w:p>
    <w:p w14:paraId="1FA8B9DA" w14:textId="77777777" w:rsidR="00E72F4D" w:rsidRPr="002649CB" w:rsidRDefault="00E72F4D" w:rsidP="003F0B57">
      <w:pPr>
        <w:pStyle w:val="Akapitzlist"/>
        <w:numPr>
          <w:ilvl w:val="2"/>
          <w:numId w:val="2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dla pobierania opłat od adresatów:</w:t>
      </w:r>
    </w:p>
    <w:p w14:paraId="26EEAA14" w14:textId="77777777" w:rsidR="00E72F4D" w:rsidRPr="002649CB" w:rsidRDefault="00E72F4D" w:rsidP="003F0B57">
      <w:pPr>
        <w:pStyle w:val="Akapitzlist"/>
        <w:numPr>
          <w:ilvl w:val="3"/>
          <w:numId w:val="29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raportu kasowego,</w:t>
      </w:r>
    </w:p>
    <w:p w14:paraId="2CFF787D" w14:textId="77777777" w:rsidR="00E72F4D" w:rsidRPr="002649CB" w:rsidRDefault="00E72F4D" w:rsidP="003F0B57">
      <w:pPr>
        <w:pStyle w:val="Akapitzlist"/>
        <w:numPr>
          <w:ilvl w:val="3"/>
          <w:numId w:val="29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raportu ze sprzedaży biletów (oświadczenia),</w:t>
      </w:r>
    </w:p>
    <w:p w14:paraId="5FBE283A" w14:textId="77777777" w:rsidR="00E72F4D" w:rsidRPr="002649CB" w:rsidRDefault="00E72F4D" w:rsidP="003F0B57">
      <w:pPr>
        <w:pStyle w:val="Akapitzlist"/>
        <w:numPr>
          <w:ilvl w:val="3"/>
          <w:numId w:val="29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oświadczenia od odbiorców zadania, od których pobierane są opłaty.</w:t>
      </w:r>
    </w:p>
    <w:p w14:paraId="1D1A2A97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Dowodami zapłaty są w szczególności:</w:t>
      </w:r>
    </w:p>
    <w:p w14:paraId="0FE09D74" w14:textId="77777777" w:rsidR="00E72F4D" w:rsidRPr="002649CB" w:rsidRDefault="00E72F4D" w:rsidP="003F0B57">
      <w:pPr>
        <w:pStyle w:val="Akapitzlist"/>
        <w:numPr>
          <w:ilvl w:val="2"/>
          <w:numId w:val="3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wyciąg z rachunku bankowego kontrolowanego potwierdzający wykonane operacje bankowe, z którego dokonano przelewu poszczególnych składników listy płac, czyli wynagrodzeń netto (liczba etatów), składek ZUS pracownika i pracodawcy, zaliczki na podatek dochodowy oraz innych potrąceń (np. na indywidualne ubezpieczenie),</w:t>
      </w:r>
    </w:p>
    <w:p w14:paraId="37052044" w14:textId="77777777" w:rsidR="00E72F4D" w:rsidRPr="002649CB" w:rsidRDefault="00E72F4D" w:rsidP="003F0B57">
      <w:pPr>
        <w:pStyle w:val="Akapitzlist"/>
        <w:numPr>
          <w:ilvl w:val="2"/>
          <w:numId w:val="3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rozliczenie pobranej przez pracownika zaliczki,</w:t>
      </w:r>
    </w:p>
    <w:p w14:paraId="5AB3A239" w14:textId="77777777" w:rsidR="00E72F4D" w:rsidRPr="002649CB" w:rsidRDefault="00E72F4D" w:rsidP="003F0B57">
      <w:pPr>
        <w:pStyle w:val="Akapitzlist"/>
        <w:numPr>
          <w:ilvl w:val="2"/>
          <w:numId w:val="3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raport kasowy uwzględniający dany wydatek,</w:t>
      </w:r>
    </w:p>
    <w:p w14:paraId="38635686" w14:textId="77777777" w:rsidR="00E72F4D" w:rsidRPr="002649CB" w:rsidRDefault="00E72F4D" w:rsidP="003F0B57">
      <w:pPr>
        <w:pStyle w:val="Akapitzlist"/>
        <w:numPr>
          <w:ilvl w:val="2"/>
          <w:numId w:val="30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KW (kasa wydała, potwierdzające wykonanie zapłaty).</w:t>
      </w:r>
    </w:p>
    <w:p w14:paraId="55FB2925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W szczególnych przypadkach, kiedy uzyskanie faktury lub rachunku jest niemożliwe lub znacznie utrudnione, kontrolowany może udokumentować wydatek na podstawie oświadczenia lub innego dokumentu zawierającego odpowiednie elementy</w:t>
      </w:r>
      <w:r w:rsidRPr="002649CB">
        <w:rPr>
          <w:rStyle w:val="Odwoanieprzypisudolnego"/>
          <w:rFonts w:ascii="Arial" w:hAnsi="Arial" w:cs="Arial"/>
          <w:szCs w:val="22"/>
        </w:rPr>
        <w:footnoteReference w:id="5"/>
      </w:r>
      <w:r w:rsidRPr="002649CB">
        <w:rPr>
          <w:rFonts w:ascii="Arial" w:hAnsi="Arial"/>
          <w:szCs w:val="22"/>
        </w:rPr>
        <w:t>.</w:t>
      </w:r>
    </w:p>
    <w:p w14:paraId="1F6661CF" w14:textId="777777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ma obowiązek prowadzić wyodrębnioną dokumentację finansowo-księgową i ewidencję zadania</w:t>
      </w:r>
      <w:r w:rsidRPr="002649CB">
        <w:rPr>
          <w:rStyle w:val="Odwoanieprzypisudolnego"/>
          <w:rFonts w:ascii="Arial" w:hAnsi="Arial" w:cs="Arial"/>
          <w:szCs w:val="22"/>
        </w:rPr>
        <w:footnoteReference w:id="6"/>
      </w:r>
      <w:r w:rsidRPr="002649CB">
        <w:rPr>
          <w:rFonts w:ascii="Arial" w:hAnsi="Arial"/>
          <w:szCs w:val="22"/>
        </w:rPr>
        <w:t xml:space="preserve"> w sposób, który umożliwia identyfikację poszczególnych operacji księgowych.</w:t>
      </w:r>
    </w:p>
    <w:p w14:paraId="1811E913" w14:textId="426F4277" w:rsidR="00E72F4D" w:rsidRPr="002649CB" w:rsidRDefault="00E72F4D" w:rsidP="003F0B57">
      <w:pPr>
        <w:pStyle w:val="Akapitzlist"/>
        <w:numPr>
          <w:ilvl w:val="1"/>
          <w:numId w:val="15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Urząd weryfikuje prowadzenie wyodrębnionej dokumentacji – analizuje oświadczenia kontrolowanego, co kontrolujący odnotowuje w protokole kontroli.</w:t>
      </w:r>
    </w:p>
    <w:p w14:paraId="02274EAE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Protokół kontroli finansowej i merytorycznej:</w:t>
      </w:r>
    </w:p>
    <w:p w14:paraId="39021558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Kontrolujący sporządza protokół z przeprowadzonych czynności. Robi to w terminie do 21 dni kalendarzowych od dnia zakończenia kontroli. </w:t>
      </w:r>
    </w:p>
    <w:p w14:paraId="1FF9AA4A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Kontrolujący sporządza protokół w sposób uporządkowany, zwięzły i przejrzysty. Opisuje przede wszystkim przebieg kontroli, stwierdzone nieprawidłowości i uchybienia.</w:t>
      </w:r>
    </w:p>
    <w:p w14:paraId="480690C7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Protokół sporządza się w dwóch jednobrzmiących egzemplarzach, po jednym dla każdej ze stron umowy. Jeśli umowa dotyczy oferty wspólnej</w:t>
      </w:r>
      <w:r w:rsidRPr="002649CB">
        <w:rPr>
          <w:rStyle w:val="Odwoanieprzypisudolnego"/>
          <w:rFonts w:ascii="Arial" w:hAnsi="Arial" w:cs="Arial"/>
          <w:szCs w:val="22"/>
        </w:rPr>
        <w:footnoteReference w:id="7"/>
      </w:r>
      <w:r w:rsidRPr="002649CB">
        <w:rPr>
          <w:rFonts w:ascii="Arial" w:hAnsi="Arial"/>
          <w:szCs w:val="22"/>
        </w:rPr>
        <w:t>, powstaje odpowiednio większa liczba egzemplarzy.</w:t>
      </w:r>
    </w:p>
    <w:p w14:paraId="3EED0F77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Protokół podpisuje kontrolujący i osoba lub osoby uprawnione do reprezentacji kontrolowanego.</w:t>
      </w:r>
    </w:p>
    <w:p w14:paraId="277714A9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podpisuje protokół nie później niż 7 dni od dnia doręczenia protokołu.</w:t>
      </w:r>
    </w:p>
    <w:p w14:paraId="1E60555D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ma prawo odmówić podpisania protokołu. Zobowiązuje się przy tym do pisemnego podania przyczyn tej odmowy w terminie 14 dni kalendarzowych od dnia doręczenia mu protokołu kontroli.</w:t>
      </w:r>
    </w:p>
    <w:p w14:paraId="70B78C93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Odmowa podpisania protokołu kontroli nie wstrzymuje realizacji przez urząd postępowania pokontrolnego.</w:t>
      </w:r>
    </w:p>
    <w:p w14:paraId="4C98E1A8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Kontrolowany ma prawo odnieść się do nieprawidłowości opisanych w protokole kontroli. Robi to w terminie 14 dni kalendarzowych od daty podpisania przez siebie protokołu.</w:t>
      </w:r>
    </w:p>
    <w:p w14:paraId="2015C66C" w14:textId="293DED4B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Kontrolujący przekazuje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owi do weryfikacji wyjaśnienia kontrolowanego.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podejmuje decyzję, czy uznaje wyjaśnienia za wystarczające. Jeśli nie, zleca kontrolującemu przygotowanie projektu pisma o wynikach kontroli, które zawiera wnioski i zalecenia.</w:t>
      </w:r>
    </w:p>
    <w:p w14:paraId="7E69CF48" w14:textId="77777777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kontrolujący nie stwierdzi nieprawidłowości w realizacji zadania, kontrola kończy się po sporządzeniu i podpisaniu protokołu.</w:t>
      </w:r>
    </w:p>
    <w:p w14:paraId="3C420A3F" w14:textId="6EDBDB50" w:rsidR="00E72F4D" w:rsidRPr="002649CB" w:rsidRDefault="00E72F4D" w:rsidP="003F0B57">
      <w:pPr>
        <w:pStyle w:val="Akapitzlist"/>
        <w:numPr>
          <w:ilvl w:val="1"/>
          <w:numId w:val="31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Jeśli kontrolujący stwierdzi nieprawidłowości, ale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uwzględni wyjaśnienia i uwagi kontrolowanego, kontrolę uznaje się za zakończoną.</w:t>
      </w:r>
    </w:p>
    <w:p w14:paraId="4C8FEDED" w14:textId="77777777" w:rsidR="00E72F4D" w:rsidRPr="002649CB" w:rsidRDefault="00E72F4D" w:rsidP="003F0B57">
      <w:pPr>
        <w:pStyle w:val="Nagwek2"/>
        <w:spacing w:line="276" w:lineRule="auto"/>
        <w:ind w:left="284" w:hanging="284"/>
        <w:rPr>
          <w:rFonts w:ascii="Arial" w:hAnsi="Arial" w:cs="Arial"/>
        </w:rPr>
      </w:pPr>
      <w:r w:rsidRPr="002649CB">
        <w:rPr>
          <w:rFonts w:ascii="Arial" w:hAnsi="Arial" w:cs="Arial"/>
        </w:rPr>
        <w:t>Postępowanie po stwierdzeniu nieprawidłowości:</w:t>
      </w:r>
    </w:p>
    <w:p w14:paraId="48A76B2C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Jeśli kontrola wykaże nieprawidłowości, kontrolowany w terminie 14 dni kalendarzowych od dnia podpisania protokołu może złożyć na piśmie wyjaśnienia kontrolującemu.</w:t>
      </w:r>
    </w:p>
    <w:p w14:paraId="59C75B2A" w14:textId="687FC473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Kontrolujący niezwłocznie przekazuje wyjaśnienia kontrolowanego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>owi.</w:t>
      </w:r>
    </w:p>
    <w:p w14:paraId="50012E7A" w14:textId="0E2B5F6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 xml:space="preserve">Po weryfikacji wyjaśnień przez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a kontrolujący przygotowuje pismo wraz z zaleceniami pokontrolnymi dla kontrolowanego. Zalecenia służą usunięciu stwierdzonych nieprawidłowości. </w:t>
      </w:r>
    </w:p>
    <w:p w14:paraId="5860DE74" w14:textId="2756775B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Pismo z zaleceniami pokontrolnymi podpisuje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>.</w:t>
      </w:r>
    </w:p>
    <w:p w14:paraId="1742E3B5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Pismo przekazuje się kontrolowanemu listem poleconym, za zwrotnym potwierdzeniem odbioru.</w:t>
      </w:r>
    </w:p>
    <w:p w14:paraId="7C2648E1" w14:textId="6350EB99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 terminie 14 dni kalendarzowych od dnia doręczenia pisma, kontrolowany ma obowiązek pisemnie zawiadomić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>a o sposobie wykonania wniosków i zaleceń wskazanych w piśmie.</w:t>
      </w:r>
    </w:p>
    <w:p w14:paraId="63C6CD6E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Brak usunięcia nieprawidłowości przez kontrolowanego będzie stanowić podstawę do rozwiązania umowy lub wszczęcia postępowania administracyjnego.</w:t>
      </w:r>
    </w:p>
    <w:p w14:paraId="5CC3F22A" w14:textId="5451A789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Jeżeli urząd stwierdzi, że kontrolowany wykorzystał dotację lub jej część niezgodnie z przeznaczeniem, pobrał ją nienależnie lub w nadmiernej wysokości,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pisemnie wzywa kontrolowanego do zwrotu dotacji w terminie do 14 dni kalendarzowych od daty doręczenia pisma. Kontrolowany zwraca dotację wraz z odsetkami, określonymi jak dla zaległości podatkowych.</w:t>
      </w:r>
    </w:p>
    <w:p w14:paraId="642E231A" w14:textId="7F4B3743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 xml:space="preserve">W przypadku braku zwrotu dotacji, o której mowa ppkt. 8, </w:t>
      </w:r>
      <w:r w:rsidR="009E7FC2" w:rsidRPr="002649CB">
        <w:rPr>
          <w:rFonts w:ascii="Arial" w:hAnsi="Arial"/>
          <w:szCs w:val="22"/>
        </w:rPr>
        <w:t>Burmistrz</w:t>
      </w:r>
      <w:r w:rsidRPr="002649CB">
        <w:rPr>
          <w:rFonts w:ascii="Arial" w:hAnsi="Arial"/>
          <w:szCs w:val="22"/>
        </w:rPr>
        <w:t xml:space="preserve"> wszczyna postępowanie administracyjne i wydaje decyzję administracyjną.</w:t>
      </w:r>
    </w:p>
    <w:p w14:paraId="59058139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Zwrot środków w całości lub w części następuje, jeśli dotacja:</w:t>
      </w:r>
    </w:p>
    <w:p w14:paraId="433B4D4F" w14:textId="77777777" w:rsidR="00E72F4D" w:rsidRPr="002649CB" w:rsidRDefault="00E72F4D" w:rsidP="003F0B57">
      <w:pPr>
        <w:pStyle w:val="Akapitzlist"/>
        <w:numPr>
          <w:ilvl w:val="2"/>
          <w:numId w:val="3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całości lub części została wykorzystana niezgodnie z przeznaczeniem (np. na inne działanie niż przewidziane w ofercie),</w:t>
      </w:r>
    </w:p>
    <w:p w14:paraId="5511B53A" w14:textId="77777777" w:rsidR="00E72F4D" w:rsidRPr="002649CB" w:rsidRDefault="00E72F4D" w:rsidP="003F0B57">
      <w:pPr>
        <w:pStyle w:val="Akapitzlist"/>
        <w:numPr>
          <w:ilvl w:val="2"/>
          <w:numId w:val="3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 całości lub części została pobrana nienależnie, czyli bez podstawy prawnej, o czym kontrolujący dowiedział się już po udzieleniu dotacji i przekazaniu jej na rachunek kontrolowanego, a przyczyny udzielenia dotacji bez podstawy prawnej leżą po stronie kontrolowanego (np. przyznanie organizacji dotacji na realizację zadań, które nie należą do sfery jej zadań publicznych),</w:t>
      </w:r>
    </w:p>
    <w:p w14:paraId="236250A2" w14:textId="77777777" w:rsidR="00E72F4D" w:rsidRPr="002649CB" w:rsidRDefault="00E72F4D" w:rsidP="003F0B57">
      <w:pPr>
        <w:pStyle w:val="Akapitzlist"/>
        <w:numPr>
          <w:ilvl w:val="2"/>
          <w:numId w:val="3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została pobrana w nadmiernej wysokości, czyli została przekazana w wysokości wyższej niż określona w umowie lub w kwocie wyższej niż niezbędna na dofinansowanie lub finansowanie dotowanego zadania,</w:t>
      </w:r>
    </w:p>
    <w:p w14:paraId="0DBC132C" w14:textId="77777777" w:rsidR="00E72F4D" w:rsidRPr="002649CB" w:rsidRDefault="00E72F4D" w:rsidP="003F0B57">
      <w:pPr>
        <w:pStyle w:val="Akapitzlist"/>
        <w:numPr>
          <w:ilvl w:val="2"/>
          <w:numId w:val="33"/>
        </w:numPr>
        <w:spacing w:line="276" w:lineRule="auto"/>
        <w:ind w:left="851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nie została wykorzystana w całości (wydatkowanie środków poza terminem wskazanym w umowie) i zwrotowi podlega niewykorzystana część dotacji.</w:t>
      </w:r>
    </w:p>
    <w:p w14:paraId="03383AEE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line="276" w:lineRule="auto"/>
        <w:ind w:left="567" w:hanging="425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Odsetki jak dla zaległości podatkowych urząd nalicza, gdy kontrolowany:</w:t>
      </w:r>
    </w:p>
    <w:p w14:paraId="1F397BED" w14:textId="77777777" w:rsidR="00E72F4D" w:rsidRPr="002649CB" w:rsidRDefault="00E72F4D" w:rsidP="003F0B57">
      <w:pPr>
        <w:pStyle w:val="Akapitzlist"/>
        <w:numPr>
          <w:ilvl w:val="3"/>
          <w:numId w:val="3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nie wykorzysta części dotacji i nie dokona zwrotu w terminie określonym w umowie (naliczane są od dnia następującego po terminie zwrotu określonym w umowie),</w:t>
      </w:r>
    </w:p>
    <w:p w14:paraId="7B54072B" w14:textId="77777777" w:rsidR="00E72F4D" w:rsidRPr="002649CB" w:rsidRDefault="00E72F4D" w:rsidP="003F0B57">
      <w:pPr>
        <w:pStyle w:val="Akapitzlist"/>
        <w:numPr>
          <w:ilvl w:val="3"/>
          <w:numId w:val="3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wykorzysta dotację niezgodnie z przeznaczeniem (naliczane są od dnia przekazania dotacji),</w:t>
      </w:r>
    </w:p>
    <w:p w14:paraId="61A3E5D2" w14:textId="77777777" w:rsidR="00E72F4D" w:rsidRPr="002649CB" w:rsidRDefault="00E72F4D" w:rsidP="003F0B57">
      <w:pPr>
        <w:pStyle w:val="Akapitzlist"/>
        <w:numPr>
          <w:ilvl w:val="3"/>
          <w:numId w:val="3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nienależnie pobierze dotację (naliczane są od dnia następującego po dniu wskazanym kontrolowanemu jako termin zwrotu dotacji),</w:t>
      </w:r>
    </w:p>
    <w:p w14:paraId="67B48406" w14:textId="77777777" w:rsidR="00E72F4D" w:rsidRPr="002649CB" w:rsidRDefault="00E72F4D" w:rsidP="003F0B57">
      <w:pPr>
        <w:pStyle w:val="Akapitzlist"/>
        <w:numPr>
          <w:ilvl w:val="3"/>
          <w:numId w:val="35"/>
        </w:numPr>
        <w:spacing w:line="276" w:lineRule="auto"/>
        <w:ind w:left="1134" w:hanging="283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pobierze dotację w nadmiernej wysokości (naliczane są od dnia następującego po dniu wskazanym kontrolowanemu jako termin zwrotu dotacji).</w:t>
      </w:r>
    </w:p>
    <w:p w14:paraId="1339D91C" w14:textId="77777777" w:rsidR="00E72F4D" w:rsidRPr="002649CB" w:rsidRDefault="00E72F4D" w:rsidP="003F0B57">
      <w:pPr>
        <w:pStyle w:val="Akapitzlist"/>
        <w:numPr>
          <w:ilvl w:val="1"/>
          <w:numId w:val="32"/>
        </w:numPr>
        <w:spacing w:after="480" w:line="276" w:lineRule="auto"/>
        <w:ind w:left="568" w:hanging="284"/>
        <w:contextualSpacing w:val="0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t>Możliwe jest umorzenie należności, która podlega zwrotowi, w całości lub części, jeśli jest to uzasadnione ważnym interesem dłużnika lub interesem publicznym</w:t>
      </w:r>
      <w:r w:rsidRPr="002649CB">
        <w:rPr>
          <w:rStyle w:val="Odwoanieprzypisudolnego"/>
          <w:rFonts w:ascii="Arial" w:hAnsi="Arial" w:cs="Arial"/>
          <w:szCs w:val="22"/>
        </w:rPr>
        <w:footnoteReference w:id="8"/>
      </w:r>
      <w:r w:rsidRPr="002649CB">
        <w:rPr>
          <w:rFonts w:ascii="Arial" w:hAnsi="Arial"/>
          <w:szCs w:val="22"/>
        </w:rPr>
        <w:t>.</w:t>
      </w:r>
    </w:p>
    <w:p w14:paraId="5FAF0F24" w14:textId="00ECB1BA" w:rsidR="00B83AA3" w:rsidRPr="002649CB" w:rsidRDefault="00B83AA3" w:rsidP="003F0B57">
      <w:pPr>
        <w:pStyle w:val="Nagwek"/>
        <w:spacing w:line="276" w:lineRule="auto"/>
        <w:rPr>
          <w:rFonts w:ascii="Arial" w:hAnsi="Arial"/>
        </w:rPr>
      </w:pPr>
      <w:r w:rsidRPr="002649CB">
        <w:rPr>
          <w:rFonts w:ascii="Arial" w:hAnsi="Arial"/>
        </w:rPr>
        <w:lastRenderedPageBreak/>
        <w:t>Załącznik nr 1 Opis dokumentu księgowego</w:t>
      </w:r>
    </w:p>
    <w:p w14:paraId="0F86AC81" w14:textId="0EF1B929" w:rsidR="00E25E86" w:rsidRPr="002649CB" w:rsidRDefault="00E25E86" w:rsidP="003F0B57">
      <w:pPr>
        <w:autoSpaceDE w:val="0"/>
        <w:autoSpaceDN w:val="0"/>
        <w:adjustRightInd w:val="0"/>
        <w:spacing w:after="360" w:line="276" w:lineRule="auto"/>
        <w:jc w:val="center"/>
        <w:rPr>
          <w:rFonts w:ascii="Arial" w:hAnsi="Arial"/>
          <w:b/>
          <w:iCs/>
          <w:sz w:val="20"/>
          <w:szCs w:val="20"/>
        </w:rPr>
      </w:pPr>
      <w:r w:rsidRPr="002649CB">
        <w:rPr>
          <w:rFonts w:ascii="Arial" w:hAnsi="Arial"/>
          <w:b/>
          <w:iCs/>
          <w:sz w:val="20"/>
          <w:szCs w:val="20"/>
        </w:rPr>
        <w:t>Opis faktury/rachunku</w:t>
      </w:r>
    </w:p>
    <w:p w14:paraId="537D68A1" w14:textId="77777777" w:rsidR="00573CFE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>Faktura/ rachunek dotyczy realizacji zadania (</w:t>
      </w:r>
      <w:r w:rsidRPr="002649CB">
        <w:rPr>
          <w:rFonts w:ascii="Arial" w:hAnsi="Arial"/>
          <w:i/>
          <w:iCs/>
          <w:sz w:val="20"/>
          <w:szCs w:val="20"/>
        </w:rPr>
        <w:t xml:space="preserve">nazwa zadania) </w:t>
      </w:r>
      <w:r w:rsidRPr="002649CB">
        <w:rPr>
          <w:rFonts w:ascii="Arial" w:hAnsi="Arial"/>
          <w:sz w:val="20"/>
          <w:szCs w:val="20"/>
        </w:rPr>
        <w:t xml:space="preserve">.......................................... ………………………………………………………………………………………………………., zgodnie </w:t>
      </w:r>
    </w:p>
    <w:p w14:paraId="243A5ADC" w14:textId="3336AC51" w:rsidR="003F0B57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 xml:space="preserve">z umową nr ................. z dnia ……………...... </w:t>
      </w:r>
    </w:p>
    <w:p w14:paraId="3EB375EC" w14:textId="77777777" w:rsidR="003F0B57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 xml:space="preserve">zawartą pomiędzy Gminą Kobylnica a </w:t>
      </w:r>
    </w:p>
    <w:p w14:paraId="3C9480D1" w14:textId="6C66CC2B" w:rsidR="00E25E86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>……………………………………………………………………………….………………………..</w:t>
      </w:r>
    </w:p>
    <w:p w14:paraId="034CE80B" w14:textId="77777777" w:rsidR="003F0B57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>Dotyczy zakupu towaru/usługi z przeznaczeniem na  …………………………………..………</w:t>
      </w:r>
    </w:p>
    <w:p w14:paraId="328C238A" w14:textId="77777777" w:rsidR="00573CFE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 xml:space="preserve">………………………………………………………………………………………………….…..….(nazwa </w:t>
      </w:r>
    </w:p>
    <w:p w14:paraId="192A0FC6" w14:textId="453C2CEA" w:rsidR="00E25E86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>i numer pozycji kosztorysu</w:t>
      </w:r>
      <w:r w:rsidR="00B83AA3" w:rsidRPr="002649CB">
        <w:rPr>
          <w:rFonts w:ascii="Arial" w:hAnsi="Arial"/>
          <w:sz w:val="20"/>
          <w:szCs w:val="20"/>
        </w:rPr>
        <w:t xml:space="preserve"> w zestawieniu kosztów realizacji zadania)</w:t>
      </w:r>
    </w:p>
    <w:p w14:paraId="7DABD061" w14:textId="77777777" w:rsidR="00E25E86" w:rsidRPr="002649CB" w:rsidRDefault="00E25E86" w:rsidP="00573CFE">
      <w:pPr>
        <w:autoSpaceDE w:val="0"/>
        <w:autoSpaceDN w:val="0"/>
        <w:adjustRightInd w:val="0"/>
        <w:spacing w:before="240" w:after="0" w:line="276" w:lineRule="auto"/>
        <w:rPr>
          <w:rFonts w:ascii="Arial" w:hAnsi="Arial"/>
          <w:sz w:val="20"/>
          <w:szCs w:val="20"/>
        </w:rPr>
      </w:pPr>
      <w:r w:rsidRPr="002649CB">
        <w:rPr>
          <w:rFonts w:ascii="Arial" w:hAnsi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2649CB" w:rsidRPr="002649CB" w14:paraId="79980206" w14:textId="77777777" w:rsidTr="00097AE4">
        <w:trPr>
          <w:trHeight w:val="397"/>
        </w:trPr>
        <w:tc>
          <w:tcPr>
            <w:tcW w:w="4428" w:type="dxa"/>
            <w:vAlign w:val="center"/>
          </w:tcPr>
          <w:p w14:paraId="436614F2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14:paraId="3E3E5D8F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 zł</w:t>
            </w:r>
          </w:p>
        </w:tc>
      </w:tr>
      <w:tr w:rsidR="002649CB" w:rsidRPr="002649CB" w14:paraId="480A8779" w14:textId="77777777" w:rsidTr="00097AE4">
        <w:trPr>
          <w:trHeight w:val="397"/>
        </w:trPr>
        <w:tc>
          <w:tcPr>
            <w:tcW w:w="4428" w:type="dxa"/>
            <w:vAlign w:val="center"/>
          </w:tcPr>
          <w:p w14:paraId="5792A088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Z dotacji z Gminy…</w:t>
            </w:r>
          </w:p>
        </w:tc>
        <w:tc>
          <w:tcPr>
            <w:tcW w:w="1560" w:type="dxa"/>
            <w:vAlign w:val="center"/>
          </w:tcPr>
          <w:p w14:paraId="2F256117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 zł</w:t>
            </w:r>
          </w:p>
        </w:tc>
      </w:tr>
      <w:tr w:rsidR="002649CB" w:rsidRPr="002649CB" w14:paraId="19EBC4EA" w14:textId="77777777" w:rsidTr="00097AE4">
        <w:trPr>
          <w:trHeight w:val="397"/>
        </w:trPr>
        <w:tc>
          <w:tcPr>
            <w:tcW w:w="4428" w:type="dxa"/>
            <w:vAlign w:val="center"/>
          </w:tcPr>
          <w:p w14:paraId="56FBF7CF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14:paraId="1B5EABA6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zł</w:t>
            </w:r>
          </w:p>
        </w:tc>
      </w:tr>
      <w:tr w:rsidR="00E25E86" w:rsidRPr="002649CB" w14:paraId="546FCA93" w14:textId="77777777" w:rsidTr="00097AE4">
        <w:trPr>
          <w:trHeight w:val="397"/>
        </w:trPr>
        <w:tc>
          <w:tcPr>
            <w:tcW w:w="4428" w:type="dxa"/>
            <w:vAlign w:val="center"/>
          </w:tcPr>
          <w:p w14:paraId="04EE1509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14:paraId="3CA9AD72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 zł</w:t>
            </w:r>
          </w:p>
        </w:tc>
      </w:tr>
    </w:tbl>
    <w:p w14:paraId="5FBB5346" w14:textId="77777777" w:rsidR="00E25E86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2649CB" w:rsidRPr="002649CB" w14:paraId="01782F49" w14:textId="77777777" w:rsidTr="00E25E86">
        <w:trPr>
          <w:trHeight w:val="1514"/>
        </w:trPr>
        <w:tc>
          <w:tcPr>
            <w:tcW w:w="3588" w:type="dxa"/>
            <w:vAlign w:val="center"/>
          </w:tcPr>
          <w:p w14:paraId="30769785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2649CB">
              <w:rPr>
                <w:rFonts w:ascii="Arial" w:hAnsi="Arial"/>
                <w:sz w:val="18"/>
                <w:szCs w:val="18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680" w:type="dxa"/>
            <w:vAlign w:val="bottom"/>
          </w:tcPr>
          <w:p w14:paraId="28161CB4" w14:textId="77777777" w:rsidR="003F0B57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</w:t>
            </w:r>
          </w:p>
          <w:p w14:paraId="509FA328" w14:textId="1EF13F4D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65D70BC8" w14:textId="77777777" w:rsidR="003F0B57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…………………….…</w:t>
            </w:r>
          </w:p>
          <w:p w14:paraId="17430735" w14:textId="10353FA3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 w:val="14"/>
                <w:szCs w:val="14"/>
              </w:rPr>
              <w:t xml:space="preserve">pieczątka imienna i funkcja lub czytelny podpis osoby uprawnionej zgodnie z KRS </w:t>
            </w:r>
          </w:p>
        </w:tc>
      </w:tr>
      <w:tr w:rsidR="00E25E86" w:rsidRPr="002649CB" w14:paraId="6580031B" w14:textId="77777777" w:rsidTr="00E25E86">
        <w:trPr>
          <w:trHeight w:val="1458"/>
        </w:trPr>
        <w:tc>
          <w:tcPr>
            <w:tcW w:w="3588" w:type="dxa"/>
            <w:vAlign w:val="center"/>
          </w:tcPr>
          <w:p w14:paraId="7ABAAB61" w14:textId="78B5579B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 w:val="18"/>
                <w:szCs w:val="18"/>
              </w:rPr>
            </w:pPr>
            <w:r w:rsidRPr="002649CB">
              <w:rPr>
                <w:rFonts w:ascii="Arial" w:hAnsi="Arial"/>
                <w:sz w:val="18"/>
                <w:szCs w:val="18"/>
              </w:rPr>
              <w:t>Sprawdzono pod względem rachunkowym i formalnym.</w:t>
            </w:r>
          </w:p>
        </w:tc>
        <w:tc>
          <w:tcPr>
            <w:tcW w:w="1680" w:type="dxa"/>
            <w:vAlign w:val="bottom"/>
          </w:tcPr>
          <w:p w14:paraId="3488455D" w14:textId="77777777" w:rsidR="003F0B57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</w:t>
            </w:r>
          </w:p>
          <w:p w14:paraId="664D9A5A" w14:textId="0A9295C4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09576BF6" w14:textId="77777777" w:rsidR="003F0B57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…………………….…</w:t>
            </w:r>
          </w:p>
          <w:p w14:paraId="4A276CA6" w14:textId="4523CC0A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 w:val="14"/>
                <w:szCs w:val="14"/>
              </w:rPr>
              <w:t xml:space="preserve">pieczątka imienna i funkcja lub czytelny podpis osoby odpowiedzialnej za prowadzenie księgi rachunkowej </w:t>
            </w:r>
          </w:p>
        </w:tc>
      </w:tr>
    </w:tbl>
    <w:p w14:paraId="6436B002" w14:textId="77777777" w:rsidR="00E25E86" w:rsidRPr="002649CB" w:rsidRDefault="00E25E86" w:rsidP="003F0B57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2649CB" w:rsidRPr="002649CB" w14:paraId="50A49A88" w14:textId="77777777" w:rsidTr="00097AE4">
        <w:tc>
          <w:tcPr>
            <w:tcW w:w="1536" w:type="dxa"/>
            <w:vAlign w:val="center"/>
          </w:tcPr>
          <w:p w14:paraId="210B258E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>Konto</w:t>
            </w:r>
          </w:p>
          <w:p w14:paraId="43AC707C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>Wn</w:t>
            </w:r>
          </w:p>
        </w:tc>
        <w:tc>
          <w:tcPr>
            <w:tcW w:w="1537" w:type="dxa"/>
            <w:vAlign w:val="center"/>
          </w:tcPr>
          <w:p w14:paraId="49640BDB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14:paraId="1E279CFD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>Konto</w:t>
            </w:r>
          </w:p>
          <w:p w14:paraId="70BE53E0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>Ma</w:t>
            </w:r>
          </w:p>
        </w:tc>
      </w:tr>
      <w:tr w:rsidR="002649CB" w:rsidRPr="002649CB" w14:paraId="1E39D0F7" w14:textId="77777777" w:rsidTr="00097AE4">
        <w:tc>
          <w:tcPr>
            <w:tcW w:w="1536" w:type="dxa"/>
          </w:tcPr>
          <w:p w14:paraId="55C92B72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21949EAA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  <w:tc>
          <w:tcPr>
            <w:tcW w:w="1537" w:type="dxa"/>
          </w:tcPr>
          <w:p w14:paraId="5D97A8F6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</w:tr>
      <w:tr w:rsidR="002649CB" w:rsidRPr="002649CB" w14:paraId="256F1E7F" w14:textId="77777777" w:rsidTr="00097AE4">
        <w:tc>
          <w:tcPr>
            <w:tcW w:w="1536" w:type="dxa"/>
          </w:tcPr>
          <w:p w14:paraId="2B126747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  <w:tc>
          <w:tcPr>
            <w:tcW w:w="1537" w:type="dxa"/>
          </w:tcPr>
          <w:p w14:paraId="7C10D692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  <w:tc>
          <w:tcPr>
            <w:tcW w:w="1537" w:type="dxa"/>
          </w:tcPr>
          <w:p w14:paraId="2D049FB1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</w:tr>
      <w:tr w:rsidR="002649CB" w:rsidRPr="002649CB" w14:paraId="22BF525D" w14:textId="77777777" w:rsidTr="00097AE4">
        <w:tc>
          <w:tcPr>
            <w:tcW w:w="1536" w:type="dxa"/>
          </w:tcPr>
          <w:p w14:paraId="32F1B5C5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  <w:tc>
          <w:tcPr>
            <w:tcW w:w="1537" w:type="dxa"/>
          </w:tcPr>
          <w:p w14:paraId="7DD712EA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  <w:tc>
          <w:tcPr>
            <w:tcW w:w="1537" w:type="dxa"/>
          </w:tcPr>
          <w:p w14:paraId="3EFD9EBB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</w:tr>
      <w:tr w:rsidR="002649CB" w:rsidRPr="002649CB" w14:paraId="66B2EA88" w14:textId="77777777" w:rsidTr="00097AE4">
        <w:tc>
          <w:tcPr>
            <w:tcW w:w="1536" w:type="dxa"/>
          </w:tcPr>
          <w:p w14:paraId="20C778E1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14:paraId="1F7500F8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</w:tr>
      <w:tr w:rsidR="002649CB" w:rsidRPr="002649CB" w14:paraId="46ADD2AE" w14:textId="77777777" w:rsidTr="00097AE4">
        <w:tc>
          <w:tcPr>
            <w:tcW w:w="1536" w:type="dxa"/>
          </w:tcPr>
          <w:p w14:paraId="78DC4556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14:paraId="355CDD98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/>
                <w:szCs w:val="20"/>
              </w:rPr>
            </w:pPr>
          </w:p>
        </w:tc>
      </w:tr>
      <w:tr w:rsidR="002649CB" w:rsidRPr="002649CB" w14:paraId="2FC9C6A2" w14:textId="77777777" w:rsidTr="00E25E86">
        <w:trPr>
          <w:trHeight w:val="1288"/>
        </w:trPr>
        <w:tc>
          <w:tcPr>
            <w:tcW w:w="1536" w:type="dxa"/>
            <w:vAlign w:val="bottom"/>
          </w:tcPr>
          <w:p w14:paraId="15783B79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</w:t>
            </w:r>
            <w:r w:rsidRPr="002649CB">
              <w:rPr>
                <w:rFonts w:ascii="Arial" w:hAnsi="Arial"/>
                <w:szCs w:val="20"/>
              </w:rPr>
              <w:br/>
            </w:r>
            <w:r w:rsidRPr="002649CB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14:paraId="0FFA1DEE" w14:textId="77777777" w:rsidR="003F0B57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…………………….…</w:t>
            </w:r>
          </w:p>
          <w:p w14:paraId="408E57C4" w14:textId="40A834B0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 w:val="13"/>
                <w:szCs w:val="13"/>
              </w:rPr>
              <w:t>pieczątka imienna i funkcja lub czytelny podpis osoby dokonującej wpisu do ewidencji księgowej</w:t>
            </w:r>
          </w:p>
        </w:tc>
      </w:tr>
      <w:tr w:rsidR="002649CB" w:rsidRPr="002649CB" w14:paraId="2CD11E15" w14:textId="77777777" w:rsidTr="00097AE4">
        <w:trPr>
          <w:trHeight w:val="661"/>
        </w:trPr>
        <w:tc>
          <w:tcPr>
            <w:tcW w:w="4610" w:type="dxa"/>
            <w:gridSpan w:val="3"/>
            <w:vAlign w:val="center"/>
          </w:tcPr>
          <w:p w14:paraId="6AD5F2D1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Cs w:val="20"/>
              </w:rPr>
            </w:pPr>
            <w:r w:rsidRPr="002649CB">
              <w:rPr>
                <w:rFonts w:ascii="Arial" w:hAnsi="Arial"/>
                <w:szCs w:val="20"/>
              </w:rPr>
              <w:t>Zapłacone gotówką / przelewem</w:t>
            </w:r>
            <w:r w:rsidRPr="002649CB">
              <w:rPr>
                <w:rFonts w:ascii="Arial" w:hAnsi="Arial"/>
                <w:szCs w:val="20"/>
              </w:rPr>
              <w:br/>
              <w:t>w dniu ……………….</w:t>
            </w:r>
          </w:p>
        </w:tc>
      </w:tr>
      <w:tr w:rsidR="002649CB" w:rsidRPr="002649CB" w14:paraId="7A7362DD" w14:textId="77777777" w:rsidTr="00097AE4">
        <w:trPr>
          <w:gridAfter w:val="1"/>
          <w:wAfter w:w="1537" w:type="dxa"/>
        </w:trPr>
        <w:tc>
          <w:tcPr>
            <w:tcW w:w="1536" w:type="dxa"/>
            <w:vAlign w:val="bottom"/>
          </w:tcPr>
          <w:p w14:paraId="6D7BE3AB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649CB">
              <w:rPr>
                <w:rFonts w:ascii="Arial" w:hAnsi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14:paraId="44DA015F" w14:textId="77777777" w:rsidR="00E25E86" w:rsidRPr="002649CB" w:rsidRDefault="00E25E86" w:rsidP="003F0B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2617BFE" w14:textId="77777777" w:rsidR="00B83AA3" w:rsidRPr="002649CB" w:rsidRDefault="00B83AA3" w:rsidP="003F0B57">
      <w:pPr>
        <w:spacing w:after="0" w:line="276" w:lineRule="auto"/>
        <w:rPr>
          <w:rFonts w:ascii="Arial" w:hAnsi="Arial"/>
          <w:szCs w:val="22"/>
        </w:rPr>
        <w:sectPr w:rsidR="00B83AA3" w:rsidRPr="002649CB" w:rsidSect="00BC698C">
          <w:footerReference w:type="default" r:id="rId11"/>
          <w:headerReference w:type="first" r:id="rId12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780AC27E" w14:textId="7FCAD427" w:rsidR="00B83AA3" w:rsidRPr="002649CB" w:rsidRDefault="00B83AA3" w:rsidP="003F0B57">
      <w:pPr>
        <w:spacing w:line="276" w:lineRule="auto"/>
        <w:rPr>
          <w:rFonts w:ascii="Arial" w:hAnsi="Arial"/>
          <w:szCs w:val="22"/>
        </w:rPr>
      </w:pPr>
      <w:r w:rsidRPr="002649CB">
        <w:rPr>
          <w:rFonts w:ascii="Arial" w:hAnsi="Arial"/>
          <w:szCs w:val="22"/>
        </w:rPr>
        <w:lastRenderedPageBreak/>
        <w:t>Załącznik nr 2 Zestawienie dokumentów księgowych</w:t>
      </w:r>
    </w:p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20"/>
        <w:gridCol w:w="2300"/>
        <w:gridCol w:w="2100"/>
        <w:gridCol w:w="1680"/>
        <w:gridCol w:w="960"/>
        <w:gridCol w:w="1240"/>
        <w:gridCol w:w="3060"/>
        <w:gridCol w:w="960"/>
      </w:tblGrid>
      <w:tr w:rsidR="002649CB" w:rsidRPr="002649CB" w14:paraId="4F4D8677" w14:textId="77777777" w:rsidTr="00270D96">
        <w:trPr>
          <w:trHeight w:val="17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F3A63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FC21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Numer dokumentu księgowego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64CF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Numer pozycji kosztorysu (zgodnie z częścią II.1 - rozliczenie ze względu na rodzaj klosztów)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4752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Nazwa/Kontrahent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0357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Data wystawienia dokumentu księgowego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EC75C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Łączna kwota wydatku (zł)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2B45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Wydatek poniesiony z dotacji (zł)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D55F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Wydatek poniesiony ze środków finansowych własnych, środków pochodzących z innych źródeł, wkładu osobowego lub rzeczowego (zł)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87001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2649CB">
              <w:rPr>
                <w:rFonts w:ascii="Calibri" w:hAnsi="Calibri" w:cs="Calibri"/>
                <w:b/>
                <w:bCs/>
                <w:szCs w:val="22"/>
              </w:rPr>
              <w:t>Data zapłaty</w:t>
            </w:r>
          </w:p>
        </w:tc>
      </w:tr>
      <w:tr w:rsidR="002649CB" w:rsidRPr="002649CB" w14:paraId="499439C8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49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49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BA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C9F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DC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371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DAF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EE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776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710022F2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52C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8D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FF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2CC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1F1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F7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EDD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B3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F9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39048CE3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3BD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D0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9DF9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553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003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B49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AF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026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7C9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1CDFCCA0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57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7F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C8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6C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55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B4F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216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56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AC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105446EC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D2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28DE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E4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408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6EB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E72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0AC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9E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15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3D8C3C7E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93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6A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50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77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643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97C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485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FCB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95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7B424DCB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81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E7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0C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FB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B7D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3B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769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ED35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B61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424929E8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2D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3A6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19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09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FF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63F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2A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897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D98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649CB" w:rsidRPr="002649CB" w14:paraId="3F9FE9C2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362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1DF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57D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FF35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31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366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7C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46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CC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3AA3" w:rsidRPr="002649CB" w14:paraId="1B1C7055" w14:textId="77777777" w:rsidTr="00B83AA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249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06B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32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CB0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283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EFA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289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2F5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EBE4" w14:textId="77777777" w:rsidR="00B83AA3" w:rsidRPr="002649CB" w:rsidRDefault="00B83AA3" w:rsidP="003F0B57">
            <w:pPr>
              <w:spacing w:after="0" w:line="276" w:lineRule="auto"/>
              <w:rPr>
                <w:rFonts w:ascii="Calibri" w:hAnsi="Calibri" w:cs="Calibri"/>
                <w:szCs w:val="22"/>
              </w:rPr>
            </w:pPr>
            <w:r w:rsidRPr="002649CB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7E381549" w14:textId="77777777" w:rsidR="00B83AA3" w:rsidRPr="002649CB" w:rsidRDefault="00B83AA3" w:rsidP="00573CFE">
      <w:pPr>
        <w:spacing w:after="0" w:line="276" w:lineRule="auto"/>
        <w:rPr>
          <w:rFonts w:ascii="Arial" w:hAnsi="Arial"/>
          <w:szCs w:val="22"/>
        </w:rPr>
      </w:pPr>
    </w:p>
    <w:sectPr w:rsidR="00B83AA3" w:rsidRPr="002649CB" w:rsidSect="00B83AA3">
      <w:pgSz w:w="16838" w:h="11906" w:orient="landscape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4712" w14:textId="77777777" w:rsidR="00EF368C" w:rsidRDefault="00EF368C" w:rsidP="00557FEE">
      <w:r>
        <w:separator/>
      </w:r>
    </w:p>
    <w:p w14:paraId="127752D0" w14:textId="77777777" w:rsidR="00EF368C" w:rsidRDefault="00EF368C"/>
  </w:endnote>
  <w:endnote w:type="continuationSeparator" w:id="0">
    <w:p w14:paraId="40A289B4" w14:textId="77777777" w:rsidR="00EF368C" w:rsidRDefault="00EF368C" w:rsidP="00557FEE">
      <w:r>
        <w:continuationSeparator/>
      </w:r>
    </w:p>
    <w:p w14:paraId="36899C20" w14:textId="77777777" w:rsidR="00EF368C" w:rsidRDefault="00EF3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546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0FA731" w14:textId="77777777" w:rsidR="009E7FC2" w:rsidRDefault="009E7FC2" w:rsidP="00BC698C">
            <w:pPr>
              <w:pStyle w:val="Stopka"/>
              <w:spacing w:after="0" w:line="240" w:lineRule="auto"/>
              <w:jc w:val="right"/>
            </w:pPr>
          </w:p>
          <w:p w14:paraId="0EF91880" w14:textId="5D24E91B" w:rsidR="00F65ABA" w:rsidRPr="001107CB" w:rsidRDefault="00000000" w:rsidP="00BC698C">
            <w:pPr>
              <w:pStyle w:val="Stopka"/>
              <w:spacing w:after="0" w:line="240" w:lineRule="auto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2BC6" w14:textId="77777777" w:rsidR="00EF368C" w:rsidRDefault="00EF368C" w:rsidP="007B152B">
      <w:pPr>
        <w:spacing w:after="0" w:line="240" w:lineRule="auto"/>
      </w:pPr>
      <w:r>
        <w:separator/>
      </w:r>
    </w:p>
  </w:footnote>
  <w:footnote w:type="continuationSeparator" w:id="0">
    <w:p w14:paraId="5282D1F2" w14:textId="77777777" w:rsidR="00EF368C" w:rsidRDefault="00EF368C" w:rsidP="00557FEE">
      <w:r>
        <w:continuationSeparator/>
      </w:r>
    </w:p>
    <w:p w14:paraId="7FBD1A1C" w14:textId="77777777" w:rsidR="00EF368C" w:rsidRDefault="00EF368C"/>
  </w:footnote>
  <w:footnote w:id="1">
    <w:p w14:paraId="181C575C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Zgodnie z Rozporządzeniem Ministra Finansów z 29 października 2021 r. w sprawie wystawiania faktur </w:t>
      </w:r>
      <w:r w:rsidRPr="00FA292D">
        <w:t>(Dz. U. z 2021 r. poz. 1979)</w:t>
      </w:r>
      <w:r>
        <w:t>.</w:t>
      </w:r>
    </w:p>
  </w:footnote>
  <w:footnote w:id="2">
    <w:p w14:paraId="12502011" w14:textId="77777777" w:rsidR="00E72F4D" w:rsidRDefault="00E72F4D" w:rsidP="00E72F4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7A3808">
        <w:t xml:space="preserve"> poszanowaniem prawa adresatów zadań publicznych m.in. </w:t>
      </w:r>
      <w:r>
        <w:t xml:space="preserve">do </w:t>
      </w:r>
      <w:r w:rsidRPr="007A3808">
        <w:t xml:space="preserve">ochrony danych osobowych </w:t>
      </w:r>
      <w:r>
        <w:t>i</w:t>
      </w:r>
      <w:r w:rsidRPr="007A3808">
        <w:t xml:space="preserve"> praw osobistych</w:t>
      </w:r>
      <w:r>
        <w:t>.</w:t>
      </w:r>
    </w:p>
  </w:footnote>
  <w:footnote w:id="3">
    <w:p w14:paraId="2D4AD579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Z</w:t>
      </w:r>
      <w:r w:rsidRPr="007A3808">
        <w:t xml:space="preserve"> poszanowaniem prawa adresatów zadań publicznych m.in. </w:t>
      </w:r>
      <w:r>
        <w:t xml:space="preserve">do </w:t>
      </w:r>
      <w:r w:rsidRPr="007A3808">
        <w:t xml:space="preserve">ochrony danych osobowych </w:t>
      </w:r>
      <w:r>
        <w:t>i</w:t>
      </w:r>
      <w:r w:rsidRPr="007A3808">
        <w:t xml:space="preserve"> praw osobistych</w:t>
      </w:r>
      <w:r>
        <w:t>.</w:t>
      </w:r>
    </w:p>
  </w:footnote>
  <w:footnote w:id="4">
    <w:p w14:paraId="2AEC55AE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Zgodnie z Rozporządzeniem Ministra Finansów z 29 października 2021 r. w sprawie wystawiania faktur </w:t>
      </w:r>
      <w:r w:rsidRPr="00FA292D">
        <w:t>(Dz. U. z 2021 r. poz. 1979)</w:t>
      </w:r>
      <w:r>
        <w:t>.</w:t>
      </w:r>
    </w:p>
  </w:footnote>
  <w:footnote w:id="5">
    <w:p w14:paraId="479FBC11" w14:textId="53AFEE65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Elementy te wyliczone są</w:t>
      </w:r>
      <w:r w:rsidRPr="009F742A">
        <w:t xml:space="preserve"> w art. 21 ust. 1 ustawy o rachunkowości (Dz. U. z 2023 r. poz. 120</w:t>
      </w:r>
      <w:r>
        <w:t>, z</w:t>
      </w:r>
      <w:r w:rsidR="00FC784D">
        <w:t>e</w:t>
      </w:r>
      <w:r>
        <w:t xml:space="preserve"> zm.</w:t>
      </w:r>
      <w:r w:rsidRPr="009F742A">
        <w:t>).</w:t>
      </w:r>
    </w:p>
  </w:footnote>
  <w:footnote w:id="6">
    <w:p w14:paraId="55FEB96F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Z</w:t>
      </w:r>
      <w:r w:rsidRPr="007A3808">
        <w:t>godnie z zasadami wynikającymi z ustawy o rachunkowości</w:t>
      </w:r>
      <w:r>
        <w:t>.</w:t>
      </w:r>
    </w:p>
  </w:footnote>
  <w:footnote w:id="7">
    <w:p w14:paraId="281CA853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Cs w:val="22"/>
        </w:rPr>
        <w:t>O</w:t>
      </w:r>
      <w:r w:rsidRPr="007A3808">
        <w:rPr>
          <w:rFonts w:cstheme="minorHAnsi"/>
          <w:szCs w:val="22"/>
        </w:rPr>
        <w:t>fert</w:t>
      </w:r>
      <w:r>
        <w:rPr>
          <w:rFonts w:cstheme="minorHAnsi"/>
          <w:szCs w:val="22"/>
        </w:rPr>
        <w:t>a</w:t>
      </w:r>
      <w:r w:rsidRPr="007A3808">
        <w:rPr>
          <w:rFonts w:cstheme="minorHAnsi"/>
          <w:szCs w:val="22"/>
        </w:rPr>
        <w:t xml:space="preserve"> wspóln</w:t>
      </w:r>
      <w:r>
        <w:rPr>
          <w:rFonts w:cstheme="minorHAnsi"/>
          <w:szCs w:val="22"/>
        </w:rPr>
        <w:t>a</w:t>
      </w:r>
      <w:r w:rsidRPr="007A3808">
        <w:rPr>
          <w:rFonts w:cstheme="minorHAnsi"/>
          <w:szCs w:val="22"/>
        </w:rPr>
        <w:t xml:space="preserve"> w rozumieniu art. 14 ust. 2 ustawy</w:t>
      </w:r>
      <w:r>
        <w:rPr>
          <w:rFonts w:cstheme="minorHAnsi"/>
          <w:szCs w:val="22"/>
        </w:rPr>
        <w:t>.</w:t>
      </w:r>
    </w:p>
  </w:footnote>
  <w:footnote w:id="8">
    <w:p w14:paraId="6E723930" w14:textId="77777777" w:rsidR="00E72F4D" w:rsidRDefault="00E72F4D" w:rsidP="00E72F4D">
      <w:pPr>
        <w:pStyle w:val="Tekstprzypisudolnego"/>
        <w:spacing w:line="300" w:lineRule="auto"/>
      </w:pPr>
      <w:r>
        <w:rPr>
          <w:rStyle w:val="Odwoanieprzypisudolnego"/>
        </w:rPr>
        <w:footnoteRef/>
      </w:r>
      <w:r>
        <w:t xml:space="preserve"> Zgodnie</w:t>
      </w:r>
      <w:r w:rsidRPr="007A3808">
        <w:t xml:space="preserve"> z </w:t>
      </w:r>
      <w:r>
        <w:t>art. 64 ust. 1 ustawy o finansach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C1A8" w14:textId="3CE130FF" w:rsidR="007A708D" w:rsidRDefault="007A708D" w:rsidP="007A708D">
    <w:pPr>
      <w:pStyle w:val="Nagwek"/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835"/>
    <w:multiLevelType w:val="hybridMultilevel"/>
    <w:tmpl w:val="AECAFF9E"/>
    <w:lvl w:ilvl="0" w:tplc="78D856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26CE"/>
    <w:multiLevelType w:val="hybridMultilevel"/>
    <w:tmpl w:val="F12EFD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E0C65"/>
    <w:multiLevelType w:val="hybridMultilevel"/>
    <w:tmpl w:val="8418F208"/>
    <w:lvl w:ilvl="0" w:tplc="AA3E7708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403"/>
    <w:multiLevelType w:val="hybridMultilevel"/>
    <w:tmpl w:val="A2DC3A3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F24A55"/>
    <w:multiLevelType w:val="hybridMultilevel"/>
    <w:tmpl w:val="2AC07EF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11A4A"/>
    <w:multiLevelType w:val="hybridMultilevel"/>
    <w:tmpl w:val="41BAEBB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87EC5"/>
    <w:multiLevelType w:val="hybridMultilevel"/>
    <w:tmpl w:val="2B9454A0"/>
    <w:lvl w:ilvl="0" w:tplc="114E54E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</w:lvl>
    <w:lvl w:ilvl="1" w:tplc="78086B72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EF171C"/>
    <w:multiLevelType w:val="hybridMultilevel"/>
    <w:tmpl w:val="8B0CB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35650"/>
    <w:multiLevelType w:val="hybridMultilevel"/>
    <w:tmpl w:val="89CE1AF6"/>
    <w:lvl w:ilvl="0" w:tplc="78D85612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510241"/>
    <w:multiLevelType w:val="hybridMultilevel"/>
    <w:tmpl w:val="B22E0D5E"/>
    <w:lvl w:ilvl="0" w:tplc="187A4896">
      <w:start w:val="1"/>
      <w:numFmt w:val="lowerLetter"/>
      <w:lvlText w:val="%1)"/>
      <w:lvlJc w:val="left"/>
      <w:pPr>
        <w:ind w:left="3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1AC36AFF"/>
    <w:multiLevelType w:val="hybridMultilevel"/>
    <w:tmpl w:val="2F146B5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5A0A84"/>
    <w:multiLevelType w:val="hybridMultilevel"/>
    <w:tmpl w:val="1D08180A"/>
    <w:lvl w:ilvl="0" w:tplc="4978EBE0">
      <w:start w:val="7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40287"/>
    <w:multiLevelType w:val="hybridMultilevel"/>
    <w:tmpl w:val="384ABD4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73C0E"/>
    <w:multiLevelType w:val="hybridMultilevel"/>
    <w:tmpl w:val="80AA79B4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830"/>
    <w:multiLevelType w:val="hybridMultilevel"/>
    <w:tmpl w:val="239C8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5E7AD652">
      <w:start w:val="1"/>
      <w:numFmt w:val="lowerLetter"/>
      <w:lvlText w:val="%3)"/>
      <w:lvlJc w:val="left"/>
      <w:pPr>
        <w:ind w:left="306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8F775F"/>
    <w:multiLevelType w:val="hybridMultilevel"/>
    <w:tmpl w:val="E84072D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E29238">
      <w:start w:val="1"/>
      <w:numFmt w:val="bullet"/>
      <w:lvlText w:val="–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31826"/>
    <w:multiLevelType w:val="hybridMultilevel"/>
    <w:tmpl w:val="5F303102"/>
    <w:lvl w:ilvl="0" w:tplc="6E8EB280">
      <w:start w:val="4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519BD"/>
    <w:multiLevelType w:val="hybridMultilevel"/>
    <w:tmpl w:val="F8D25498"/>
    <w:lvl w:ilvl="0" w:tplc="AC06E7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45F"/>
    <w:multiLevelType w:val="hybridMultilevel"/>
    <w:tmpl w:val="5D223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C0554D"/>
    <w:multiLevelType w:val="hybridMultilevel"/>
    <w:tmpl w:val="6550032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E29238">
      <w:start w:val="1"/>
      <w:numFmt w:val="bullet"/>
      <w:lvlText w:val="–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C47231"/>
    <w:multiLevelType w:val="hybridMultilevel"/>
    <w:tmpl w:val="3F0C17F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C2BB8"/>
    <w:multiLevelType w:val="multilevel"/>
    <w:tmpl w:val="B7ACC3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14C629E"/>
    <w:multiLevelType w:val="hybridMultilevel"/>
    <w:tmpl w:val="1B96B1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045D39"/>
    <w:multiLevelType w:val="hybridMultilevel"/>
    <w:tmpl w:val="52FE75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506677"/>
    <w:multiLevelType w:val="hybridMultilevel"/>
    <w:tmpl w:val="4A8A00D6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36D53723"/>
    <w:multiLevelType w:val="hybridMultilevel"/>
    <w:tmpl w:val="0400B9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6F04538"/>
    <w:multiLevelType w:val="hybridMultilevel"/>
    <w:tmpl w:val="D46CC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AF3650"/>
    <w:multiLevelType w:val="hybridMultilevel"/>
    <w:tmpl w:val="9DDA54C4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DD5F42"/>
    <w:multiLevelType w:val="hybridMultilevel"/>
    <w:tmpl w:val="495CBB2C"/>
    <w:lvl w:ilvl="0" w:tplc="FCE808D0">
      <w:start w:val="8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1073"/>
    <w:multiLevelType w:val="hybridMultilevel"/>
    <w:tmpl w:val="B1DE3BC6"/>
    <w:lvl w:ilvl="0" w:tplc="741A74AA">
      <w:start w:val="4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B931874"/>
    <w:multiLevelType w:val="hybridMultilevel"/>
    <w:tmpl w:val="92FEB4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B9F5A39"/>
    <w:multiLevelType w:val="hybridMultilevel"/>
    <w:tmpl w:val="49466A34"/>
    <w:lvl w:ilvl="0" w:tplc="FFFFFFFF">
      <w:start w:val="1"/>
      <w:numFmt w:val="decimal"/>
      <w:lvlText w:val="%1)"/>
      <w:lvlJc w:val="left"/>
      <w:pPr>
        <w:ind w:left="2136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4BB40F75"/>
    <w:multiLevelType w:val="hybridMultilevel"/>
    <w:tmpl w:val="49C2F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4245B3"/>
    <w:multiLevelType w:val="hybridMultilevel"/>
    <w:tmpl w:val="523EA5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8C25B1"/>
    <w:multiLevelType w:val="hybridMultilevel"/>
    <w:tmpl w:val="5950E754"/>
    <w:lvl w:ilvl="0" w:tplc="073E2F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55C3D"/>
    <w:multiLevelType w:val="hybridMultilevel"/>
    <w:tmpl w:val="9CF01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A10EF2"/>
    <w:multiLevelType w:val="hybridMultilevel"/>
    <w:tmpl w:val="187254C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EE5AC4"/>
    <w:multiLevelType w:val="hybridMultilevel"/>
    <w:tmpl w:val="66D462B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FF1156"/>
    <w:multiLevelType w:val="hybridMultilevel"/>
    <w:tmpl w:val="D728CA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E328C"/>
    <w:multiLevelType w:val="hybridMultilevel"/>
    <w:tmpl w:val="F1B41D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D20734"/>
    <w:multiLevelType w:val="hybridMultilevel"/>
    <w:tmpl w:val="5D4828D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A35645"/>
    <w:multiLevelType w:val="hybridMultilevel"/>
    <w:tmpl w:val="01A6AB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AB479FE"/>
    <w:multiLevelType w:val="hybridMultilevel"/>
    <w:tmpl w:val="264A4854"/>
    <w:lvl w:ilvl="0" w:tplc="5F48E2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5DBE"/>
    <w:multiLevelType w:val="hybridMultilevel"/>
    <w:tmpl w:val="D9F2A3B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A7E6AD3C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ECA2313"/>
    <w:multiLevelType w:val="hybridMultilevel"/>
    <w:tmpl w:val="ADE23AC4"/>
    <w:lvl w:ilvl="0" w:tplc="8ED28632">
      <w:start w:val="7"/>
      <w:numFmt w:val="decimal"/>
      <w:lvlText w:val="%1)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1D162D"/>
    <w:multiLevelType w:val="hybridMultilevel"/>
    <w:tmpl w:val="4B569A7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5E7AD652">
      <w:start w:val="1"/>
      <w:numFmt w:val="lowerLetter"/>
      <w:lvlText w:val="%2)"/>
      <w:lvlJc w:val="left"/>
      <w:pPr>
        <w:ind w:left="3060" w:hanging="360"/>
      </w:pPr>
      <w:rPr>
        <w:b w:val="0"/>
        <w:bCs/>
      </w:rPr>
    </w:lvl>
    <w:lvl w:ilvl="2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F637DE"/>
    <w:multiLevelType w:val="hybridMultilevel"/>
    <w:tmpl w:val="E3D60936"/>
    <w:lvl w:ilvl="0" w:tplc="FFFFFFFF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7" w15:restartNumberingAfterBreak="0">
    <w:nsid w:val="614E4281"/>
    <w:multiLevelType w:val="hybridMultilevel"/>
    <w:tmpl w:val="11EE5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3A32765"/>
    <w:multiLevelType w:val="hybridMultilevel"/>
    <w:tmpl w:val="8CF29150"/>
    <w:lvl w:ilvl="0" w:tplc="1EEEDFB2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5BC2AF3"/>
    <w:multiLevelType w:val="hybridMultilevel"/>
    <w:tmpl w:val="BF0E3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6702E97"/>
    <w:multiLevelType w:val="hybridMultilevel"/>
    <w:tmpl w:val="2DBE5FF0"/>
    <w:lvl w:ilvl="0" w:tplc="28CEDE50">
      <w:start w:val="6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529D1"/>
    <w:multiLevelType w:val="hybridMultilevel"/>
    <w:tmpl w:val="D0E0C5D6"/>
    <w:lvl w:ilvl="0" w:tplc="5832E2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955718"/>
    <w:multiLevelType w:val="hybridMultilevel"/>
    <w:tmpl w:val="0426792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E69081A"/>
    <w:multiLevelType w:val="hybridMultilevel"/>
    <w:tmpl w:val="E19CBBBC"/>
    <w:lvl w:ilvl="0" w:tplc="D8803328">
      <w:start w:val="9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77093"/>
    <w:multiLevelType w:val="hybridMultilevel"/>
    <w:tmpl w:val="4AAC0A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9956F9"/>
    <w:multiLevelType w:val="hybridMultilevel"/>
    <w:tmpl w:val="8F181B1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2550788"/>
    <w:multiLevelType w:val="hybridMultilevel"/>
    <w:tmpl w:val="598011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2D80A1A"/>
    <w:multiLevelType w:val="hybridMultilevel"/>
    <w:tmpl w:val="9F40E24C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52A1E88"/>
    <w:multiLevelType w:val="hybridMultilevel"/>
    <w:tmpl w:val="18968452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4534F5"/>
    <w:multiLevelType w:val="hybridMultilevel"/>
    <w:tmpl w:val="9578BDD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6002108"/>
    <w:multiLevelType w:val="hybridMultilevel"/>
    <w:tmpl w:val="B110440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962F40"/>
    <w:multiLevelType w:val="hybridMultilevel"/>
    <w:tmpl w:val="E5C68416"/>
    <w:lvl w:ilvl="0" w:tplc="C55019F4">
      <w:start w:val="8"/>
      <w:numFmt w:val="decimal"/>
      <w:lvlText w:val="%1)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6C3938"/>
    <w:multiLevelType w:val="hybridMultilevel"/>
    <w:tmpl w:val="CDC81882"/>
    <w:lvl w:ilvl="0" w:tplc="96107D0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1650D"/>
    <w:multiLevelType w:val="hybridMultilevel"/>
    <w:tmpl w:val="D8805F54"/>
    <w:lvl w:ilvl="0" w:tplc="E988CC7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CC7E62"/>
    <w:multiLevelType w:val="hybridMultilevel"/>
    <w:tmpl w:val="0C72ACA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530630">
    <w:abstractNumId w:val="6"/>
  </w:num>
  <w:num w:numId="2" w16cid:durableId="96485544">
    <w:abstractNumId w:val="39"/>
  </w:num>
  <w:num w:numId="3" w16cid:durableId="1582368746">
    <w:abstractNumId w:val="23"/>
  </w:num>
  <w:num w:numId="4" w16cid:durableId="459500355">
    <w:abstractNumId w:val="1"/>
  </w:num>
  <w:num w:numId="5" w16cid:durableId="1143934623">
    <w:abstractNumId w:val="58"/>
  </w:num>
  <w:num w:numId="6" w16cid:durableId="870384112">
    <w:abstractNumId w:val="24"/>
  </w:num>
  <w:num w:numId="7" w16cid:durableId="786393078">
    <w:abstractNumId w:val="21"/>
  </w:num>
  <w:num w:numId="8" w16cid:durableId="678043743">
    <w:abstractNumId w:val="59"/>
  </w:num>
  <w:num w:numId="9" w16cid:durableId="856381987">
    <w:abstractNumId w:val="37"/>
  </w:num>
  <w:num w:numId="10" w16cid:durableId="4984328">
    <w:abstractNumId w:val="33"/>
  </w:num>
  <w:num w:numId="11" w16cid:durableId="1389720159">
    <w:abstractNumId w:val="64"/>
  </w:num>
  <w:num w:numId="12" w16cid:durableId="1500077695">
    <w:abstractNumId w:val="60"/>
  </w:num>
  <w:num w:numId="13" w16cid:durableId="1265114050">
    <w:abstractNumId w:val="52"/>
  </w:num>
  <w:num w:numId="14" w16cid:durableId="110973859">
    <w:abstractNumId w:val="5"/>
  </w:num>
  <w:num w:numId="15" w16cid:durableId="1770588991">
    <w:abstractNumId w:val="43"/>
  </w:num>
  <w:num w:numId="16" w16cid:durableId="970861354">
    <w:abstractNumId w:val="3"/>
  </w:num>
  <w:num w:numId="17" w16cid:durableId="1082920186">
    <w:abstractNumId w:val="54"/>
  </w:num>
  <w:num w:numId="18" w16cid:durableId="455683229">
    <w:abstractNumId w:val="57"/>
  </w:num>
  <w:num w:numId="19" w16cid:durableId="808405330">
    <w:abstractNumId w:val="15"/>
  </w:num>
  <w:num w:numId="20" w16cid:durableId="285544936">
    <w:abstractNumId w:val="4"/>
  </w:num>
  <w:num w:numId="21" w16cid:durableId="1455054044">
    <w:abstractNumId w:val="20"/>
  </w:num>
  <w:num w:numId="22" w16cid:durableId="767196873">
    <w:abstractNumId w:val="45"/>
  </w:num>
  <w:num w:numId="23" w16cid:durableId="722483922">
    <w:abstractNumId w:val="14"/>
  </w:num>
  <w:num w:numId="24" w16cid:durableId="326901039">
    <w:abstractNumId w:val="36"/>
  </w:num>
  <w:num w:numId="25" w16cid:durableId="1218007702">
    <w:abstractNumId w:val="35"/>
  </w:num>
  <w:num w:numId="26" w16cid:durableId="1923172707">
    <w:abstractNumId w:val="7"/>
  </w:num>
  <w:num w:numId="27" w16cid:durableId="2094742955">
    <w:abstractNumId w:val="47"/>
  </w:num>
  <w:num w:numId="28" w16cid:durableId="1124689807">
    <w:abstractNumId w:val="18"/>
  </w:num>
  <w:num w:numId="29" w16cid:durableId="216088343">
    <w:abstractNumId w:val="46"/>
  </w:num>
  <w:num w:numId="30" w16cid:durableId="1798066114">
    <w:abstractNumId w:val="22"/>
  </w:num>
  <w:num w:numId="31" w16cid:durableId="47926290">
    <w:abstractNumId w:val="31"/>
  </w:num>
  <w:num w:numId="32" w16cid:durableId="343899506">
    <w:abstractNumId w:val="41"/>
  </w:num>
  <w:num w:numId="33" w16cid:durableId="1137913942">
    <w:abstractNumId w:val="40"/>
  </w:num>
  <w:num w:numId="34" w16cid:durableId="1588659963">
    <w:abstractNumId w:val="12"/>
  </w:num>
  <w:num w:numId="35" w16cid:durableId="1181091409">
    <w:abstractNumId w:val="26"/>
  </w:num>
  <w:num w:numId="36" w16cid:durableId="1836608708">
    <w:abstractNumId w:val="13"/>
  </w:num>
  <w:num w:numId="37" w16cid:durableId="2011981233">
    <w:abstractNumId w:val="19"/>
  </w:num>
  <w:num w:numId="38" w16cid:durableId="110824964">
    <w:abstractNumId w:val="38"/>
  </w:num>
  <w:num w:numId="39" w16cid:durableId="1441871227">
    <w:abstractNumId w:val="51"/>
  </w:num>
  <w:num w:numId="40" w16cid:durableId="1858227020">
    <w:abstractNumId w:val="48"/>
  </w:num>
  <w:num w:numId="41" w16cid:durableId="2058966865">
    <w:abstractNumId w:val="8"/>
  </w:num>
  <w:num w:numId="42" w16cid:durableId="1713531008">
    <w:abstractNumId w:val="34"/>
  </w:num>
  <w:num w:numId="43" w16cid:durableId="653292348">
    <w:abstractNumId w:val="9"/>
  </w:num>
  <w:num w:numId="44" w16cid:durableId="3090658">
    <w:abstractNumId w:val="16"/>
  </w:num>
  <w:num w:numId="45" w16cid:durableId="373358882">
    <w:abstractNumId w:val="25"/>
  </w:num>
  <w:num w:numId="46" w16cid:durableId="714236503">
    <w:abstractNumId w:val="50"/>
  </w:num>
  <w:num w:numId="47" w16cid:durableId="1457988986">
    <w:abstractNumId w:val="56"/>
  </w:num>
  <w:num w:numId="48" w16cid:durableId="1542671752">
    <w:abstractNumId w:val="11"/>
  </w:num>
  <w:num w:numId="49" w16cid:durableId="1727027310">
    <w:abstractNumId w:val="32"/>
  </w:num>
  <w:num w:numId="50" w16cid:durableId="1061710829">
    <w:abstractNumId w:val="28"/>
  </w:num>
  <w:num w:numId="51" w16cid:durableId="930159195">
    <w:abstractNumId w:val="29"/>
  </w:num>
  <w:num w:numId="52" w16cid:durableId="730466048">
    <w:abstractNumId w:val="17"/>
  </w:num>
  <w:num w:numId="53" w16cid:durableId="855002662">
    <w:abstractNumId w:val="27"/>
  </w:num>
  <w:num w:numId="54" w16cid:durableId="1924800206">
    <w:abstractNumId w:val="62"/>
  </w:num>
  <w:num w:numId="55" w16cid:durableId="1332021598">
    <w:abstractNumId w:val="0"/>
  </w:num>
  <w:num w:numId="56" w16cid:durableId="1955210551">
    <w:abstractNumId w:val="63"/>
  </w:num>
  <w:num w:numId="57" w16cid:durableId="676345534">
    <w:abstractNumId w:val="42"/>
  </w:num>
  <w:num w:numId="58" w16cid:durableId="1949309677">
    <w:abstractNumId w:val="10"/>
  </w:num>
  <w:num w:numId="59" w16cid:durableId="1996646775">
    <w:abstractNumId w:val="30"/>
  </w:num>
  <w:num w:numId="60" w16cid:durableId="1621188212">
    <w:abstractNumId w:val="49"/>
  </w:num>
  <w:num w:numId="61" w16cid:durableId="1897818509">
    <w:abstractNumId w:val="2"/>
  </w:num>
  <w:num w:numId="62" w16cid:durableId="1361318674">
    <w:abstractNumId w:val="44"/>
  </w:num>
  <w:num w:numId="63" w16cid:durableId="337855388">
    <w:abstractNumId w:val="61"/>
  </w:num>
  <w:num w:numId="64" w16cid:durableId="1856379334">
    <w:abstractNumId w:val="53"/>
  </w:num>
  <w:num w:numId="65" w16cid:durableId="846677219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EE"/>
    <w:rsid w:val="000003B2"/>
    <w:rsid w:val="00003DCC"/>
    <w:rsid w:val="00012AE3"/>
    <w:rsid w:val="00015794"/>
    <w:rsid w:val="00016E7A"/>
    <w:rsid w:val="00016FD2"/>
    <w:rsid w:val="00023553"/>
    <w:rsid w:val="00023790"/>
    <w:rsid w:val="0002754F"/>
    <w:rsid w:val="000327CC"/>
    <w:rsid w:val="00035528"/>
    <w:rsid w:val="000417AC"/>
    <w:rsid w:val="00047771"/>
    <w:rsid w:val="00050866"/>
    <w:rsid w:val="00055C27"/>
    <w:rsid w:val="00062519"/>
    <w:rsid w:val="00065BD2"/>
    <w:rsid w:val="00067324"/>
    <w:rsid w:val="0007384C"/>
    <w:rsid w:val="00076AC0"/>
    <w:rsid w:val="00080BAF"/>
    <w:rsid w:val="00081192"/>
    <w:rsid w:val="00085B90"/>
    <w:rsid w:val="000866F8"/>
    <w:rsid w:val="00087DFA"/>
    <w:rsid w:val="000948A9"/>
    <w:rsid w:val="00095B6D"/>
    <w:rsid w:val="000A2675"/>
    <w:rsid w:val="000A308F"/>
    <w:rsid w:val="000A7238"/>
    <w:rsid w:val="000A7397"/>
    <w:rsid w:val="000B09A6"/>
    <w:rsid w:val="000B1B1B"/>
    <w:rsid w:val="000B2211"/>
    <w:rsid w:val="000B2409"/>
    <w:rsid w:val="000C3A0C"/>
    <w:rsid w:val="000C60C9"/>
    <w:rsid w:val="000C6536"/>
    <w:rsid w:val="000C7F0C"/>
    <w:rsid w:val="000D0E06"/>
    <w:rsid w:val="000D21E6"/>
    <w:rsid w:val="000D2662"/>
    <w:rsid w:val="000D2821"/>
    <w:rsid w:val="000D406F"/>
    <w:rsid w:val="000D478D"/>
    <w:rsid w:val="000E2337"/>
    <w:rsid w:val="000E2B4F"/>
    <w:rsid w:val="000E45C7"/>
    <w:rsid w:val="000E5414"/>
    <w:rsid w:val="000E561A"/>
    <w:rsid w:val="000E6313"/>
    <w:rsid w:val="000F3BE9"/>
    <w:rsid w:val="000F41EC"/>
    <w:rsid w:val="000F77D9"/>
    <w:rsid w:val="001041BD"/>
    <w:rsid w:val="00104F0D"/>
    <w:rsid w:val="0010587E"/>
    <w:rsid w:val="00106C6A"/>
    <w:rsid w:val="001107CB"/>
    <w:rsid w:val="00120380"/>
    <w:rsid w:val="001333E1"/>
    <w:rsid w:val="001348B5"/>
    <w:rsid w:val="00135934"/>
    <w:rsid w:val="00143B72"/>
    <w:rsid w:val="00144B75"/>
    <w:rsid w:val="00144D69"/>
    <w:rsid w:val="001456AD"/>
    <w:rsid w:val="0015294D"/>
    <w:rsid w:val="0015550A"/>
    <w:rsid w:val="001639B6"/>
    <w:rsid w:val="00167E26"/>
    <w:rsid w:val="00170EA1"/>
    <w:rsid w:val="0017642A"/>
    <w:rsid w:val="001778BE"/>
    <w:rsid w:val="001865AA"/>
    <w:rsid w:val="0018790A"/>
    <w:rsid w:val="00191C44"/>
    <w:rsid w:val="0019379E"/>
    <w:rsid w:val="00194EA6"/>
    <w:rsid w:val="001A164E"/>
    <w:rsid w:val="001A366C"/>
    <w:rsid w:val="001B0C1F"/>
    <w:rsid w:val="001B32EC"/>
    <w:rsid w:val="001B756E"/>
    <w:rsid w:val="001B7F2E"/>
    <w:rsid w:val="001C4144"/>
    <w:rsid w:val="001C7293"/>
    <w:rsid w:val="001D79FB"/>
    <w:rsid w:val="001F7063"/>
    <w:rsid w:val="00202B62"/>
    <w:rsid w:val="00211207"/>
    <w:rsid w:val="0021356B"/>
    <w:rsid w:val="00214D5D"/>
    <w:rsid w:val="0021505C"/>
    <w:rsid w:val="00220CE8"/>
    <w:rsid w:val="00225C69"/>
    <w:rsid w:val="0023118C"/>
    <w:rsid w:val="00233502"/>
    <w:rsid w:val="0023486E"/>
    <w:rsid w:val="002412D6"/>
    <w:rsid w:val="00242091"/>
    <w:rsid w:val="002424FE"/>
    <w:rsid w:val="002429A2"/>
    <w:rsid w:val="00255395"/>
    <w:rsid w:val="002649CB"/>
    <w:rsid w:val="00270D96"/>
    <w:rsid w:val="00273D1E"/>
    <w:rsid w:val="002746AC"/>
    <w:rsid w:val="00280C2D"/>
    <w:rsid w:val="00283DBF"/>
    <w:rsid w:val="002A4DBE"/>
    <w:rsid w:val="002A6FA4"/>
    <w:rsid w:val="002B04C7"/>
    <w:rsid w:val="002B0EDC"/>
    <w:rsid w:val="002B4F15"/>
    <w:rsid w:val="002B6E21"/>
    <w:rsid w:val="002C4222"/>
    <w:rsid w:val="002C46B7"/>
    <w:rsid w:val="002D6EA8"/>
    <w:rsid w:val="002E3957"/>
    <w:rsid w:val="002E4590"/>
    <w:rsid w:val="002E72F8"/>
    <w:rsid w:val="002F0436"/>
    <w:rsid w:val="002F181C"/>
    <w:rsid w:val="002F2C34"/>
    <w:rsid w:val="002F7184"/>
    <w:rsid w:val="00303210"/>
    <w:rsid w:val="003054CA"/>
    <w:rsid w:val="00306143"/>
    <w:rsid w:val="00312DBB"/>
    <w:rsid w:val="00313AC2"/>
    <w:rsid w:val="0031452B"/>
    <w:rsid w:val="00315F3E"/>
    <w:rsid w:val="00323A06"/>
    <w:rsid w:val="00325F52"/>
    <w:rsid w:val="00332F24"/>
    <w:rsid w:val="00333193"/>
    <w:rsid w:val="003374F6"/>
    <w:rsid w:val="0034061E"/>
    <w:rsid w:val="00345852"/>
    <w:rsid w:val="00345B43"/>
    <w:rsid w:val="00346B8C"/>
    <w:rsid w:val="00350449"/>
    <w:rsid w:val="00351625"/>
    <w:rsid w:val="003602F2"/>
    <w:rsid w:val="003603F9"/>
    <w:rsid w:val="00361E13"/>
    <w:rsid w:val="003659EA"/>
    <w:rsid w:val="00367D04"/>
    <w:rsid w:val="0037762F"/>
    <w:rsid w:val="00377B37"/>
    <w:rsid w:val="003929CE"/>
    <w:rsid w:val="003974F1"/>
    <w:rsid w:val="003A0C17"/>
    <w:rsid w:val="003B12B9"/>
    <w:rsid w:val="003B130F"/>
    <w:rsid w:val="003B2E73"/>
    <w:rsid w:val="003B7D17"/>
    <w:rsid w:val="003C75CE"/>
    <w:rsid w:val="003C7DE3"/>
    <w:rsid w:val="003D0E85"/>
    <w:rsid w:val="003D41FD"/>
    <w:rsid w:val="003D7802"/>
    <w:rsid w:val="003E2FB7"/>
    <w:rsid w:val="003E345B"/>
    <w:rsid w:val="003F0B57"/>
    <w:rsid w:val="003F305B"/>
    <w:rsid w:val="003F6F8C"/>
    <w:rsid w:val="00400B05"/>
    <w:rsid w:val="004157AA"/>
    <w:rsid w:val="00431F0A"/>
    <w:rsid w:val="00432220"/>
    <w:rsid w:val="004334CC"/>
    <w:rsid w:val="00433AB8"/>
    <w:rsid w:val="0043488C"/>
    <w:rsid w:val="004359BA"/>
    <w:rsid w:val="0043691E"/>
    <w:rsid w:val="00451B55"/>
    <w:rsid w:val="004627CA"/>
    <w:rsid w:val="00462F8F"/>
    <w:rsid w:val="00471ACC"/>
    <w:rsid w:val="0047728E"/>
    <w:rsid w:val="00482AED"/>
    <w:rsid w:val="00482E33"/>
    <w:rsid w:val="00486881"/>
    <w:rsid w:val="00487140"/>
    <w:rsid w:val="0049124D"/>
    <w:rsid w:val="00491D76"/>
    <w:rsid w:val="004978FE"/>
    <w:rsid w:val="004B246E"/>
    <w:rsid w:val="004B2AA9"/>
    <w:rsid w:val="004B47C3"/>
    <w:rsid w:val="004B4ACD"/>
    <w:rsid w:val="004C5254"/>
    <w:rsid w:val="004D0AE0"/>
    <w:rsid w:val="004D6BB8"/>
    <w:rsid w:val="004E28D3"/>
    <w:rsid w:val="004E36D4"/>
    <w:rsid w:val="004E385C"/>
    <w:rsid w:val="004E39BB"/>
    <w:rsid w:val="004E75F3"/>
    <w:rsid w:val="004F634D"/>
    <w:rsid w:val="005008CB"/>
    <w:rsid w:val="00502866"/>
    <w:rsid w:val="00515924"/>
    <w:rsid w:val="00516B6C"/>
    <w:rsid w:val="0052139B"/>
    <w:rsid w:val="005264E8"/>
    <w:rsid w:val="00526641"/>
    <w:rsid w:val="005300A9"/>
    <w:rsid w:val="005374A9"/>
    <w:rsid w:val="00540257"/>
    <w:rsid w:val="00542316"/>
    <w:rsid w:val="005462EA"/>
    <w:rsid w:val="00547BFC"/>
    <w:rsid w:val="00551C77"/>
    <w:rsid w:val="00554C7F"/>
    <w:rsid w:val="00557FEE"/>
    <w:rsid w:val="00562213"/>
    <w:rsid w:val="00562EE1"/>
    <w:rsid w:val="005711C5"/>
    <w:rsid w:val="005728E5"/>
    <w:rsid w:val="00572D36"/>
    <w:rsid w:val="00573474"/>
    <w:rsid w:val="00573889"/>
    <w:rsid w:val="00573CFE"/>
    <w:rsid w:val="0057538B"/>
    <w:rsid w:val="005834C7"/>
    <w:rsid w:val="005926AF"/>
    <w:rsid w:val="00594249"/>
    <w:rsid w:val="00595069"/>
    <w:rsid w:val="00596400"/>
    <w:rsid w:val="005A028D"/>
    <w:rsid w:val="005A4380"/>
    <w:rsid w:val="005A6299"/>
    <w:rsid w:val="005B00DE"/>
    <w:rsid w:val="005B1909"/>
    <w:rsid w:val="005B39AF"/>
    <w:rsid w:val="005B5245"/>
    <w:rsid w:val="005B6FC9"/>
    <w:rsid w:val="005B762A"/>
    <w:rsid w:val="005B76DC"/>
    <w:rsid w:val="005B7A29"/>
    <w:rsid w:val="005C1722"/>
    <w:rsid w:val="005C4C88"/>
    <w:rsid w:val="005D0545"/>
    <w:rsid w:val="005D6926"/>
    <w:rsid w:val="005E0EFF"/>
    <w:rsid w:val="005E1AA8"/>
    <w:rsid w:val="005E1F10"/>
    <w:rsid w:val="005E6F40"/>
    <w:rsid w:val="005E7882"/>
    <w:rsid w:val="005F34BE"/>
    <w:rsid w:val="005F35B5"/>
    <w:rsid w:val="005F5BF0"/>
    <w:rsid w:val="005F74E9"/>
    <w:rsid w:val="0060135B"/>
    <w:rsid w:val="00605458"/>
    <w:rsid w:val="00605806"/>
    <w:rsid w:val="00614C8E"/>
    <w:rsid w:val="00621701"/>
    <w:rsid w:val="00622BD3"/>
    <w:rsid w:val="00623028"/>
    <w:rsid w:val="006243B8"/>
    <w:rsid w:val="00624981"/>
    <w:rsid w:val="006249AD"/>
    <w:rsid w:val="00627420"/>
    <w:rsid w:val="00631BDA"/>
    <w:rsid w:val="006444E4"/>
    <w:rsid w:val="00647DE2"/>
    <w:rsid w:val="00650F69"/>
    <w:rsid w:val="00651138"/>
    <w:rsid w:val="0065243A"/>
    <w:rsid w:val="0065392B"/>
    <w:rsid w:val="006562EB"/>
    <w:rsid w:val="00657AB2"/>
    <w:rsid w:val="0066249D"/>
    <w:rsid w:val="0066476F"/>
    <w:rsid w:val="00676762"/>
    <w:rsid w:val="00686B57"/>
    <w:rsid w:val="00691584"/>
    <w:rsid w:val="00691C4E"/>
    <w:rsid w:val="0069330F"/>
    <w:rsid w:val="0069785C"/>
    <w:rsid w:val="006A070A"/>
    <w:rsid w:val="006A4B52"/>
    <w:rsid w:val="006A55D6"/>
    <w:rsid w:val="006A58DB"/>
    <w:rsid w:val="006B06BA"/>
    <w:rsid w:val="006B1750"/>
    <w:rsid w:val="006B2829"/>
    <w:rsid w:val="006B7893"/>
    <w:rsid w:val="006C6AF3"/>
    <w:rsid w:val="006C6FCB"/>
    <w:rsid w:val="006E159E"/>
    <w:rsid w:val="006E5C30"/>
    <w:rsid w:val="006F427C"/>
    <w:rsid w:val="006F4FEA"/>
    <w:rsid w:val="006F5E0E"/>
    <w:rsid w:val="006F70E1"/>
    <w:rsid w:val="006F72C0"/>
    <w:rsid w:val="007002C9"/>
    <w:rsid w:val="0070205E"/>
    <w:rsid w:val="00703DA4"/>
    <w:rsid w:val="00705F46"/>
    <w:rsid w:val="007207FD"/>
    <w:rsid w:val="00721E31"/>
    <w:rsid w:val="00722941"/>
    <w:rsid w:val="007251A4"/>
    <w:rsid w:val="00737235"/>
    <w:rsid w:val="007416A3"/>
    <w:rsid w:val="007432BE"/>
    <w:rsid w:val="00746BA9"/>
    <w:rsid w:val="00746C86"/>
    <w:rsid w:val="00750BEF"/>
    <w:rsid w:val="00750E6A"/>
    <w:rsid w:val="00756A0D"/>
    <w:rsid w:val="00772DAD"/>
    <w:rsid w:val="00773062"/>
    <w:rsid w:val="00773512"/>
    <w:rsid w:val="00774492"/>
    <w:rsid w:val="007744EE"/>
    <w:rsid w:val="00776113"/>
    <w:rsid w:val="00784A82"/>
    <w:rsid w:val="007853F8"/>
    <w:rsid w:val="007856E4"/>
    <w:rsid w:val="0079350C"/>
    <w:rsid w:val="007A1D16"/>
    <w:rsid w:val="007A26A8"/>
    <w:rsid w:val="007A3808"/>
    <w:rsid w:val="007A6216"/>
    <w:rsid w:val="007A708D"/>
    <w:rsid w:val="007B152B"/>
    <w:rsid w:val="007B3CCF"/>
    <w:rsid w:val="007B63AB"/>
    <w:rsid w:val="007B65B2"/>
    <w:rsid w:val="007C1E68"/>
    <w:rsid w:val="007C2B67"/>
    <w:rsid w:val="007C672B"/>
    <w:rsid w:val="007E2C73"/>
    <w:rsid w:val="007E51FF"/>
    <w:rsid w:val="007E78B5"/>
    <w:rsid w:val="007F61A3"/>
    <w:rsid w:val="00801D9D"/>
    <w:rsid w:val="00804500"/>
    <w:rsid w:val="00804B43"/>
    <w:rsid w:val="008076FD"/>
    <w:rsid w:val="00816B6B"/>
    <w:rsid w:val="00824FEB"/>
    <w:rsid w:val="00826CE1"/>
    <w:rsid w:val="008341DA"/>
    <w:rsid w:val="00835479"/>
    <w:rsid w:val="00842BA7"/>
    <w:rsid w:val="00845A48"/>
    <w:rsid w:val="00846251"/>
    <w:rsid w:val="00851FF4"/>
    <w:rsid w:val="00864850"/>
    <w:rsid w:val="00865712"/>
    <w:rsid w:val="008713CF"/>
    <w:rsid w:val="008723EE"/>
    <w:rsid w:val="008731D6"/>
    <w:rsid w:val="00875A3C"/>
    <w:rsid w:val="00876BBF"/>
    <w:rsid w:val="00893BED"/>
    <w:rsid w:val="00894826"/>
    <w:rsid w:val="008950FA"/>
    <w:rsid w:val="008A46A9"/>
    <w:rsid w:val="008A51F1"/>
    <w:rsid w:val="008B06E9"/>
    <w:rsid w:val="008B5852"/>
    <w:rsid w:val="008C0E5C"/>
    <w:rsid w:val="008C2E86"/>
    <w:rsid w:val="008C38FB"/>
    <w:rsid w:val="008C41AB"/>
    <w:rsid w:val="008E63B7"/>
    <w:rsid w:val="008E6458"/>
    <w:rsid w:val="008F0395"/>
    <w:rsid w:val="008F62E9"/>
    <w:rsid w:val="00901EE5"/>
    <w:rsid w:val="00903095"/>
    <w:rsid w:val="00903B6C"/>
    <w:rsid w:val="009118B8"/>
    <w:rsid w:val="00913680"/>
    <w:rsid w:val="00915B43"/>
    <w:rsid w:val="00920055"/>
    <w:rsid w:val="00920095"/>
    <w:rsid w:val="0092050D"/>
    <w:rsid w:val="00927F82"/>
    <w:rsid w:val="00930804"/>
    <w:rsid w:val="00933FC1"/>
    <w:rsid w:val="00935B2D"/>
    <w:rsid w:val="00941C96"/>
    <w:rsid w:val="00941E95"/>
    <w:rsid w:val="009469A1"/>
    <w:rsid w:val="0096008A"/>
    <w:rsid w:val="00964BE7"/>
    <w:rsid w:val="0097540B"/>
    <w:rsid w:val="00983ECD"/>
    <w:rsid w:val="009851E0"/>
    <w:rsid w:val="00985552"/>
    <w:rsid w:val="009A0322"/>
    <w:rsid w:val="009A2328"/>
    <w:rsid w:val="009A3E4A"/>
    <w:rsid w:val="009A4C25"/>
    <w:rsid w:val="009A693F"/>
    <w:rsid w:val="009B0BAD"/>
    <w:rsid w:val="009B113F"/>
    <w:rsid w:val="009C175C"/>
    <w:rsid w:val="009C66E9"/>
    <w:rsid w:val="009D3F3C"/>
    <w:rsid w:val="009D6E8D"/>
    <w:rsid w:val="009D7994"/>
    <w:rsid w:val="009D7C10"/>
    <w:rsid w:val="009E10F7"/>
    <w:rsid w:val="009E1445"/>
    <w:rsid w:val="009E7FC2"/>
    <w:rsid w:val="009F49B6"/>
    <w:rsid w:val="009F742A"/>
    <w:rsid w:val="00A0109E"/>
    <w:rsid w:val="00A03E11"/>
    <w:rsid w:val="00A041E4"/>
    <w:rsid w:val="00A108E3"/>
    <w:rsid w:val="00A10AEA"/>
    <w:rsid w:val="00A124B3"/>
    <w:rsid w:val="00A1538B"/>
    <w:rsid w:val="00A205E3"/>
    <w:rsid w:val="00A21F5D"/>
    <w:rsid w:val="00A35DB0"/>
    <w:rsid w:val="00A36658"/>
    <w:rsid w:val="00A40E9D"/>
    <w:rsid w:val="00A41B52"/>
    <w:rsid w:val="00A54EC9"/>
    <w:rsid w:val="00A7087C"/>
    <w:rsid w:val="00A71DD5"/>
    <w:rsid w:val="00A71F5F"/>
    <w:rsid w:val="00A75B3A"/>
    <w:rsid w:val="00A81600"/>
    <w:rsid w:val="00A831EB"/>
    <w:rsid w:val="00A8795F"/>
    <w:rsid w:val="00A9103E"/>
    <w:rsid w:val="00AA1719"/>
    <w:rsid w:val="00AA277B"/>
    <w:rsid w:val="00AA4ABF"/>
    <w:rsid w:val="00AA715A"/>
    <w:rsid w:val="00AB1410"/>
    <w:rsid w:val="00AB267D"/>
    <w:rsid w:val="00AB6119"/>
    <w:rsid w:val="00AC2127"/>
    <w:rsid w:val="00AC29CC"/>
    <w:rsid w:val="00AC3BED"/>
    <w:rsid w:val="00AC55A3"/>
    <w:rsid w:val="00AC68A2"/>
    <w:rsid w:val="00AD6EBC"/>
    <w:rsid w:val="00AE1699"/>
    <w:rsid w:val="00AE1A84"/>
    <w:rsid w:val="00AF292D"/>
    <w:rsid w:val="00AF7EFE"/>
    <w:rsid w:val="00B11047"/>
    <w:rsid w:val="00B1273C"/>
    <w:rsid w:val="00B12830"/>
    <w:rsid w:val="00B16D99"/>
    <w:rsid w:val="00B1775F"/>
    <w:rsid w:val="00B20B9C"/>
    <w:rsid w:val="00B233EC"/>
    <w:rsid w:val="00B27903"/>
    <w:rsid w:val="00B3071A"/>
    <w:rsid w:val="00B3095C"/>
    <w:rsid w:val="00B30C2A"/>
    <w:rsid w:val="00B323B1"/>
    <w:rsid w:val="00B3475E"/>
    <w:rsid w:val="00B47841"/>
    <w:rsid w:val="00B5043F"/>
    <w:rsid w:val="00B52592"/>
    <w:rsid w:val="00B526E3"/>
    <w:rsid w:val="00B55430"/>
    <w:rsid w:val="00B631EF"/>
    <w:rsid w:val="00B63A2B"/>
    <w:rsid w:val="00B64B59"/>
    <w:rsid w:val="00B75740"/>
    <w:rsid w:val="00B811D4"/>
    <w:rsid w:val="00B81289"/>
    <w:rsid w:val="00B83AA3"/>
    <w:rsid w:val="00B95E92"/>
    <w:rsid w:val="00B965B0"/>
    <w:rsid w:val="00BA3C6F"/>
    <w:rsid w:val="00BB0527"/>
    <w:rsid w:val="00BB1C4B"/>
    <w:rsid w:val="00BB27F7"/>
    <w:rsid w:val="00BC1EE8"/>
    <w:rsid w:val="00BC3622"/>
    <w:rsid w:val="00BC698C"/>
    <w:rsid w:val="00BD6AB2"/>
    <w:rsid w:val="00BE5775"/>
    <w:rsid w:val="00BE6395"/>
    <w:rsid w:val="00BE67C3"/>
    <w:rsid w:val="00BE797F"/>
    <w:rsid w:val="00BF4287"/>
    <w:rsid w:val="00BF596D"/>
    <w:rsid w:val="00C017FF"/>
    <w:rsid w:val="00C0223D"/>
    <w:rsid w:val="00C03976"/>
    <w:rsid w:val="00C07492"/>
    <w:rsid w:val="00C10820"/>
    <w:rsid w:val="00C165F1"/>
    <w:rsid w:val="00C21D23"/>
    <w:rsid w:val="00C23B0C"/>
    <w:rsid w:val="00C24FA6"/>
    <w:rsid w:val="00C26610"/>
    <w:rsid w:val="00C26D8A"/>
    <w:rsid w:val="00C278AA"/>
    <w:rsid w:val="00C27B02"/>
    <w:rsid w:val="00C34BA9"/>
    <w:rsid w:val="00C55019"/>
    <w:rsid w:val="00C6403A"/>
    <w:rsid w:val="00C67065"/>
    <w:rsid w:val="00C71EE9"/>
    <w:rsid w:val="00C74403"/>
    <w:rsid w:val="00C92702"/>
    <w:rsid w:val="00C94C34"/>
    <w:rsid w:val="00C951E2"/>
    <w:rsid w:val="00C97BCE"/>
    <w:rsid w:val="00CA1910"/>
    <w:rsid w:val="00CA2F7F"/>
    <w:rsid w:val="00CA31F0"/>
    <w:rsid w:val="00CA71A0"/>
    <w:rsid w:val="00CB3FA0"/>
    <w:rsid w:val="00CB53D2"/>
    <w:rsid w:val="00CB5F18"/>
    <w:rsid w:val="00CC0266"/>
    <w:rsid w:val="00CC1973"/>
    <w:rsid w:val="00CC4822"/>
    <w:rsid w:val="00CC7CF8"/>
    <w:rsid w:val="00CD0FBC"/>
    <w:rsid w:val="00CD2DE0"/>
    <w:rsid w:val="00CD3477"/>
    <w:rsid w:val="00CE0E3B"/>
    <w:rsid w:val="00CE30A0"/>
    <w:rsid w:val="00CE6B97"/>
    <w:rsid w:val="00CF075F"/>
    <w:rsid w:val="00CF0785"/>
    <w:rsid w:val="00D110A0"/>
    <w:rsid w:val="00D128BB"/>
    <w:rsid w:val="00D20196"/>
    <w:rsid w:val="00D221FC"/>
    <w:rsid w:val="00D2457E"/>
    <w:rsid w:val="00D26972"/>
    <w:rsid w:val="00D3043A"/>
    <w:rsid w:val="00D30B4A"/>
    <w:rsid w:val="00D30C60"/>
    <w:rsid w:val="00D30FAC"/>
    <w:rsid w:val="00D32068"/>
    <w:rsid w:val="00D372F9"/>
    <w:rsid w:val="00D633D2"/>
    <w:rsid w:val="00D67319"/>
    <w:rsid w:val="00D7103B"/>
    <w:rsid w:val="00D86ABF"/>
    <w:rsid w:val="00D86D77"/>
    <w:rsid w:val="00D9643D"/>
    <w:rsid w:val="00D970E5"/>
    <w:rsid w:val="00DA0285"/>
    <w:rsid w:val="00DA27DB"/>
    <w:rsid w:val="00DA4ADD"/>
    <w:rsid w:val="00DB1788"/>
    <w:rsid w:val="00DB7A6A"/>
    <w:rsid w:val="00DC2348"/>
    <w:rsid w:val="00DC308B"/>
    <w:rsid w:val="00DC68FA"/>
    <w:rsid w:val="00DC7738"/>
    <w:rsid w:val="00DD12E1"/>
    <w:rsid w:val="00DD1397"/>
    <w:rsid w:val="00DD35D8"/>
    <w:rsid w:val="00DD46BF"/>
    <w:rsid w:val="00DD7BDB"/>
    <w:rsid w:val="00DE1CC5"/>
    <w:rsid w:val="00DE1F94"/>
    <w:rsid w:val="00DE6F72"/>
    <w:rsid w:val="00DE7DD6"/>
    <w:rsid w:val="00DF5BBE"/>
    <w:rsid w:val="00DF6D0F"/>
    <w:rsid w:val="00E037A5"/>
    <w:rsid w:val="00E07BA5"/>
    <w:rsid w:val="00E10848"/>
    <w:rsid w:val="00E201EB"/>
    <w:rsid w:val="00E2168F"/>
    <w:rsid w:val="00E245D6"/>
    <w:rsid w:val="00E25E86"/>
    <w:rsid w:val="00E4373C"/>
    <w:rsid w:val="00E44F32"/>
    <w:rsid w:val="00E47F4A"/>
    <w:rsid w:val="00E5309C"/>
    <w:rsid w:val="00E57E3F"/>
    <w:rsid w:val="00E64C0D"/>
    <w:rsid w:val="00E65882"/>
    <w:rsid w:val="00E67419"/>
    <w:rsid w:val="00E70D0B"/>
    <w:rsid w:val="00E72F4D"/>
    <w:rsid w:val="00E75EC5"/>
    <w:rsid w:val="00E76A10"/>
    <w:rsid w:val="00E76D83"/>
    <w:rsid w:val="00E76F23"/>
    <w:rsid w:val="00E802E2"/>
    <w:rsid w:val="00E83ACF"/>
    <w:rsid w:val="00E92B38"/>
    <w:rsid w:val="00EA66CD"/>
    <w:rsid w:val="00EB5312"/>
    <w:rsid w:val="00EC0F27"/>
    <w:rsid w:val="00EC2B9B"/>
    <w:rsid w:val="00EC2DD5"/>
    <w:rsid w:val="00EC5502"/>
    <w:rsid w:val="00EC64DD"/>
    <w:rsid w:val="00ED0808"/>
    <w:rsid w:val="00ED2B74"/>
    <w:rsid w:val="00ED37CB"/>
    <w:rsid w:val="00ED78EE"/>
    <w:rsid w:val="00EE0C9C"/>
    <w:rsid w:val="00EE273D"/>
    <w:rsid w:val="00EE7935"/>
    <w:rsid w:val="00EF187C"/>
    <w:rsid w:val="00EF26EE"/>
    <w:rsid w:val="00EF302C"/>
    <w:rsid w:val="00EF346D"/>
    <w:rsid w:val="00EF368C"/>
    <w:rsid w:val="00EF69B1"/>
    <w:rsid w:val="00F04088"/>
    <w:rsid w:val="00F13C35"/>
    <w:rsid w:val="00F2738B"/>
    <w:rsid w:val="00F3000E"/>
    <w:rsid w:val="00F3088A"/>
    <w:rsid w:val="00F3254C"/>
    <w:rsid w:val="00F32853"/>
    <w:rsid w:val="00F47498"/>
    <w:rsid w:val="00F47A70"/>
    <w:rsid w:val="00F5028B"/>
    <w:rsid w:val="00F5326E"/>
    <w:rsid w:val="00F57948"/>
    <w:rsid w:val="00F60BAD"/>
    <w:rsid w:val="00F6194F"/>
    <w:rsid w:val="00F65ABA"/>
    <w:rsid w:val="00F7115E"/>
    <w:rsid w:val="00F838A2"/>
    <w:rsid w:val="00F8512C"/>
    <w:rsid w:val="00F902DB"/>
    <w:rsid w:val="00F915AF"/>
    <w:rsid w:val="00F94D4B"/>
    <w:rsid w:val="00F94E7B"/>
    <w:rsid w:val="00FA03B0"/>
    <w:rsid w:val="00FA0AF0"/>
    <w:rsid w:val="00FA2192"/>
    <w:rsid w:val="00FA292D"/>
    <w:rsid w:val="00FA2C14"/>
    <w:rsid w:val="00FA3481"/>
    <w:rsid w:val="00FA45D0"/>
    <w:rsid w:val="00FA7C6E"/>
    <w:rsid w:val="00FB3239"/>
    <w:rsid w:val="00FB5CB7"/>
    <w:rsid w:val="00FC3888"/>
    <w:rsid w:val="00FC63A5"/>
    <w:rsid w:val="00FC784D"/>
    <w:rsid w:val="00FD16C8"/>
    <w:rsid w:val="00FD2360"/>
    <w:rsid w:val="00FD36A1"/>
    <w:rsid w:val="00FF0565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8D29"/>
  <w15:chartTrackingRefBased/>
  <w15:docId w15:val="{1BA0825C-6BF0-4C4D-B5C1-EFD4FC6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52B"/>
    <w:pPr>
      <w:spacing w:after="240" w:line="300" w:lineRule="auto"/>
    </w:pPr>
    <w:rPr>
      <w:rFonts w:eastAsia="Times New Roman" w:cs="Arial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BDB"/>
    <w:pPr>
      <w:contextualSpacing/>
      <w:jc w:val="center"/>
      <w:outlineLvl w:val="0"/>
    </w:pPr>
    <w:rPr>
      <w:rFonts w:cstheme="minorHAnsi"/>
      <w:b/>
      <w:sz w:val="28"/>
      <w:szCs w:val="2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93BED"/>
    <w:pPr>
      <w:numPr>
        <w:numId w:val="1"/>
      </w:numPr>
      <w:tabs>
        <w:tab w:val="clear" w:pos="720"/>
      </w:tabs>
      <w:spacing w:after="0"/>
      <w:ind w:left="425" w:hanging="425"/>
      <w:jc w:val="left"/>
      <w:outlineLvl w:val="1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557F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2"/>
    <w:qFormat/>
    <w:rsid w:val="007B152B"/>
    <w:pPr>
      <w:spacing w:after="0" w:line="240" w:lineRule="auto"/>
    </w:pPr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57FE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2"/>
    <w:locked/>
    <w:rsid w:val="007B152B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57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57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FE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E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93F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93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59424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F7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F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D7BDB"/>
    <w:rPr>
      <w:rFonts w:eastAsia="Times New Roman" w:cstheme="minorHAnsi"/>
      <w:b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5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C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3BED"/>
    <w:rPr>
      <w:rFonts w:eastAsia="Times New Roman" w:cstheme="minorHAnsi"/>
      <w:b/>
      <w:lang w:eastAsia="pl-PL"/>
    </w:rPr>
  </w:style>
  <w:style w:type="paragraph" w:styleId="Bezodstpw">
    <w:name w:val="No Spacing"/>
    <w:uiPriority w:val="1"/>
    <w:qFormat/>
    <w:rsid w:val="00CD3477"/>
    <w:pPr>
      <w:spacing w:after="0" w:line="240" w:lineRule="auto"/>
    </w:pPr>
    <w:rPr>
      <w:rFonts w:eastAsia="Times New Roman" w:cs="Arial"/>
      <w:szCs w:val="24"/>
      <w:lang w:eastAsia="pl-PL"/>
    </w:rPr>
  </w:style>
  <w:style w:type="paragraph" w:styleId="Poprawka">
    <w:name w:val="Revision"/>
    <w:hidden/>
    <w:uiPriority w:val="99"/>
    <w:semiHidden/>
    <w:rsid w:val="000327CC"/>
    <w:pPr>
      <w:spacing w:after="0" w:line="240" w:lineRule="auto"/>
    </w:pPr>
    <w:rPr>
      <w:rFonts w:eastAsia="Times New Roman" w:cs="Arial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1973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rsid w:val="00E25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C536C-0ED4-4289-BF65-3AA57F0F0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094DF-B569-45FA-A62D-C7556524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216FC-0918-46B5-BE36-0CE98A17AEE8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8C96ECE9-B72C-4BCE-88B7-425332BB9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15</Pages>
  <Words>5029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prowadzenia kontroli realizacji zadań publicznych zleconych organizacjom pozarządowym oraz rozliczania dotacji.</vt:lpstr>
    </vt:vector>
  </TitlesOfParts>
  <Company>UMSTW</Company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prowadzenia kontroli realizacji zadań publicznych zleconych organizacjom pozarządowym oraz rozliczania dotacji.</dc:title>
  <dc:subject/>
  <dc:creator/>
  <cp:keywords>procedury, zasady,</cp:keywords>
  <dc:description/>
  <cp:lastModifiedBy>Radosław Sawicki</cp:lastModifiedBy>
  <cp:revision>45</cp:revision>
  <cp:lastPrinted>2025-01-02T08:17:00Z</cp:lastPrinted>
  <dcterms:created xsi:type="dcterms:W3CDTF">2024-07-18T13:15:00Z</dcterms:created>
  <dcterms:modified xsi:type="dcterms:W3CDTF">2025-01-21T13:36:00Z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